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B502D" w14:textId="77777777" w:rsidR="0072520D" w:rsidRDefault="0072520D" w:rsidP="00ED75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Toc341885286"/>
    </w:p>
    <w:p w14:paraId="0F33A69F" w14:textId="1A769ABF" w:rsidR="00ED7534" w:rsidRPr="00951618" w:rsidRDefault="00951618" w:rsidP="00ED75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1</w:t>
      </w:r>
    </w:p>
    <w:p w14:paraId="359CDAD0" w14:textId="2109DDCB" w:rsidR="00ED7534" w:rsidRPr="00D66B91" w:rsidRDefault="00ED7534" w:rsidP="00483BEC">
      <w:pPr>
        <w:widowControl w:val="0"/>
        <w:tabs>
          <w:tab w:val="left" w:pos="81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7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780068BC" w14:textId="53C0AF37" w:rsidR="00005EE1" w:rsidRPr="00D66B91" w:rsidRDefault="00005EE1" w:rsidP="00005E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B91"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 </w:t>
      </w:r>
    </w:p>
    <w:p w14:paraId="220EB8FC" w14:textId="7CF2AD33" w:rsidR="00483BEC" w:rsidRPr="00D66B91" w:rsidRDefault="00483BEC" w:rsidP="00005EE1">
      <w:pPr>
        <w:spacing w:line="240" w:lineRule="auto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D66B91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На поставку </w:t>
      </w:r>
      <w:r w:rsidR="005500D6">
        <w:rPr>
          <w:rFonts w:ascii="Times New Roman" w:hAnsi="Times New Roman" w:cs="Times New Roman"/>
          <w:b/>
          <w:bCs/>
          <w:kern w:val="32"/>
          <w:sz w:val="24"/>
          <w:szCs w:val="24"/>
        </w:rPr>
        <w:t>к</w:t>
      </w:r>
      <w:r w:rsidRPr="00D66B91">
        <w:rPr>
          <w:rFonts w:ascii="Times New Roman" w:hAnsi="Times New Roman" w:cs="Times New Roman"/>
          <w:b/>
          <w:bCs/>
          <w:kern w:val="32"/>
          <w:sz w:val="24"/>
          <w:szCs w:val="24"/>
        </w:rPr>
        <w:t>онтейнеров для твердых бытовых отходов (ТБО)</w:t>
      </w:r>
      <w:r w:rsidRPr="00D66B91">
        <w:rPr>
          <w:rFonts w:ascii="Times New Roman" w:hAnsi="Times New Roman" w:cs="Times New Roman"/>
          <w:b/>
          <w:bCs/>
          <w:kern w:val="32"/>
          <w:sz w:val="24"/>
          <w:szCs w:val="24"/>
        </w:rPr>
        <w:br/>
      </w:r>
    </w:p>
    <w:p w14:paraId="1B818B10" w14:textId="77777777" w:rsidR="00483BEC" w:rsidRPr="00483BEC" w:rsidRDefault="00483BEC" w:rsidP="00483B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BEC">
        <w:rPr>
          <w:rFonts w:ascii="Times New Roman" w:eastAsia="Calibri" w:hAnsi="Times New Roman" w:cs="Times New Roman"/>
          <w:sz w:val="24"/>
          <w:szCs w:val="24"/>
        </w:rPr>
        <w:t>Требования к техническим характеристикам, функциональным характеристикам (потребительским свойствам) и иные требования</w:t>
      </w:r>
      <w:r w:rsidRPr="00483B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FCA9BA3" w14:textId="77777777" w:rsidR="00483BEC" w:rsidRPr="00D66B91" w:rsidRDefault="00483BEC" w:rsidP="00005E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30A5BC0B" w14:textId="77777777" w:rsidR="00DA54E6" w:rsidRPr="00D66B91" w:rsidRDefault="00DA54E6" w:rsidP="007A208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>1. Объект закупки:</w:t>
      </w:r>
      <w:r w:rsidRPr="00D66B9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12BC95C" w14:textId="6D4517FF" w:rsidR="004A6F58" w:rsidRPr="00D66B91" w:rsidRDefault="00DA54E6" w:rsidP="007A2084">
      <w:pPr>
        <w:pStyle w:val="ConsPlusNormal"/>
        <w:jc w:val="both"/>
        <w:rPr>
          <w:sz w:val="24"/>
          <w:szCs w:val="24"/>
        </w:rPr>
      </w:pPr>
      <w:r w:rsidRPr="00D66B91">
        <w:rPr>
          <w:sz w:val="24"/>
          <w:szCs w:val="24"/>
        </w:rPr>
        <w:t xml:space="preserve">Прочая </w:t>
      </w:r>
      <w:r w:rsidR="004A4BD2" w:rsidRPr="00D66B91">
        <w:rPr>
          <w:sz w:val="24"/>
          <w:szCs w:val="24"/>
        </w:rPr>
        <w:t>закупка Товаров, работ, услуг</w:t>
      </w:r>
      <w:r w:rsidR="009F677F" w:rsidRPr="00D66B91">
        <w:rPr>
          <w:sz w:val="24"/>
          <w:szCs w:val="24"/>
        </w:rPr>
        <w:t xml:space="preserve">: </w:t>
      </w:r>
      <w:r w:rsidR="00483BEC" w:rsidRPr="00D66B91">
        <w:rPr>
          <w:sz w:val="24"/>
          <w:szCs w:val="24"/>
        </w:rPr>
        <w:t>«</w:t>
      </w:r>
      <w:r w:rsidR="00951618">
        <w:rPr>
          <w:sz w:val="24"/>
          <w:szCs w:val="24"/>
        </w:rPr>
        <w:t>К</w:t>
      </w:r>
      <w:r w:rsidR="009F677F" w:rsidRPr="00D66B91">
        <w:rPr>
          <w:sz w:val="24"/>
          <w:szCs w:val="24"/>
        </w:rPr>
        <w:t>онтейнер</w:t>
      </w:r>
      <w:r w:rsidR="006A68B5" w:rsidRPr="00D66B91">
        <w:rPr>
          <w:sz w:val="24"/>
          <w:szCs w:val="24"/>
        </w:rPr>
        <w:t>ы</w:t>
      </w:r>
      <w:r w:rsidR="00274983">
        <w:rPr>
          <w:sz w:val="24"/>
          <w:szCs w:val="24"/>
        </w:rPr>
        <w:t xml:space="preserve"> </w:t>
      </w:r>
      <w:r w:rsidR="00951618">
        <w:rPr>
          <w:sz w:val="24"/>
          <w:szCs w:val="24"/>
        </w:rPr>
        <w:t xml:space="preserve">для </w:t>
      </w:r>
      <w:r w:rsidR="00274983">
        <w:rPr>
          <w:sz w:val="24"/>
          <w:szCs w:val="24"/>
        </w:rPr>
        <w:t>твердых бытовых отходов (ТБО)»</w:t>
      </w:r>
    </w:p>
    <w:p w14:paraId="1830CC04" w14:textId="77777777" w:rsidR="00740B67" w:rsidRDefault="00DA54E6" w:rsidP="007A208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Общероссийский классификатор продукции по видам экономической </w:t>
      </w:r>
      <w:r w:rsidRPr="00740B67">
        <w:rPr>
          <w:rFonts w:ascii="Times New Roman" w:eastAsia="Calibri" w:hAnsi="Times New Roman" w:cs="Times New Roman"/>
          <w:b/>
          <w:sz w:val="24"/>
          <w:szCs w:val="24"/>
          <w:u w:val="single"/>
        </w:rPr>
        <w:t>деятельности</w:t>
      </w:r>
      <w:r w:rsidR="00740B67" w:rsidRPr="00740B6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740B6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ОКПД </w:t>
      </w:r>
      <w:r w:rsidR="00637693" w:rsidRPr="00740B6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</w:t>
      </w:r>
      <w:r w:rsidR="00637693" w:rsidRPr="00740B6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:</w:t>
      </w:r>
      <w:r w:rsidR="004A6981" w:rsidRPr="00D66B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4062F76" w14:textId="5A8C8535" w:rsidR="00A619BD" w:rsidRPr="00740B67" w:rsidRDefault="00951618" w:rsidP="00951618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25.29.11.991</w:t>
      </w:r>
      <w:r w:rsidRPr="00951618">
        <w:rPr>
          <w:rFonts w:ascii="Times New Roman" w:eastAsia="Calibri" w:hAnsi="Times New Roman" w:cs="Times New Roman"/>
          <w:sz w:val="24"/>
          <w:szCs w:val="24"/>
        </w:rPr>
        <w:t xml:space="preserve"> - Контейнеры для накопления твердых коммунальных отходов из прочих металлов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1201A5" w14:textId="4ED511FF" w:rsidR="00F34086" w:rsidRPr="00951618" w:rsidRDefault="00F34086" w:rsidP="00F34086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2. Срок изготовления и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монтажа</w:t>
      </w:r>
      <w:r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Товара</w:t>
      </w:r>
      <w:r>
        <w:rPr>
          <w:rFonts w:ascii="Times New Roman" w:eastAsia="Calibri" w:hAnsi="Times New Roman" w:cs="Times New Roman"/>
          <w:sz w:val="24"/>
          <w:szCs w:val="24"/>
        </w:rPr>
        <w:t>: 30</w:t>
      </w: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Тридцать</w:t>
      </w: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) календарных дней </w:t>
      </w:r>
      <w:r w:rsidRPr="00D66B91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Pr="00951618">
        <w:rPr>
          <w:rFonts w:ascii="Times New Roman" w:hAnsi="Times New Roman" w:cs="Times New Roman"/>
          <w:sz w:val="24"/>
          <w:szCs w:val="24"/>
        </w:rPr>
        <w:t>Контракта.</w:t>
      </w:r>
    </w:p>
    <w:p w14:paraId="6FD5C326" w14:textId="77777777" w:rsidR="00F34086" w:rsidRPr="00D66B91" w:rsidRDefault="00F34086" w:rsidP="00F34086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3. Краткие характеристики поставляемых Товаров: </w:t>
      </w:r>
    </w:p>
    <w:p w14:paraId="76AC6916" w14:textId="467AB310" w:rsidR="00F34086" w:rsidRPr="00D66B91" w:rsidRDefault="00F34086" w:rsidP="00F34086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Работы по изготовлению Товара выполняются в строгом соответствии с требованиями Технического задания </w:t>
      </w:r>
      <w:r w:rsidR="00951618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7E778B">
        <w:rPr>
          <w:rFonts w:ascii="Times New Roman" w:eastAsia="Calibri" w:hAnsi="Times New Roman" w:cs="Times New Roman"/>
          <w:sz w:val="24"/>
          <w:szCs w:val="24"/>
        </w:rPr>
        <w:t>Приложения</w:t>
      </w: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7E778B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9516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1618">
        <w:rPr>
          <w:rFonts w:ascii="Times New Roman" w:eastAsia="Calibri" w:hAnsi="Times New Roman" w:cs="Times New Roman"/>
          <w:sz w:val="24"/>
          <w:szCs w:val="24"/>
        </w:rPr>
        <w:br/>
        <w:t>к настоящему Техническому заданию</w:t>
      </w: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F485A91" w14:textId="7025ED88" w:rsidR="00F34086" w:rsidRPr="00D66B91" w:rsidRDefault="00F34086" w:rsidP="00F34086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Заказчик не позднее чем через 1 (один) рабочий день после заключения </w:t>
      </w:r>
      <w:r w:rsidR="00951618">
        <w:rPr>
          <w:rFonts w:ascii="Times New Roman" w:eastAsia="Calibri" w:hAnsi="Times New Roman" w:cs="Times New Roman"/>
          <w:sz w:val="24"/>
          <w:szCs w:val="24"/>
        </w:rPr>
        <w:t>К</w:t>
      </w:r>
      <w:r w:rsidRPr="00951618">
        <w:rPr>
          <w:rFonts w:ascii="Times New Roman" w:eastAsia="Calibri" w:hAnsi="Times New Roman" w:cs="Times New Roman"/>
          <w:sz w:val="24"/>
          <w:szCs w:val="24"/>
        </w:rPr>
        <w:t>онтракта</w:t>
      </w: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, направляет в адрес Заказчика на электронную почту </w:t>
      </w:r>
      <w:r w:rsidRPr="00D66B91">
        <w:rPr>
          <w:rFonts w:ascii="Times New Roman" w:eastAsia="Calibri" w:hAnsi="Times New Roman" w:cs="Times New Roman"/>
          <w:sz w:val="24"/>
          <w:szCs w:val="24"/>
        </w:rPr>
        <w:br/>
      </w:r>
      <w:hyperlink r:id="rId5" w:history="1">
        <w:r w:rsidRPr="00D66B91">
          <w:rPr>
            <w:rStyle w:val="af7"/>
            <w:rFonts w:ascii="Times New Roman" w:eastAsia="Calibri" w:hAnsi="Times New Roman" w:cs="Times New Roman"/>
            <w:sz w:val="24"/>
            <w:szCs w:val="24"/>
          </w:rPr>
          <w:t>blgz-pnp@mail.ru</w:t>
        </w:r>
      </w:hyperlink>
      <w:r w:rsidRPr="00D66B91">
        <w:rPr>
          <w:rFonts w:ascii="Times New Roman" w:eastAsia="Calibri" w:hAnsi="Times New Roman" w:cs="Times New Roman"/>
          <w:sz w:val="24"/>
          <w:szCs w:val="24"/>
        </w:rPr>
        <w:t>. :</w:t>
      </w:r>
    </w:p>
    <w:p w14:paraId="20D21549" w14:textId="77777777" w:rsidR="00F34086" w:rsidRDefault="00F34086" w:rsidP="00F34086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35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 не менее чем за 3 (три) рабочих</w:t>
      </w: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 дня, направляет в адрес Заказчика уведомление о дате завершения работ на электронную почту </w:t>
      </w:r>
      <w:hyperlink r:id="rId6" w:history="1">
        <w:r w:rsidRPr="00D66B91">
          <w:rPr>
            <w:rStyle w:val="af7"/>
            <w:rFonts w:ascii="Times New Roman" w:eastAsia="Calibri" w:hAnsi="Times New Roman" w:cs="Times New Roman"/>
            <w:sz w:val="24"/>
            <w:szCs w:val="24"/>
          </w:rPr>
          <w:t>blgz-pnp@mail.ru</w:t>
        </w:r>
      </w:hyperlink>
      <w:r w:rsidRPr="00D66B9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68761EB" w14:textId="421E588A" w:rsidR="00F34086" w:rsidRDefault="00F34086" w:rsidP="00F34086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3267C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Приемка осуществляется по адресу: г. Иркутск, мкр. Юбилейный 83А, согласно требованиям Технического задания, действующего законодательства Российской Федерации.</w:t>
      </w:r>
    </w:p>
    <w:p w14:paraId="21377B2E" w14:textId="58739FE7" w:rsidR="0072520D" w:rsidRPr="003267C6" w:rsidRDefault="0072520D" w:rsidP="00F34086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Режим </w:t>
      </w:r>
      <w:r w:rsidRPr="0072520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8:00 до 17:00 часов, в пятницу – с 8:00 до 16:00 часов по Иркутскому времени, перерыв с 12:00 до 12:48. Заказчик вправе осуществить самовывоз при необходимости. Погрузо-разгрузочные работы осуществляются за счет Поставщика, в том числе погрузка в транспортное средство Заказчика при самовывозе.</w:t>
      </w:r>
    </w:p>
    <w:p w14:paraId="02C44A65" w14:textId="77777777" w:rsidR="00F34086" w:rsidRPr="00D66B91" w:rsidRDefault="00F34086" w:rsidP="00F34086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66A5E3" w14:textId="6898EBC7" w:rsidR="00F34086" w:rsidRPr="00D66B91" w:rsidRDefault="00F34086" w:rsidP="0072520D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  <w:r w:rsidRPr="00D66B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Требования к гарантийному сроку на поставленный Товар: </w:t>
      </w:r>
    </w:p>
    <w:p w14:paraId="64C2BE0E" w14:textId="77777777" w:rsidR="0072520D" w:rsidRDefault="00F34086" w:rsidP="0072520D">
      <w:pPr>
        <w:autoSpaceDE w:val="0"/>
        <w:autoSpaceDN w:val="0"/>
        <w:spacing w:after="60" w:line="240" w:lineRule="auto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D66B91">
        <w:rPr>
          <w:rFonts w:ascii="Times New Roman" w:eastAsia="Calibri" w:hAnsi="Times New Roman" w:cs="Times New Roman"/>
          <w:b/>
          <w:sz w:val="24"/>
          <w:szCs w:val="24"/>
        </w:rPr>
        <w:t xml:space="preserve">Гарантийный срок Товара составляет 12 месяцев </w:t>
      </w: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и начинает действовать с момента подписания документов о приемке Товара Заказчиком. Гарантийные обязательства не распространяются на механические повреждения и естественный износ Товара. Поставщик гарантирует возможность безопасного использования Товара по назначению в течение всего срока годности Товара. </w:t>
      </w:r>
      <w:r w:rsidRPr="00D66B91">
        <w:rPr>
          <w:rFonts w:ascii="Times New Roman" w:hAnsi="Times New Roman" w:cs="Times New Roman"/>
          <w:bCs/>
          <w:kern w:val="32"/>
          <w:sz w:val="24"/>
          <w:szCs w:val="24"/>
        </w:rPr>
        <w:t xml:space="preserve">Поставщик гарантирует качество </w:t>
      </w:r>
      <w:r w:rsidRPr="00D66B91">
        <w:rPr>
          <w:rFonts w:ascii="Times New Roman" w:hAnsi="Times New Roman" w:cs="Times New Roman"/>
          <w:bCs/>
          <w:kern w:val="32"/>
          <w:sz w:val="24"/>
          <w:szCs w:val="24"/>
        </w:rPr>
        <w:br/>
        <w:t xml:space="preserve">и безопасность поставляемого Товара, в соответствии с действующими стандартами и техническими требованиями, установленными </w:t>
      </w:r>
      <w:r w:rsidRPr="00D66B91">
        <w:rPr>
          <w:rFonts w:ascii="Times New Roman" w:hAnsi="Times New Roman" w:cs="Times New Roman"/>
          <w:bCs/>
          <w:kern w:val="32"/>
          <w:sz w:val="24"/>
          <w:szCs w:val="24"/>
        </w:rPr>
        <w:br/>
        <w:t xml:space="preserve">в Российской Федерации. Поставщик гарантирует, что поставляемый Товар свободен от прав третьих лиц, не является предметом спора, </w:t>
      </w:r>
      <w:r w:rsidRPr="00D66B91">
        <w:rPr>
          <w:rFonts w:ascii="Times New Roman" w:hAnsi="Times New Roman" w:cs="Times New Roman"/>
          <w:bCs/>
          <w:kern w:val="32"/>
          <w:sz w:val="24"/>
          <w:szCs w:val="24"/>
        </w:rPr>
        <w:br/>
        <w:t xml:space="preserve">не находится в залоге, под арестом или иным обременением. Поставщик обязан по первому требованию Заказчика и в указанные последним сроки, заменить некачественный, дефектный, некомплектный Товар или произвести его ремонт. Товар ненадлежащего качества возвращается </w:t>
      </w:r>
    </w:p>
    <w:p w14:paraId="52184FD2" w14:textId="77777777" w:rsidR="0072520D" w:rsidRDefault="0072520D" w:rsidP="0072520D">
      <w:pPr>
        <w:autoSpaceDE w:val="0"/>
        <w:autoSpaceDN w:val="0"/>
        <w:spacing w:after="60" w:line="240" w:lineRule="auto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</w:p>
    <w:p w14:paraId="176B0F52" w14:textId="6D6AA499" w:rsidR="00F34086" w:rsidRPr="0072520D" w:rsidRDefault="00F34086" w:rsidP="0072520D">
      <w:pPr>
        <w:autoSpaceDE w:val="0"/>
        <w:autoSpaceDN w:val="0"/>
        <w:spacing w:after="60" w:line="240" w:lineRule="auto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D66B91">
        <w:rPr>
          <w:rFonts w:ascii="Times New Roman" w:hAnsi="Times New Roman" w:cs="Times New Roman"/>
          <w:bCs/>
          <w:kern w:val="32"/>
          <w:sz w:val="24"/>
          <w:szCs w:val="24"/>
        </w:rPr>
        <w:t>Поставщику за его счет после поставки нового Товара.</w:t>
      </w:r>
      <w:r w:rsidRPr="00D66B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66B91">
        <w:rPr>
          <w:rFonts w:ascii="Times New Roman" w:hAnsi="Times New Roman" w:cs="Times New Roman"/>
          <w:bCs/>
          <w:kern w:val="32"/>
          <w:sz w:val="24"/>
          <w:szCs w:val="24"/>
        </w:rPr>
        <w:t>Поставляемый Товар сопровождается докумен</w:t>
      </w:r>
      <w:r w:rsidR="0072520D">
        <w:rPr>
          <w:rFonts w:ascii="Times New Roman" w:hAnsi="Times New Roman" w:cs="Times New Roman"/>
          <w:bCs/>
          <w:kern w:val="32"/>
          <w:sz w:val="24"/>
          <w:szCs w:val="24"/>
        </w:rPr>
        <w:t xml:space="preserve">тами, подтверждающими поставку </w:t>
      </w:r>
      <w:r w:rsidRPr="00D66B91">
        <w:rPr>
          <w:rFonts w:ascii="Times New Roman" w:hAnsi="Times New Roman" w:cs="Times New Roman"/>
          <w:bCs/>
          <w:kern w:val="32"/>
          <w:sz w:val="24"/>
          <w:szCs w:val="24"/>
        </w:rPr>
        <w:t>и документами, подтверждающими качество Товара, оформленными в соответствии с требованиями законодательства РФ, действующим сертификатом соответствия и/или декларацией о соответствии, паспортом/руководством по эксплуатации с техническими характеристиками, гарантийным талоном и др.</w:t>
      </w:r>
    </w:p>
    <w:p w14:paraId="01377344" w14:textId="77777777" w:rsidR="00F34086" w:rsidRPr="00740B67" w:rsidRDefault="00F34086" w:rsidP="00F340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66B9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</w:t>
      </w:r>
      <w:r w:rsidRPr="00740B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Обмен и подписание документов о приемке:</w:t>
      </w:r>
    </w:p>
    <w:p w14:paraId="319A8A8E" w14:textId="06B8A8C0" w:rsidR="0072520D" w:rsidRPr="0072520D" w:rsidRDefault="0072520D" w:rsidP="0072520D">
      <w:pPr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72520D">
        <w:rPr>
          <w:rFonts w:ascii="Times New Roman" w:hAnsi="Times New Roman" w:cs="Times New Roman"/>
          <w:bCs/>
          <w:kern w:val="32"/>
          <w:sz w:val="24"/>
          <w:szCs w:val="24"/>
        </w:rPr>
        <w:t xml:space="preserve">Обмен документами осуществляется в электронном виде по телекоммуникационным каналам связи через Операторов Системы ЭДО: Контур. Диадок, с соблюдением требований законодательства Российской Федерации, действующих на дату отправки документа. </w:t>
      </w:r>
      <w:r>
        <w:rPr>
          <w:rFonts w:ascii="Times New Roman" w:hAnsi="Times New Roman" w:cs="Times New Roman"/>
          <w:bCs/>
          <w:kern w:val="32"/>
          <w:sz w:val="24"/>
          <w:szCs w:val="24"/>
        </w:rPr>
        <w:br/>
        <w:t>В случае отсутствия у Поставщика телекоммуникационных каналов, обмен документами осуществляется на бумажном носителе.</w:t>
      </w:r>
    </w:p>
    <w:p w14:paraId="09DF7646" w14:textId="21F34ED5" w:rsidR="00626980" w:rsidRPr="00D66B91" w:rsidRDefault="007E778B" w:rsidP="007A2084">
      <w:pPr>
        <w:autoSpaceDE w:val="0"/>
        <w:autoSpaceDN w:val="0"/>
        <w:spacing w:after="6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</w:t>
      </w:r>
      <w:r w:rsidR="009039FE" w:rsidRPr="00D66B91">
        <w:rPr>
          <w:rFonts w:ascii="Times New Roman" w:hAnsi="Times New Roman" w:cs="Times New Roman"/>
          <w:b/>
          <w:sz w:val="24"/>
          <w:szCs w:val="24"/>
        </w:rPr>
        <w:t xml:space="preserve"> № 1</w:t>
      </w:r>
    </w:p>
    <w:p w14:paraId="47B94F89" w14:textId="021BC531" w:rsidR="00740B67" w:rsidRPr="00740B67" w:rsidRDefault="00F34086" w:rsidP="00740B67">
      <w:pPr>
        <w:autoSpaceDE w:val="0"/>
        <w:autoSpaceDN w:val="0"/>
        <w:spacing w:after="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6</w:t>
      </w:r>
      <w:r w:rsidR="00740B67" w:rsidRPr="00740B67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. Количество и описание поставляемых Товаров:</w:t>
      </w:r>
    </w:p>
    <w:p w14:paraId="5CC90696" w14:textId="77777777" w:rsidR="00691835" w:rsidRPr="00D66B91" w:rsidRDefault="00691835" w:rsidP="00691835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8363"/>
        <w:gridCol w:w="1134"/>
        <w:gridCol w:w="993"/>
      </w:tblGrid>
      <w:tr w:rsidR="00274983" w:rsidRPr="00D66B91" w14:paraId="4663F598" w14:textId="77777777" w:rsidTr="00A619BD">
        <w:trPr>
          <w:trHeight w:val="276"/>
          <w:jc w:val="center"/>
        </w:trPr>
        <w:tc>
          <w:tcPr>
            <w:tcW w:w="4106" w:type="dxa"/>
            <w:vMerge w:val="restart"/>
            <w:vAlign w:val="center"/>
          </w:tcPr>
          <w:p w14:paraId="76429F2A" w14:textId="2F1100EA" w:rsidR="004C3D53" w:rsidRPr="00D66B91" w:rsidRDefault="00752CA6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</w:t>
            </w:r>
            <w:r w:rsidR="004C3D53" w:rsidRPr="00D66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овара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363" w:type="dxa"/>
            <w:vMerge w:val="restart"/>
            <w:noWrap/>
            <w:vAlign w:val="center"/>
          </w:tcPr>
          <w:p w14:paraId="74E0FF9F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 к </w:t>
            </w:r>
            <w:r w:rsidRPr="00D66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функциональным характеристикам   (потребительским свойствам), качественным характеристикам  </w:t>
            </w:r>
            <w:r w:rsidRPr="00D66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запрашиваемого  Товара</w:t>
            </w:r>
          </w:p>
        </w:tc>
        <w:tc>
          <w:tcPr>
            <w:tcW w:w="1134" w:type="dxa"/>
            <w:vMerge w:val="restart"/>
            <w:vAlign w:val="center"/>
          </w:tcPr>
          <w:p w14:paraId="76BB7038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D66B9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Ед. изм.</w:t>
            </w:r>
          </w:p>
        </w:tc>
        <w:tc>
          <w:tcPr>
            <w:tcW w:w="993" w:type="dxa"/>
            <w:vMerge w:val="restart"/>
            <w:vAlign w:val="center"/>
          </w:tcPr>
          <w:p w14:paraId="0FCCFF1F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Кол-во</w:t>
            </w:r>
          </w:p>
        </w:tc>
      </w:tr>
      <w:tr w:rsidR="00274983" w:rsidRPr="00D66B91" w14:paraId="40ABA10A" w14:textId="77777777" w:rsidTr="00A619BD">
        <w:trPr>
          <w:trHeight w:val="1110"/>
          <w:jc w:val="center"/>
        </w:trPr>
        <w:tc>
          <w:tcPr>
            <w:tcW w:w="4106" w:type="dxa"/>
            <w:vMerge/>
            <w:vAlign w:val="center"/>
          </w:tcPr>
          <w:p w14:paraId="1BA4D23D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vMerge/>
            <w:noWrap/>
            <w:vAlign w:val="center"/>
          </w:tcPr>
          <w:p w14:paraId="1D221DAB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40D8E2BE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14:paraId="5B7F60A6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74983" w:rsidRPr="00D66B91" w14:paraId="36813412" w14:textId="77777777" w:rsidTr="00A619BD">
        <w:trPr>
          <w:trHeight w:val="67"/>
          <w:jc w:val="center"/>
        </w:trPr>
        <w:tc>
          <w:tcPr>
            <w:tcW w:w="4106" w:type="dxa"/>
            <w:vAlign w:val="bottom"/>
          </w:tcPr>
          <w:p w14:paraId="2946F2DE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3" w:type="dxa"/>
            <w:noWrap/>
            <w:vAlign w:val="bottom"/>
          </w:tcPr>
          <w:p w14:paraId="21DFF8FB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285F6FDB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vAlign w:val="center"/>
          </w:tcPr>
          <w:p w14:paraId="7052E0A6" w14:textId="77777777" w:rsidR="004C3D53" w:rsidRPr="00D66B91" w:rsidRDefault="004C3D53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752CA6" w:rsidRPr="00D66B91" w14:paraId="011613A7" w14:textId="77777777" w:rsidTr="00A619BD">
        <w:trPr>
          <w:trHeight w:val="994"/>
          <w:jc w:val="center"/>
        </w:trPr>
        <w:tc>
          <w:tcPr>
            <w:tcW w:w="4106" w:type="dxa"/>
          </w:tcPr>
          <w:p w14:paraId="29037BAD" w14:textId="5E027E55" w:rsidR="00752CA6" w:rsidRPr="00752CA6" w:rsidRDefault="00752CA6" w:rsidP="00A61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52CA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Классификация продукции в соответствии с ОКПД2:</w:t>
            </w:r>
          </w:p>
          <w:p w14:paraId="5FF3BA02" w14:textId="77777777" w:rsidR="0072520D" w:rsidRPr="00740B67" w:rsidRDefault="0072520D" w:rsidP="0072520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25.29.11.991</w:t>
            </w:r>
            <w:r w:rsidRPr="009516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Контейнеры для накопления твердых коммунальных отходов из прочих металлов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78A2B12" w14:textId="2F397160" w:rsidR="00752CA6" w:rsidRPr="00D66B91" w:rsidRDefault="00752CA6" w:rsidP="00A61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0" w:type="dxa"/>
            <w:gridSpan w:val="3"/>
            <w:noWrap/>
          </w:tcPr>
          <w:p w14:paraId="20AACEA6" w14:textId="53C689D9" w:rsidR="00A619BD" w:rsidRDefault="00A619BD" w:rsidP="00A619BD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14:paraId="0F905B28" w14:textId="77777777" w:rsidR="008564EC" w:rsidRDefault="008564EC" w:rsidP="008564EC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14:paraId="353D05D9" w14:textId="5636CE2C" w:rsidR="00752CA6" w:rsidRPr="008564EC" w:rsidRDefault="008564EC" w:rsidP="008564EC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Состоит из:</w:t>
            </w:r>
          </w:p>
        </w:tc>
      </w:tr>
      <w:tr w:rsidR="005B7594" w:rsidRPr="00D66B91" w14:paraId="668590C3" w14:textId="77777777" w:rsidTr="00A619BD">
        <w:trPr>
          <w:trHeight w:val="692"/>
          <w:jc w:val="center"/>
        </w:trPr>
        <w:tc>
          <w:tcPr>
            <w:tcW w:w="4106" w:type="dxa"/>
            <w:vMerge w:val="restart"/>
          </w:tcPr>
          <w:p w14:paraId="2AED0ABB" w14:textId="0CA23418" w:rsidR="005B7594" w:rsidRDefault="00F34086" w:rsidP="00A61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5B7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B7594" w:rsidRPr="004971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Контейнер ТБО 1м3 металлический</w:t>
            </w:r>
            <w:r w:rsidR="005B7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B7594" w:rsidRPr="00582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 2)</w:t>
            </w:r>
          </w:p>
        </w:tc>
        <w:tc>
          <w:tcPr>
            <w:tcW w:w="8363" w:type="dxa"/>
            <w:noWrap/>
            <w:vAlign w:val="center"/>
          </w:tcPr>
          <w:p w14:paraId="6AA3872F" w14:textId="32A849D9" w:rsidR="005B7594" w:rsidRDefault="005B7594" w:rsidP="005B7594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971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Контейнер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</w:t>
            </w:r>
            <w:r w:rsidRPr="004971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ТБО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с крышками</w:t>
            </w:r>
            <w:r>
              <w:t xml:space="preserve"> </w:t>
            </w:r>
            <w:r w:rsidRPr="00A619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для мусорных контейнеров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Pr="00A619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замк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ами. Описание, состав, количество и характеристики поставляемого Товара:</w:t>
            </w:r>
          </w:p>
        </w:tc>
        <w:tc>
          <w:tcPr>
            <w:tcW w:w="1134" w:type="dxa"/>
            <w:vAlign w:val="center"/>
          </w:tcPr>
          <w:p w14:paraId="33C490F0" w14:textId="110CDA9A" w:rsidR="005B7594" w:rsidRPr="004003DC" w:rsidRDefault="0072520D" w:rsidP="0072520D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5B7594" w:rsidRPr="004003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vAlign w:val="center"/>
          </w:tcPr>
          <w:p w14:paraId="15292538" w14:textId="6282D333" w:rsidR="005B7594" w:rsidRPr="004003DC" w:rsidRDefault="005B7594" w:rsidP="00F34086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F340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B7594" w:rsidRPr="00D66B91" w14:paraId="10A7B026" w14:textId="77777777" w:rsidTr="00A619BD">
        <w:trPr>
          <w:trHeight w:val="504"/>
          <w:jc w:val="center"/>
        </w:trPr>
        <w:tc>
          <w:tcPr>
            <w:tcW w:w="4106" w:type="dxa"/>
            <w:vMerge/>
          </w:tcPr>
          <w:p w14:paraId="58B57CD2" w14:textId="11B99521" w:rsidR="005B7594" w:rsidRPr="004971EA" w:rsidRDefault="005B7594" w:rsidP="00A61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noWrap/>
            <w:vAlign w:val="center"/>
          </w:tcPr>
          <w:p w14:paraId="45826638" w14:textId="04C5B84D" w:rsidR="005B7594" w:rsidRPr="00A619BD" w:rsidRDefault="005B7594" w:rsidP="00A619BD">
            <w:pPr>
              <w:widowControl w:val="0"/>
              <w:tabs>
                <w:tab w:val="left" w:pos="1078"/>
              </w:tabs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 ТБО 1м3  смешанные отходы, цвет черный</w:t>
            </w:r>
          </w:p>
        </w:tc>
        <w:tc>
          <w:tcPr>
            <w:tcW w:w="1134" w:type="dxa"/>
          </w:tcPr>
          <w:p w14:paraId="36985BB2" w14:textId="4E621937" w:rsidR="005B7594" w:rsidRPr="00A619BD" w:rsidRDefault="005B7594" w:rsidP="00A619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vAlign w:val="center"/>
          </w:tcPr>
          <w:p w14:paraId="0E027DFB" w14:textId="535CFBF5" w:rsidR="005B7594" w:rsidRPr="004003DC" w:rsidRDefault="00F34086" w:rsidP="00A619B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5B7594" w:rsidRPr="00D66B91" w14:paraId="0A05FBE4" w14:textId="77777777" w:rsidTr="00A619BD">
        <w:trPr>
          <w:trHeight w:val="123"/>
          <w:jc w:val="center"/>
        </w:trPr>
        <w:tc>
          <w:tcPr>
            <w:tcW w:w="4106" w:type="dxa"/>
            <w:vMerge/>
          </w:tcPr>
          <w:p w14:paraId="5D158AF8" w14:textId="5ABF8F73" w:rsidR="005B7594" w:rsidRPr="00D66B91" w:rsidRDefault="005B7594" w:rsidP="00A61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noWrap/>
            <w:vAlign w:val="center"/>
          </w:tcPr>
          <w:p w14:paraId="1E814182" w14:textId="0B353848" w:rsidR="005B7594" w:rsidRPr="004003DC" w:rsidRDefault="005B7594" w:rsidP="00A619BD">
            <w:pPr>
              <w:widowControl w:val="0"/>
              <w:tabs>
                <w:tab w:val="left" w:pos="1078"/>
              </w:tabs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 ТБО 1м3  металл, цвет серый</w:t>
            </w:r>
          </w:p>
        </w:tc>
        <w:tc>
          <w:tcPr>
            <w:tcW w:w="1134" w:type="dxa"/>
          </w:tcPr>
          <w:p w14:paraId="5FBAE3E7" w14:textId="39CB768A" w:rsidR="005B7594" w:rsidRPr="00D66B91" w:rsidRDefault="005B7594" w:rsidP="00A6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vAlign w:val="center"/>
          </w:tcPr>
          <w:p w14:paraId="1FC6004B" w14:textId="4D8F60BA" w:rsidR="005B7594" w:rsidRPr="00D66B91" w:rsidRDefault="005B7594" w:rsidP="00A619B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66B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5B7594" w:rsidRPr="00D66B91" w14:paraId="07751B38" w14:textId="77777777" w:rsidTr="00A619BD">
        <w:trPr>
          <w:trHeight w:val="123"/>
          <w:jc w:val="center"/>
        </w:trPr>
        <w:tc>
          <w:tcPr>
            <w:tcW w:w="4106" w:type="dxa"/>
            <w:vMerge/>
            <w:vAlign w:val="center"/>
          </w:tcPr>
          <w:p w14:paraId="7D39C4D5" w14:textId="77777777" w:rsidR="005B7594" w:rsidRPr="00D66B91" w:rsidRDefault="005B7594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noWrap/>
            <w:vAlign w:val="center"/>
          </w:tcPr>
          <w:p w14:paraId="2C41256D" w14:textId="4F3CAF6F" w:rsidR="005B7594" w:rsidRPr="004003DC" w:rsidRDefault="005B7594" w:rsidP="00A619BD">
            <w:pPr>
              <w:widowControl w:val="0"/>
              <w:tabs>
                <w:tab w:val="left" w:pos="1078"/>
              </w:tabs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 ТБО 1м3  стекло, цвет зеленый</w:t>
            </w:r>
          </w:p>
        </w:tc>
        <w:tc>
          <w:tcPr>
            <w:tcW w:w="1134" w:type="dxa"/>
          </w:tcPr>
          <w:p w14:paraId="5A459EC9" w14:textId="107E9C2F" w:rsidR="005B7594" w:rsidRPr="00D66B91" w:rsidRDefault="005B7594" w:rsidP="00A6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vAlign w:val="center"/>
          </w:tcPr>
          <w:p w14:paraId="3BE97D35" w14:textId="643A7E08" w:rsidR="005B7594" w:rsidRPr="00D66B91" w:rsidRDefault="005B7594" w:rsidP="00A619B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66B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5B7594" w:rsidRPr="00D66B91" w14:paraId="32276B50" w14:textId="77777777" w:rsidTr="00A619BD">
        <w:trPr>
          <w:trHeight w:val="123"/>
          <w:jc w:val="center"/>
        </w:trPr>
        <w:tc>
          <w:tcPr>
            <w:tcW w:w="4106" w:type="dxa"/>
            <w:vMerge/>
            <w:vAlign w:val="center"/>
          </w:tcPr>
          <w:p w14:paraId="0AE6D805" w14:textId="77777777" w:rsidR="005B7594" w:rsidRPr="00D66B91" w:rsidRDefault="005B7594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noWrap/>
            <w:vAlign w:val="center"/>
          </w:tcPr>
          <w:p w14:paraId="54F9FCC0" w14:textId="6D8A6794" w:rsidR="005B7594" w:rsidRPr="004003DC" w:rsidRDefault="005B7594" w:rsidP="00A619BD">
            <w:pPr>
              <w:widowControl w:val="0"/>
              <w:tabs>
                <w:tab w:val="left" w:pos="1078"/>
              </w:tabs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 ТБО 1м3  пластик (сетка), цвет оранжевый</w:t>
            </w:r>
          </w:p>
        </w:tc>
        <w:tc>
          <w:tcPr>
            <w:tcW w:w="1134" w:type="dxa"/>
          </w:tcPr>
          <w:p w14:paraId="15622FCA" w14:textId="3301D345" w:rsidR="005B7594" w:rsidRPr="00D66B91" w:rsidRDefault="005B7594" w:rsidP="00A6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vAlign w:val="center"/>
          </w:tcPr>
          <w:p w14:paraId="72D00A48" w14:textId="6812DA27" w:rsidR="005B7594" w:rsidRPr="00D66B91" w:rsidRDefault="005B7594" w:rsidP="00A619B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66B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</w:tr>
      <w:tr w:rsidR="005B7594" w:rsidRPr="00D66B91" w14:paraId="311067D0" w14:textId="77777777" w:rsidTr="00A619BD">
        <w:trPr>
          <w:trHeight w:val="433"/>
          <w:jc w:val="center"/>
        </w:trPr>
        <w:tc>
          <w:tcPr>
            <w:tcW w:w="4106" w:type="dxa"/>
            <w:vMerge/>
            <w:vAlign w:val="center"/>
          </w:tcPr>
          <w:p w14:paraId="6E95A282" w14:textId="77777777" w:rsidR="005B7594" w:rsidRPr="00D66B91" w:rsidRDefault="005B7594" w:rsidP="00A6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noWrap/>
            <w:vAlign w:val="center"/>
          </w:tcPr>
          <w:p w14:paraId="7D884072" w14:textId="6345AC24" w:rsidR="005B7594" w:rsidRPr="004003DC" w:rsidRDefault="005B7594" w:rsidP="00EF39A0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3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Крышка Евро (сетчатая) для мусорных контейнеров </w:t>
            </w:r>
          </w:p>
        </w:tc>
        <w:tc>
          <w:tcPr>
            <w:tcW w:w="1134" w:type="dxa"/>
          </w:tcPr>
          <w:p w14:paraId="6F1D52EB" w14:textId="62375480" w:rsidR="005B7594" w:rsidRPr="00D66B91" w:rsidRDefault="005B7594" w:rsidP="00A61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vAlign w:val="center"/>
          </w:tcPr>
          <w:p w14:paraId="5302E4CD" w14:textId="3485A2A9" w:rsidR="005B7594" w:rsidRPr="00D66B91" w:rsidRDefault="00F34086" w:rsidP="00A619B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5B7594" w:rsidRPr="00D66B91" w14:paraId="693E0AA5" w14:textId="77777777" w:rsidTr="007E778B">
        <w:trPr>
          <w:trHeight w:val="771"/>
          <w:jc w:val="center"/>
        </w:trPr>
        <w:tc>
          <w:tcPr>
            <w:tcW w:w="4106" w:type="dxa"/>
            <w:vMerge/>
            <w:vAlign w:val="center"/>
          </w:tcPr>
          <w:p w14:paraId="317E057A" w14:textId="77777777" w:rsidR="005B7594" w:rsidRPr="00D66B91" w:rsidRDefault="005B7594" w:rsidP="005B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noWrap/>
            <w:vAlign w:val="center"/>
          </w:tcPr>
          <w:p w14:paraId="4AA4E419" w14:textId="5E268D31" w:rsidR="005B7594" w:rsidRPr="004003DC" w:rsidRDefault="005B7594" w:rsidP="00EF39A0">
            <w:pPr>
              <w:widowControl w:val="0"/>
              <w:tabs>
                <w:tab w:val="left" w:pos="1078"/>
              </w:tabs>
              <w:autoSpaceDE w:val="0"/>
              <w:autoSpaceDN w:val="0"/>
              <w:spacing w:after="0" w:line="240" w:lineRule="auto"/>
              <w:ind w:right="362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B75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Навесной замок с ключ</w:t>
            </w:r>
            <w:r w:rsidR="00EF39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ами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всепогодный (материал корпуса: железо, материал дужки: сталь)</w:t>
            </w:r>
          </w:p>
        </w:tc>
        <w:tc>
          <w:tcPr>
            <w:tcW w:w="1134" w:type="dxa"/>
          </w:tcPr>
          <w:p w14:paraId="32CF7790" w14:textId="1963D1E2" w:rsidR="005B7594" w:rsidRPr="00D66B91" w:rsidRDefault="005B7594" w:rsidP="005B75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vAlign w:val="center"/>
          </w:tcPr>
          <w:p w14:paraId="5C2A990A" w14:textId="6576227C" w:rsidR="005B7594" w:rsidRDefault="00F34086" w:rsidP="005B7594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</w:tbl>
    <w:p w14:paraId="77DFE00B" w14:textId="26BBD9A5" w:rsidR="004003DC" w:rsidRDefault="004003DC" w:rsidP="006A79D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F3D98A" w14:textId="77777777" w:rsidR="0072520D" w:rsidRDefault="0072520D" w:rsidP="006A79D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5B2E52" w14:textId="0CA91120" w:rsidR="001D5FA2" w:rsidRPr="00D66B91" w:rsidRDefault="001D5FA2" w:rsidP="006A7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6B91">
        <w:rPr>
          <w:rFonts w:ascii="Times New Roman" w:hAnsi="Times New Roman" w:cs="Times New Roman"/>
          <w:b/>
          <w:bCs/>
          <w:sz w:val="24"/>
          <w:szCs w:val="24"/>
        </w:rPr>
        <w:t>Примечание:</w:t>
      </w:r>
      <w:r w:rsidRPr="00D66B91">
        <w:rPr>
          <w:rFonts w:ascii="Times New Roman" w:hAnsi="Times New Roman" w:cs="Times New Roman"/>
          <w:bCs/>
          <w:sz w:val="24"/>
          <w:szCs w:val="24"/>
        </w:rPr>
        <w:t xml:space="preserve"> обоснование</w:t>
      </w:r>
      <w:r w:rsidRPr="00D66B91">
        <w:rPr>
          <w:rFonts w:ascii="Times New Roman" w:hAnsi="Times New Roman" w:cs="Times New Roman"/>
          <w:iCs/>
          <w:sz w:val="24"/>
          <w:szCs w:val="24"/>
        </w:rPr>
        <w:t xml:space="preserve"> включения дополнит</w:t>
      </w:r>
      <w:r w:rsidR="000B470B">
        <w:rPr>
          <w:rFonts w:ascii="Times New Roman" w:hAnsi="Times New Roman" w:cs="Times New Roman"/>
          <w:iCs/>
          <w:sz w:val="24"/>
          <w:szCs w:val="24"/>
        </w:rPr>
        <w:t>ельной информации в сведения о Т</w:t>
      </w:r>
      <w:r w:rsidRPr="00D66B91">
        <w:rPr>
          <w:rFonts w:ascii="Times New Roman" w:hAnsi="Times New Roman" w:cs="Times New Roman"/>
          <w:iCs/>
          <w:sz w:val="24"/>
          <w:szCs w:val="24"/>
        </w:rPr>
        <w:t>оваре</w:t>
      </w:r>
      <w:r w:rsidRPr="00D66B9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66B91">
        <w:rPr>
          <w:rFonts w:ascii="Times New Roman" w:hAnsi="Times New Roman" w:cs="Times New Roman"/>
          <w:sz w:val="24"/>
          <w:szCs w:val="24"/>
        </w:rPr>
        <w:t xml:space="preserve">применение параметров, касающихся функциональных (потребительских свойств) и качественных характеристик объекта </w:t>
      </w:r>
      <w:r w:rsidR="000B470B">
        <w:rPr>
          <w:rFonts w:ascii="Times New Roman" w:hAnsi="Times New Roman" w:cs="Times New Roman"/>
          <w:sz w:val="24"/>
          <w:szCs w:val="24"/>
        </w:rPr>
        <w:t>закупки, не учтенных каталогом Т</w:t>
      </w:r>
      <w:r w:rsidRPr="00D66B91">
        <w:rPr>
          <w:rFonts w:ascii="Times New Roman" w:hAnsi="Times New Roman" w:cs="Times New Roman"/>
          <w:sz w:val="24"/>
          <w:szCs w:val="24"/>
        </w:rPr>
        <w:t>оваров, работ, услуг обусл</w:t>
      </w:r>
      <w:r w:rsidR="000B470B">
        <w:rPr>
          <w:rFonts w:ascii="Times New Roman" w:hAnsi="Times New Roman" w:cs="Times New Roman"/>
          <w:sz w:val="24"/>
          <w:szCs w:val="24"/>
        </w:rPr>
        <w:t>овлено необходимостью поставки Т</w:t>
      </w:r>
      <w:r w:rsidRPr="00D66B91">
        <w:rPr>
          <w:rFonts w:ascii="Times New Roman" w:hAnsi="Times New Roman" w:cs="Times New Roman"/>
          <w:sz w:val="24"/>
          <w:szCs w:val="24"/>
        </w:rPr>
        <w:t>овара надлежащего качества, с параметрами в наибольшей степени удовлетворяющими потребности Заказчика</w:t>
      </w:r>
      <w:r w:rsidR="00782EAF" w:rsidRPr="00D66B91">
        <w:rPr>
          <w:rFonts w:ascii="Times New Roman" w:hAnsi="Times New Roman" w:cs="Times New Roman"/>
          <w:sz w:val="24"/>
          <w:szCs w:val="24"/>
        </w:rPr>
        <w:t>.</w:t>
      </w:r>
      <w:r w:rsidRPr="00D66B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4D0EB" w14:textId="0E2409B0" w:rsidR="00782EAF" w:rsidRDefault="00782EAF" w:rsidP="006A79D2">
      <w:pPr>
        <w:tabs>
          <w:tab w:val="left" w:pos="9355"/>
        </w:tabs>
        <w:spacing w:after="0" w:line="240" w:lineRule="exact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</w:p>
    <w:p w14:paraId="17946348" w14:textId="77777777" w:rsidR="007E778B" w:rsidRPr="00D66B91" w:rsidRDefault="007E778B" w:rsidP="006A79D2">
      <w:pPr>
        <w:tabs>
          <w:tab w:val="left" w:pos="9355"/>
        </w:tabs>
        <w:spacing w:after="0" w:line="240" w:lineRule="exact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</w:p>
    <w:p w14:paraId="4C0CE0E5" w14:textId="23DB2FA1" w:rsidR="004A6F58" w:rsidRPr="00D66B91" w:rsidRDefault="004A6F58" w:rsidP="006A79D2">
      <w:pPr>
        <w:tabs>
          <w:tab w:val="left" w:pos="9355"/>
        </w:tabs>
        <w:spacing w:after="0" w:line="240" w:lineRule="exact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 xml:space="preserve">Ответственный по </w:t>
      </w:r>
      <w:r w:rsidR="00274983" w:rsidRPr="007E778B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Контракту</w:t>
      </w:r>
      <w:r w:rsidR="00B94D05" w:rsidRPr="007E778B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:</w:t>
      </w:r>
      <w:r w:rsidR="00B94D05" w:rsidRPr="007E778B"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ru-RU"/>
        </w:rPr>
        <w:t xml:space="preserve"> </w:t>
      </w:r>
      <w:r w:rsidR="00B94D05" w:rsidRPr="007E778B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начальник</w:t>
      </w:r>
      <w:r w:rsidR="00AC5C80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отдела познавательного </w:t>
      </w:r>
      <w:r w:rsidR="009039FE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туризма Дудоровский</w:t>
      </w:r>
      <w:r w:rsidR="00AC5C80"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К.В.  </w:t>
      </w:r>
    </w:p>
    <w:p w14:paraId="17C44490" w14:textId="77777777" w:rsidR="00782EAF" w:rsidRPr="00D66B91" w:rsidRDefault="00782EAF" w:rsidP="004F2440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19F972E0" w14:textId="77777777" w:rsidR="00782EAF" w:rsidRPr="00D66B91" w:rsidRDefault="00782EAF" w:rsidP="001D5FA2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60E53D" w14:textId="4C6CA618" w:rsidR="001D5FA2" w:rsidRDefault="001D5FA2" w:rsidP="00782EAF">
      <w:pPr>
        <w:pStyle w:val="ad"/>
        <w:jc w:val="center"/>
        <w:rPr>
          <w:b/>
          <w:sz w:val="24"/>
          <w:szCs w:val="24"/>
        </w:rPr>
      </w:pPr>
    </w:p>
    <w:p w14:paraId="7F2CCB32" w14:textId="747C2D41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5AE10CA0" w14:textId="06AE3344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63F162B6" w14:textId="3E64C3FF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3ABFEC59" w14:textId="6FDADC95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3A4D408F" w14:textId="40B26E50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183ECE07" w14:textId="3C72A9A7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15E32D9C" w14:textId="47596727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4BD726D2" w14:textId="17F93676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4EAAFD1F" w14:textId="10BD6734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4D2D00AB" w14:textId="527F8499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010ED1AE" w14:textId="308EA97F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6C094A32" w14:textId="3B705C6F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6096DEB8" w14:textId="16EB353A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5865B9A0" w14:textId="518F1ADF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7A06BE7D" w14:textId="6FC6CDAC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38CD40E3" w14:textId="353F129E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4FB9FC2F" w14:textId="2D0C672D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4FDEE37E" w14:textId="34CA30D1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4BBF85CF" w14:textId="0D7D45C5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19EA5BCE" w14:textId="4ED09B04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33D7D699" w14:textId="7A5085DE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7E2C9120" w14:textId="0EC88605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3DCA1800" w14:textId="0D079BF5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77F6C551" w14:textId="50FCA0EC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06B6582D" w14:textId="4C67F7C6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4B99415E" w14:textId="10C8366A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6BDC29A4" w14:textId="78366E10" w:rsidR="00FB21CB" w:rsidRDefault="00FB21CB" w:rsidP="00782EAF">
      <w:pPr>
        <w:pStyle w:val="ad"/>
        <w:jc w:val="center"/>
        <w:rPr>
          <w:b/>
          <w:sz w:val="24"/>
          <w:szCs w:val="24"/>
        </w:rPr>
      </w:pPr>
    </w:p>
    <w:p w14:paraId="5B2954D2" w14:textId="5BA7E39D" w:rsidR="00FB21CB" w:rsidRDefault="00FB21CB" w:rsidP="00782EAF">
      <w:pPr>
        <w:pStyle w:val="ad"/>
        <w:jc w:val="center"/>
        <w:rPr>
          <w:b/>
          <w:sz w:val="24"/>
          <w:szCs w:val="24"/>
        </w:rPr>
      </w:pPr>
    </w:p>
    <w:p w14:paraId="52D3EA61" w14:textId="26D37E1B" w:rsidR="00FB21CB" w:rsidRDefault="00FB21CB" w:rsidP="00782EAF">
      <w:pPr>
        <w:pStyle w:val="ad"/>
        <w:jc w:val="center"/>
        <w:rPr>
          <w:b/>
          <w:sz w:val="24"/>
          <w:szCs w:val="24"/>
        </w:rPr>
      </w:pPr>
    </w:p>
    <w:p w14:paraId="1A9996BF" w14:textId="77777777" w:rsidR="00FB21CB" w:rsidRDefault="00FB21CB" w:rsidP="00782EAF">
      <w:pPr>
        <w:pStyle w:val="ad"/>
        <w:jc w:val="center"/>
        <w:rPr>
          <w:b/>
          <w:sz w:val="24"/>
          <w:szCs w:val="24"/>
        </w:rPr>
      </w:pPr>
      <w:bookmarkStart w:id="1" w:name="_GoBack"/>
      <w:bookmarkEnd w:id="1"/>
    </w:p>
    <w:p w14:paraId="742827AC" w14:textId="4386E912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29A82D7C" w14:textId="77777777" w:rsidR="007E778B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6187256A" w14:textId="77777777" w:rsidR="007E778B" w:rsidRPr="00D66B91" w:rsidRDefault="007E778B" w:rsidP="00782EAF">
      <w:pPr>
        <w:pStyle w:val="ad"/>
        <w:jc w:val="center"/>
        <w:rPr>
          <w:b/>
          <w:sz w:val="24"/>
          <w:szCs w:val="24"/>
        </w:rPr>
      </w:pPr>
    </w:p>
    <w:p w14:paraId="204710BB" w14:textId="46935C50" w:rsidR="001D5FA2" w:rsidRPr="00D66B91" w:rsidRDefault="001D5FA2" w:rsidP="001D5FA2">
      <w:pPr>
        <w:pStyle w:val="ad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66B91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7E778B">
        <w:rPr>
          <w:rFonts w:ascii="Times New Roman" w:hAnsi="Times New Roman" w:cs="Times New Roman"/>
          <w:b/>
          <w:sz w:val="24"/>
          <w:szCs w:val="24"/>
        </w:rPr>
        <w:t>1 к Техническому заданию</w:t>
      </w:r>
    </w:p>
    <w:p w14:paraId="615998EB" w14:textId="77777777" w:rsidR="009039FE" w:rsidRPr="00D66B91" w:rsidRDefault="009039FE" w:rsidP="00005EE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4C666F" w14:textId="77777777" w:rsidR="00005EE1" w:rsidRPr="00D66B91" w:rsidRDefault="00005EE1" w:rsidP="00005EE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264A69" w:rsidRPr="00D66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D66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характеристики мусорных контейнеров для смешанных отходов, металла, стекла:</w:t>
      </w:r>
    </w:p>
    <w:p w14:paraId="1F027BDB" w14:textId="77777777" w:rsidR="00005EE1" w:rsidRPr="00D66B91" w:rsidRDefault="00005EE1" w:rsidP="00005EE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Контейнер ТБО объемом -1 м3, рис. 1, 2, габаритный размер Д*Ш*В: 1 м3 -1400*1060*1245 мм, под заднюю загрузку: фронтальный захват и грузовые цапфы, диаметром 40 мм. У контейнера все вертикальные и горизонтальные углы выполнены радиусными, исключающими залипание и намерзание влажного мусора, что снижает вероятность разрушения сварочных швов и образования коррозии металла из-за воздействия влаги. Радиус гиба не менее 90 мм. Контейнер собирается из 4-ех листовых панелей толщиной 1,5 мм, стыкующихся между собой внахлест и днища уложенного на загибы 4-ех панелей.  На лицевой стороне контейнера в месте контакта с мусоровозом имеется усиление из стали 2 мм. У контейнера восемь вертикальных сварочных шва, четыре из восьми вертикальных сварочных швов при соединении панелей- сплошные на длине не менее 300 мм от силового пояса, остальные швы прерывистые, но с двух сторон. Верхний силовой пояс изготовлен из 2-ух уголков 35*35*4 мм гнутых по радиусу так же, как и стенки контейнера, уголки не имеют надрезов в местах гиба. Силовой пояс имеет не более 2-ух сварочных стыков по всей длине пояса. Контейнер имеет перфорацию в днище для стока жидкости. Днище контейнера имеет четыре ребра жесткости из трубы 25*25 мм и распределительные пластины, к которым крепятся ножки контейнера. Ножки контейнера выполнены в виде платформ размером 105*135 мм гнутые из стального листа 2 мм в виде швеллера с полками 25 мм, и промежуточной опоры из листа 3 мм. Платформы имеют присоединительные отверстия д.9 мм, для крепления колесных опор, с центром отверстий 75*105 мм. Контейнер укомплектован 4-мя поворотными колесными блоками с подшипником скольжения, диаметр колес - 200 мм, грузоподъёмностью 200 кг каждое, два из них с тормозом. Способ крепления колес к платформам контейнера - болт-гайка, что позволяет быстро и без применения сварки менять колесные блоки. Контейнер окрашен внутри и снаружи грунт-эмалью с антикоррозийной добавкой, цвет по требованию Заказчика. </w:t>
      </w:r>
    </w:p>
    <w:p w14:paraId="3D5637A2" w14:textId="77777777" w:rsidR="003D782A" w:rsidRPr="00D66B91" w:rsidRDefault="003D782A" w:rsidP="00005EE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A6057" wp14:editId="24BED91A">
            <wp:extent cx="2541176" cy="1800000"/>
            <wp:effectExtent l="0" t="0" r="0" b="0"/>
            <wp:docPr id="6" name="Рисунок 6" descr="ТКО_1_2_белый 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КО_1_2_белый 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176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9FE" w:rsidRPr="00D66B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9B78B6" wp14:editId="0F72B5C9">
            <wp:extent cx="2790534" cy="1800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53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108BC" w14:textId="7F9A8321" w:rsidR="009039FE" w:rsidRPr="00D66B91" w:rsidRDefault="003D782A" w:rsidP="001335CF">
      <w:pPr>
        <w:tabs>
          <w:tab w:val="left" w:pos="6379"/>
        </w:tabs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</w:t>
      </w:r>
      <w:r w:rsidR="009039FE" w:rsidRPr="00D66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133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9039FE" w:rsidRPr="00D66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Рис. 2</w:t>
      </w:r>
    </w:p>
    <w:p w14:paraId="79E2F938" w14:textId="77777777" w:rsidR="001335CF" w:rsidRDefault="001335CF" w:rsidP="00005EE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D4F581" w14:textId="77777777" w:rsidR="001335CF" w:rsidRDefault="001335CF" w:rsidP="00005EE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8C343F" w14:textId="77777777" w:rsidR="007E778B" w:rsidRDefault="007E778B" w:rsidP="00005EE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D8E7B1" w14:textId="32B1796E" w:rsidR="00005EE1" w:rsidRPr="00D66B91" w:rsidRDefault="00005EE1" w:rsidP="00005EE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264A69" w:rsidRPr="00D66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D66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характеристики мусорных контейнеров для пластика:</w:t>
      </w:r>
    </w:p>
    <w:p w14:paraId="4F3D5182" w14:textId="77777777" w:rsidR="00005EE1" w:rsidRPr="00D66B91" w:rsidRDefault="00005EE1" w:rsidP="00005EE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 ТБО объемом- 1 м3, рис.3,4, для сбора ПЛАСТИКА, габаритный размер 1400*1060*1245 мм (Д*Ш*В) под заднюю загрузку: грузовые цапфы, диаметром 40 мм.  У контейнера все вертикальные и горизонтальные углы выполнены радиусными, исключающими залипание и намерзание влажного мусора, что снижает вероятность разрушения сварочных швов и образования коррозии металла из-за воздействия влаги. Радиус гиба не менее 90 мм. Контейнер выполнен из стали 2 мм и оцинкованной сварной сетки 50*50*2,5 мм. Верхний силовой пояс изготовлен из 2-ух уголков 35*35*4 мм гнутых по радиусу так же, как и стенки контейнера, уголки не имеют надрезов в местах гиба. Силовой пояс имеет не более 2-ух сварочных стыков по всей длине пояса. Контейнер загрунтован, окрашен внутри и снаружи, цвет по требованию Заказчика. Контейнер имеет перфорацию в днище для стока жидкости. Ножки контейнера выполнены в виде платформ размером 105*135 мм гнутые из стального листа 2 мм в виде швеллера с полками 25 мм и 50 мм, и опорной пластины для распределения нагрузки, которая исключают деформацию днища. Платформы имеют присоединительные отверстия д. 8+1,5 мм, для крепления колесных опор, с центром отверстий 75*105 мм. Контейнер укомплектован 4-мя поворотными колесными блоками с роликоподшипником, диаметр колес- 160 мм, грузоподъемностью 160 кг каждое, два из них с тормозом. Способ крепления колес к платформам контейнера - болт-гайка, что позволяет быстро и без применения сварки поменять колесные блоки в случае необходимости. Контейнер окрашен внутри и снаружи грунт-эмалью с антикоррозийной добавкой, цвет по требованию Заказчика.</w:t>
      </w:r>
    </w:p>
    <w:p w14:paraId="7E6CCAC1" w14:textId="77777777" w:rsidR="00005EE1" w:rsidRPr="00D66B91" w:rsidRDefault="00005EE1" w:rsidP="00005EE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B4A76D" wp14:editId="3387DE69">
            <wp:extent cx="2537234" cy="1800000"/>
            <wp:effectExtent l="0" t="0" r="0" b="0"/>
            <wp:docPr id="2" name="Рисунок 2" descr="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23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9FE" w:rsidRPr="00D66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039FE" w:rsidRPr="00D66B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6C2580" wp14:editId="15E7AB05">
            <wp:extent cx="2790000" cy="1976679"/>
            <wp:effectExtent l="0" t="0" r="0" b="5080"/>
            <wp:docPr id="1" name="Рисунок 1" descr="Сетка_1м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етка_1м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000" cy="197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B48D9" w14:textId="65A58FC8" w:rsidR="009039FE" w:rsidRPr="00D66B91" w:rsidRDefault="003D782A" w:rsidP="009039FE">
      <w:pPr>
        <w:ind w:firstLine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05EE1" w:rsidRPr="00D66B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ис.</w:t>
      </w:r>
      <w:r w:rsidRPr="00D66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9039FE" w:rsidRPr="00D66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Рис. 4</w:t>
      </w:r>
    </w:p>
    <w:p w14:paraId="7C1674AF" w14:textId="77777777" w:rsidR="00005EE1" w:rsidRPr="00D66B91" w:rsidRDefault="00264A69" w:rsidP="00005EE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3. </w:t>
      </w:r>
      <w:r w:rsidR="00005EE1" w:rsidRPr="00D66B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характеристики крышек к контейнерам:</w:t>
      </w:r>
    </w:p>
    <w:p w14:paraId="04876533" w14:textId="33E5AEA3" w:rsidR="00005EE1" w:rsidRDefault="00005EE1" w:rsidP="00005EE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Крышка съемная для мус</w:t>
      </w:r>
      <w:r w:rsidR="00133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орных контейнеров объемом 1 </w:t>
      </w:r>
      <w:r w:rsidRPr="00D66B9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335C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66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трубы 20*20 мм и оцинкованной сетки 50*50*2,5 мм с отверстием под замок</w:t>
      </w:r>
      <w:r w:rsidR="009039FE" w:rsidRPr="00D66B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замком.</w:t>
      </w:r>
    </w:p>
    <w:p w14:paraId="0D696CB9" w14:textId="207CAFF4" w:rsidR="007E778B" w:rsidRDefault="007E778B" w:rsidP="00005EE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4A0970" w14:textId="77777777" w:rsidR="007E778B" w:rsidRPr="00D66B91" w:rsidRDefault="007E778B" w:rsidP="007E778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Начальник отдела познавательного туризма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_________/К.В. Дудоровский/ </w:t>
      </w:r>
    </w:p>
    <w:p w14:paraId="0158DCD1" w14:textId="77777777" w:rsidR="007E778B" w:rsidRPr="00D66B91" w:rsidRDefault="007E778B" w:rsidP="007E778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</w:p>
    <w:p w14:paraId="491BEA35" w14:textId="77777777" w:rsidR="007E778B" w:rsidRPr="00D66B91" w:rsidRDefault="007E778B" w:rsidP="007E778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Тел. 8 (3952) 35-01-53 доб. 158               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"___" ______</w:t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</w: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softHyphen/>
        <w:t xml:space="preserve">_________20__г                                                                                                                        </w:t>
      </w:r>
    </w:p>
    <w:p w14:paraId="4EF4DA81" w14:textId="77777777" w:rsidR="007E778B" w:rsidRPr="00D66B91" w:rsidRDefault="007E778B" w:rsidP="007E778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66B9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.      </w:t>
      </w:r>
    </w:p>
    <w:p w14:paraId="6A76E6B3" w14:textId="2950235C" w:rsidR="007E778B" w:rsidRPr="00D66B91" w:rsidRDefault="007E778B" w:rsidP="00005EE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778B" w:rsidRPr="00D66B91" w:rsidSect="0072520D">
      <w:pgSz w:w="16838" w:h="11906" w:orient="landscape"/>
      <w:pgMar w:top="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2ABE"/>
    <w:multiLevelType w:val="hybridMultilevel"/>
    <w:tmpl w:val="671C04BA"/>
    <w:lvl w:ilvl="0" w:tplc="685CFF5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2139A5"/>
    <w:multiLevelType w:val="hybridMultilevel"/>
    <w:tmpl w:val="06E61BB0"/>
    <w:lvl w:ilvl="0" w:tplc="A70E48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B76DB3"/>
    <w:multiLevelType w:val="hybridMultilevel"/>
    <w:tmpl w:val="55285DB2"/>
    <w:lvl w:ilvl="0" w:tplc="106A19EE">
      <w:start w:val="1"/>
      <w:numFmt w:val="decimal"/>
      <w:lvlText w:val="%1)"/>
      <w:lvlJc w:val="left"/>
      <w:pPr>
        <w:ind w:left="3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9FE"/>
    <w:rsid w:val="00001E48"/>
    <w:rsid w:val="00005EE1"/>
    <w:rsid w:val="00011A57"/>
    <w:rsid w:val="000601C8"/>
    <w:rsid w:val="000729FE"/>
    <w:rsid w:val="000929E2"/>
    <w:rsid w:val="000B1844"/>
    <w:rsid w:val="000B470B"/>
    <w:rsid w:val="000D58CF"/>
    <w:rsid w:val="000E3539"/>
    <w:rsid w:val="000E4EBE"/>
    <w:rsid w:val="000E542D"/>
    <w:rsid w:val="001014F3"/>
    <w:rsid w:val="00130CEB"/>
    <w:rsid w:val="001335CF"/>
    <w:rsid w:val="00135B60"/>
    <w:rsid w:val="001445FB"/>
    <w:rsid w:val="00165919"/>
    <w:rsid w:val="00184B51"/>
    <w:rsid w:val="00191E0D"/>
    <w:rsid w:val="001D5FA2"/>
    <w:rsid w:val="001E6860"/>
    <w:rsid w:val="001F2135"/>
    <w:rsid w:val="00216342"/>
    <w:rsid w:val="0022514A"/>
    <w:rsid w:val="00241B34"/>
    <w:rsid w:val="00245CCE"/>
    <w:rsid w:val="0024773D"/>
    <w:rsid w:val="00264A69"/>
    <w:rsid w:val="00274983"/>
    <w:rsid w:val="00277655"/>
    <w:rsid w:val="0028166E"/>
    <w:rsid w:val="002865E8"/>
    <w:rsid w:val="002A6FB7"/>
    <w:rsid w:val="002B18F2"/>
    <w:rsid w:val="002B72A5"/>
    <w:rsid w:val="002C596C"/>
    <w:rsid w:val="002F0BB3"/>
    <w:rsid w:val="0030732C"/>
    <w:rsid w:val="00307766"/>
    <w:rsid w:val="00333535"/>
    <w:rsid w:val="003433D2"/>
    <w:rsid w:val="00362783"/>
    <w:rsid w:val="003726A8"/>
    <w:rsid w:val="00393E93"/>
    <w:rsid w:val="00396770"/>
    <w:rsid w:val="003A0DA8"/>
    <w:rsid w:val="003B2C41"/>
    <w:rsid w:val="003B6565"/>
    <w:rsid w:val="003C35FD"/>
    <w:rsid w:val="003D782A"/>
    <w:rsid w:val="003F7616"/>
    <w:rsid w:val="004003DC"/>
    <w:rsid w:val="0040679E"/>
    <w:rsid w:val="00415083"/>
    <w:rsid w:val="0044605A"/>
    <w:rsid w:val="004555E2"/>
    <w:rsid w:val="00456634"/>
    <w:rsid w:val="00457BC6"/>
    <w:rsid w:val="0046150D"/>
    <w:rsid w:val="004637C6"/>
    <w:rsid w:val="004671B2"/>
    <w:rsid w:val="00483BEC"/>
    <w:rsid w:val="00492630"/>
    <w:rsid w:val="004971EA"/>
    <w:rsid w:val="004A40B4"/>
    <w:rsid w:val="004A4BD2"/>
    <w:rsid w:val="004A6981"/>
    <w:rsid w:val="004A6F58"/>
    <w:rsid w:val="004B1954"/>
    <w:rsid w:val="004B6958"/>
    <w:rsid w:val="004C039B"/>
    <w:rsid w:val="004C3D53"/>
    <w:rsid w:val="004D728B"/>
    <w:rsid w:val="004E252F"/>
    <w:rsid w:val="004F2440"/>
    <w:rsid w:val="004F2453"/>
    <w:rsid w:val="004F24E9"/>
    <w:rsid w:val="005032DF"/>
    <w:rsid w:val="0050331E"/>
    <w:rsid w:val="00513469"/>
    <w:rsid w:val="0051383C"/>
    <w:rsid w:val="005225AA"/>
    <w:rsid w:val="00524002"/>
    <w:rsid w:val="00525072"/>
    <w:rsid w:val="00544C74"/>
    <w:rsid w:val="005500D6"/>
    <w:rsid w:val="00550F5A"/>
    <w:rsid w:val="00582122"/>
    <w:rsid w:val="005A3ACD"/>
    <w:rsid w:val="005B00BB"/>
    <w:rsid w:val="005B7594"/>
    <w:rsid w:val="005D3C95"/>
    <w:rsid w:val="005D7ABB"/>
    <w:rsid w:val="005E2BD7"/>
    <w:rsid w:val="005F45CD"/>
    <w:rsid w:val="005F6A5A"/>
    <w:rsid w:val="00604866"/>
    <w:rsid w:val="00613980"/>
    <w:rsid w:val="006142E1"/>
    <w:rsid w:val="00614408"/>
    <w:rsid w:val="00626980"/>
    <w:rsid w:val="006303D3"/>
    <w:rsid w:val="00637693"/>
    <w:rsid w:val="00642412"/>
    <w:rsid w:val="00671F98"/>
    <w:rsid w:val="00691835"/>
    <w:rsid w:val="006A1290"/>
    <w:rsid w:val="006A687E"/>
    <w:rsid w:val="006A68B5"/>
    <w:rsid w:val="006A78CF"/>
    <w:rsid w:val="006A79D2"/>
    <w:rsid w:val="006C0632"/>
    <w:rsid w:val="006D250E"/>
    <w:rsid w:val="006E0C69"/>
    <w:rsid w:val="006E276C"/>
    <w:rsid w:val="006E4303"/>
    <w:rsid w:val="00706C5A"/>
    <w:rsid w:val="00712BED"/>
    <w:rsid w:val="007239DD"/>
    <w:rsid w:val="0072520D"/>
    <w:rsid w:val="00733E37"/>
    <w:rsid w:val="007365CE"/>
    <w:rsid w:val="00740B67"/>
    <w:rsid w:val="00740CF2"/>
    <w:rsid w:val="007422DC"/>
    <w:rsid w:val="00752CA6"/>
    <w:rsid w:val="00782EAF"/>
    <w:rsid w:val="00782EC9"/>
    <w:rsid w:val="00786C34"/>
    <w:rsid w:val="00793179"/>
    <w:rsid w:val="0079752D"/>
    <w:rsid w:val="007A2084"/>
    <w:rsid w:val="007A5B8B"/>
    <w:rsid w:val="007B2AE7"/>
    <w:rsid w:val="007B526F"/>
    <w:rsid w:val="007D64F9"/>
    <w:rsid w:val="007D791F"/>
    <w:rsid w:val="007E21F9"/>
    <w:rsid w:val="007E47EB"/>
    <w:rsid w:val="007E554C"/>
    <w:rsid w:val="007E778B"/>
    <w:rsid w:val="008107B3"/>
    <w:rsid w:val="008254DB"/>
    <w:rsid w:val="00837419"/>
    <w:rsid w:val="00842A63"/>
    <w:rsid w:val="008564EC"/>
    <w:rsid w:val="008709C4"/>
    <w:rsid w:val="00883C3F"/>
    <w:rsid w:val="0089177F"/>
    <w:rsid w:val="0089267B"/>
    <w:rsid w:val="008B1283"/>
    <w:rsid w:val="008B7073"/>
    <w:rsid w:val="008C37C6"/>
    <w:rsid w:val="008C45BF"/>
    <w:rsid w:val="008D79F6"/>
    <w:rsid w:val="008E746D"/>
    <w:rsid w:val="00901278"/>
    <w:rsid w:val="009039FE"/>
    <w:rsid w:val="0090532F"/>
    <w:rsid w:val="009169EB"/>
    <w:rsid w:val="00921E43"/>
    <w:rsid w:val="00924A57"/>
    <w:rsid w:val="00932F3C"/>
    <w:rsid w:val="00951618"/>
    <w:rsid w:val="00961B5B"/>
    <w:rsid w:val="009746E7"/>
    <w:rsid w:val="009A32CA"/>
    <w:rsid w:val="009D2C0B"/>
    <w:rsid w:val="009F677F"/>
    <w:rsid w:val="00A03F54"/>
    <w:rsid w:val="00A22202"/>
    <w:rsid w:val="00A242CA"/>
    <w:rsid w:val="00A26E74"/>
    <w:rsid w:val="00A4706D"/>
    <w:rsid w:val="00A5045E"/>
    <w:rsid w:val="00A619BD"/>
    <w:rsid w:val="00A63E6D"/>
    <w:rsid w:val="00A64E72"/>
    <w:rsid w:val="00A73148"/>
    <w:rsid w:val="00A8530D"/>
    <w:rsid w:val="00A86BF9"/>
    <w:rsid w:val="00A94333"/>
    <w:rsid w:val="00A95DA3"/>
    <w:rsid w:val="00A96DCD"/>
    <w:rsid w:val="00A97503"/>
    <w:rsid w:val="00AA1EEA"/>
    <w:rsid w:val="00AB5771"/>
    <w:rsid w:val="00AB5DC2"/>
    <w:rsid w:val="00AB6A72"/>
    <w:rsid w:val="00AC3171"/>
    <w:rsid w:val="00AC372A"/>
    <w:rsid w:val="00AC5C80"/>
    <w:rsid w:val="00AC6AC0"/>
    <w:rsid w:val="00AC73E6"/>
    <w:rsid w:val="00AD3596"/>
    <w:rsid w:val="00AF07EF"/>
    <w:rsid w:val="00B123D6"/>
    <w:rsid w:val="00B126FC"/>
    <w:rsid w:val="00B20AEA"/>
    <w:rsid w:val="00B4600E"/>
    <w:rsid w:val="00B50C2D"/>
    <w:rsid w:val="00B60B85"/>
    <w:rsid w:val="00B61EC4"/>
    <w:rsid w:val="00B64B8D"/>
    <w:rsid w:val="00B64F21"/>
    <w:rsid w:val="00B76732"/>
    <w:rsid w:val="00B82249"/>
    <w:rsid w:val="00B90DBE"/>
    <w:rsid w:val="00B92766"/>
    <w:rsid w:val="00B94D05"/>
    <w:rsid w:val="00BA3BCF"/>
    <w:rsid w:val="00BC3679"/>
    <w:rsid w:val="00BC7DC7"/>
    <w:rsid w:val="00BD33F2"/>
    <w:rsid w:val="00C10B97"/>
    <w:rsid w:val="00C13EAE"/>
    <w:rsid w:val="00C17F5E"/>
    <w:rsid w:val="00C34F39"/>
    <w:rsid w:val="00C433B1"/>
    <w:rsid w:val="00C72F0F"/>
    <w:rsid w:val="00C73317"/>
    <w:rsid w:val="00C810FD"/>
    <w:rsid w:val="00C871AA"/>
    <w:rsid w:val="00C976B9"/>
    <w:rsid w:val="00CA47E5"/>
    <w:rsid w:val="00CB1088"/>
    <w:rsid w:val="00CC0F89"/>
    <w:rsid w:val="00CD3016"/>
    <w:rsid w:val="00CE0A2F"/>
    <w:rsid w:val="00CE4AB1"/>
    <w:rsid w:val="00CE6120"/>
    <w:rsid w:val="00CF0EBF"/>
    <w:rsid w:val="00CF2F33"/>
    <w:rsid w:val="00CF50C4"/>
    <w:rsid w:val="00D007C2"/>
    <w:rsid w:val="00D3498A"/>
    <w:rsid w:val="00D34C84"/>
    <w:rsid w:val="00D35575"/>
    <w:rsid w:val="00D42528"/>
    <w:rsid w:val="00D4500D"/>
    <w:rsid w:val="00D462E6"/>
    <w:rsid w:val="00D50DDE"/>
    <w:rsid w:val="00D57797"/>
    <w:rsid w:val="00D62129"/>
    <w:rsid w:val="00D66B91"/>
    <w:rsid w:val="00D760B7"/>
    <w:rsid w:val="00D76A36"/>
    <w:rsid w:val="00D80463"/>
    <w:rsid w:val="00D875DC"/>
    <w:rsid w:val="00DA54E6"/>
    <w:rsid w:val="00DA59B8"/>
    <w:rsid w:val="00DD75E1"/>
    <w:rsid w:val="00DE2CFB"/>
    <w:rsid w:val="00DF04F3"/>
    <w:rsid w:val="00DF7399"/>
    <w:rsid w:val="00E00F7D"/>
    <w:rsid w:val="00E026F3"/>
    <w:rsid w:val="00E04572"/>
    <w:rsid w:val="00E14C3B"/>
    <w:rsid w:val="00E27D68"/>
    <w:rsid w:val="00E3471F"/>
    <w:rsid w:val="00E4757D"/>
    <w:rsid w:val="00E70845"/>
    <w:rsid w:val="00E82765"/>
    <w:rsid w:val="00E829E4"/>
    <w:rsid w:val="00EA45F0"/>
    <w:rsid w:val="00EB28EE"/>
    <w:rsid w:val="00EC3BFD"/>
    <w:rsid w:val="00EC79A4"/>
    <w:rsid w:val="00ED7534"/>
    <w:rsid w:val="00EF39A0"/>
    <w:rsid w:val="00EF4C60"/>
    <w:rsid w:val="00EF7FBC"/>
    <w:rsid w:val="00F04AC8"/>
    <w:rsid w:val="00F2005A"/>
    <w:rsid w:val="00F31CEE"/>
    <w:rsid w:val="00F34086"/>
    <w:rsid w:val="00F35532"/>
    <w:rsid w:val="00F364BE"/>
    <w:rsid w:val="00F45ECB"/>
    <w:rsid w:val="00F751CD"/>
    <w:rsid w:val="00F96C54"/>
    <w:rsid w:val="00FA0DAF"/>
    <w:rsid w:val="00FB21CB"/>
    <w:rsid w:val="00FB734D"/>
    <w:rsid w:val="00FD5608"/>
    <w:rsid w:val="00FE0C55"/>
    <w:rsid w:val="00FE6438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8584"/>
  <w15:chartTrackingRefBased/>
  <w15:docId w15:val="{9B40FF28-64F9-49D2-BD26-49C81575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20D"/>
  </w:style>
  <w:style w:type="paragraph" w:styleId="1">
    <w:name w:val="heading 1"/>
    <w:basedOn w:val="a"/>
    <w:next w:val="a"/>
    <w:link w:val="10"/>
    <w:uiPriority w:val="9"/>
    <w:qFormat/>
    <w:rsid w:val="004C03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03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03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03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039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039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039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039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039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252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B2AE7"/>
    <w:pPr>
      <w:ind w:left="720"/>
      <w:contextualSpacing/>
    </w:pPr>
  </w:style>
  <w:style w:type="paragraph" w:customStyle="1" w:styleId="ConsPlusNormal">
    <w:name w:val="ConsPlusNormal"/>
    <w:link w:val="ConsPlusNormal0"/>
    <w:rsid w:val="00DA54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DA54E6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03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C039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C039B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C039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039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039B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4C039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4C039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4C039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6">
    <w:name w:val="caption"/>
    <w:basedOn w:val="a"/>
    <w:next w:val="a"/>
    <w:uiPriority w:val="35"/>
    <w:semiHidden/>
    <w:unhideWhenUsed/>
    <w:qFormat/>
    <w:rsid w:val="004C039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4C03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4C039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4C039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4C039B"/>
    <w:rPr>
      <w:color w:val="5A5A5A" w:themeColor="text1" w:themeTint="A5"/>
      <w:spacing w:val="15"/>
    </w:rPr>
  </w:style>
  <w:style w:type="character" w:styleId="ab">
    <w:name w:val="Strong"/>
    <w:basedOn w:val="a0"/>
    <w:uiPriority w:val="22"/>
    <w:qFormat/>
    <w:rsid w:val="004C039B"/>
    <w:rPr>
      <w:b/>
      <w:bCs/>
      <w:color w:val="auto"/>
    </w:rPr>
  </w:style>
  <w:style w:type="character" w:styleId="ac">
    <w:name w:val="Emphasis"/>
    <w:basedOn w:val="a0"/>
    <w:uiPriority w:val="20"/>
    <w:qFormat/>
    <w:rsid w:val="004C039B"/>
    <w:rPr>
      <w:i/>
      <w:iCs/>
      <w:color w:val="auto"/>
    </w:rPr>
  </w:style>
  <w:style w:type="paragraph" w:styleId="ad">
    <w:name w:val="No Spacing"/>
    <w:aliases w:val="мой,МОЙ,Без интервала 111,МММ,МОЙ МОЙ"/>
    <w:link w:val="ae"/>
    <w:uiPriority w:val="1"/>
    <w:qFormat/>
    <w:rsid w:val="004C039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C039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039B"/>
    <w:rPr>
      <w:i/>
      <w:iCs/>
      <w:color w:val="404040" w:themeColor="text1" w:themeTint="BF"/>
    </w:rPr>
  </w:style>
  <w:style w:type="paragraph" w:styleId="af">
    <w:name w:val="Intense Quote"/>
    <w:basedOn w:val="a"/>
    <w:next w:val="a"/>
    <w:link w:val="af0"/>
    <w:uiPriority w:val="30"/>
    <w:qFormat/>
    <w:rsid w:val="004C039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4C039B"/>
    <w:rPr>
      <w:i/>
      <w:iCs/>
      <w:color w:val="5B9BD5" w:themeColor="accent1"/>
    </w:rPr>
  </w:style>
  <w:style w:type="character" w:styleId="af1">
    <w:name w:val="Subtle Emphasis"/>
    <w:basedOn w:val="a0"/>
    <w:uiPriority w:val="19"/>
    <w:qFormat/>
    <w:rsid w:val="004C039B"/>
    <w:rPr>
      <w:i/>
      <w:iCs/>
      <w:color w:val="404040" w:themeColor="text1" w:themeTint="BF"/>
    </w:rPr>
  </w:style>
  <w:style w:type="character" w:styleId="af2">
    <w:name w:val="Intense Emphasis"/>
    <w:basedOn w:val="a0"/>
    <w:uiPriority w:val="21"/>
    <w:qFormat/>
    <w:rsid w:val="004C039B"/>
    <w:rPr>
      <w:i/>
      <w:iCs/>
      <w:color w:val="5B9BD5" w:themeColor="accent1"/>
    </w:rPr>
  </w:style>
  <w:style w:type="character" w:styleId="af3">
    <w:name w:val="Subtle Reference"/>
    <w:basedOn w:val="a0"/>
    <w:uiPriority w:val="31"/>
    <w:qFormat/>
    <w:rsid w:val="004C039B"/>
    <w:rPr>
      <w:smallCaps/>
      <w:color w:val="404040" w:themeColor="text1" w:themeTint="BF"/>
    </w:rPr>
  </w:style>
  <w:style w:type="character" w:styleId="af4">
    <w:name w:val="Intense Reference"/>
    <w:basedOn w:val="a0"/>
    <w:uiPriority w:val="32"/>
    <w:qFormat/>
    <w:rsid w:val="004C039B"/>
    <w:rPr>
      <w:b/>
      <w:bCs/>
      <w:smallCaps/>
      <w:color w:val="5B9BD5" w:themeColor="accent1"/>
      <w:spacing w:val="5"/>
    </w:rPr>
  </w:style>
  <w:style w:type="character" w:styleId="af5">
    <w:name w:val="Book Title"/>
    <w:basedOn w:val="a0"/>
    <w:uiPriority w:val="33"/>
    <w:qFormat/>
    <w:rsid w:val="004C039B"/>
    <w:rPr>
      <w:b/>
      <w:bCs/>
      <w:i/>
      <w:iC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4C039B"/>
    <w:pPr>
      <w:outlineLvl w:val="9"/>
    </w:pPr>
  </w:style>
  <w:style w:type="character" w:styleId="af7">
    <w:name w:val="Hyperlink"/>
    <w:basedOn w:val="a0"/>
    <w:uiPriority w:val="99"/>
    <w:unhideWhenUsed/>
    <w:rsid w:val="00011A57"/>
    <w:rPr>
      <w:color w:val="0563C1" w:themeColor="hyperlink"/>
      <w:u w:val="single"/>
    </w:rPr>
  </w:style>
  <w:style w:type="character" w:customStyle="1" w:styleId="ae">
    <w:name w:val="Без интервала Знак"/>
    <w:aliases w:val="мой Знак,МОЙ Знак,Без интервала 111 Знак,МММ Знак,МОЙ МОЙ Знак"/>
    <w:link w:val="ad"/>
    <w:uiPriority w:val="1"/>
    <w:rsid w:val="00005EE1"/>
  </w:style>
  <w:style w:type="table" w:styleId="af8">
    <w:name w:val="Table Grid"/>
    <w:basedOn w:val="a1"/>
    <w:uiPriority w:val="39"/>
    <w:rsid w:val="00E34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annotation reference"/>
    <w:basedOn w:val="a0"/>
    <w:uiPriority w:val="99"/>
    <w:semiHidden/>
    <w:unhideWhenUsed/>
    <w:rsid w:val="0072520D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72520D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72520D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72520D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7252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1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lgz-pnp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blgz-pnp@mail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Гаева Татьяна Николаевна</cp:lastModifiedBy>
  <cp:revision>4</cp:revision>
  <cp:lastPrinted>2026-05-27T00:36:00Z</cp:lastPrinted>
  <dcterms:created xsi:type="dcterms:W3CDTF">2026-08-27T02:01:00Z</dcterms:created>
  <dcterms:modified xsi:type="dcterms:W3CDTF">2026-08-27T05:15:00Z</dcterms:modified>
</cp:coreProperties>
</file>