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513D2" w14:textId="77777777" w:rsidR="009C11DF" w:rsidRDefault="009C11DF" w:rsidP="009C11DF">
      <w:pPr>
        <w:pStyle w:val="ConsPlusNormal"/>
        <w:ind w:firstLine="0"/>
        <w:rPr>
          <w:rFonts w:ascii="Times New Roman" w:hAnsi="Times New Roman" w:cs="Times New Roman"/>
          <w:sz w:val="24"/>
          <w:szCs w:val="24"/>
        </w:rPr>
      </w:pPr>
    </w:p>
    <w:p w14:paraId="11661EFB" w14:textId="77777777" w:rsidR="00103F3B" w:rsidRPr="00365C30" w:rsidRDefault="00103F3B" w:rsidP="009C11DF">
      <w:pPr>
        <w:pStyle w:val="ConsPlusNormal"/>
        <w:ind w:firstLine="0"/>
        <w:rPr>
          <w:rFonts w:ascii="Times New Roman" w:hAnsi="Times New Roman" w:cs="Times New Roman"/>
          <w:sz w:val="24"/>
          <w:szCs w:val="24"/>
        </w:rPr>
      </w:pPr>
    </w:p>
    <w:p w14:paraId="65E568F1" w14:textId="77777777" w:rsidR="009C11DF" w:rsidRPr="00365C30" w:rsidRDefault="009C11DF" w:rsidP="009C11DF">
      <w:pPr>
        <w:pStyle w:val="ConsPlusNormal"/>
        <w:ind w:firstLine="0"/>
        <w:rPr>
          <w:rFonts w:ascii="Times New Roman" w:hAnsi="Times New Roman" w:cs="Times New Roman"/>
          <w:sz w:val="24"/>
          <w:szCs w:val="24"/>
        </w:rPr>
      </w:pPr>
    </w:p>
    <w:p w14:paraId="2CF7CA7B" w14:textId="77777777" w:rsidR="009C11DF" w:rsidRDefault="009C11DF" w:rsidP="009C11DF">
      <w:pPr>
        <w:pStyle w:val="a6"/>
        <w:jc w:val="center"/>
        <w:rPr>
          <w:b/>
          <w:sz w:val="24"/>
          <w:szCs w:val="24"/>
        </w:rPr>
      </w:pPr>
      <w:r w:rsidRPr="00705C32">
        <w:rPr>
          <w:b/>
          <w:sz w:val="24"/>
          <w:szCs w:val="24"/>
        </w:rPr>
        <w:t>Описание объекта закупки</w:t>
      </w:r>
    </w:p>
    <w:p w14:paraId="2699263F" w14:textId="77777777" w:rsidR="007C65F1" w:rsidRPr="00705C32" w:rsidRDefault="007C65F1" w:rsidP="009C11DF">
      <w:pPr>
        <w:pStyle w:val="a6"/>
        <w:jc w:val="center"/>
        <w:rPr>
          <w:b/>
          <w:sz w:val="24"/>
          <w:szCs w:val="24"/>
        </w:rPr>
      </w:pPr>
    </w:p>
    <w:p w14:paraId="391F9DDC" w14:textId="77777777" w:rsidR="009C11DF" w:rsidRDefault="009C11DF" w:rsidP="009C11DF">
      <w:pPr>
        <w:pStyle w:val="a6"/>
        <w:jc w:val="center"/>
        <w:rPr>
          <w:color w:val="383838"/>
          <w:sz w:val="24"/>
          <w:szCs w:val="24"/>
          <w:shd w:val="clear" w:color="auto" w:fill="FFFFFF"/>
        </w:rPr>
      </w:pPr>
      <w:r w:rsidRPr="00705C32">
        <w:rPr>
          <w:color w:val="383838"/>
          <w:sz w:val="24"/>
          <w:szCs w:val="24"/>
          <w:shd w:val="clear" w:color="auto" w:fill="FFFFFF"/>
        </w:rPr>
        <w:t>Оказание услуг по комплексному обслуживанию зданий и помещений на объектах МИД России, включающему в себя: санитарно-гигиеническое содержание зданий и помещений, а также содержание прилегающей территории</w:t>
      </w:r>
    </w:p>
    <w:p w14:paraId="37633B95" w14:textId="77777777" w:rsidR="007C65F1" w:rsidRPr="00705C32" w:rsidRDefault="007C65F1" w:rsidP="007C65F1">
      <w:pPr>
        <w:pStyle w:val="a6"/>
        <w:jc w:val="center"/>
        <w:rPr>
          <w:b/>
          <w:sz w:val="24"/>
          <w:szCs w:val="24"/>
        </w:rPr>
      </w:pPr>
      <w:r w:rsidRPr="00705C32">
        <w:rPr>
          <w:b/>
          <w:sz w:val="24"/>
          <w:szCs w:val="24"/>
        </w:rPr>
        <w:t>ТЕХНИЧЕСКОЕ ЗАДАНИЕ</w:t>
      </w:r>
    </w:p>
    <w:p w14:paraId="1A90A48A" w14:textId="77777777" w:rsidR="007C65F1" w:rsidRPr="00705C32" w:rsidRDefault="007C65F1" w:rsidP="009C11DF">
      <w:pPr>
        <w:pStyle w:val="a6"/>
        <w:jc w:val="center"/>
        <w:rPr>
          <w:color w:val="383838"/>
          <w:sz w:val="24"/>
          <w:szCs w:val="24"/>
          <w:shd w:val="clear" w:color="auto" w:fill="FFFFFF"/>
        </w:rPr>
      </w:pPr>
    </w:p>
    <w:p w14:paraId="0CF7DE36" w14:textId="77777777" w:rsidR="009C11DF" w:rsidRPr="00705C32" w:rsidRDefault="009C11DF" w:rsidP="009C11DF">
      <w:pPr>
        <w:pStyle w:val="a6"/>
        <w:jc w:val="center"/>
        <w:rPr>
          <w:b/>
          <w:sz w:val="24"/>
          <w:szCs w:val="24"/>
          <w:shd w:val="clear" w:color="auto" w:fill="FFFFFF"/>
        </w:rPr>
      </w:pPr>
    </w:p>
    <w:p w14:paraId="1C147691" w14:textId="77777777" w:rsidR="009C11DF" w:rsidRPr="00705C32" w:rsidRDefault="009C11DF" w:rsidP="009C11DF">
      <w:pPr>
        <w:spacing w:after="0" w:line="240" w:lineRule="auto"/>
        <w:ind w:firstLine="709"/>
        <w:jc w:val="both"/>
        <w:rPr>
          <w:rFonts w:ascii="Times New Roman" w:eastAsia="Arial Unicode MS" w:hAnsi="Times New Roman"/>
          <w:sz w:val="24"/>
          <w:szCs w:val="24"/>
        </w:rPr>
      </w:pPr>
      <w:r w:rsidRPr="00705C32">
        <w:rPr>
          <w:rFonts w:ascii="Times New Roman" w:eastAsia="Arial Unicode MS" w:hAnsi="Times New Roman"/>
          <w:sz w:val="24"/>
          <w:szCs w:val="24"/>
        </w:rPr>
        <w:t xml:space="preserve">1. </w:t>
      </w:r>
      <w:r w:rsidRPr="00705C32">
        <w:rPr>
          <w:rFonts w:ascii="Times New Roman" w:eastAsia="Arial Unicode MS" w:hAnsi="Times New Roman"/>
          <w:b/>
          <w:bCs/>
          <w:sz w:val="24"/>
          <w:szCs w:val="24"/>
        </w:rPr>
        <w:t xml:space="preserve">Наименование объекта закупки: </w:t>
      </w:r>
      <w:r w:rsidRPr="00705C32">
        <w:rPr>
          <w:rFonts w:ascii="Times New Roman" w:hAnsi="Times New Roman"/>
          <w:sz w:val="24"/>
          <w:szCs w:val="24"/>
        </w:rPr>
        <w:t>Оказание услуг по комплексному обслуживанию зданий и помещений на объектах МИД России, включающему в себя: санитарно-гигиеническое содержание зданий и помещений, а также содержание прилегающей территории.</w:t>
      </w:r>
    </w:p>
    <w:p w14:paraId="58154DF3" w14:textId="77777777" w:rsidR="009C11DF" w:rsidRPr="00705C32" w:rsidRDefault="009C11DF" w:rsidP="009C11DF">
      <w:pPr>
        <w:spacing w:after="0" w:line="240" w:lineRule="auto"/>
        <w:ind w:firstLine="709"/>
        <w:jc w:val="both"/>
        <w:rPr>
          <w:rFonts w:ascii="Times New Roman" w:eastAsia="Arial Unicode MS" w:hAnsi="Times New Roman"/>
          <w:sz w:val="24"/>
          <w:szCs w:val="24"/>
        </w:rPr>
      </w:pPr>
      <w:r w:rsidRPr="00705C32">
        <w:rPr>
          <w:rFonts w:ascii="Times New Roman" w:eastAsia="Arial Unicode MS" w:hAnsi="Times New Roman"/>
          <w:sz w:val="24"/>
          <w:szCs w:val="24"/>
        </w:rPr>
        <w:t xml:space="preserve">2.  </w:t>
      </w:r>
      <w:r w:rsidRPr="00705C32">
        <w:rPr>
          <w:rFonts w:ascii="Times New Roman" w:eastAsia="Arial Unicode MS" w:hAnsi="Times New Roman"/>
          <w:b/>
          <w:sz w:val="24"/>
          <w:szCs w:val="24"/>
        </w:rPr>
        <w:t>Код по ОКПД 2:</w:t>
      </w:r>
      <w:r w:rsidRPr="00705C32">
        <w:rPr>
          <w:rFonts w:ascii="Times New Roman" w:eastAsia="Arial Unicode MS" w:hAnsi="Times New Roman"/>
          <w:sz w:val="24"/>
          <w:szCs w:val="24"/>
        </w:rPr>
        <w:t xml:space="preserve"> 81.10.10.000 - Услуги по обслуживанию помещений комплексные.</w:t>
      </w:r>
    </w:p>
    <w:p w14:paraId="22790FDF" w14:textId="77777777" w:rsidR="009C11DF" w:rsidRPr="00705C32" w:rsidRDefault="009C11DF" w:rsidP="009C11DF">
      <w:pPr>
        <w:spacing w:after="0" w:line="240" w:lineRule="auto"/>
        <w:ind w:firstLine="709"/>
        <w:jc w:val="both"/>
        <w:rPr>
          <w:rFonts w:ascii="Times New Roman" w:eastAsia="Arial Unicode MS" w:hAnsi="Times New Roman"/>
          <w:sz w:val="24"/>
          <w:szCs w:val="24"/>
        </w:rPr>
      </w:pPr>
      <w:r w:rsidRPr="00705C32">
        <w:rPr>
          <w:rFonts w:ascii="Times New Roman" w:hAnsi="Times New Roman"/>
          <w:sz w:val="24"/>
          <w:szCs w:val="24"/>
        </w:rPr>
        <w:t>81.29.19.000 - Услуги по чистке и уборке прочие, не включенные в другие группировки.</w:t>
      </w:r>
    </w:p>
    <w:p w14:paraId="1962B53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eastAsia="Arial Unicode MS" w:hAnsi="Times New Roman"/>
          <w:sz w:val="24"/>
          <w:szCs w:val="24"/>
        </w:rPr>
        <w:t xml:space="preserve">3. </w:t>
      </w:r>
      <w:r w:rsidRPr="00705C32">
        <w:rPr>
          <w:rFonts w:ascii="Times New Roman" w:hAnsi="Times New Roman"/>
          <w:b/>
          <w:sz w:val="24"/>
          <w:szCs w:val="24"/>
        </w:rPr>
        <w:t>Указания на технические регламенты, принятые в соответствии                           с законодательством Российской Федерации о техническом регулировании, документы, разрабатываемые и применяемые в национальной системе стандартизации, принятые в соответствии с законодательством Российской Федерации о стандартизации, иные требования, связанные с определением соответствия объекта закупки потребностям Заказчика.</w:t>
      </w:r>
    </w:p>
    <w:p w14:paraId="7ACF5C6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Услуги должны оказываться в соответствии с федеральными законами, нормативными правовыми актами Российской Федерации, а также нормативными техническими документами, определяющими данный вид деятельности, в том числе: </w:t>
      </w:r>
    </w:p>
    <w:p w14:paraId="00185ED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Федеральным законом от 30 марта 1999г. № 52-ФЗ «О Санитарно-эпидемиологическом благополучии населения»;</w:t>
      </w:r>
    </w:p>
    <w:p w14:paraId="41FC2BE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Приказом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14:paraId="022D6B8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Правилами по охране труда при работе на высоте», утвержденными Приказом Минтруда России от 16.11.2020 № 782н;</w:t>
      </w:r>
    </w:p>
    <w:p w14:paraId="2381FD8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ГОСТ 12.1.007-76  «Межгосударственный стандарт. Система стандартов безопасности труда. Вредные вещества. Классификация и общие требования безопасности»;</w:t>
      </w:r>
    </w:p>
    <w:p w14:paraId="4CE7A00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 ГОСТ Р 51870-2014  «Национальный стандарт Российской Федерации. Услуги профессиональной уборки – клининговые услуги. Общие технические условия» (за исключением методов контроля качества уборки предусмотренных настоящим ГОСТ); </w:t>
      </w:r>
    </w:p>
    <w:p w14:paraId="6CF1F1D2" w14:textId="6FF8ED30"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ГОСТ Р 52354-</w:t>
      </w:r>
      <w:r w:rsidR="007C65F1" w:rsidRPr="00705C32">
        <w:rPr>
          <w:rFonts w:ascii="Times New Roman" w:hAnsi="Times New Roman"/>
          <w:sz w:val="24"/>
          <w:szCs w:val="24"/>
        </w:rPr>
        <w:t>20</w:t>
      </w:r>
      <w:r w:rsidR="007C65F1">
        <w:rPr>
          <w:rFonts w:ascii="Times New Roman" w:hAnsi="Times New Roman"/>
          <w:sz w:val="24"/>
          <w:szCs w:val="24"/>
        </w:rPr>
        <w:t>2</w:t>
      </w:r>
      <w:r w:rsidR="007C65F1" w:rsidRPr="00705C32">
        <w:rPr>
          <w:rFonts w:ascii="Times New Roman" w:hAnsi="Times New Roman"/>
          <w:sz w:val="24"/>
          <w:szCs w:val="24"/>
        </w:rPr>
        <w:t xml:space="preserve">5  </w:t>
      </w:r>
      <w:r w:rsidRPr="00705C32">
        <w:rPr>
          <w:rFonts w:ascii="Times New Roman" w:hAnsi="Times New Roman"/>
          <w:sz w:val="24"/>
          <w:szCs w:val="24"/>
        </w:rPr>
        <w:t>«Национальный стандарт Российской Федерации. Изделия из бумаги бытового и санитарно-гигиенического назначения. Общие технические условия»;</w:t>
      </w:r>
    </w:p>
    <w:p w14:paraId="18D6EC9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 ГОСТ 22567.1-77  «Государственный стандарт Союза ССР. Средства моющие синтетические. Метод определения пенообразующей способности»; </w:t>
      </w:r>
    </w:p>
    <w:p w14:paraId="08402F7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ГОСТ 32481-2013  «Межгосударственный стандарт. Товары бытовой химии в аэрозольной упаковке. Общие технические условия»;</w:t>
      </w:r>
    </w:p>
    <w:p w14:paraId="21696EF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ГОСТ 24721-88  (СТ СЭВ 6699-89) «Государственный стандарт Союза ССР. Элементы марганцево-цинковые цилиндрические. Общие технические условия»;</w:t>
      </w:r>
    </w:p>
    <w:p w14:paraId="64D32DA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ГОСТ 31696-2012  «Межгосударственный стандарт. Продукция косметическая гигиеническая моющая. Общие технические условия»;</w:t>
      </w:r>
    </w:p>
    <w:p w14:paraId="148A7E4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ГОСТ Р 56990-2016  «Национальный стандарт Российской Федерации. Химические дезинфицирующие средства и антисептики. Дезинфицирующие средства. Критерии           и показатели эффективности»;</w:t>
      </w:r>
    </w:p>
    <w:p w14:paraId="201AA51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 xml:space="preserve">- ГОСТ Р 58752-2019  «Национальный стандарт Российской Федерации. Средства подмащивания. Общие технические условия». </w:t>
      </w:r>
    </w:p>
    <w:p w14:paraId="393C012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ТР ТС 009/2011. «Технический регламент таможенного союза.     О безопасности парфюмерно-косметической продукции»;</w:t>
      </w:r>
    </w:p>
    <w:p w14:paraId="4E06006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w:t>
      </w:r>
    </w:p>
    <w:p w14:paraId="574B30B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Постановление Правительства РФ от 21.09.2020 N 1514 "Об утверждении Правил бытового обслуживания населения";</w:t>
      </w:r>
    </w:p>
    <w:p w14:paraId="7A988B2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Постановление Главного государственного санитарного врача РФ от 24.12.2020 N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491F83F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Федеральный закон от 22 июля 2008 г. № 123-ФЗ "Технический регламент                  о требованиях пожарной безопасности";</w:t>
      </w:r>
    </w:p>
    <w:p w14:paraId="5915FC6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Распоряжение Департамента жилищно-коммунального хозяйства и благоустройства г. Москвы от 11 октября 2010 г. N05-14-391"О совершенствовании деятельности по санитарному содержанию дворовых территорий и внутриквартальных проездов города Москвы" (с изменениями и дополнениями);</w:t>
      </w:r>
    </w:p>
    <w:p w14:paraId="3B80262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Постановление Правительства Москвы от 9 ноября 1999 года N 1018 «Об утверждении Правил санитарного содержания территорий, организации уборки и обеспечения чистоты    и порядка в г. Москве ;</w:t>
      </w:r>
    </w:p>
    <w:p w14:paraId="3E4464E2" w14:textId="77777777" w:rsidR="009C11DF" w:rsidRPr="00705C32" w:rsidRDefault="009C11DF" w:rsidP="009C11DF">
      <w:pPr>
        <w:pStyle w:val="1"/>
        <w:spacing w:before="0" w:after="0"/>
        <w:ind w:firstLine="709"/>
        <w:jc w:val="both"/>
        <w:rPr>
          <w:b w:val="0"/>
          <w:sz w:val="24"/>
          <w:szCs w:val="24"/>
        </w:rPr>
      </w:pPr>
      <w:r w:rsidRPr="00705C32">
        <w:rPr>
          <w:sz w:val="24"/>
          <w:szCs w:val="24"/>
        </w:rPr>
        <w:t xml:space="preserve">- </w:t>
      </w:r>
      <w:r w:rsidRPr="00705C32">
        <w:rPr>
          <w:b w:val="0"/>
          <w:sz w:val="24"/>
          <w:szCs w:val="24"/>
        </w:rPr>
        <w:t>Постановление Правительства Российской Федерации от 24.12.2021 № 2464 «О порядке обучения по охране труда и проверки знания требований охраны труда»;</w:t>
      </w:r>
    </w:p>
    <w:p w14:paraId="60DF0D3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Федеральный закон от 24.06.1998 № 89-ФЗ «Об отходах производства                          и потребления»;</w:t>
      </w:r>
    </w:p>
    <w:p w14:paraId="680ACC0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Приказ Минтруда России от 16.11.2020 № 782н «Об утверждении Правил по охране труда при работе на высоте».</w:t>
      </w:r>
    </w:p>
    <w:p w14:paraId="0141E23E" w14:textId="77777777" w:rsidR="009C11DF" w:rsidRPr="00705C32" w:rsidRDefault="009C11DF" w:rsidP="009C11DF">
      <w:pPr>
        <w:spacing w:after="0" w:line="240" w:lineRule="auto"/>
        <w:ind w:firstLine="709"/>
        <w:jc w:val="both"/>
        <w:rPr>
          <w:rFonts w:ascii="Times New Roman" w:eastAsia="Arial Unicode MS" w:hAnsi="Times New Roman"/>
          <w:b/>
          <w:sz w:val="24"/>
          <w:szCs w:val="24"/>
        </w:rPr>
      </w:pPr>
    </w:p>
    <w:p w14:paraId="579112C1" w14:textId="77777777" w:rsidR="009C11DF" w:rsidRPr="00705C32" w:rsidRDefault="009C11DF" w:rsidP="009C11DF">
      <w:pPr>
        <w:spacing w:after="0" w:line="240" w:lineRule="auto"/>
        <w:ind w:firstLine="709"/>
        <w:jc w:val="both"/>
        <w:rPr>
          <w:rFonts w:ascii="Times New Roman" w:eastAsia="Arial Unicode MS" w:hAnsi="Times New Roman"/>
          <w:b/>
          <w:sz w:val="24"/>
          <w:szCs w:val="24"/>
        </w:rPr>
      </w:pPr>
      <w:r w:rsidRPr="00705C32">
        <w:rPr>
          <w:rFonts w:ascii="Times New Roman" w:eastAsia="Arial Unicode MS" w:hAnsi="Times New Roman"/>
          <w:b/>
          <w:sz w:val="24"/>
          <w:szCs w:val="24"/>
        </w:rPr>
        <w:t>4. Срок оказания услуг:</w:t>
      </w:r>
    </w:p>
    <w:p w14:paraId="738952B9" w14:textId="730A1FE5"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С</w:t>
      </w:r>
      <w:r>
        <w:rPr>
          <w:rFonts w:ascii="Times New Roman" w:hAnsi="Times New Roman"/>
          <w:sz w:val="24"/>
          <w:szCs w:val="24"/>
        </w:rPr>
        <w:t>рок оказания услуг: с 01.09.2026 г. по 30.09.</w:t>
      </w:r>
      <w:r w:rsidR="004B2988">
        <w:rPr>
          <w:rFonts w:ascii="Times New Roman" w:hAnsi="Times New Roman"/>
          <w:sz w:val="24"/>
          <w:szCs w:val="24"/>
        </w:rPr>
        <w:t>2026</w:t>
      </w:r>
      <w:r w:rsidR="004B2988" w:rsidRPr="00705C32">
        <w:rPr>
          <w:rFonts w:ascii="Times New Roman" w:hAnsi="Times New Roman"/>
          <w:sz w:val="24"/>
          <w:szCs w:val="24"/>
        </w:rPr>
        <w:t xml:space="preserve"> </w:t>
      </w:r>
      <w:r w:rsidRPr="00705C32">
        <w:rPr>
          <w:rFonts w:ascii="Times New Roman" w:hAnsi="Times New Roman"/>
          <w:sz w:val="24"/>
          <w:szCs w:val="24"/>
        </w:rPr>
        <w:t>г., но не ранее даты заключения Контракта.</w:t>
      </w:r>
    </w:p>
    <w:p w14:paraId="76377BFD" w14:textId="77777777" w:rsidR="009C11DF" w:rsidRPr="00705C32" w:rsidRDefault="009C11DF" w:rsidP="009C11DF">
      <w:pPr>
        <w:spacing w:after="0" w:line="240" w:lineRule="auto"/>
        <w:ind w:firstLine="709"/>
        <w:jc w:val="both"/>
        <w:rPr>
          <w:rFonts w:ascii="Times New Roman" w:hAnsi="Times New Roman"/>
          <w:b/>
          <w:sz w:val="24"/>
          <w:szCs w:val="24"/>
        </w:rPr>
      </w:pPr>
    </w:p>
    <w:p w14:paraId="499C919F" w14:textId="77777777" w:rsidR="009C11DF" w:rsidRPr="00705C32" w:rsidRDefault="009C11DF" w:rsidP="009C11DF">
      <w:pPr>
        <w:spacing w:after="0" w:line="240" w:lineRule="auto"/>
        <w:ind w:firstLine="709"/>
        <w:jc w:val="both"/>
        <w:rPr>
          <w:rFonts w:ascii="Times New Roman" w:hAnsi="Times New Roman"/>
          <w:b/>
          <w:sz w:val="24"/>
          <w:szCs w:val="24"/>
        </w:rPr>
      </w:pPr>
      <w:r w:rsidRPr="00705C32">
        <w:rPr>
          <w:rFonts w:ascii="Times New Roman" w:hAnsi="Times New Roman"/>
          <w:b/>
          <w:sz w:val="24"/>
          <w:szCs w:val="24"/>
        </w:rPr>
        <w:t>5. Исходные данные:</w:t>
      </w:r>
    </w:p>
    <w:p w14:paraId="168B4C38" w14:textId="77777777" w:rsidR="009C11DF" w:rsidRPr="00705C32" w:rsidRDefault="009C11DF" w:rsidP="009C11DF">
      <w:pPr>
        <w:spacing w:after="0" w:line="240" w:lineRule="auto"/>
        <w:ind w:firstLine="709"/>
        <w:jc w:val="both"/>
        <w:rPr>
          <w:rFonts w:ascii="Times New Roman" w:hAnsi="Times New Roman"/>
          <w:b/>
          <w:sz w:val="24"/>
          <w:szCs w:val="24"/>
        </w:rPr>
      </w:pPr>
      <w:r w:rsidRPr="00705C32">
        <w:rPr>
          <w:rFonts w:ascii="Times New Roman" w:hAnsi="Times New Roman"/>
          <w:b/>
          <w:sz w:val="24"/>
          <w:szCs w:val="24"/>
        </w:rPr>
        <w:t xml:space="preserve">5.1. Сведения о Заказчике: </w:t>
      </w:r>
    </w:p>
    <w:p w14:paraId="78F7B07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 Заказчик).</w:t>
      </w:r>
    </w:p>
    <w:p w14:paraId="5138F6C8" w14:textId="77777777" w:rsidR="009C11DF" w:rsidRPr="00705C32" w:rsidRDefault="009C11DF" w:rsidP="009C11DF">
      <w:pPr>
        <w:spacing w:after="0" w:line="240" w:lineRule="auto"/>
        <w:ind w:firstLine="709"/>
        <w:jc w:val="both"/>
        <w:rPr>
          <w:rFonts w:ascii="Times New Roman" w:hAnsi="Times New Roman"/>
          <w:b/>
          <w:sz w:val="24"/>
          <w:szCs w:val="24"/>
        </w:rPr>
      </w:pPr>
    </w:p>
    <w:p w14:paraId="116029C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b/>
          <w:sz w:val="24"/>
          <w:szCs w:val="24"/>
        </w:rPr>
        <w:t>5.2. Место нахождения Заказчика:</w:t>
      </w:r>
      <w:r w:rsidRPr="00705C32">
        <w:rPr>
          <w:rFonts w:ascii="Times New Roman" w:hAnsi="Times New Roman"/>
          <w:sz w:val="24"/>
          <w:szCs w:val="24"/>
        </w:rPr>
        <w:t xml:space="preserve">  Российская Федерация, город Москва, вн.тер.г. муниципальный округ Арбат, площадь Смоленская-Сенная,  д. 32-34/57/23, стр. 1.</w:t>
      </w:r>
    </w:p>
    <w:p w14:paraId="312E9573" w14:textId="77777777" w:rsidR="009C11DF"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b/>
          <w:sz w:val="24"/>
          <w:szCs w:val="24"/>
        </w:rPr>
        <w:t>5.3. Место оказания услуг:</w:t>
      </w:r>
      <w:r w:rsidRPr="00705C32">
        <w:rPr>
          <w:rFonts w:ascii="Times New Roman" w:hAnsi="Times New Roman"/>
          <w:sz w:val="24"/>
          <w:szCs w:val="24"/>
        </w:rPr>
        <w:t xml:space="preserve"> </w:t>
      </w:r>
    </w:p>
    <w:p w14:paraId="6328296D" w14:textId="77777777" w:rsidR="006E2841" w:rsidRPr="00705C32" w:rsidRDefault="006E2841" w:rsidP="009C11DF">
      <w:pPr>
        <w:spacing w:after="0" w:line="240" w:lineRule="auto"/>
        <w:ind w:firstLine="709"/>
        <w:jc w:val="both"/>
        <w:rPr>
          <w:rFonts w:ascii="Times New Roman" w:hAnsi="Times New Roman"/>
          <w:sz w:val="24"/>
          <w:szCs w:val="24"/>
        </w:rPr>
      </w:pPr>
    </w:p>
    <w:p w14:paraId="16CA33D6" w14:textId="66768448" w:rsidR="006E2841" w:rsidRDefault="006E2841" w:rsidP="006E2841">
      <w:pPr>
        <w:pStyle w:val="a4"/>
        <w:numPr>
          <w:ilvl w:val="0"/>
          <w:numId w:val="5"/>
        </w:numPr>
        <w:autoSpaceDE w:val="0"/>
        <w:autoSpaceDN w:val="0"/>
        <w:adjustRightInd w:val="0"/>
        <w:spacing w:after="0"/>
        <w:ind w:left="0" w:firstLine="709"/>
        <w:rPr>
          <w:kern w:val="2"/>
          <w:lang w:eastAsia="ar-SA"/>
        </w:rPr>
      </w:pPr>
      <w:r>
        <w:rPr>
          <w:shd w:val="clear" w:color="auto" w:fill="FFFFFF"/>
        </w:rPr>
        <w:t>Российская Федерация, г Москва, вн.тер.г. муниципальный округ Хамовники, пер 1-й Неопалимовский, д. 12</w:t>
      </w:r>
      <w:r w:rsidR="007C65F1">
        <w:rPr>
          <w:shd w:val="clear" w:color="auto" w:fill="FFFFFF"/>
        </w:rPr>
        <w:t>.</w:t>
      </w:r>
    </w:p>
    <w:p w14:paraId="6633482B" w14:textId="77777777" w:rsidR="009C11DF" w:rsidRPr="00705C32" w:rsidRDefault="009C11DF" w:rsidP="009C11DF">
      <w:pPr>
        <w:pStyle w:val="a4"/>
        <w:autoSpaceDE w:val="0"/>
        <w:autoSpaceDN w:val="0"/>
        <w:adjustRightInd w:val="0"/>
        <w:spacing w:after="0"/>
        <w:ind w:left="709"/>
        <w:rPr>
          <w:kern w:val="1"/>
          <w:lang w:eastAsia="ar-SA"/>
        </w:rPr>
      </w:pPr>
    </w:p>
    <w:p w14:paraId="586498FF" w14:textId="77777777" w:rsidR="009C11DF" w:rsidRPr="00705C32" w:rsidRDefault="009C11DF" w:rsidP="009C11DF">
      <w:pPr>
        <w:spacing w:after="0" w:line="240" w:lineRule="auto"/>
        <w:ind w:firstLine="709"/>
        <w:jc w:val="both"/>
        <w:rPr>
          <w:rFonts w:ascii="Times New Roman" w:eastAsia="Arial Unicode MS" w:hAnsi="Times New Roman"/>
          <w:sz w:val="24"/>
          <w:szCs w:val="24"/>
        </w:rPr>
      </w:pPr>
    </w:p>
    <w:p w14:paraId="264E66C0" w14:textId="77777777" w:rsidR="009C11DF" w:rsidRPr="00705C32" w:rsidRDefault="009C11DF" w:rsidP="009C11DF">
      <w:pPr>
        <w:spacing w:after="0" w:line="240" w:lineRule="auto"/>
        <w:ind w:firstLine="709"/>
        <w:jc w:val="both"/>
        <w:rPr>
          <w:rFonts w:ascii="Times New Roman" w:eastAsia="Arial Unicode MS" w:hAnsi="Times New Roman"/>
          <w:sz w:val="24"/>
          <w:szCs w:val="24"/>
        </w:rPr>
      </w:pPr>
      <w:r w:rsidRPr="00705C32">
        <w:rPr>
          <w:rFonts w:ascii="Times New Roman" w:eastAsia="Arial Unicode MS" w:hAnsi="Times New Roman"/>
          <w:sz w:val="24"/>
          <w:szCs w:val="24"/>
        </w:rPr>
        <w:t xml:space="preserve">5.4. На Объектах по перечисленным в пункте 5.3. настоящего Технического задания адресам действует особый пропускной режим. </w:t>
      </w:r>
      <w:r w:rsidRPr="00705C32">
        <w:rPr>
          <w:rFonts w:ascii="Times New Roman" w:hAnsi="Times New Roman"/>
          <w:sz w:val="24"/>
          <w:szCs w:val="24"/>
        </w:rPr>
        <w:t xml:space="preserve">Объекты относятся к режимным объектам. Для оказания услуг на территории Заказчика могут привлекаться только граждане Российской </w:t>
      </w:r>
      <w:r w:rsidRPr="00705C32">
        <w:rPr>
          <w:rFonts w:ascii="Times New Roman" w:hAnsi="Times New Roman"/>
          <w:sz w:val="24"/>
          <w:szCs w:val="24"/>
        </w:rPr>
        <w:lastRenderedPageBreak/>
        <w:t>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обязан в течение 30 минут покинуть территорию Заказчика.</w:t>
      </w:r>
    </w:p>
    <w:p w14:paraId="28C88DB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eastAsia="Arial Unicode MS" w:hAnsi="Times New Roman"/>
          <w:sz w:val="24"/>
          <w:szCs w:val="24"/>
        </w:rPr>
        <w:t>Режим работы Объектов: ежедневно, в том числе в выходные и праздничные дни.</w:t>
      </w:r>
    </w:p>
    <w:p w14:paraId="30F2A27E" w14:textId="77777777" w:rsidR="009C11DF" w:rsidRPr="00705C32" w:rsidRDefault="009C11DF" w:rsidP="009C11DF">
      <w:pPr>
        <w:spacing w:after="0" w:line="240" w:lineRule="auto"/>
        <w:ind w:firstLine="709"/>
        <w:jc w:val="both"/>
        <w:rPr>
          <w:rFonts w:ascii="Times New Roman" w:hAnsi="Times New Roman"/>
          <w:sz w:val="24"/>
          <w:szCs w:val="24"/>
        </w:rPr>
      </w:pPr>
    </w:p>
    <w:p w14:paraId="675087E6" w14:textId="77777777" w:rsidR="009C11DF" w:rsidRPr="00705C32" w:rsidRDefault="009C11DF" w:rsidP="009C11DF">
      <w:pPr>
        <w:spacing w:after="0" w:line="240" w:lineRule="auto"/>
        <w:ind w:firstLine="709"/>
        <w:jc w:val="center"/>
        <w:rPr>
          <w:rFonts w:ascii="Times New Roman" w:hAnsi="Times New Roman"/>
          <w:b/>
          <w:sz w:val="24"/>
          <w:szCs w:val="24"/>
        </w:rPr>
      </w:pPr>
      <w:r w:rsidRPr="00705C32">
        <w:rPr>
          <w:rFonts w:ascii="Times New Roman" w:hAnsi="Times New Roman"/>
          <w:b/>
          <w:sz w:val="24"/>
          <w:szCs w:val="24"/>
        </w:rPr>
        <w:t>6. Перечень и порядок оказываемых Услуг.</w:t>
      </w:r>
    </w:p>
    <w:p w14:paraId="177A7160" w14:textId="77777777" w:rsidR="009C11DF" w:rsidRPr="00705C32" w:rsidRDefault="009C11DF" w:rsidP="009C11DF">
      <w:pPr>
        <w:spacing w:after="0" w:line="240" w:lineRule="auto"/>
        <w:ind w:firstLine="709"/>
        <w:jc w:val="both"/>
        <w:rPr>
          <w:rFonts w:ascii="Times New Roman" w:hAnsi="Times New Roman"/>
          <w:sz w:val="24"/>
          <w:szCs w:val="24"/>
        </w:rPr>
      </w:pPr>
    </w:p>
    <w:p w14:paraId="4F5C3C27" w14:textId="77777777" w:rsidR="009C11DF" w:rsidRPr="00705C32" w:rsidRDefault="009C11DF" w:rsidP="009C11DF">
      <w:pPr>
        <w:spacing w:after="0" w:line="240" w:lineRule="auto"/>
        <w:ind w:firstLine="709"/>
        <w:jc w:val="center"/>
        <w:rPr>
          <w:rFonts w:ascii="Times New Roman" w:hAnsi="Times New Roman"/>
          <w:b/>
          <w:sz w:val="24"/>
          <w:szCs w:val="24"/>
        </w:rPr>
      </w:pPr>
      <w:r w:rsidRPr="00705C32">
        <w:rPr>
          <w:rFonts w:ascii="Times New Roman" w:hAnsi="Times New Roman"/>
          <w:b/>
          <w:sz w:val="24"/>
          <w:szCs w:val="24"/>
        </w:rPr>
        <w:t>Cанитарно-гигиеническое содержание помещений Заказчика</w:t>
      </w:r>
    </w:p>
    <w:p w14:paraId="207C7A9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Мероприятия по санитарно-гигиеническому содержанию помещений включают:</w:t>
      </w:r>
    </w:p>
    <w:p w14:paraId="6276AA5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6.1. Комплексную уборку помещений, которая включает в себя: основную уборку, режим поддержания чистоты, обслуживание, послестроительную уборку. </w:t>
      </w:r>
    </w:p>
    <w:p w14:paraId="16FCD851" w14:textId="4094AE21"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6.</w:t>
      </w:r>
      <w:r w:rsidR="007C65F1">
        <w:rPr>
          <w:rFonts w:ascii="Times New Roman" w:hAnsi="Times New Roman"/>
          <w:sz w:val="24"/>
          <w:szCs w:val="24"/>
        </w:rPr>
        <w:t>2</w:t>
      </w:r>
      <w:r w:rsidRPr="00705C32">
        <w:rPr>
          <w:rFonts w:ascii="Times New Roman" w:hAnsi="Times New Roman"/>
          <w:sz w:val="24"/>
          <w:szCs w:val="24"/>
        </w:rPr>
        <w:t xml:space="preserve">. </w:t>
      </w:r>
      <w:r w:rsidRPr="00705C32">
        <w:rPr>
          <w:rFonts w:ascii="Times New Roman" w:eastAsia="Lucida Sans Unicode" w:hAnsi="Times New Roman"/>
          <w:sz w:val="24"/>
          <w:szCs w:val="24"/>
        </w:rPr>
        <w:t>Содержанию стеклянных поверхностей.</w:t>
      </w:r>
      <w:r w:rsidRPr="00705C32">
        <w:rPr>
          <w:rFonts w:ascii="Times New Roman" w:hAnsi="Times New Roman"/>
          <w:sz w:val="24"/>
          <w:szCs w:val="24"/>
        </w:rPr>
        <w:t xml:space="preserve"> </w:t>
      </w:r>
    </w:p>
    <w:p w14:paraId="7D034981" w14:textId="22E8F790" w:rsidR="009C11DF" w:rsidRPr="00705C32" w:rsidRDefault="009C11DF" w:rsidP="00597873">
      <w:pPr>
        <w:spacing w:after="0" w:line="240" w:lineRule="auto"/>
        <w:ind w:firstLine="709"/>
        <w:jc w:val="both"/>
        <w:rPr>
          <w:rFonts w:ascii="Times New Roman" w:hAnsi="Times New Roman"/>
          <w:sz w:val="24"/>
          <w:szCs w:val="24"/>
        </w:rPr>
      </w:pPr>
      <w:r w:rsidRPr="00705C32">
        <w:rPr>
          <w:rFonts w:ascii="Times New Roman" w:hAnsi="Times New Roman"/>
          <w:sz w:val="24"/>
          <w:szCs w:val="24"/>
        </w:rPr>
        <w:t>6.1.1. Услуги по санитарно-гигиеническому содержанию помещений осуществляются          в служебных помещениях, местах общего пользования (</w:t>
      </w:r>
      <w:r w:rsidR="00597873">
        <w:rPr>
          <w:rFonts w:ascii="Times New Roman" w:hAnsi="Times New Roman"/>
          <w:sz w:val="24"/>
          <w:szCs w:val="24"/>
        </w:rPr>
        <w:t>санузлах</w:t>
      </w:r>
      <w:r w:rsidRPr="00705C32">
        <w:rPr>
          <w:rFonts w:ascii="Times New Roman" w:hAnsi="Times New Roman"/>
          <w:sz w:val="24"/>
          <w:szCs w:val="24"/>
        </w:rPr>
        <w:t>), контрольно-пропускных пунктах (КПП), административных зданиях</w:t>
      </w:r>
      <w:r w:rsidR="007C65F1">
        <w:rPr>
          <w:rFonts w:ascii="Times New Roman" w:hAnsi="Times New Roman"/>
          <w:sz w:val="24"/>
          <w:szCs w:val="24"/>
        </w:rPr>
        <w:t>.</w:t>
      </w:r>
    </w:p>
    <w:p w14:paraId="0227CEE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При оказании услуг должны быть соблюдены требования действующих нормативных актов Российской Федерации, включая следующие:</w:t>
      </w:r>
    </w:p>
    <w:p w14:paraId="4C39434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Федеральный закон от 30.03.1999 № 52-ФЗ «О санитарно-эпидемиологическом благополучии населения»;</w:t>
      </w:r>
    </w:p>
    <w:p w14:paraId="4BD66F4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ГОСТ Р 51870-2014. «Национальный стандарт Российской Федерации. Услуги профессиональной уборки – клининговые услуги. Общие технические условия»;</w:t>
      </w:r>
    </w:p>
    <w:p w14:paraId="7C77028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Услуги профессиональной уборки: деятельность по поддержанию, сохранению            и восстановлению эстетических и эксплуатационных свойств различных поверхностей объектов Заказчика, удалению загрязнений и поддержанию санитарного состояния объектов в соответствии с потребностями Заказчика.</w:t>
      </w:r>
    </w:p>
    <w:p w14:paraId="7CA7EC4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Профессиональный уход за поверхностями: поддержание эстетических свойств поверхностей, подготовка к нанесению и нанесение на них различных защитных покрытий: полиролей, пропиток, для защиты от внешних воздействий и улучшение условий и результатов уборки.</w:t>
      </w:r>
    </w:p>
    <w:p w14:paraId="51210CE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Дезинфекция поверхностей столов, перил, дверных ручек, мест общего пользования   с использованием дезинфицирующих средств, а также с использованием генератора холодного тумана в количестве 1 шт. </w:t>
      </w:r>
      <w:r w:rsidRPr="00705C32">
        <w:rPr>
          <w:rFonts w:ascii="Times New Roman" w:hAnsi="Times New Roman"/>
          <w:sz w:val="24"/>
          <w:szCs w:val="24"/>
          <w:lang w:val="en-US"/>
        </w:rPr>
        <w:t>c</w:t>
      </w:r>
      <w:r w:rsidRPr="00705C32">
        <w:rPr>
          <w:rFonts w:ascii="Times New Roman" w:hAnsi="Times New Roman"/>
          <w:sz w:val="24"/>
          <w:szCs w:val="24"/>
        </w:rPr>
        <w:t xml:space="preserve"> применением дезинфицирующего средства           (за исключением медицинской дезинфекции): уничтожение или удаление патогенных микроорганизмов на различных поверхностях объектов и предметах. Загрязнения, свободно лежащие на поверхности: загрязнения, которые легко удалить или поднять (пыль, сор, песок, волосы, очес и т.п.).</w:t>
      </w:r>
    </w:p>
    <w:p w14:paraId="7BF9E0E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Загрязнения, сцепленные с поверхностью: загрязнения, удаляемые с применением растворов специальных средств и/или сильных механических воздействий (разлитые          и высохшие жидкости и растворы, масла, жиры, полимеры, соли и т.п.).</w:t>
      </w:r>
    </w:p>
    <w:p w14:paraId="3C35BA9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Загрязнения, проникшие в структуру материала: наиболее тяжело удаляемые загрязнения, за счет процессов диффузии, капиллярного подсоса, внедрившиеся в поры     и капилляры </w:t>
      </w:r>
      <w:r w:rsidRPr="00705C32">
        <w:rPr>
          <w:rFonts w:ascii="Times New Roman" w:hAnsi="Times New Roman"/>
          <w:sz w:val="24"/>
          <w:szCs w:val="24"/>
        </w:rPr>
        <w:lastRenderedPageBreak/>
        <w:t>материала (растворы солей, кислоты, щелочи, масла, жиры, полимеры, красители, пигменты и т.п.).</w:t>
      </w:r>
    </w:p>
    <w:p w14:paraId="7444D19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Услуги должны соответствовать требованиям нормативных документов, указанных    в настоящем Техническом задании и других, действующий в Российской Федерации. </w:t>
      </w:r>
    </w:p>
    <w:p w14:paraId="0F2A067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Для проведения уборки необходимо использовать различные физические, химические и физико-химические способы (методы) удаления загрязнений.</w:t>
      </w:r>
    </w:p>
    <w:p w14:paraId="5A46F77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В зависимости от вида загрязнений необходимо применять сухую, влажную и мокрую уборку.</w:t>
      </w:r>
    </w:p>
    <w:p w14:paraId="6F8F9FB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Сухая уборка осуществляется различными методами, включающими сбор и удаление загрязнений, свободнолежащих на поверхности, ручным инвентарем или механизированными методами с помощью пылесосов, специализированной подметальной техники.</w:t>
      </w:r>
    </w:p>
    <w:p w14:paraId="73EE038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Влажная уборка заключается в удалении свободнолежащих, а также частично сцепленных с поверхностью загрязнений и осуществляется ручным инвентарем                  с применением увлажненных текстильных материалов и изделий и поломоечной техникой с применением спецсредств.</w:t>
      </w:r>
    </w:p>
    <w:p w14:paraId="0D09E46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Мокрая уборка заключается в удалении сцепленных с поверхностью и части проникших в структуру материала загрязнений и осуществляется методами мойки поверхностей с использованием большого количества воды или водных растворов химических средств при помощи ручного инвентаря, поломоечных машин, экстракционных машин.</w:t>
      </w:r>
    </w:p>
    <w:p w14:paraId="4F8C0A39" w14:textId="77777777" w:rsidR="009C11DF" w:rsidRPr="00705C32" w:rsidRDefault="009C11DF" w:rsidP="009C11DF">
      <w:pPr>
        <w:spacing w:after="0" w:line="240" w:lineRule="auto"/>
        <w:ind w:firstLine="709"/>
        <w:jc w:val="both"/>
        <w:rPr>
          <w:rFonts w:ascii="Times New Roman" w:hAnsi="Times New Roman"/>
          <w:sz w:val="24"/>
          <w:szCs w:val="24"/>
        </w:rPr>
      </w:pPr>
    </w:p>
    <w:p w14:paraId="4A711F7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Уход за поверхностями из природного и искусственного камня применяется исходя из окружающих условий, состояния поверхностей и состоит из следующих технологических процессов:</w:t>
      </w:r>
    </w:p>
    <w:p w14:paraId="70D22F7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защитных полимерных покрытий;</w:t>
      </w:r>
    </w:p>
    <w:p w14:paraId="4A73CA6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старых лаков и восков;</w:t>
      </w:r>
    </w:p>
    <w:p w14:paraId="5728100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полировка защитных покрытий;</w:t>
      </w:r>
    </w:p>
    <w:p w14:paraId="36FAE09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обеспыливание бетонных и цементных поверхностей;</w:t>
      </w:r>
    </w:p>
    <w:p w14:paraId="5187B03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противоскользящих покрытий;</w:t>
      </w:r>
    </w:p>
    <w:p w14:paraId="5D80FFC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антистатических материалов.</w:t>
      </w:r>
    </w:p>
    <w:p w14:paraId="38E0890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и полирование средств на основе восков (твердый воск, горячий воск, растворы воска в органических растворителях, мастики, полироли);</w:t>
      </w:r>
    </w:p>
    <w:p w14:paraId="18F572F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масла, воско-масляных смесей, полимерных защитных покрытий (лаков);</w:t>
      </w:r>
    </w:p>
    <w:p w14:paraId="1B4821A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распылительная полировка защищенных поверхностей;</w:t>
      </w:r>
    </w:p>
    <w:p w14:paraId="393FFF2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противоскользящих покрытий;</w:t>
      </w:r>
    </w:p>
    <w:p w14:paraId="672C3BD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антистатических материалов.</w:t>
      </w:r>
    </w:p>
    <w:p w14:paraId="27002AD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Уход за стеклянными поверхностями применяется исходя из окружающих условий, состояния поверхностей и состоит из следующих технологических процессов:</w:t>
      </w:r>
    </w:p>
    <w:p w14:paraId="4C78CA2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мойка;</w:t>
      </w:r>
    </w:p>
    <w:p w14:paraId="50F1308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водо-грязеотталкивающих покрытий.</w:t>
      </w:r>
    </w:p>
    <w:p w14:paraId="4FDED759" w14:textId="77777777" w:rsidR="009C11DF" w:rsidRPr="00705C32" w:rsidRDefault="009C11DF" w:rsidP="009C11DF">
      <w:pPr>
        <w:spacing w:after="0" w:line="240" w:lineRule="auto"/>
        <w:ind w:firstLine="709"/>
        <w:jc w:val="both"/>
        <w:rPr>
          <w:rFonts w:ascii="Times New Roman" w:hAnsi="Times New Roman"/>
          <w:sz w:val="24"/>
          <w:szCs w:val="24"/>
        </w:rPr>
      </w:pPr>
    </w:p>
    <w:p w14:paraId="32F84F4B" w14:textId="5E6E256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Уход за металлическими поверхностями, чистка и полировка латунных вывесок, установленных на фасадах зданий и комбинированные фигурные металлические элементы на ручках входных групп в здания) применяется исходя из окружающих условий, состояния поверхностей и состоит из следующих технологических процессов:</w:t>
      </w:r>
    </w:p>
    <w:p w14:paraId="7B06C18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очистка поверхностей из металлов и их сплавов от различных загрязнений и продуктов коррозии;</w:t>
      </w:r>
    </w:p>
    <w:p w14:paraId="4D3BCE6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механическая полировка;</w:t>
      </w:r>
    </w:p>
    <w:p w14:paraId="0A6A4E9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и снятие защитных покрытий и лаков.</w:t>
      </w:r>
    </w:p>
    <w:p w14:paraId="2B56A6E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Уход за поверхностями из текстильных материалов и кожи применяется исходя из окружающих условий, состояния поверхностей и состоит из следующих технологических процессов:</w:t>
      </w:r>
    </w:p>
    <w:p w14:paraId="364E3C9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 аквачистка (шампунирование, экстракционная чистка, комбинированная чистка);</w:t>
      </w:r>
    </w:p>
    <w:p w14:paraId="7277680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пенное шампунирование (чистка "сухой пеной");</w:t>
      </w:r>
    </w:p>
    <w:p w14:paraId="69DF12C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порошковая чистка;</w:t>
      </w:r>
    </w:p>
    <w:p w14:paraId="2DE08A0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пятновыводка;</w:t>
      </w:r>
    </w:p>
    <w:p w14:paraId="1A1CF72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чистка кожи.</w:t>
      </w:r>
    </w:p>
    <w:p w14:paraId="64436D1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Уход за отделочными материалами состоит из процессов очистки и защиты (при необходимости) различных отделочных материалов (штукатурки, керамической плитки, панелей, обоев, лакокрасочных материалов).</w:t>
      </w:r>
    </w:p>
    <w:p w14:paraId="09BDBD5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Уход за мебелью включает в себя операции по обеспыливанию и обезжириванию, нанесению защитных полиролей, полировке поверхностей, очистке и полировке (при необходимости) мебельной фурнитуры.</w:t>
      </w:r>
    </w:p>
    <w:p w14:paraId="4F166BB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Дезинфекция включает в себя операции по обработке дезинфицирующими средствами, в том числе с моющим эффектом, мест наиболее вероятного образования микробиологических загрязнений. Допускается проведение профилактической и текущей дезинфекции в соответствии с требованиями настоящего Технического задания и нормативных документов Российской Федерации.</w:t>
      </w:r>
    </w:p>
    <w:p w14:paraId="2A2FC1B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При оказании Услуг выполняются следующие требования:</w:t>
      </w:r>
    </w:p>
    <w:p w14:paraId="05269E9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После проведения сухой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w:t>
      </w:r>
    </w:p>
    <w:p w14:paraId="359DA61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После проведения сухой уборки текстильных покрытий (обивки мягкой мебели) должны отсутствовать видимые невооруженным глазом свободно лежащие на поверхности загрязнения (мусор, песок, пыль, пух, очес, волосы);</w:t>
      </w:r>
    </w:p>
    <w:p w14:paraId="7BF8DD5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После проведения влажной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 и сцепленные с поверхностью загрязнения. На поверхностях должны отсутствовать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p w14:paraId="155187B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После уборки сантехнического оборудования на нем должны отсутствовать видимые невооруженным глазом загрязнения органического и неорганического характера, водный, мочевой камень, пятна и разводы кальциевого мыла, жировые пленки, продукты окисления, в том числе ржавчина, зеленые пятна солей меди;</w:t>
      </w:r>
    </w:p>
    <w:p w14:paraId="73D12BC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После проведения процессов нанесения защитных пленок и лаков на твердые покрытия на поверхности должен образоваться равномерный стойкий к истиранию блестящий или матовый нескользкий слой с низкой загрязняемостью и грязеудержанием. Не допускается образования пятен от впитывания лака, вуалирования, наплывов, кратеров, оспин, пузырей, отлипа, вспучивания, белесоватости, проплешин, растрескивания, сморщивания, отслаивания;</w:t>
      </w:r>
    </w:p>
    <w:p w14:paraId="3A8A8F5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После мойки стеклянных поверхностей на них должны отсутствовать видимые невооруженным глазом подтеки, пятна и разводы от загрязнений и высохших растворов очищающих средств, скоплений пыли и ворса от протирочных материалов;</w:t>
      </w:r>
    </w:p>
    <w:p w14:paraId="70AA199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После проведения технологических процессов аквачистки обивки мягкой мебели должны отсутствовать пыль, пятна, изменение цвета, налеты постороннего ворса, они должны сохранять целостность основы и ворса. </w:t>
      </w:r>
    </w:p>
    <w:p w14:paraId="48A4313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Допускаются:</w:t>
      </w:r>
    </w:p>
    <w:p w14:paraId="5E00B49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застарелые, не поддающиеся выведению пятна от проникших в структуру ворса красителей, плесени, силикатного клея, антипиренов, чернил и масел;</w:t>
      </w:r>
    </w:p>
    <w:p w14:paraId="5C1BF13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После проведения процессов ухода за отделочными материалами на них должны отсутствовать видимые невооруженным глазом пыль, пятна, разводы от загрязнений, влажные места.</w:t>
      </w:r>
    </w:p>
    <w:p w14:paraId="3702DE2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После проведения процессов ухода за поверхностями из металлов и металлических сплавов на них должны отсутствовать видимые невооруженным глазом пыль, разводы от загрязнений и чистящих средств, пятна, жировой налет, пятна от пальцев, потускнение поверхности, на изделиях из меди и медьсодержащих сплавов - зеленый налет солей меди. </w:t>
      </w:r>
    </w:p>
    <w:p w14:paraId="0412012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Химические средства (очищающие, чистящие, моющие, моюще-дезинфицирующие, дезинфицирующие, защитные лаки, воски, масла, мастики, кристаллизаторы, ПГМ и т.п.), используемые при проведении уборки, должны соответствовать требованиям нормативной и технической документации и иметь сертификат качества.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регистрации (Приказ Минздрава № 344 от 10.11.2002 «О государственной регистрации дезинфицирующих, дезинсекционных и дератизационных средств для применения в быту, в лечебно - профилактических учреждениях и на других объектах для обеспечения безопасности и здоровья людей»).</w:t>
      </w:r>
    </w:p>
    <w:p w14:paraId="41C1D28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Специальное технологическое оборудование и уборочный инвентарь, применяемые при оказании Услуг, должны использоваться в соответствии с требованиями технологии уборки. </w:t>
      </w:r>
    </w:p>
    <w:p w14:paraId="43B5B3A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Использованный уборочный инвентарь (протирочные материалы, швабры, щетки и др.),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уборки.</w:t>
      </w:r>
    </w:p>
    <w:p w14:paraId="2CBA9D4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При эксплуатации электрооборудования должны быть соблюдены требования электробезопасности согласно ГОСТ 27570.0-87 (МЭК 335-1-76) «Международный стандарт. Безопасность бытовых и аналогичных электрических приборов. Общие требования и методы испытаний», а также положения законодательства Российской Федерации в области охраны труда и техники безопасности, в том числе правила технической эксплуатации электроустановок потребителей, правила по охране труда при эксплуатации электроустановок.</w:t>
      </w:r>
    </w:p>
    <w:p w14:paraId="0E30BE2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Используемые при оказании услуг самоходные поломоечные и подметальные машины, должны быть оснащены необходимыми для обеспечения безопасности средствами звуковой и световой сигнализации.</w:t>
      </w:r>
    </w:p>
    <w:p w14:paraId="7EFBC6B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Для исключения травматизма убираемые площади должны быть ограждены специальными предупреждающими знаками.</w:t>
      </w:r>
    </w:p>
    <w:p w14:paraId="1C025D0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При уходе за электропроводящими (антистатическими, токопроводящими, токорассеивающими) напольными покрытиями используемые моющие составы не должны приводить к снижению электропроводности.</w:t>
      </w:r>
    </w:p>
    <w:p w14:paraId="21B8932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В целях сохранности имущества Заказчика персонал должен быть ознакомлен с правилами пожарной безопасности, инструкциями о действиях при возникновении пожаров в зданиях и помещениях, где осуществляют профессиональную уборку,                 и  должен  соблюдать требования пожарной безопасности.</w:t>
      </w:r>
    </w:p>
    <w:p w14:paraId="40F28B1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Экологическая безопасность Услуг должна быть обеспечена соблюдением установленных действующим законодательством Российской Федерации требований охраны окружающей среды, требований к чистоте и содержанию зданий, помещений и прилегающих территорий. Исполнитель должен иметь в наличии достаточную информацию о технических характеристиках мест, подлежащих уборке, которую предоставляет Заказчик, чтобы исключить вредное взаимодействие с некоторыми химическими средствами.</w:t>
      </w:r>
    </w:p>
    <w:p w14:paraId="33D00E7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Твердые бытовые отходы и мусор персонал Исполнителя должен собирать и выносить в контейнеры, расположенные на территории Заказчика.</w:t>
      </w:r>
    </w:p>
    <w:p w14:paraId="4FC6A0E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Качество профессиональной уборки Заказчик оценивает визуальными (органолептическими) методами. Оценку проводят не позднее чем через 30 мин по окончании всех </w:t>
      </w:r>
      <w:r w:rsidRPr="00705C32">
        <w:rPr>
          <w:rFonts w:ascii="Times New Roman" w:hAnsi="Times New Roman"/>
          <w:sz w:val="24"/>
          <w:szCs w:val="24"/>
        </w:rPr>
        <w:lastRenderedPageBreak/>
        <w:t>операций уборки и полного цикла технологического процесса по уходу за поверхностями при условии, что помещения не эксплуатировались.</w:t>
      </w:r>
    </w:p>
    <w:p w14:paraId="12186D7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Общая биологическая чистота при необходимости может определяться биолюминесцентным методом по количеству аденозинтрифосфата (АТФ) на поверхностях, который предоставляется Исполнителем. Для определения АТФ используется прибор для определения слабых оптических свечений, возникающих в ходе биохимических реакций - люминометр. Данный метод характеризует гигиеническое состояние поверхностей и является экспресс-методом для определения качества чистоты. Биолюминесцентный метод определения общей биологической чистоты поверхностей описан в ГОСТ Р 51870-2014 «Национальный стандарт Российской Федерации. Услуги профессиональной уборки - клининговые услуги. Общие технические условия».</w:t>
      </w:r>
    </w:p>
    <w:p w14:paraId="4E2BCE4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Наличие следов крови и мочи на поверхностях санитарно-технических приборов, твердых и текстильных покрытий при необходимости определяется по свечению загрязнений в свете УФ-лампы с длиной волны в пределах 315-400 нм.</w:t>
      </w:r>
    </w:p>
    <w:p w14:paraId="01969E5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Остаточные количества кислотных и щелочных препаратов на твердых и текстильных покрытиях при необходимости определяется с помощью универсальных индикаторных бумаг или пластин, а также портативных электронных рН-метров. Определение уровня рН проводят на влажных или увлажненных поверхностях.</w:t>
      </w:r>
    </w:p>
    <w:p w14:paraId="0A4644AF" w14:textId="174F04FB"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Контроль фактуры природного камня после восстановления эстетических свойств поверхности при необходимости осуществляется по ГОСТ 23342-2012 «Межгосударственный стандарт. Изделия архитектурно-строительные из природного камня. Технические условия»,  ГОСТ 24099-2013  «</w:t>
      </w:r>
      <w:r w:rsidRPr="00705C32">
        <w:rPr>
          <w:rFonts w:ascii="Times New Roman" w:eastAsiaTheme="minorHAnsi" w:hAnsi="Times New Roman"/>
          <w:sz w:val="24"/>
          <w:szCs w:val="24"/>
        </w:rPr>
        <w:t>Межгосударственный стандарт. Плиты декоративные на основе природного камня. Технические условия».</w:t>
      </w:r>
      <w:r w:rsidR="007C65F1">
        <w:rPr>
          <w:rFonts w:ascii="Times New Roman" w:eastAsiaTheme="minorHAnsi" w:hAnsi="Times New Roman"/>
          <w:sz w:val="24"/>
          <w:szCs w:val="24"/>
        </w:rPr>
        <w:t xml:space="preserve"> </w:t>
      </w:r>
      <w:r w:rsidRPr="00705C32">
        <w:rPr>
          <w:rFonts w:ascii="Times New Roman" w:hAnsi="Times New Roman"/>
          <w:sz w:val="24"/>
          <w:szCs w:val="24"/>
        </w:rPr>
        <w:t>Изменение линейных размеров ковровых изделий после чистки определяют непосредственно на изделиях путем измерения основных линейных размеров до и после чистки.</w:t>
      </w:r>
    </w:p>
    <w:p w14:paraId="44C59A7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В ходе оказания услуг Исполнитель должен обеспечить сохранность всех обслуживаемых поверхностей, а также должно отсутствовать склеивание ворса, изменение цвета, загрязнения, липкости и остатки полироли, неравномерность блеска поверхности. На поверхностях должны отсутствовать скопления пуха, грязи, пыли или мусора под мебелью, в углах, на плинтусах и в других труднодоступных участках.  На стеклянных поверхностях и рамках должны отсутствовать потёки, пятна, отпечатки пальцев, разводы грязи, высохшие брызги и капли чистящего вещества, ореолы разводов вокруг очищенных участков, мутность, а также остатки волокон протирочного материала.  На поверхностях в санузлах должен отсутствовать цементный налет и известковые отложения, водный, жировой и мочевой камень, пятна ржавчины, остатки мыла и окисления в труднодоступных местах, за кранами, вокруг петель сидений, пятна на металлических предметах, запахи, остатки чистящих веществ.</w:t>
      </w:r>
    </w:p>
    <w:p w14:paraId="6BC3584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Используемые при оказании Услуг химические средства должны соответствовать следующим требованиям:</w:t>
      </w:r>
    </w:p>
    <w:p w14:paraId="401E6ED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обеспечивать гибель возбудителей инфекций: бактерий, грибков;</w:t>
      </w:r>
    </w:p>
    <w:p w14:paraId="6A8E054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обладать очищающими свойствами;</w:t>
      </w:r>
    </w:p>
    <w:p w14:paraId="656DDF0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иметь относительно низкую токсичность (4-3 класс опасности) и не наносить вреда окружающей среде при утилизации;</w:t>
      </w:r>
    </w:p>
    <w:p w14:paraId="4311955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обладать нейтральным действием к поверхностям из различных материалов           (не портить обрабатываемые поверхности);</w:t>
      </w:r>
    </w:p>
    <w:p w14:paraId="1499F76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быть неогнеопасными;</w:t>
      </w:r>
    </w:p>
    <w:p w14:paraId="71B40B7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не оказывать фиксирующего действия на органические загрязнения.</w:t>
      </w:r>
    </w:p>
    <w:p w14:paraId="2329D70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При выполнении мойки стеклянных поверхностей протирочный материал не должен оставлять на поверхности разводы и волокна. Применяемые моющие средства должны быть экологически безопасны, не иметь резкого запаха и не должны содержать абразивные частицы.</w:t>
      </w:r>
    </w:p>
    <w:p w14:paraId="172A59D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В случае возникновения аварийных ситуаций, в том числе затопление, прорыв холодного и горячего водоснабжения, отопления и т.д., независимо от времени дня            и суток, по устной </w:t>
      </w:r>
      <w:r w:rsidRPr="00705C32">
        <w:rPr>
          <w:rFonts w:ascii="Times New Roman" w:hAnsi="Times New Roman"/>
          <w:sz w:val="24"/>
          <w:szCs w:val="24"/>
        </w:rPr>
        <w:lastRenderedPageBreak/>
        <w:t>(по телефону) или письменной (по факсу, электронной почте или нарочным) заявке Заказчика, Исполнитель должен направить персонал для выполнения уборки помещений.</w:t>
      </w:r>
    </w:p>
    <w:p w14:paraId="4EC57F7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Выполняемые мероприятия, такие как перенос воды, инструмента, оборудования, мебели и другого имущества должны выполняться Исполнителем за свой счёт по заявке Заказчика.</w:t>
      </w:r>
    </w:p>
    <w:p w14:paraId="09B7194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Исполнитель проводит уборку помещений необходимым инвентарем (универсальными тележками, ведрами, швабрами и т.д.), профессиональным оборудованием (поломоечными машинами, пылесосами, роторными машинами, сушилками и т.д.), специальными средствами, расходными материалами за свой счет. Всё используемое профессиональное оборудование, инвентарь, специальные средства, уборочная техника, средства подмащивания должны соответствовать государственным нормативным требованиям охраны труда и иметь декларацию о соответствии и (или) сертификат соответствия, если это предусмотрено законодательством Российской Федерации. </w:t>
      </w:r>
    </w:p>
    <w:p w14:paraId="50524D2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С целью исключения использования одного уборочного инвентаря в различных помещениях (служебные помещения, помещения питания, санузлы) уборочный инвентарь должен иметь маркировку или различаться по цвету.</w:t>
      </w:r>
    </w:p>
    <w:p w14:paraId="0065C0A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Применяемые моющие и чистящие средства не должны причинять вреда оборудованию, мебели, покрытию полов и стен, плинтусу и т.д. находящегося                   на территории проведения уборки.</w:t>
      </w:r>
    </w:p>
    <w:p w14:paraId="5A9BD1E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Моющие и дезинфицирующие средства должны использоваться строго                        по назначению и не должны причинять вреда здоровью и самочувствию работникам Заказчика и Исполнителя,    т.е. не иметь резкого запаха, не быть токсичными. </w:t>
      </w:r>
    </w:p>
    <w:p w14:paraId="26D1717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Применяемые для уборки концентрации  моющего и чистящего средств должны определяться исходя    из рекомендаций производителя моющего и чистящего средств, и инструкций по их применению. Применяемая концентрация должна обеспечивать эффективность мойки и полноту смывания средства. </w:t>
      </w:r>
    </w:p>
    <w:p w14:paraId="4BFA36C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Перед применением специальных средств Исполнитель должен проверять их на взаимодействие с материалами и поверхностями имущества Заказчика во избежание обесцвечивания или деструктуризации.</w:t>
      </w:r>
    </w:p>
    <w:p w14:paraId="5914164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Запрещается использование металлических щеток и абразивных моющих средств при чистке твердых покрытий и элементов внутренней отделки помещений.</w:t>
      </w:r>
    </w:p>
    <w:p w14:paraId="72A7A584" w14:textId="77777777" w:rsidR="009C11DF" w:rsidRPr="00705C32" w:rsidRDefault="009C11DF" w:rsidP="009C11DF">
      <w:pPr>
        <w:spacing w:after="0" w:line="240" w:lineRule="auto"/>
        <w:ind w:firstLine="709"/>
        <w:jc w:val="both"/>
        <w:rPr>
          <w:rFonts w:ascii="Times New Roman" w:hAnsi="Times New Roman"/>
          <w:sz w:val="24"/>
          <w:szCs w:val="24"/>
        </w:rPr>
      </w:pPr>
    </w:p>
    <w:p w14:paraId="24859F3B" w14:textId="77777777" w:rsidR="009C11DF" w:rsidRPr="00705C32" w:rsidRDefault="009C11DF" w:rsidP="009C11DF">
      <w:pPr>
        <w:spacing w:after="0" w:line="240" w:lineRule="auto"/>
        <w:ind w:firstLine="709"/>
        <w:jc w:val="both"/>
        <w:rPr>
          <w:rFonts w:ascii="Times New Roman" w:hAnsi="Times New Roman"/>
          <w:b/>
          <w:sz w:val="24"/>
          <w:szCs w:val="24"/>
        </w:rPr>
      </w:pPr>
      <w:r w:rsidRPr="00705C32">
        <w:rPr>
          <w:rFonts w:ascii="Times New Roman" w:hAnsi="Times New Roman"/>
          <w:b/>
          <w:sz w:val="24"/>
          <w:szCs w:val="24"/>
        </w:rPr>
        <w:t>6.1.2. Требования к персоналу:</w:t>
      </w:r>
    </w:p>
    <w:p w14:paraId="353A7207" w14:textId="429DD54E"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В течение </w:t>
      </w:r>
      <w:r w:rsidR="007C65F1">
        <w:rPr>
          <w:rFonts w:ascii="Times New Roman" w:hAnsi="Times New Roman"/>
          <w:sz w:val="24"/>
          <w:szCs w:val="24"/>
        </w:rPr>
        <w:t xml:space="preserve">1 (одного) рабочего дня </w:t>
      </w:r>
      <w:r w:rsidRPr="00705C32">
        <w:rPr>
          <w:rFonts w:ascii="Times New Roman" w:hAnsi="Times New Roman"/>
          <w:sz w:val="24"/>
          <w:szCs w:val="24"/>
        </w:rPr>
        <w:t>с даты подписания Контракта Исполнитель обязан                                                                                                                                                                                                                                                                                                                                                                                                                                                                                                                                                                                                                                                                                                                                                                                                                                                                                                                                                                                                                                                                                                                                                                                                                                                                                                                                                                                                                                                                                                                                                                                                                                                                                                                                                                                                                                                                                                                                                                                                                                                              направить работников в отдел охраны труда Заказчика для прохождения вводного инструктажа по охране труда и пожарной безопасности, а также первичного инструктажа на рабочем месте (</w:t>
      </w:r>
      <w:r w:rsidRPr="00705C32">
        <w:rPr>
          <w:rFonts w:ascii="Times New Roman" w:hAnsi="Times New Roman"/>
          <w:sz w:val="24"/>
          <w:szCs w:val="24"/>
          <w:lang w:val="en-US"/>
        </w:rPr>
        <w:t>II</w:t>
      </w:r>
      <w:r w:rsidRPr="00705C32">
        <w:rPr>
          <w:rFonts w:ascii="Times New Roman" w:hAnsi="Times New Roman"/>
          <w:sz w:val="24"/>
          <w:szCs w:val="24"/>
        </w:rPr>
        <w:t xml:space="preserve"> глава п.10 Постановление Правительства Российскокй Федерации от 24.12.2021 № 2464 «О порядке обучения по охране труда и проверки знания требований охраны труда»).</w:t>
      </w:r>
    </w:p>
    <w:p w14:paraId="1E3536F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В процессе оказания Услуг, Исполнитель должен вести журналы:</w:t>
      </w:r>
    </w:p>
    <w:p w14:paraId="7A8B1D1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журнал учёта расходования дезинфицирующих средств, который должен предъявляться Заказчику в конце каждого месяца и по требованию Заказчика;</w:t>
      </w:r>
    </w:p>
    <w:p w14:paraId="45E8CAE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журнал учёта расходных материалов, который должен предъявляться Заказчику в конце каждого месяца и по требованию Заказчика;</w:t>
      </w:r>
    </w:p>
    <w:p w14:paraId="0EBC28E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журнал учёта оказания Услуг, также должен предъявляться Заказчику в конце каждого месяца и по требованию Заказчика;</w:t>
      </w:r>
    </w:p>
    <w:p w14:paraId="637AEA5B" w14:textId="77777777" w:rsidR="009C11DF" w:rsidRPr="00705C32" w:rsidRDefault="009C11DF" w:rsidP="009C11DF">
      <w:pPr>
        <w:spacing w:after="0" w:line="240" w:lineRule="auto"/>
        <w:ind w:firstLine="709"/>
        <w:jc w:val="both"/>
        <w:rPr>
          <w:rFonts w:ascii="Times New Roman" w:hAnsi="Times New Roman"/>
          <w:b/>
          <w:sz w:val="24"/>
          <w:szCs w:val="24"/>
        </w:rPr>
      </w:pPr>
    </w:p>
    <w:p w14:paraId="7D7D923A" w14:textId="77777777" w:rsidR="009C11DF" w:rsidRPr="00705C32" w:rsidRDefault="009C11DF" w:rsidP="009C11DF">
      <w:pPr>
        <w:spacing w:after="0" w:line="240" w:lineRule="auto"/>
        <w:ind w:firstLine="709"/>
        <w:jc w:val="both"/>
        <w:rPr>
          <w:rFonts w:ascii="Times New Roman" w:hAnsi="Times New Roman"/>
          <w:b/>
          <w:sz w:val="24"/>
          <w:szCs w:val="24"/>
        </w:rPr>
      </w:pPr>
      <w:r w:rsidRPr="00705C32">
        <w:rPr>
          <w:rFonts w:ascii="Times New Roman" w:hAnsi="Times New Roman"/>
          <w:b/>
          <w:sz w:val="24"/>
          <w:szCs w:val="24"/>
        </w:rPr>
        <w:t xml:space="preserve">6.1.3.  Комплексная уборка помещений. </w:t>
      </w:r>
    </w:p>
    <w:p w14:paraId="555FADD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Комплексная уборка помещений осуществляется ежедневно с 08:00 до 20:00.</w:t>
      </w:r>
    </w:p>
    <w:p w14:paraId="529DB540" w14:textId="3C0CF8F6"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В выходные и праздничные дни </w:t>
      </w:r>
      <w:r w:rsidR="002855DE">
        <w:rPr>
          <w:rFonts w:ascii="Times New Roman" w:hAnsi="Times New Roman"/>
          <w:sz w:val="24"/>
          <w:szCs w:val="24"/>
        </w:rPr>
        <w:t xml:space="preserve">уборке подлежат </w:t>
      </w:r>
      <w:r w:rsidRPr="00705C32">
        <w:rPr>
          <w:rFonts w:ascii="Times New Roman" w:hAnsi="Times New Roman"/>
          <w:sz w:val="24"/>
          <w:szCs w:val="24"/>
        </w:rPr>
        <w:t xml:space="preserve"> только </w:t>
      </w:r>
      <w:r>
        <w:rPr>
          <w:rFonts w:ascii="Times New Roman" w:hAnsi="Times New Roman"/>
          <w:sz w:val="24"/>
          <w:szCs w:val="24"/>
        </w:rPr>
        <w:t>входные зоны и</w:t>
      </w:r>
      <w:r w:rsidRPr="00705C32">
        <w:rPr>
          <w:rFonts w:ascii="Times New Roman" w:hAnsi="Times New Roman"/>
          <w:sz w:val="24"/>
          <w:szCs w:val="24"/>
        </w:rPr>
        <w:t xml:space="preserve"> санузлы. В кабинетах и служебных помещениях уборка в выходные и праздничные дни не осуществляется (только по заявке).</w:t>
      </w:r>
    </w:p>
    <w:p w14:paraId="073F3A6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 xml:space="preserve">Ежедневно с </w:t>
      </w:r>
      <w:r>
        <w:rPr>
          <w:rFonts w:ascii="Times New Roman" w:hAnsi="Times New Roman"/>
          <w:sz w:val="24"/>
          <w:szCs w:val="24"/>
        </w:rPr>
        <w:t>08 часов 45 минут до 09 часов 15</w:t>
      </w:r>
      <w:r w:rsidRPr="00705C32">
        <w:rPr>
          <w:rFonts w:ascii="Times New Roman" w:hAnsi="Times New Roman"/>
          <w:sz w:val="24"/>
          <w:szCs w:val="24"/>
        </w:rPr>
        <w:t xml:space="preserve"> минут предоставлять информацию        о ходе мероприятий по комплексной уборке помещений ответственному представителю со стороны Заказчика.  </w:t>
      </w:r>
    </w:p>
    <w:p w14:paraId="1FB07FAD" w14:textId="77777777" w:rsidR="009C11DF" w:rsidRPr="00705C32" w:rsidRDefault="009C11DF" w:rsidP="009C11DF">
      <w:pPr>
        <w:spacing w:after="0" w:line="240" w:lineRule="auto"/>
        <w:ind w:firstLine="708"/>
        <w:jc w:val="both"/>
        <w:rPr>
          <w:rFonts w:ascii="Times New Roman" w:hAnsi="Times New Roman"/>
          <w:sz w:val="24"/>
          <w:szCs w:val="24"/>
        </w:rPr>
      </w:pPr>
      <w:r w:rsidRPr="00705C32">
        <w:rPr>
          <w:rFonts w:ascii="Times New Roman" w:hAnsi="Times New Roman"/>
          <w:sz w:val="24"/>
          <w:szCs w:val="24"/>
        </w:rPr>
        <w:t>Круглосуточно и своевременно предоставлять Заказчику или представителю               со стороны Заказчика информацию, связанную с оказанием Услуг.</w:t>
      </w:r>
    </w:p>
    <w:p w14:paraId="511EC5C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Исполнять полученные в ходе оказания Услуг требования и указания представителя Заказчика. При необходимости, Исполнитель по устной заявке представителя Заказчика, оперативно в течение 1 (одного) часа принимает меры по устранению недостатков           на убираемых площадях.</w:t>
      </w:r>
    </w:p>
    <w:p w14:paraId="2496F48F" w14:textId="77777777" w:rsidR="009C11DF" w:rsidRPr="00705C32" w:rsidRDefault="009C11DF" w:rsidP="009C11DF">
      <w:pPr>
        <w:spacing w:after="0" w:line="240" w:lineRule="auto"/>
        <w:ind w:firstLine="709"/>
        <w:jc w:val="both"/>
        <w:rPr>
          <w:rFonts w:ascii="Times New Roman" w:hAnsi="Times New Roman"/>
          <w:sz w:val="24"/>
          <w:szCs w:val="24"/>
        </w:rPr>
      </w:pPr>
    </w:p>
    <w:p w14:paraId="4E30D66F" w14:textId="77777777" w:rsidR="009C11DF" w:rsidRPr="00705C32" w:rsidRDefault="009C11DF" w:rsidP="009C11DF">
      <w:pPr>
        <w:spacing w:after="0" w:line="240" w:lineRule="auto"/>
        <w:ind w:firstLine="709"/>
        <w:jc w:val="both"/>
        <w:rPr>
          <w:rFonts w:ascii="Times New Roman" w:hAnsi="Times New Roman"/>
          <w:b/>
          <w:sz w:val="24"/>
          <w:szCs w:val="24"/>
        </w:rPr>
      </w:pPr>
      <w:r w:rsidRPr="00705C32">
        <w:rPr>
          <w:rFonts w:ascii="Times New Roman" w:hAnsi="Times New Roman"/>
          <w:b/>
          <w:sz w:val="24"/>
          <w:szCs w:val="24"/>
        </w:rPr>
        <w:t>6.1.4. Основная уборка должна включать:</w:t>
      </w:r>
    </w:p>
    <w:p w14:paraId="429F3AE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мусора из мусорных корзин, замена пакетов для сбора мусора, очистка       и дезинфекция мусорных корзин (при необходимости);</w:t>
      </w:r>
    </w:p>
    <w:p w14:paraId="71A3EDA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отходов из уничтожителей бумаг (шредеров), замена полиэтиленовых пакетов;</w:t>
      </w:r>
    </w:p>
    <w:p w14:paraId="38E05CC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транспортировку отходов к местам накопления и загрузка в контейнеры;</w:t>
      </w:r>
    </w:p>
    <w:p w14:paraId="1253508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твердыми покрытиями с использованием ручного инвентаря;</w:t>
      </w:r>
    </w:p>
    <w:p w14:paraId="2144FA8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 с использованием роторно-полировочной техники;</w:t>
      </w:r>
    </w:p>
    <w:p w14:paraId="6E4CACD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плинтусов с использованием пароочистителей ручного типа;</w:t>
      </w:r>
    </w:p>
    <w:p w14:paraId="0E8FA81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твердыми покрытиями с использованием пылесосов;</w:t>
      </w:r>
    </w:p>
    <w:p w14:paraId="3830817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твердыми покрытиями с использованием подметальной техники;</w:t>
      </w:r>
    </w:p>
    <w:p w14:paraId="37E305B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влажную уборку пола с твердыми покрытиями с использованием ручного инвентаря;</w:t>
      </w:r>
    </w:p>
    <w:p w14:paraId="1B5F681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влажную уборку пола с покрытиями из древесных материалов (доска, паркет, паркетная доска, ламинат и т.п.);</w:t>
      </w:r>
    </w:p>
    <w:p w14:paraId="36292B0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мокрую уборку пола с твердыми покрытиями с использованием поломоечных машин ручного типа и поломоечных машин с местом оператора;</w:t>
      </w:r>
    </w:p>
    <w:p w14:paraId="64654C6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мокрую уборку пола с твердыми покрытиями с использованием ручного инвентаря, пароочистителей ручного типа;</w:t>
      </w:r>
    </w:p>
    <w:p w14:paraId="1D307AC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дезинфекцию полов с твердыми покрытиями;</w:t>
      </w:r>
    </w:p>
    <w:p w14:paraId="67E33E6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перил, ограждений, барьеров;</w:t>
      </w:r>
    </w:p>
    <w:p w14:paraId="13DE811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коврового покрытия пола с использованием пылесосов;</w:t>
      </w:r>
    </w:p>
    <w:p w14:paraId="5A0A15C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химическую чистку коврового покрытия пола с использованием профессиональных экстракторов;</w:t>
      </w:r>
    </w:p>
    <w:p w14:paraId="4FF1903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пятен и спонтанных загрязнений с коврового покрытия;</w:t>
      </w:r>
    </w:p>
    <w:p w14:paraId="0137490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текстильной обивки мебели;</w:t>
      </w:r>
    </w:p>
    <w:p w14:paraId="40FA703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текстильной обивки мебели с использованием экстракторов                   с функциями химчистки;</w:t>
      </w:r>
    </w:p>
    <w:p w14:paraId="62AF7E1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пятен с текстильной обивки мебели;</w:t>
      </w:r>
    </w:p>
    <w:p w14:paraId="01851FB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пыли со всех горизонтальных и вертикальных поверхностей на высоте не более 2 м (без применения специальных приспособлений);</w:t>
      </w:r>
    </w:p>
    <w:p w14:paraId="6B1D428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спонтанных загрязнений со стен и дверей на высоте до 2 м от пола;</w:t>
      </w:r>
    </w:p>
    <w:p w14:paraId="5C8F347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подоконников;</w:t>
      </w:r>
    </w:p>
    <w:p w14:paraId="7CDC16A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полотен дверей и дверных коробок, включая доводчики;</w:t>
      </w:r>
    </w:p>
    <w:p w14:paraId="225F41E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дезинфекцию дверных ручек;</w:t>
      </w:r>
    </w:p>
    <w:p w14:paraId="3B6FADA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письменных столов, включая выкатные тумбочки, без перемещения документов;</w:t>
      </w:r>
    </w:p>
    <w:p w14:paraId="4665DA1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наружных поверхностей шкафов;</w:t>
      </w:r>
    </w:p>
    <w:p w14:paraId="4C6CE9A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наружных поверхностей шкафов, внутренних частей дверок и полок без перемещения книг и документов (только свободных пространств полок) (по согласованию с Заказчиком);</w:t>
      </w:r>
    </w:p>
    <w:p w14:paraId="094C1C6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мебели с использованием специальных химических средств;</w:t>
      </w:r>
    </w:p>
    <w:p w14:paraId="47E9B35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корпусов оргтехники;</w:t>
      </w:r>
    </w:p>
    <w:p w14:paraId="6B92055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 очистку корпусов инженерного оборудования (вентиляционные короба и решетки, электрические короба, выключатели, розетки, радиаторы отопления, трубы водоснабжения и отопления, датчики охранно-пожарной сигнализации);</w:t>
      </w:r>
    </w:p>
    <w:p w14:paraId="5BE3DAA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полировку изделий из нержавеющей стали, цветных металлов                     с использованием специальных химических средств;</w:t>
      </w:r>
    </w:p>
    <w:p w14:paraId="4F48493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остекления интерьера (зеркала, перегородки, остекление перил, дверцы шкафов, за исключением окон) с использованием ручного инвентаря;</w:t>
      </w:r>
    </w:p>
    <w:p w14:paraId="232D387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на высоту не более 2 м (без применения специальных приспособлений);</w:t>
      </w:r>
    </w:p>
    <w:p w14:paraId="18DD032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на всю высоту с использованием ручного инвентаря и специальных приспособлений;</w:t>
      </w:r>
    </w:p>
    <w:p w14:paraId="71CDDC2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оконных жалюзи с использованием ручного инвентаря, пароочистителей, пеногенераторов;</w:t>
      </w:r>
    </w:p>
    <w:p w14:paraId="0183DC34" w14:textId="09E3FB37" w:rsidR="009C11DF"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комплексную уборку входных групп (очистка пола, дверей, остекления, очистка пола и остекления дверных шлюзов, зеркал, стен, вынос мусора из урн);</w:t>
      </w:r>
    </w:p>
    <w:p w14:paraId="6AFABF14" w14:textId="77777777" w:rsidR="00B05767" w:rsidRDefault="00B05767" w:rsidP="00B05767">
      <w:pPr>
        <w:spacing w:after="0" w:line="240" w:lineRule="auto"/>
        <w:ind w:firstLine="709"/>
        <w:jc w:val="both"/>
        <w:rPr>
          <w:rFonts w:ascii="Times New Roman" w:hAnsi="Times New Roman"/>
          <w:sz w:val="24"/>
          <w:szCs w:val="24"/>
        </w:rPr>
      </w:pPr>
      <w:r>
        <w:rPr>
          <w:rFonts w:ascii="Times New Roman" w:hAnsi="Times New Roman"/>
          <w:sz w:val="24"/>
          <w:szCs w:val="24"/>
        </w:rPr>
        <w:t>- поддержание чистоты сантехники в санузлах:</w:t>
      </w:r>
    </w:p>
    <w:p w14:paraId="3081494B" w14:textId="77777777" w:rsidR="00B05767" w:rsidRDefault="00B05767" w:rsidP="00B05767">
      <w:pPr>
        <w:spacing w:after="0" w:line="240" w:lineRule="auto"/>
        <w:ind w:firstLine="709"/>
        <w:jc w:val="both"/>
        <w:rPr>
          <w:rFonts w:ascii="Times New Roman" w:hAnsi="Times New Roman"/>
          <w:sz w:val="24"/>
          <w:szCs w:val="24"/>
        </w:rPr>
      </w:pPr>
      <w:r>
        <w:rPr>
          <w:rFonts w:ascii="Times New Roman" w:hAnsi="Times New Roman"/>
          <w:sz w:val="24"/>
          <w:szCs w:val="24"/>
        </w:rPr>
        <w:t>- очистку и дезинфекцию сидений унитазов в санузлах;</w:t>
      </w:r>
    </w:p>
    <w:p w14:paraId="6AE592CB" w14:textId="77777777" w:rsidR="00B05767" w:rsidRDefault="00B05767" w:rsidP="00B05767">
      <w:pPr>
        <w:spacing w:after="0" w:line="240" w:lineRule="auto"/>
        <w:ind w:firstLine="709"/>
        <w:jc w:val="both"/>
        <w:rPr>
          <w:rFonts w:ascii="Times New Roman" w:hAnsi="Times New Roman"/>
          <w:sz w:val="24"/>
          <w:szCs w:val="24"/>
        </w:rPr>
      </w:pPr>
      <w:r>
        <w:rPr>
          <w:rFonts w:ascii="Times New Roman" w:hAnsi="Times New Roman"/>
          <w:sz w:val="24"/>
          <w:szCs w:val="24"/>
        </w:rPr>
        <w:t>-очистку металлических смесителей, сифонов (хромированных, из нержавеющей стали и т.п.);</w:t>
      </w:r>
    </w:p>
    <w:p w14:paraId="043D59B4" w14:textId="77777777" w:rsidR="00B05767" w:rsidRDefault="00B05767" w:rsidP="00B05767">
      <w:pPr>
        <w:spacing w:after="0" w:line="240" w:lineRule="auto"/>
        <w:ind w:firstLine="709"/>
        <w:jc w:val="both"/>
        <w:rPr>
          <w:rFonts w:ascii="Times New Roman" w:hAnsi="Times New Roman"/>
          <w:sz w:val="24"/>
          <w:szCs w:val="24"/>
        </w:rPr>
      </w:pPr>
      <w:r>
        <w:rPr>
          <w:rFonts w:ascii="Times New Roman" w:hAnsi="Times New Roman"/>
          <w:sz w:val="24"/>
          <w:szCs w:val="24"/>
        </w:rPr>
        <w:t>- удаление спонтанных загрязнений со стен, дверей, перегородок;</w:t>
      </w:r>
    </w:p>
    <w:p w14:paraId="40A70DDB" w14:textId="77777777" w:rsidR="00B05767" w:rsidRDefault="00B05767" w:rsidP="00B05767">
      <w:pPr>
        <w:spacing w:after="0" w:line="240" w:lineRule="auto"/>
        <w:ind w:firstLine="709"/>
        <w:jc w:val="both"/>
        <w:rPr>
          <w:rFonts w:ascii="Times New Roman" w:hAnsi="Times New Roman"/>
          <w:sz w:val="24"/>
          <w:szCs w:val="24"/>
        </w:rPr>
      </w:pPr>
      <w:r>
        <w:rPr>
          <w:rFonts w:ascii="Times New Roman" w:hAnsi="Times New Roman"/>
          <w:sz w:val="24"/>
          <w:szCs w:val="24"/>
        </w:rPr>
        <w:t>- удаление воды со столешниц, раковин, пола;</w:t>
      </w:r>
    </w:p>
    <w:p w14:paraId="63CB5EA0" w14:textId="77777777" w:rsidR="00B05767" w:rsidRDefault="00B05767" w:rsidP="00B05767">
      <w:pPr>
        <w:spacing w:after="0" w:line="240" w:lineRule="auto"/>
        <w:ind w:firstLine="709"/>
        <w:jc w:val="both"/>
        <w:rPr>
          <w:rFonts w:ascii="Times New Roman" w:hAnsi="Times New Roman"/>
          <w:sz w:val="24"/>
          <w:szCs w:val="24"/>
        </w:rPr>
      </w:pPr>
      <w:r>
        <w:rPr>
          <w:rFonts w:ascii="Times New Roman" w:hAnsi="Times New Roman"/>
          <w:sz w:val="24"/>
          <w:szCs w:val="24"/>
        </w:rPr>
        <w:t>- очистку унитазов и писсуаров при необходимости;</w:t>
      </w:r>
    </w:p>
    <w:p w14:paraId="0BFA18B0" w14:textId="77777777" w:rsidR="00B05767" w:rsidRDefault="00B05767" w:rsidP="00B05767">
      <w:pPr>
        <w:spacing w:after="0" w:line="240" w:lineRule="auto"/>
        <w:ind w:firstLine="709"/>
        <w:jc w:val="both"/>
        <w:rPr>
          <w:rFonts w:ascii="Times New Roman" w:hAnsi="Times New Roman"/>
          <w:sz w:val="24"/>
          <w:szCs w:val="24"/>
        </w:rPr>
      </w:pPr>
      <w:r>
        <w:rPr>
          <w:rFonts w:ascii="Times New Roman" w:hAnsi="Times New Roman"/>
          <w:sz w:val="24"/>
          <w:szCs w:val="24"/>
        </w:rPr>
        <w:t>- дезодорацию воздуха;</w:t>
      </w:r>
    </w:p>
    <w:p w14:paraId="0A291FC9" w14:textId="1491D562" w:rsidR="00B05767" w:rsidRPr="00705C32" w:rsidRDefault="00B05767" w:rsidP="00B05767">
      <w:pPr>
        <w:spacing w:after="0" w:line="240" w:lineRule="auto"/>
        <w:ind w:firstLine="709"/>
        <w:jc w:val="both"/>
        <w:rPr>
          <w:rFonts w:ascii="Times New Roman" w:hAnsi="Times New Roman"/>
          <w:sz w:val="24"/>
          <w:szCs w:val="24"/>
        </w:rPr>
      </w:pPr>
      <w:r>
        <w:rPr>
          <w:rFonts w:ascii="Times New Roman" w:hAnsi="Times New Roman"/>
          <w:sz w:val="24"/>
          <w:szCs w:val="24"/>
        </w:rPr>
        <w:t>- пополнение дозаторов, диспенсеров, писсуаров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3AA3592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информирование Заказчика об обнаруженных в ходе уборки неисправностях мебели, инженерных систем.</w:t>
      </w:r>
    </w:p>
    <w:p w14:paraId="279F4791" w14:textId="77777777" w:rsidR="009C11DF" w:rsidRPr="00705C32" w:rsidRDefault="009C11DF" w:rsidP="009C11DF">
      <w:pPr>
        <w:spacing w:after="0" w:line="240" w:lineRule="auto"/>
        <w:ind w:firstLine="709"/>
        <w:jc w:val="both"/>
        <w:rPr>
          <w:rFonts w:ascii="Times New Roman" w:hAnsi="Times New Roman"/>
          <w:sz w:val="24"/>
          <w:szCs w:val="24"/>
        </w:rPr>
      </w:pPr>
    </w:p>
    <w:p w14:paraId="24895F4B" w14:textId="77777777" w:rsidR="009C11DF" w:rsidRPr="00705C32" w:rsidRDefault="009C11DF" w:rsidP="009C11DF">
      <w:pPr>
        <w:spacing w:after="0" w:line="240" w:lineRule="auto"/>
        <w:ind w:firstLine="709"/>
        <w:jc w:val="both"/>
        <w:rPr>
          <w:rFonts w:ascii="Times New Roman" w:hAnsi="Times New Roman"/>
          <w:b/>
          <w:sz w:val="24"/>
          <w:szCs w:val="24"/>
        </w:rPr>
      </w:pPr>
      <w:r w:rsidRPr="00705C32">
        <w:rPr>
          <w:rFonts w:ascii="Times New Roman" w:hAnsi="Times New Roman"/>
          <w:sz w:val="24"/>
          <w:szCs w:val="24"/>
        </w:rPr>
        <w:t xml:space="preserve">  6.1.5. </w:t>
      </w:r>
      <w:r w:rsidRPr="00705C32">
        <w:rPr>
          <w:rFonts w:ascii="Times New Roman" w:hAnsi="Times New Roman"/>
          <w:b/>
          <w:sz w:val="24"/>
          <w:szCs w:val="24"/>
        </w:rPr>
        <w:t>Режим поддержания чистоты осуществляется дополнительно по заявке Заказчика в рамках проведения Основной уборки и включает в себя:</w:t>
      </w:r>
    </w:p>
    <w:p w14:paraId="45197D0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мусора из мусорных корзин, замена полиэтиленовых пакетов;</w:t>
      </w:r>
    </w:p>
    <w:p w14:paraId="7DDDC1D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транспортировку отходов к местам накопления и загрузка в контейнеры;</w:t>
      </w:r>
    </w:p>
    <w:p w14:paraId="3F62489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твердых напольных покрытий в общественных зонах:</w:t>
      </w:r>
    </w:p>
    <w:p w14:paraId="3886DF6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твердыми покрытиями с использованием ручного инвентаря;</w:t>
      </w:r>
    </w:p>
    <w:p w14:paraId="2936695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w:t>
      </w:r>
    </w:p>
    <w:p w14:paraId="2774C59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твердыми покрытиями с использованием пылесосов;</w:t>
      </w:r>
    </w:p>
    <w:p w14:paraId="45CC08A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твердыми покрытиями с использованием подметальной техники;</w:t>
      </w:r>
    </w:p>
    <w:p w14:paraId="3F755C6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влажную уборку пола с твердыми покрытиями с использованием ручного инвентаря;</w:t>
      </w:r>
    </w:p>
    <w:p w14:paraId="1467359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влажную уборку пола с покрытиями из древесных материалов (массивная доска, паркет, паркетная доска, ламинат и т.п.);</w:t>
      </w:r>
    </w:p>
    <w:p w14:paraId="5680791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влажную уборку стеллажей в архивохранилище на высоте более 3 м не реже одного раза в квартал;</w:t>
      </w:r>
    </w:p>
    <w:p w14:paraId="19B3266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влажную уборку пола с твердыми покрытиями с использованием поломоечных машин;</w:t>
      </w:r>
    </w:p>
    <w:p w14:paraId="08D5013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спонтанных загрязнений со стен и дверей на высоте до двух метров от пола;</w:t>
      </w:r>
    </w:p>
    <w:p w14:paraId="6E9CF6A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спонтанных загрязнений с деталей интерьера;</w:t>
      </w:r>
    </w:p>
    <w:p w14:paraId="16AFEDD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спонтанных загрязнений с остекления интерьера;</w:t>
      </w:r>
    </w:p>
    <w:p w14:paraId="7644245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коврового покрытия с использованием пылесосов;</w:t>
      </w:r>
    </w:p>
    <w:p w14:paraId="2F3362F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сантехники в санузлах:</w:t>
      </w:r>
    </w:p>
    <w:p w14:paraId="616888A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дезинфекцию сидений унитазов в санузлах;</w:t>
      </w:r>
    </w:p>
    <w:p w14:paraId="024F503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-очистку металлических смесителей, сифонов (хромированных, из нержавеющей стали и т.п.);</w:t>
      </w:r>
    </w:p>
    <w:p w14:paraId="37C5879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спонтанных загрязнений со стен, дверей, перегородок;</w:t>
      </w:r>
    </w:p>
    <w:p w14:paraId="2FEF0FB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воды со столешниц, раковин, пола;</w:t>
      </w:r>
    </w:p>
    <w:p w14:paraId="0139920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унитазов и писсуаров при необходимости;</w:t>
      </w:r>
    </w:p>
    <w:p w14:paraId="18A3EE2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дезодорацию воздуха;</w:t>
      </w:r>
    </w:p>
    <w:p w14:paraId="63F3752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пополнение дозаторов, диспенсеров, писуаров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0DE2469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входных групп (периодическая очистка пола, удаление пятен  с дверей, остекления, зеркал, стен, вынос мусора из урн);</w:t>
      </w:r>
    </w:p>
    <w:p w14:paraId="3CBB539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грязезащитных ковров;</w:t>
      </w:r>
    </w:p>
    <w:p w14:paraId="7983ADC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периодическая очистка перил и ограждений;</w:t>
      </w:r>
    </w:p>
    <w:p w14:paraId="4BAEEC9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периодическая очистка изделий из нержавеющей стали/цветных металлов;</w:t>
      </w:r>
    </w:p>
    <w:p w14:paraId="10B7E86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сантехнических устройств (унитазы, писсуары, биде, раковины, ванны, душевые кабины) с использованием специальных химических средств;</w:t>
      </w:r>
    </w:p>
    <w:p w14:paraId="7A5C699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дезинфекцию сидений унитазов с использованием специальных химических средств;</w:t>
      </w:r>
    </w:p>
    <w:p w14:paraId="464B0D4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пола с использованием ручного инвентаря и специальных химических средств;</w:t>
      </w:r>
    </w:p>
    <w:p w14:paraId="48497E1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перегородок и дверок кабинок на высоте менее 1 м от пола                    с использованием специальных химических средств;</w:t>
      </w:r>
    </w:p>
    <w:p w14:paraId="4677FB2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перегородок и дверок кабинок на всю высоту с использованием специальных химических средств, парогенераторов;</w:t>
      </w:r>
    </w:p>
    <w:p w14:paraId="03EAA7C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туалетных комнат на высоту до 2 м от пола;</w:t>
      </w:r>
    </w:p>
    <w:p w14:paraId="5C32BE3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туалетных комнат на всю высоту;</w:t>
      </w:r>
    </w:p>
    <w:p w14:paraId="21B7ACF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деталей интерьера, расположенных на высоте менее 2 м от пола;</w:t>
      </w:r>
    </w:p>
    <w:p w14:paraId="1E73D5B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деталей интерьера, расположенных на высоте более 2 м от пола;</w:t>
      </w:r>
    </w:p>
    <w:p w14:paraId="5CDB116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раковин изнутри и снаружи;</w:t>
      </w:r>
    </w:p>
    <w:p w14:paraId="5B380F5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раковин, столешниц, защитных экранов;</w:t>
      </w:r>
    </w:p>
    <w:p w14:paraId="10B12B7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полировку зеркал с использованием ручного инвентаря;</w:t>
      </w:r>
    </w:p>
    <w:p w14:paraId="77DC2F5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полировку металлических смесителей, сифонов (хромированных,              из нержавеющей стали и т.п.) с использованием специальных химических средств;</w:t>
      </w:r>
    </w:p>
    <w:p w14:paraId="5510292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дверей и дверных коробок;</w:t>
      </w:r>
    </w:p>
    <w:p w14:paraId="6807278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дезинфекцию дверных ручек;</w:t>
      </w:r>
    </w:p>
    <w:p w14:paraId="7583B9D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светильников на высоте менее 3 м от пола;</w:t>
      </w:r>
    </w:p>
    <w:p w14:paraId="597D1A2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заполнение канализационных трапов;</w:t>
      </w:r>
    </w:p>
    <w:p w14:paraId="2F60910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канализационных трапов;</w:t>
      </w:r>
    </w:p>
    <w:p w14:paraId="26A7702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сбор мусора из урн, очистку, дезинфекцию и замену полиэтиленовых пакетов;</w:t>
      </w:r>
    </w:p>
    <w:p w14:paraId="0085BEF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обеспечение санитайзерами и диспенсерами с дезинфицирующими средствами для рук;</w:t>
      </w:r>
    </w:p>
    <w:p w14:paraId="25FBD1D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дезодорацию воздуха;</w:t>
      </w:r>
    </w:p>
    <w:p w14:paraId="48ACE85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кварцевание помещений с использованием бактерицидного рециркулятора воздуха находящихся служебных кабинетах, приобретенных Заказчиком.</w:t>
      </w:r>
    </w:p>
    <w:p w14:paraId="2C5B07E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Обслуживание осуществляется дополнительно по заявке Заказчика в рамках проведения Основной уборки и включает в себя:</w:t>
      </w:r>
    </w:p>
    <w:p w14:paraId="3B4BB98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комплектацию дозаторов, диспенсеров, писсуаров расходными материалами (туалетная бумага, бумажные полотенца, жидкое мыло, дезодоранты, специальные таблетки для писсуаров);</w:t>
      </w:r>
    </w:p>
    <w:p w14:paraId="631882B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выравнивание ковровых покрытий, плотное закрепление к полу специальными средствами или двусторонним скотчем проводиться по предварительной заявке Заказчика (не позднее 2 часов с момента получения заявки Исполнителем);</w:t>
      </w:r>
    </w:p>
    <w:p w14:paraId="3E5BCC8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 выравнивание и закрепление специальными средствами тюля, штор, ламбрекенов проводиться по предварительной заявке Заказчика (не позднее 2 часов с момента получения заявки Исполнителем);</w:t>
      </w:r>
    </w:p>
    <w:p w14:paraId="62C1F7E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глубокую чистку напольных покрытий с использованием роторных                             и парогенераторных машин;</w:t>
      </w:r>
    </w:p>
    <w:p w14:paraId="4651821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колонн из природного камня с использованием пароочистителей;</w:t>
      </w:r>
    </w:p>
    <w:p w14:paraId="3FF76B6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нанесение противоскользящего покрытия на полы из природного камня;</w:t>
      </w:r>
    </w:p>
    <w:p w14:paraId="11E0A5E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глубокую чистку пола из керамической плитки и керамического гранита;</w:t>
      </w:r>
    </w:p>
    <w:p w14:paraId="7249C4C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на высоту до 2 м от пола с использованием специальных химических средств;</w:t>
      </w:r>
    </w:p>
    <w:p w14:paraId="130E8D5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всю высоту с использованием специальных химических средств             и приспособлений;</w:t>
      </w:r>
    </w:p>
    <w:p w14:paraId="3050F91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пыли со стен и потолков;</w:t>
      </w:r>
    </w:p>
    <w:p w14:paraId="2D70502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пятен цементного раствора, мастик, шпаклевки, красок с твердых напольных покрытий;</w:t>
      </w:r>
    </w:p>
    <w:p w14:paraId="48BECFF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пятен цементного раствора мастик, шпаклевки, красок с деталей интерьера;</w:t>
      </w:r>
    </w:p>
    <w:p w14:paraId="5B3DFA1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всех поверхностей от строительных загрязнений.</w:t>
      </w:r>
    </w:p>
    <w:p w14:paraId="73B14F9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окурков и очистка пепельниц;</w:t>
      </w:r>
    </w:p>
    <w:p w14:paraId="7447A6B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дезодорация помещений специальными средствами против табачного дыма.</w:t>
      </w:r>
    </w:p>
    <w:p w14:paraId="61FF775B" w14:textId="77777777" w:rsidR="002855DE" w:rsidRPr="008C4014" w:rsidRDefault="002855DE" w:rsidP="002855DE">
      <w:pPr>
        <w:spacing w:after="0" w:line="240" w:lineRule="auto"/>
        <w:ind w:firstLine="709"/>
        <w:jc w:val="both"/>
        <w:rPr>
          <w:rFonts w:ascii="Times New Roman" w:hAnsi="Times New Roman"/>
          <w:sz w:val="24"/>
          <w:szCs w:val="24"/>
        </w:rPr>
      </w:pPr>
      <w:r w:rsidRPr="007850CC">
        <w:rPr>
          <w:rFonts w:ascii="Times New Roman" w:hAnsi="Times New Roman"/>
          <w:sz w:val="24"/>
          <w:szCs w:val="24"/>
        </w:rPr>
        <w:t>-</w:t>
      </w:r>
      <w:r w:rsidRPr="008C4014">
        <w:rPr>
          <w:rFonts w:ascii="Times New Roman" w:hAnsi="Times New Roman"/>
          <w:sz w:val="24"/>
          <w:szCs w:val="24"/>
        </w:rPr>
        <w:t xml:space="preserve"> </w:t>
      </w:r>
      <w:r>
        <w:rPr>
          <w:rFonts w:ascii="Times New Roman" w:hAnsi="Times New Roman"/>
          <w:sz w:val="24"/>
          <w:szCs w:val="24"/>
        </w:rPr>
        <w:t>очистку</w:t>
      </w:r>
      <w:r w:rsidRPr="008C4014">
        <w:rPr>
          <w:rFonts w:ascii="Times New Roman" w:hAnsi="Times New Roman"/>
          <w:sz w:val="24"/>
          <w:szCs w:val="24"/>
        </w:rPr>
        <w:t xml:space="preserve"> сантехники в санузлах:</w:t>
      </w:r>
    </w:p>
    <w:p w14:paraId="2092B62D" w14:textId="77777777" w:rsidR="002855DE" w:rsidRPr="008C4014" w:rsidRDefault="002855DE" w:rsidP="002855DE">
      <w:pPr>
        <w:spacing w:after="0" w:line="240" w:lineRule="auto"/>
        <w:ind w:firstLine="709"/>
        <w:jc w:val="both"/>
        <w:rPr>
          <w:rFonts w:ascii="Times New Roman" w:hAnsi="Times New Roman"/>
          <w:sz w:val="24"/>
          <w:szCs w:val="24"/>
        </w:rPr>
      </w:pPr>
      <w:r w:rsidRPr="008C4014">
        <w:rPr>
          <w:rFonts w:ascii="Times New Roman" w:hAnsi="Times New Roman"/>
          <w:sz w:val="24"/>
          <w:szCs w:val="24"/>
        </w:rPr>
        <w:t>- очистку и дезинфекцию сидений унитазов в санузлах;</w:t>
      </w:r>
    </w:p>
    <w:p w14:paraId="3763A734" w14:textId="77777777" w:rsidR="002855DE" w:rsidRPr="008C4014" w:rsidRDefault="002855DE" w:rsidP="002855DE">
      <w:pPr>
        <w:spacing w:after="0" w:line="240" w:lineRule="auto"/>
        <w:ind w:firstLine="709"/>
        <w:jc w:val="both"/>
        <w:rPr>
          <w:rFonts w:ascii="Times New Roman" w:hAnsi="Times New Roman"/>
          <w:sz w:val="24"/>
          <w:szCs w:val="24"/>
        </w:rPr>
      </w:pPr>
      <w:r w:rsidRPr="008C4014">
        <w:rPr>
          <w:rFonts w:ascii="Times New Roman" w:hAnsi="Times New Roman"/>
          <w:sz w:val="24"/>
          <w:szCs w:val="24"/>
        </w:rPr>
        <w:t>-очистку металлических смесителей, сифонов (хромированных, из нержавеющей стали и т.п.);</w:t>
      </w:r>
    </w:p>
    <w:p w14:paraId="05123AFA" w14:textId="77777777" w:rsidR="002855DE" w:rsidRPr="008C4014" w:rsidRDefault="002855DE" w:rsidP="002855DE">
      <w:pPr>
        <w:spacing w:after="0" w:line="240" w:lineRule="auto"/>
        <w:ind w:firstLine="709"/>
        <w:jc w:val="both"/>
        <w:rPr>
          <w:rFonts w:ascii="Times New Roman" w:hAnsi="Times New Roman"/>
          <w:sz w:val="24"/>
          <w:szCs w:val="24"/>
        </w:rPr>
      </w:pPr>
      <w:r w:rsidRPr="008C4014">
        <w:rPr>
          <w:rFonts w:ascii="Times New Roman" w:hAnsi="Times New Roman"/>
          <w:sz w:val="24"/>
          <w:szCs w:val="24"/>
        </w:rPr>
        <w:t>- удаление спонтанных загрязнений со стен, дверей, перегородок;</w:t>
      </w:r>
    </w:p>
    <w:p w14:paraId="276D4E6E" w14:textId="77777777" w:rsidR="002855DE" w:rsidRPr="008C4014" w:rsidRDefault="002855DE" w:rsidP="002855DE">
      <w:pPr>
        <w:spacing w:after="0" w:line="240" w:lineRule="auto"/>
        <w:ind w:firstLine="709"/>
        <w:jc w:val="both"/>
        <w:rPr>
          <w:rFonts w:ascii="Times New Roman" w:hAnsi="Times New Roman"/>
          <w:sz w:val="24"/>
          <w:szCs w:val="24"/>
        </w:rPr>
      </w:pPr>
      <w:r w:rsidRPr="008C4014">
        <w:rPr>
          <w:rFonts w:ascii="Times New Roman" w:hAnsi="Times New Roman"/>
          <w:sz w:val="24"/>
          <w:szCs w:val="24"/>
        </w:rPr>
        <w:t>- удаление воды со столешниц, раковин, пола;</w:t>
      </w:r>
    </w:p>
    <w:p w14:paraId="2766A1FC" w14:textId="77777777" w:rsidR="002855DE" w:rsidRPr="008C4014" w:rsidRDefault="002855DE" w:rsidP="002855DE">
      <w:pPr>
        <w:spacing w:after="0" w:line="240" w:lineRule="auto"/>
        <w:ind w:firstLine="709"/>
        <w:jc w:val="both"/>
        <w:rPr>
          <w:rFonts w:ascii="Times New Roman" w:hAnsi="Times New Roman"/>
          <w:sz w:val="24"/>
          <w:szCs w:val="24"/>
        </w:rPr>
      </w:pPr>
      <w:r w:rsidRPr="008C4014">
        <w:rPr>
          <w:rFonts w:ascii="Times New Roman" w:hAnsi="Times New Roman"/>
          <w:sz w:val="24"/>
          <w:szCs w:val="24"/>
        </w:rPr>
        <w:t>- очистку унитазов и писсуаров при необходимости;</w:t>
      </w:r>
    </w:p>
    <w:p w14:paraId="27611A17" w14:textId="77777777" w:rsidR="002855DE" w:rsidRPr="008C4014" w:rsidRDefault="002855DE" w:rsidP="002855DE">
      <w:pPr>
        <w:spacing w:after="0" w:line="240" w:lineRule="auto"/>
        <w:ind w:firstLine="709"/>
        <w:jc w:val="both"/>
        <w:rPr>
          <w:rFonts w:ascii="Times New Roman" w:hAnsi="Times New Roman"/>
          <w:sz w:val="24"/>
          <w:szCs w:val="24"/>
        </w:rPr>
      </w:pPr>
      <w:r w:rsidRPr="008C4014">
        <w:rPr>
          <w:rFonts w:ascii="Times New Roman" w:hAnsi="Times New Roman"/>
          <w:sz w:val="24"/>
          <w:szCs w:val="24"/>
        </w:rPr>
        <w:t>- дезодорацию воздуха;</w:t>
      </w:r>
    </w:p>
    <w:p w14:paraId="53329A27" w14:textId="77777777" w:rsidR="002855DE" w:rsidRPr="008C4014" w:rsidRDefault="002855DE" w:rsidP="002855DE">
      <w:pPr>
        <w:spacing w:after="0" w:line="240" w:lineRule="auto"/>
        <w:ind w:firstLine="709"/>
        <w:jc w:val="both"/>
        <w:rPr>
          <w:rFonts w:ascii="Times New Roman" w:hAnsi="Times New Roman"/>
          <w:sz w:val="24"/>
          <w:szCs w:val="24"/>
        </w:rPr>
      </w:pPr>
      <w:r w:rsidRPr="008C4014">
        <w:rPr>
          <w:rFonts w:ascii="Times New Roman" w:hAnsi="Times New Roman"/>
          <w:sz w:val="24"/>
          <w:szCs w:val="24"/>
        </w:rPr>
        <w:t>- пополнение дозаторов, диспенсеров, писуаров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5750B40A" w14:textId="77777777" w:rsidR="002855DE" w:rsidRPr="006C7E18" w:rsidRDefault="002855DE" w:rsidP="002855DE">
      <w:pPr>
        <w:spacing w:after="0" w:line="240" w:lineRule="auto"/>
        <w:ind w:firstLine="709"/>
        <w:jc w:val="both"/>
        <w:rPr>
          <w:rFonts w:ascii="Times New Roman" w:hAnsi="Times New Roman"/>
          <w:sz w:val="24"/>
          <w:szCs w:val="24"/>
        </w:rPr>
      </w:pPr>
      <w:r w:rsidRPr="006C7E18">
        <w:rPr>
          <w:rFonts w:ascii="Times New Roman" w:hAnsi="Times New Roman"/>
          <w:sz w:val="24"/>
          <w:szCs w:val="24"/>
        </w:rPr>
        <w:t>.</w:t>
      </w:r>
      <w:r w:rsidRPr="007850CC">
        <w:rPr>
          <w:rFonts w:ascii="Times New Roman" w:hAnsi="Times New Roman"/>
          <w:sz w:val="24"/>
          <w:szCs w:val="24"/>
        </w:rPr>
        <w:t xml:space="preserve"> </w:t>
      </w:r>
      <w:r w:rsidRPr="006C7E18">
        <w:rPr>
          <w:rFonts w:ascii="Times New Roman" w:hAnsi="Times New Roman"/>
          <w:sz w:val="24"/>
          <w:szCs w:val="24"/>
        </w:rPr>
        <w:t>- очистку раковин изнутри и снаружи;</w:t>
      </w:r>
    </w:p>
    <w:p w14:paraId="4E17D6B9" w14:textId="77777777" w:rsidR="002855DE" w:rsidRPr="006C7E18" w:rsidRDefault="002855DE" w:rsidP="002855DE">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раковин, столешниц, защитных экранов;</w:t>
      </w:r>
    </w:p>
    <w:p w14:paraId="0395510D" w14:textId="77777777" w:rsidR="002855DE" w:rsidRPr="006C7E18" w:rsidRDefault="002855DE" w:rsidP="002855DE">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зеркал с использованием ручного инвентаря;</w:t>
      </w:r>
    </w:p>
    <w:p w14:paraId="12530B09" w14:textId="77777777" w:rsidR="002855DE" w:rsidRPr="006C7E18" w:rsidRDefault="002855DE" w:rsidP="002855DE">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металлических смесителей, сифонов (хромированных,              из нержавеющей стали и т.п.) с использованием специальных химических средств;</w:t>
      </w:r>
    </w:p>
    <w:p w14:paraId="16DB0B4C" w14:textId="77777777" w:rsidR="002855DE" w:rsidRPr="006C7E18" w:rsidRDefault="002855DE" w:rsidP="002855DE">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дверей и дверных коробок;</w:t>
      </w:r>
    </w:p>
    <w:p w14:paraId="6C4D30D5" w14:textId="77777777" w:rsidR="002855DE" w:rsidRPr="006C7E18" w:rsidRDefault="002855DE" w:rsidP="002855DE">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дверных ручек;</w:t>
      </w:r>
    </w:p>
    <w:p w14:paraId="68574D7E" w14:textId="77777777" w:rsidR="002855DE" w:rsidRPr="006C7E18" w:rsidRDefault="002855DE" w:rsidP="002855DE">
      <w:pPr>
        <w:spacing w:after="0" w:line="240" w:lineRule="auto"/>
        <w:ind w:firstLine="709"/>
        <w:jc w:val="both"/>
        <w:rPr>
          <w:rFonts w:ascii="Times New Roman" w:hAnsi="Times New Roman"/>
          <w:sz w:val="24"/>
          <w:szCs w:val="24"/>
        </w:rPr>
      </w:pPr>
      <w:r w:rsidRPr="006C7E18">
        <w:rPr>
          <w:rFonts w:ascii="Times New Roman" w:hAnsi="Times New Roman"/>
          <w:sz w:val="24"/>
          <w:szCs w:val="24"/>
        </w:rPr>
        <w:t>- заполнение канализационных трапов;</w:t>
      </w:r>
    </w:p>
    <w:p w14:paraId="7844CD30" w14:textId="77777777" w:rsidR="002855DE" w:rsidRPr="006C7E18" w:rsidRDefault="002855DE" w:rsidP="002855DE">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канализационных трапов</w:t>
      </w:r>
      <w:r>
        <w:rPr>
          <w:rFonts w:ascii="Times New Roman" w:hAnsi="Times New Roman"/>
          <w:sz w:val="24"/>
          <w:szCs w:val="24"/>
        </w:rPr>
        <w:t>.</w:t>
      </w:r>
    </w:p>
    <w:p w14:paraId="0280924B" w14:textId="77777777" w:rsidR="002855DE" w:rsidRPr="006C7E18" w:rsidRDefault="002855DE" w:rsidP="002855DE">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сбор мусора из урн, очистку, дезинфекцию и замену полиэтиленовых пакетов</w:t>
      </w:r>
      <w:r>
        <w:rPr>
          <w:rFonts w:ascii="Times New Roman" w:hAnsi="Times New Roman"/>
          <w:sz w:val="24"/>
          <w:szCs w:val="24"/>
        </w:rPr>
        <w:t>.</w:t>
      </w:r>
    </w:p>
    <w:p w14:paraId="6E7D9CDE" w14:textId="77777777" w:rsidR="009C11DF" w:rsidRPr="00705C32" w:rsidRDefault="009C11DF" w:rsidP="009C11DF">
      <w:pPr>
        <w:widowControl w:val="0"/>
        <w:suppressAutoHyphens/>
        <w:snapToGrid w:val="0"/>
        <w:spacing w:after="0" w:line="240" w:lineRule="auto"/>
        <w:contextualSpacing/>
        <w:jc w:val="center"/>
        <w:rPr>
          <w:rFonts w:ascii="Times New Roman" w:hAnsi="Times New Roman"/>
          <w:sz w:val="24"/>
          <w:szCs w:val="24"/>
        </w:rPr>
      </w:pPr>
    </w:p>
    <w:p w14:paraId="63F7DB45" w14:textId="77777777" w:rsidR="009C11DF" w:rsidRPr="00705C32" w:rsidRDefault="009C11DF" w:rsidP="009C11DF">
      <w:pPr>
        <w:widowControl w:val="0"/>
        <w:suppressAutoHyphens/>
        <w:snapToGrid w:val="0"/>
        <w:spacing w:after="0" w:line="240" w:lineRule="auto"/>
        <w:contextualSpacing/>
        <w:jc w:val="center"/>
        <w:rPr>
          <w:rFonts w:ascii="Times New Roman" w:hAnsi="Times New Roman"/>
          <w:sz w:val="24"/>
          <w:szCs w:val="24"/>
        </w:rPr>
      </w:pPr>
    </w:p>
    <w:p w14:paraId="36A3D230" w14:textId="77777777" w:rsidR="009C11DF" w:rsidRPr="00705C32" w:rsidRDefault="0030485C" w:rsidP="009C11DF">
      <w:pPr>
        <w:widowControl w:val="0"/>
        <w:suppressAutoHyphens/>
        <w:snapToGrid w:val="0"/>
        <w:spacing w:after="0" w:line="240" w:lineRule="auto"/>
        <w:ind w:firstLine="709"/>
        <w:contextualSpacing/>
        <w:rPr>
          <w:rFonts w:ascii="Times New Roman" w:hAnsi="Times New Roman"/>
          <w:b/>
          <w:sz w:val="24"/>
          <w:szCs w:val="24"/>
        </w:rPr>
      </w:pPr>
      <w:r>
        <w:rPr>
          <w:rFonts w:ascii="Times New Roman" w:hAnsi="Times New Roman"/>
          <w:b/>
          <w:sz w:val="24"/>
          <w:szCs w:val="24"/>
        </w:rPr>
        <w:t>6.1.6</w:t>
      </w:r>
      <w:r w:rsidR="009C11DF" w:rsidRPr="00705C32">
        <w:rPr>
          <w:rFonts w:ascii="Times New Roman" w:hAnsi="Times New Roman"/>
          <w:b/>
          <w:sz w:val="24"/>
          <w:szCs w:val="24"/>
        </w:rPr>
        <w:t>.Комплексная уборка мест общего пользования в выходные и праздничные дни.</w:t>
      </w:r>
    </w:p>
    <w:p w14:paraId="45C3596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мусора из мусорных корзин, замена полиэтиленовых пакетов;</w:t>
      </w:r>
    </w:p>
    <w:p w14:paraId="72496F5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транспортировку отходов к местам накопления и загрузка в контейнеры;</w:t>
      </w:r>
    </w:p>
    <w:p w14:paraId="0641AC9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твердыми покрытиями с использованием ручного инвентаря;</w:t>
      </w:r>
    </w:p>
    <w:p w14:paraId="2087992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w:t>
      </w:r>
    </w:p>
    <w:p w14:paraId="0D0AC3F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твердыми покрытиями с использованием пылесосов;</w:t>
      </w:r>
    </w:p>
    <w:p w14:paraId="710C6B9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сухую уборку пола с твердыми покрытиями с использованием подметальной техники;</w:t>
      </w:r>
    </w:p>
    <w:p w14:paraId="048854AE"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 влажную уборку пола с твердыми покрытиями с использованием ручного инвентаря;</w:t>
      </w:r>
    </w:p>
    <w:p w14:paraId="7D253BF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влажную уборку пола с покрытиями из древесных материалов (массивная доска, паркет, паркетная доска, ламинат и т.п.);</w:t>
      </w:r>
    </w:p>
    <w:p w14:paraId="187BACF6" w14:textId="77777777" w:rsidR="009C11DF" w:rsidRPr="00705C32" w:rsidRDefault="009C11DF" w:rsidP="009C11DF">
      <w:pPr>
        <w:spacing w:after="0" w:line="240" w:lineRule="auto"/>
        <w:jc w:val="both"/>
        <w:rPr>
          <w:rFonts w:ascii="Times New Roman" w:hAnsi="Times New Roman"/>
          <w:sz w:val="24"/>
          <w:szCs w:val="24"/>
        </w:rPr>
      </w:pPr>
    </w:p>
    <w:p w14:paraId="5BA70EA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коврового покрытия с использованием пылесосов;</w:t>
      </w:r>
    </w:p>
    <w:p w14:paraId="32E9890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сантехники в санузлах:</w:t>
      </w:r>
    </w:p>
    <w:p w14:paraId="443B07D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дезинфекцию сидений унитазов в санузлах;</w:t>
      </w:r>
    </w:p>
    <w:p w14:paraId="27A8C0B0"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-очистку металлических смесителей, сифонов (хромированных, из нержавеющей стали и т.п.);</w:t>
      </w:r>
    </w:p>
    <w:p w14:paraId="0FF4E3E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спонтанных загрязнений со стен, дверей, перегородок;</w:t>
      </w:r>
    </w:p>
    <w:p w14:paraId="40D7BEB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воды со столешниц, раковин, пола;</w:t>
      </w:r>
    </w:p>
    <w:p w14:paraId="2FBCCD0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унитазов и писсуаров при необходимости;</w:t>
      </w:r>
    </w:p>
    <w:p w14:paraId="7913194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дезодорацию воздуха;</w:t>
      </w:r>
    </w:p>
    <w:p w14:paraId="6CBDA36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пополнение дозаторов, диспенсеров, писсуаров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423305A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входных групп (периодическая очистка пола, удаление пятен  с дверей, остекления, зеркал, стен, вынос мусора из урн);</w:t>
      </w:r>
    </w:p>
    <w:p w14:paraId="3A6BCF8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поддержание чистоты грязезащитных ковров;</w:t>
      </w:r>
    </w:p>
    <w:p w14:paraId="55051FF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периодическая очистка изделий из нержавеющей стали/цветных металлов;</w:t>
      </w:r>
    </w:p>
    <w:p w14:paraId="40A75FB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сантехнических устройств (унитазы, писсуары, биде, раковины, ванны, душевые кабины) с использованием специальных химических средств;</w:t>
      </w:r>
    </w:p>
    <w:p w14:paraId="700F5F9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дезинфекцию сидений унитазов с использованием специальных химических средств;</w:t>
      </w:r>
    </w:p>
    <w:p w14:paraId="18D336F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пола с использованием ручного инвентаря и специальных химических средств;</w:t>
      </w:r>
    </w:p>
    <w:p w14:paraId="79EF849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перегородок и дверок кабинок на высоте менее 1 м от пола                    с использованием специальных химических средств;</w:t>
      </w:r>
    </w:p>
    <w:p w14:paraId="74BF0BF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стен, перегородок и дверок кабинок на всю высоту с использованием специальных химических средств, парогенераторов;</w:t>
      </w:r>
    </w:p>
    <w:p w14:paraId="603B050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раковин изнутри и снаружи;</w:t>
      </w:r>
    </w:p>
    <w:p w14:paraId="533CD8F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раковин, столешниц, защитных экранов;</w:t>
      </w:r>
    </w:p>
    <w:p w14:paraId="605BC255"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полировку зеркал с использованием ручного инвентаря;</w:t>
      </w:r>
    </w:p>
    <w:p w14:paraId="3B3B31D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полировку металлических смесителей, сифонов (хромированных,              из нержавеющей стали и т.п.) с использованием специальных химических средств;</w:t>
      </w:r>
    </w:p>
    <w:p w14:paraId="68F3BB5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дверей и дверных коробок;</w:t>
      </w:r>
    </w:p>
    <w:p w14:paraId="6967590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и дезинфекцию дверных ручек;</w:t>
      </w:r>
    </w:p>
    <w:p w14:paraId="3CCEC8D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заполнение канализационных трапов;</w:t>
      </w:r>
    </w:p>
    <w:p w14:paraId="63FAD60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канализационных трапов;</w:t>
      </w:r>
    </w:p>
    <w:p w14:paraId="28F113FF" w14:textId="1FC88817" w:rsidR="009C11DF" w:rsidRDefault="009C11DF" w:rsidP="00597873">
      <w:pPr>
        <w:spacing w:after="0" w:line="240" w:lineRule="auto"/>
        <w:ind w:firstLine="709"/>
        <w:jc w:val="both"/>
        <w:rPr>
          <w:rFonts w:ascii="Times New Roman" w:hAnsi="Times New Roman"/>
          <w:sz w:val="24"/>
          <w:szCs w:val="24"/>
        </w:rPr>
      </w:pPr>
      <w:r w:rsidRPr="00705C32">
        <w:rPr>
          <w:rFonts w:ascii="Times New Roman" w:hAnsi="Times New Roman"/>
          <w:sz w:val="24"/>
          <w:szCs w:val="24"/>
        </w:rPr>
        <w:t>- сбор мусора из урн, очистку, дезинфекцию и замену полиэтиленовых пакетов</w:t>
      </w:r>
      <w:r w:rsidR="002855DE">
        <w:rPr>
          <w:rFonts w:ascii="Times New Roman" w:hAnsi="Times New Roman"/>
          <w:sz w:val="24"/>
          <w:szCs w:val="24"/>
        </w:rPr>
        <w:t>.</w:t>
      </w:r>
    </w:p>
    <w:p w14:paraId="1B3E4BC7" w14:textId="77777777" w:rsidR="002855DE" w:rsidRPr="008C4014" w:rsidRDefault="002855DE" w:rsidP="002855DE">
      <w:pPr>
        <w:spacing w:after="0" w:line="240" w:lineRule="auto"/>
        <w:ind w:firstLine="709"/>
        <w:jc w:val="both"/>
        <w:rPr>
          <w:rFonts w:ascii="Times New Roman" w:hAnsi="Times New Roman"/>
          <w:sz w:val="24"/>
          <w:szCs w:val="24"/>
        </w:rPr>
      </w:pPr>
      <w:r w:rsidRPr="008C4014">
        <w:rPr>
          <w:rFonts w:ascii="Times New Roman" w:hAnsi="Times New Roman"/>
          <w:sz w:val="24"/>
          <w:szCs w:val="24"/>
        </w:rPr>
        <w:t>- пополнение дозаторов, диспенсеров, писуаров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4398EE7C" w14:textId="77777777" w:rsidR="009C11DF" w:rsidRDefault="009C11DF" w:rsidP="009C11DF">
      <w:pPr>
        <w:widowControl w:val="0"/>
        <w:suppressAutoHyphens/>
        <w:snapToGrid w:val="0"/>
        <w:spacing w:after="0" w:line="240" w:lineRule="auto"/>
        <w:contextualSpacing/>
        <w:rPr>
          <w:rFonts w:ascii="Times New Roman" w:hAnsi="Times New Roman"/>
          <w:sz w:val="24"/>
          <w:szCs w:val="24"/>
        </w:rPr>
      </w:pPr>
    </w:p>
    <w:p w14:paraId="5D01E483" w14:textId="77777777" w:rsidR="009C11DF" w:rsidRDefault="009C11DF" w:rsidP="009C11DF">
      <w:pPr>
        <w:widowControl w:val="0"/>
        <w:suppressAutoHyphens/>
        <w:snapToGrid w:val="0"/>
        <w:spacing w:after="0" w:line="240" w:lineRule="auto"/>
        <w:contextualSpacing/>
        <w:rPr>
          <w:rFonts w:ascii="Times New Roman" w:hAnsi="Times New Roman"/>
          <w:sz w:val="24"/>
          <w:szCs w:val="24"/>
        </w:rPr>
      </w:pPr>
    </w:p>
    <w:p w14:paraId="2CA84AC9" w14:textId="77777777" w:rsidR="009C11DF" w:rsidRPr="0030485C" w:rsidRDefault="0030485C" w:rsidP="009C11DF">
      <w:pPr>
        <w:widowControl w:val="0"/>
        <w:suppressAutoHyphens/>
        <w:snapToGrid w:val="0"/>
        <w:spacing w:after="0" w:line="240" w:lineRule="auto"/>
        <w:contextualSpacing/>
        <w:rPr>
          <w:rFonts w:ascii="Times New Roman" w:hAnsi="Times New Roman"/>
          <w:b/>
          <w:sz w:val="24"/>
          <w:szCs w:val="24"/>
        </w:rPr>
      </w:pPr>
      <w:r w:rsidRPr="0030485C">
        <w:rPr>
          <w:rFonts w:ascii="Times New Roman" w:hAnsi="Times New Roman"/>
          <w:b/>
          <w:sz w:val="24"/>
          <w:szCs w:val="24"/>
        </w:rPr>
        <w:t>6.1.7</w:t>
      </w:r>
      <w:r w:rsidR="009C11DF" w:rsidRPr="0030485C">
        <w:rPr>
          <w:rFonts w:ascii="Times New Roman" w:hAnsi="Times New Roman"/>
          <w:b/>
          <w:sz w:val="24"/>
          <w:szCs w:val="24"/>
        </w:rPr>
        <w:t>. Площади помещений, на которых оказываются Услуги</w:t>
      </w:r>
    </w:p>
    <w:p w14:paraId="4F49C8A6" w14:textId="77777777" w:rsidR="009C11DF" w:rsidRDefault="009C11DF" w:rsidP="009C11DF">
      <w:pPr>
        <w:rPr>
          <w:rFonts w:asciiTheme="minorHAnsi" w:hAnsiTheme="minorHAnsi" w:cstheme="minorBidi"/>
        </w:rPr>
      </w:pPr>
    </w:p>
    <w:tbl>
      <w:tblPr>
        <w:tblStyle w:val="a3"/>
        <w:tblW w:w="0" w:type="auto"/>
        <w:tblLook w:val="04A0" w:firstRow="1" w:lastRow="0" w:firstColumn="1" w:lastColumn="0" w:noHBand="0" w:noVBand="1"/>
      </w:tblPr>
      <w:tblGrid>
        <w:gridCol w:w="6200"/>
        <w:gridCol w:w="573"/>
        <w:gridCol w:w="2798"/>
      </w:tblGrid>
      <w:tr w:rsidR="006A1948" w14:paraId="06B34C2E" w14:textId="77777777" w:rsidTr="006D34EE">
        <w:tc>
          <w:tcPr>
            <w:tcW w:w="9571" w:type="dxa"/>
            <w:gridSpan w:val="3"/>
            <w:tcBorders>
              <w:top w:val="single" w:sz="4" w:space="0" w:color="auto"/>
              <w:left w:val="single" w:sz="4" w:space="0" w:color="auto"/>
              <w:bottom w:val="single" w:sz="4" w:space="0" w:color="auto"/>
              <w:right w:val="single" w:sz="4" w:space="0" w:color="auto"/>
            </w:tcBorders>
            <w:hideMark/>
          </w:tcPr>
          <w:p w14:paraId="5CA37B05" w14:textId="77777777" w:rsidR="006A1948" w:rsidRDefault="006A1948" w:rsidP="006D34EE">
            <w:pPr>
              <w:pStyle w:val="a4"/>
              <w:autoSpaceDE w:val="0"/>
              <w:autoSpaceDN w:val="0"/>
              <w:adjustRightInd w:val="0"/>
              <w:spacing w:after="0"/>
              <w:ind w:left="709"/>
              <w:jc w:val="center"/>
              <w:rPr>
                <w:b/>
                <w:kern w:val="2"/>
                <w:lang w:eastAsia="ar-SA"/>
              </w:rPr>
            </w:pPr>
            <w:r>
              <w:rPr>
                <w:b/>
                <w:shd w:val="clear" w:color="auto" w:fill="FFFFFF"/>
                <w:lang w:eastAsia="en-US"/>
              </w:rPr>
              <w:t>Российская Федерация, г Москва, вн.тер.г. муниципальный округ Хамовники, пер 1-й Неопалимовский, д. 12</w:t>
            </w:r>
          </w:p>
        </w:tc>
      </w:tr>
      <w:tr w:rsidR="006A1948" w14:paraId="1B75C233"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277E40A0"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Площадь кабинетов (служебных)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318211A4" w14:textId="77777777" w:rsidR="006A1948" w:rsidRDefault="006A1948" w:rsidP="006D34EE">
            <w:pPr>
              <w:jc w:val="center"/>
              <w:rPr>
                <w:rFonts w:ascii="Times New Roman" w:hAnsi="Times New Roman"/>
                <w:sz w:val="24"/>
                <w:szCs w:val="24"/>
                <w:vertAlign w:val="superscript"/>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5EBA069"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5248,3</w:t>
            </w:r>
          </w:p>
        </w:tc>
      </w:tr>
      <w:tr w:rsidR="006A1948" w14:paraId="7D8F6693"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0FA7E124"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lastRenderedPageBreak/>
              <w:t>Площадь технических, подсобных, вспомогательных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3674E7EA"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DF1BA93"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w:t>
            </w:r>
          </w:p>
        </w:tc>
      </w:tr>
      <w:tr w:rsidR="006A1948" w14:paraId="3EA79E4F"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015F190E"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Площадь коридоров, холлов, фойе в т.ч. (с ковровым покрытием,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3850E71B"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2BED96B"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w:t>
            </w:r>
          </w:p>
        </w:tc>
      </w:tr>
      <w:tr w:rsidR="006A1948" w14:paraId="5CEE5245"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3F711EA1"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Площадь ганитных, мраморных полов, керамогранитных покрытий лестниц, вестибюлей</w:t>
            </w:r>
          </w:p>
        </w:tc>
        <w:tc>
          <w:tcPr>
            <w:tcW w:w="573" w:type="dxa"/>
            <w:tcBorders>
              <w:top w:val="single" w:sz="4" w:space="0" w:color="auto"/>
              <w:left w:val="single" w:sz="4" w:space="0" w:color="auto"/>
              <w:bottom w:val="single" w:sz="4" w:space="0" w:color="auto"/>
              <w:right w:val="single" w:sz="4" w:space="0" w:color="auto"/>
            </w:tcBorders>
            <w:hideMark/>
          </w:tcPr>
          <w:p w14:paraId="71B0EFD6"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BEDCD6B"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w:t>
            </w:r>
          </w:p>
        </w:tc>
      </w:tr>
      <w:tr w:rsidR="006A1948" w14:paraId="046967F2"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3DD6F716"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Площадь лестничных клеток, коридоров т.ч.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7AD1CE8C"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DEDBC9B"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w:t>
            </w:r>
          </w:p>
        </w:tc>
      </w:tr>
      <w:tr w:rsidR="006A1948" w14:paraId="79229618"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5AC55606"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Площадь конференц залов, читальных и актовых залов</w:t>
            </w:r>
          </w:p>
        </w:tc>
        <w:tc>
          <w:tcPr>
            <w:tcW w:w="573" w:type="dxa"/>
            <w:tcBorders>
              <w:top w:val="single" w:sz="4" w:space="0" w:color="auto"/>
              <w:left w:val="single" w:sz="4" w:space="0" w:color="auto"/>
              <w:bottom w:val="single" w:sz="4" w:space="0" w:color="auto"/>
              <w:right w:val="single" w:sz="4" w:space="0" w:color="auto"/>
            </w:tcBorders>
            <w:hideMark/>
          </w:tcPr>
          <w:p w14:paraId="5F821D56"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DAC616F"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w:t>
            </w:r>
          </w:p>
        </w:tc>
      </w:tr>
      <w:tr w:rsidR="006A1948" w14:paraId="66F07B3A"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3EE50E74"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Площадь архивохранилищ</w:t>
            </w:r>
          </w:p>
        </w:tc>
        <w:tc>
          <w:tcPr>
            <w:tcW w:w="573" w:type="dxa"/>
            <w:tcBorders>
              <w:top w:val="single" w:sz="4" w:space="0" w:color="auto"/>
              <w:left w:val="single" w:sz="4" w:space="0" w:color="auto"/>
              <w:bottom w:val="single" w:sz="4" w:space="0" w:color="auto"/>
              <w:right w:val="single" w:sz="4" w:space="0" w:color="auto"/>
            </w:tcBorders>
            <w:hideMark/>
          </w:tcPr>
          <w:p w14:paraId="74685C2B"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2A4CA44"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w:t>
            </w:r>
          </w:p>
        </w:tc>
      </w:tr>
      <w:tr w:rsidR="006A1948" w14:paraId="584DBD80"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32B448D2"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Площадь спортзалов</w:t>
            </w:r>
          </w:p>
        </w:tc>
        <w:tc>
          <w:tcPr>
            <w:tcW w:w="573" w:type="dxa"/>
            <w:tcBorders>
              <w:top w:val="single" w:sz="4" w:space="0" w:color="auto"/>
              <w:left w:val="single" w:sz="4" w:space="0" w:color="auto"/>
              <w:bottom w:val="single" w:sz="4" w:space="0" w:color="auto"/>
              <w:right w:val="single" w:sz="4" w:space="0" w:color="auto"/>
            </w:tcBorders>
            <w:hideMark/>
          </w:tcPr>
          <w:p w14:paraId="495A7795" w14:textId="77777777" w:rsidR="006A1948" w:rsidRDefault="006A1948" w:rsidP="006D34EE">
            <w:pPr>
              <w:jc w:val="center"/>
              <w:rPr>
                <w:rFonts w:ascii="Times New Roman" w:hAnsi="Times New Roman"/>
                <w:sz w:val="24"/>
                <w:szCs w:val="24"/>
                <w:vertAlign w:val="superscript"/>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EAA5A0F"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w:t>
            </w:r>
          </w:p>
        </w:tc>
      </w:tr>
      <w:tr w:rsidR="006A1948" w14:paraId="3F474038"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396BBF5A"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Площадь душевых комнат и саун</w:t>
            </w:r>
          </w:p>
        </w:tc>
        <w:tc>
          <w:tcPr>
            <w:tcW w:w="573" w:type="dxa"/>
            <w:tcBorders>
              <w:top w:val="single" w:sz="4" w:space="0" w:color="auto"/>
              <w:left w:val="single" w:sz="4" w:space="0" w:color="auto"/>
              <w:bottom w:val="single" w:sz="4" w:space="0" w:color="auto"/>
              <w:right w:val="single" w:sz="4" w:space="0" w:color="auto"/>
            </w:tcBorders>
            <w:hideMark/>
          </w:tcPr>
          <w:p w14:paraId="7598B017"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DA85EBC"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w:t>
            </w:r>
          </w:p>
        </w:tc>
      </w:tr>
      <w:tr w:rsidR="006A1948" w14:paraId="3DBF335E"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2B7769CE"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Водоизмещение чаши бассейна/площадь зала бассейна</w:t>
            </w:r>
          </w:p>
        </w:tc>
        <w:tc>
          <w:tcPr>
            <w:tcW w:w="573" w:type="dxa"/>
            <w:tcBorders>
              <w:top w:val="single" w:sz="4" w:space="0" w:color="auto"/>
              <w:left w:val="single" w:sz="4" w:space="0" w:color="auto"/>
              <w:bottom w:val="single" w:sz="4" w:space="0" w:color="auto"/>
              <w:right w:val="single" w:sz="4" w:space="0" w:color="auto"/>
            </w:tcBorders>
            <w:hideMark/>
          </w:tcPr>
          <w:p w14:paraId="1F22C5ED"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40FD085"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w:t>
            </w:r>
          </w:p>
        </w:tc>
      </w:tr>
      <w:tr w:rsidR="006A1948" w14:paraId="288C0CEC"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6B2267B3"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Водоизмещение деревянной купели/опрокидывающего ведра</w:t>
            </w:r>
          </w:p>
        </w:tc>
        <w:tc>
          <w:tcPr>
            <w:tcW w:w="573" w:type="dxa"/>
            <w:tcBorders>
              <w:top w:val="single" w:sz="4" w:space="0" w:color="auto"/>
              <w:left w:val="single" w:sz="4" w:space="0" w:color="auto"/>
              <w:bottom w:val="single" w:sz="4" w:space="0" w:color="auto"/>
              <w:right w:val="single" w:sz="4" w:space="0" w:color="auto"/>
            </w:tcBorders>
            <w:hideMark/>
          </w:tcPr>
          <w:p w14:paraId="21F133F7" w14:textId="77777777" w:rsidR="006A1948" w:rsidRDefault="006A1948" w:rsidP="006D34EE">
            <w:pPr>
              <w:jc w:val="center"/>
              <w:rPr>
                <w:rFonts w:ascii="Times New Roman" w:hAnsi="Times New Roman"/>
                <w:sz w:val="24"/>
                <w:szCs w:val="24"/>
                <w:vertAlign w:val="superscript"/>
                <w:lang w:eastAsia="en-US"/>
              </w:rPr>
            </w:pPr>
            <w:r>
              <w:rPr>
                <w:rFonts w:ascii="Times New Roman" w:hAnsi="Times New Roman"/>
                <w:sz w:val="24"/>
                <w:szCs w:val="24"/>
              </w:rPr>
              <w:t>м</w:t>
            </w:r>
            <w:r>
              <w:rPr>
                <w:rFonts w:ascii="Times New Roman" w:hAnsi="Times New Roman"/>
                <w:sz w:val="24"/>
                <w:szCs w:val="24"/>
                <w:vertAlign w:val="superscript"/>
              </w:rPr>
              <w:t>3/л</w:t>
            </w:r>
          </w:p>
        </w:tc>
        <w:tc>
          <w:tcPr>
            <w:tcW w:w="2798" w:type="dxa"/>
            <w:tcBorders>
              <w:top w:val="single" w:sz="4" w:space="0" w:color="auto"/>
              <w:left w:val="single" w:sz="4" w:space="0" w:color="auto"/>
              <w:bottom w:val="single" w:sz="4" w:space="0" w:color="auto"/>
              <w:right w:val="single" w:sz="4" w:space="0" w:color="auto"/>
            </w:tcBorders>
            <w:hideMark/>
          </w:tcPr>
          <w:p w14:paraId="3D6360F9"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w:t>
            </w:r>
          </w:p>
        </w:tc>
      </w:tr>
      <w:tr w:rsidR="006A1948" w14:paraId="0A4ABCAA"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1FD872C2"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Площадь процедурных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4DB738B8"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907C62F"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w:t>
            </w:r>
          </w:p>
        </w:tc>
      </w:tr>
      <w:tr w:rsidR="006A1948" w14:paraId="33ECC925"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70347316"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Площадь туалетов</w:t>
            </w:r>
          </w:p>
        </w:tc>
        <w:tc>
          <w:tcPr>
            <w:tcW w:w="573" w:type="dxa"/>
            <w:tcBorders>
              <w:top w:val="single" w:sz="4" w:space="0" w:color="auto"/>
              <w:left w:val="single" w:sz="4" w:space="0" w:color="auto"/>
              <w:bottom w:val="single" w:sz="4" w:space="0" w:color="auto"/>
              <w:right w:val="single" w:sz="4" w:space="0" w:color="auto"/>
            </w:tcBorders>
            <w:hideMark/>
          </w:tcPr>
          <w:p w14:paraId="27300F13"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9BF1DF2"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245,8</w:t>
            </w:r>
          </w:p>
        </w:tc>
      </w:tr>
      <w:tr w:rsidR="006A1948" w14:paraId="753AE009"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1DED7094"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Площадь подземной автостоянки</w:t>
            </w:r>
          </w:p>
        </w:tc>
        <w:tc>
          <w:tcPr>
            <w:tcW w:w="573" w:type="dxa"/>
            <w:tcBorders>
              <w:top w:val="single" w:sz="4" w:space="0" w:color="auto"/>
              <w:left w:val="single" w:sz="4" w:space="0" w:color="auto"/>
              <w:bottom w:val="single" w:sz="4" w:space="0" w:color="auto"/>
              <w:right w:val="single" w:sz="4" w:space="0" w:color="auto"/>
            </w:tcBorders>
            <w:hideMark/>
          </w:tcPr>
          <w:p w14:paraId="390492F7"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F86E638"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w:t>
            </w:r>
          </w:p>
        </w:tc>
      </w:tr>
      <w:tr w:rsidR="006A1948" w14:paraId="4DA4249D"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6EB1B679"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Площадь въездных пандусов</w:t>
            </w:r>
          </w:p>
        </w:tc>
        <w:tc>
          <w:tcPr>
            <w:tcW w:w="573" w:type="dxa"/>
            <w:tcBorders>
              <w:top w:val="single" w:sz="4" w:space="0" w:color="auto"/>
              <w:left w:val="single" w:sz="4" w:space="0" w:color="auto"/>
              <w:bottom w:val="single" w:sz="4" w:space="0" w:color="auto"/>
              <w:right w:val="single" w:sz="4" w:space="0" w:color="auto"/>
            </w:tcBorders>
            <w:hideMark/>
          </w:tcPr>
          <w:p w14:paraId="32B22DE1"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896D632"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w:t>
            </w:r>
          </w:p>
        </w:tc>
      </w:tr>
      <w:tr w:rsidR="006A1948" w14:paraId="73E159DF"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2D1D7CF8"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Машиномест</w:t>
            </w:r>
          </w:p>
        </w:tc>
        <w:tc>
          <w:tcPr>
            <w:tcW w:w="573" w:type="dxa"/>
            <w:tcBorders>
              <w:top w:val="single" w:sz="4" w:space="0" w:color="auto"/>
              <w:left w:val="single" w:sz="4" w:space="0" w:color="auto"/>
              <w:bottom w:val="single" w:sz="4" w:space="0" w:color="auto"/>
              <w:right w:val="single" w:sz="4" w:space="0" w:color="auto"/>
            </w:tcBorders>
            <w:hideMark/>
          </w:tcPr>
          <w:p w14:paraId="5F4FF914"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шт</w:t>
            </w:r>
          </w:p>
        </w:tc>
        <w:tc>
          <w:tcPr>
            <w:tcW w:w="2798" w:type="dxa"/>
            <w:tcBorders>
              <w:top w:val="single" w:sz="4" w:space="0" w:color="auto"/>
              <w:left w:val="single" w:sz="4" w:space="0" w:color="auto"/>
              <w:bottom w:val="single" w:sz="4" w:space="0" w:color="auto"/>
              <w:right w:val="single" w:sz="4" w:space="0" w:color="auto"/>
            </w:tcBorders>
            <w:hideMark/>
          </w:tcPr>
          <w:p w14:paraId="1A135CF1"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w:t>
            </w:r>
          </w:p>
        </w:tc>
      </w:tr>
      <w:tr w:rsidR="006A1948" w14:paraId="0D4F415F"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2741B56D"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Площадь внутренних балконов атриума</w:t>
            </w:r>
          </w:p>
        </w:tc>
        <w:tc>
          <w:tcPr>
            <w:tcW w:w="573" w:type="dxa"/>
            <w:tcBorders>
              <w:top w:val="single" w:sz="4" w:space="0" w:color="auto"/>
              <w:left w:val="single" w:sz="4" w:space="0" w:color="auto"/>
              <w:bottom w:val="single" w:sz="4" w:space="0" w:color="auto"/>
              <w:right w:val="single" w:sz="4" w:space="0" w:color="auto"/>
            </w:tcBorders>
            <w:hideMark/>
          </w:tcPr>
          <w:p w14:paraId="1ED9E25A"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7CD62AD" w14:textId="77777777" w:rsidR="006A1948" w:rsidRDefault="006A1948" w:rsidP="006D34EE">
            <w:pPr>
              <w:jc w:val="center"/>
              <w:rPr>
                <w:rFonts w:ascii="Times New Roman" w:hAnsi="Times New Roman"/>
                <w:sz w:val="24"/>
                <w:szCs w:val="24"/>
                <w:lang w:eastAsia="en-US"/>
              </w:rPr>
            </w:pPr>
            <w:r>
              <w:rPr>
                <w:rFonts w:ascii="Times New Roman" w:hAnsi="Times New Roman"/>
                <w:sz w:val="24"/>
                <w:szCs w:val="24"/>
              </w:rPr>
              <w:t>-</w:t>
            </w:r>
          </w:p>
        </w:tc>
      </w:tr>
      <w:tr w:rsidR="006A1948" w14:paraId="09696626"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348B87AB" w14:textId="77777777" w:rsidR="006A1948" w:rsidRDefault="006A1948" w:rsidP="006D34EE">
            <w:pPr>
              <w:jc w:val="center"/>
              <w:rPr>
                <w:rFonts w:ascii="Times New Roman" w:hAnsi="Times New Roman"/>
                <w:b/>
                <w:sz w:val="24"/>
                <w:szCs w:val="24"/>
                <w:lang w:eastAsia="en-US"/>
              </w:rPr>
            </w:pPr>
            <w:r>
              <w:rPr>
                <w:rFonts w:ascii="Times New Roman" w:hAnsi="Times New Roman"/>
                <w:b/>
                <w:sz w:val="24"/>
                <w:szCs w:val="24"/>
              </w:rPr>
              <w:t>Общая площадь на которой оказывались услуги</w:t>
            </w:r>
          </w:p>
        </w:tc>
        <w:tc>
          <w:tcPr>
            <w:tcW w:w="573" w:type="dxa"/>
            <w:tcBorders>
              <w:top w:val="single" w:sz="4" w:space="0" w:color="auto"/>
              <w:left w:val="single" w:sz="4" w:space="0" w:color="auto"/>
              <w:bottom w:val="single" w:sz="4" w:space="0" w:color="auto"/>
              <w:right w:val="single" w:sz="4" w:space="0" w:color="auto"/>
            </w:tcBorders>
            <w:hideMark/>
          </w:tcPr>
          <w:p w14:paraId="67E080C3" w14:textId="77777777" w:rsidR="006A1948" w:rsidRDefault="006A1948" w:rsidP="006D34EE">
            <w:pPr>
              <w:jc w:val="center"/>
              <w:rPr>
                <w:rFonts w:ascii="Times New Roman" w:hAnsi="Times New Roman"/>
                <w:b/>
                <w:sz w:val="24"/>
                <w:szCs w:val="24"/>
                <w:lang w:eastAsia="en-US"/>
              </w:rPr>
            </w:pPr>
            <w:r>
              <w:rPr>
                <w:rFonts w:ascii="Times New Roman" w:hAnsi="Times New Roman"/>
                <w:b/>
                <w:sz w:val="24"/>
                <w:szCs w:val="24"/>
              </w:rPr>
              <w:t>м</w:t>
            </w:r>
            <w:r>
              <w:rPr>
                <w:rFonts w:ascii="Times New Roman" w:hAnsi="Times New Roman"/>
                <w:b/>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AB8AA48" w14:textId="77777777" w:rsidR="006A1948" w:rsidRDefault="006A1948" w:rsidP="006D34EE">
            <w:pPr>
              <w:jc w:val="center"/>
              <w:rPr>
                <w:rFonts w:ascii="Times New Roman" w:hAnsi="Times New Roman"/>
                <w:b/>
                <w:sz w:val="24"/>
                <w:szCs w:val="24"/>
                <w:lang w:eastAsia="en-US"/>
              </w:rPr>
            </w:pPr>
            <w:r>
              <w:rPr>
                <w:rFonts w:ascii="Times New Roman" w:hAnsi="Times New Roman"/>
                <w:b/>
                <w:sz w:val="24"/>
                <w:szCs w:val="24"/>
              </w:rPr>
              <w:t>5494,1</w:t>
            </w:r>
          </w:p>
        </w:tc>
      </w:tr>
    </w:tbl>
    <w:p w14:paraId="2B80790D" w14:textId="77777777" w:rsidR="009C11DF" w:rsidRDefault="009C11DF" w:rsidP="009C11DF">
      <w:pPr>
        <w:widowControl w:val="0"/>
        <w:suppressAutoHyphens/>
        <w:snapToGrid w:val="0"/>
        <w:spacing w:after="0" w:line="240" w:lineRule="auto"/>
        <w:contextualSpacing/>
        <w:rPr>
          <w:rFonts w:ascii="Times New Roman" w:hAnsi="Times New Roman"/>
          <w:sz w:val="24"/>
          <w:szCs w:val="24"/>
        </w:rPr>
      </w:pPr>
    </w:p>
    <w:p w14:paraId="7AB0B8DE" w14:textId="77777777" w:rsidR="009C11DF" w:rsidRPr="00705C32" w:rsidRDefault="0030485C" w:rsidP="009C11DF">
      <w:pPr>
        <w:suppressAutoHyphens/>
        <w:snapToGrid w:val="0"/>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6.1.8</w:t>
      </w:r>
      <w:r w:rsidR="009C11DF" w:rsidRPr="00705C32">
        <w:rPr>
          <w:rFonts w:ascii="Times New Roman" w:hAnsi="Times New Roman"/>
          <w:b/>
          <w:sz w:val="24"/>
          <w:szCs w:val="24"/>
          <w:lang w:eastAsia="ar-SA"/>
        </w:rPr>
        <w:t>. Обслуживание диспенсеров (чистка и промывка не реже 1 раз в месяц), выполняется силами и средствами Исполнителя на объектах Заказчика:</w:t>
      </w:r>
    </w:p>
    <w:p w14:paraId="68B111FC" w14:textId="77777777" w:rsidR="009C11DF" w:rsidRPr="00705C32" w:rsidRDefault="009C11DF" w:rsidP="009C11DF">
      <w:pPr>
        <w:suppressAutoHyphens/>
        <w:snapToGrid w:val="0"/>
        <w:spacing w:after="0" w:line="240" w:lineRule="auto"/>
        <w:ind w:left="720" w:firstLine="720"/>
        <w:jc w:val="both"/>
        <w:rPr>
          <w:rFonts w:ascii="Times New Roman" w:hAnsi="Times New Roman"/>
          <w:b/>
          <w:sz w:val="24"/>
          <w:szCs w:val="24"/>
          <w:lang w:eastAsia="ar-SA"/>
        </w:rPr>
      </w:pPr>
      <w:r w:rsidRPr="00705C32">
        <w:rPr>
          <w:rFonts w:ascii="Times New Roman" w:hAnsi="Times New Roman"/>
          <w:sz w:val="24"/>
          <w:szCs w:val="24"/>
          <w:lang w:eastAsia="zh-CN"/>
        </w:rPr>
        <w:t>диспенсера фирмы Kimberly-Clark серии 6975</w:t>
      </w:r>
    </w:p>
    <w:p w14:paraId="6C0BDBC4" w14:textId="77777777" w:rsidR="009C11DF" w:rsidRPr="00705C32" w:rsidRDefault="009C11DF" w:rsidP="009C11DF">
      <w:pPr>
        <w:suppressAutoHyphens/>
        <w:snapToGrid w:val="0"/>
        <w:spacing w:after="0" w:line="240" w:lineRule="auto"/>
        <w:ind w:firstLine="720"/>
        <w:jc w:val="both"/>
        <w:rPr>
          <w:rFonts w:ascii="Times New Roman" w:hAnsi="Times New Roman"/>
          <w:sz w:val="24"/>
          <w:szCs w:val="24"/>
          <w:lang w:eastAsia="ar-SA"/>
        </w:rPr>
      </w:pPr>
      <w:r w:rsidRPr="00705C32">
        <w:rPr>
          <w:rFonts w:ascii="Times New Roman" w:hAnsi="Times New Roman"/>
          <w:sz w:val="24"/>
          <w:szCs w:val="24"/>
          <w:lang w:eastAsia="zh-CN"/>
        </w:rPr>
        <w:t xml:space="preserve">            диспенсера фирмы </w:t>
      </w:r>
      <w:r w:rsidRPr="00705C32">
        <w:rPr>
          <w:rFonts w:ascii="Times New Roman" w:hAnsi="Times New Roman"/>
          <w:bCs/>
          <w:sz w:val="24"/>
          <w:szCs w:val="24"/>
          <w:lang w:eastAsia="zh-CN"/>
        </w:rPr>
        <w:t>Kimberly</w:t>
      </w:r>
      <w:r w:rsidRPr="00705C32">
        <w:rPr>
          <w:rFonts w:ascii="Times New Roman" w:hAnsi="Times New Roman"/>
          <w:sz w:val="24"/>
          <w:szCs w:val="24"/>
          <w:lang w:eastAsia="zh-CN"/>
        </w:rPr>
        <w:t>-</w:t>
      </w:r>
      <w:r w:rsidRPr="00705C32">
        <w:rPr>
          <w:rFonts w:ascii="Times New Roman" w:hAnsi="Times New Roman"/>
          <w:bCs/>
          <w:sz w:val="24"/>
          <w:szCs w:val="24"/>
          <w:lang w:eastAsia="zh-CN"/>
        </w:rPr>
        <w:t>Clark серии 6963</w:t>
      </w:r>
    </w:p>
    <w:p w14:paraId="1DFAEBA3" w14:textId="77777777" w:rsidR="009C11DF" w:rsidRPr="00705C32" w:rsidRDefault="009C11DF" w:rsidP="009C11DF">
      <w:pPr>
        <w:spacing w:after="0" w:line="240" w:lineRule="auto"/>
        <w:rPr>
          <w:rFonts w:ascii="Times New Roman" w:hAnsi="Times New Roman"/>
          <w:sz w:val="24"/>
          <w:szCs w:val="24"/>
          <w:lang w:eastAsia="zh-CN"/>
        </w:rPr>
      </w:pPr>
      <w:r w:rsidRPr="00705C32">
        <w:rPr>
          <w:rFonts w:ascii="Times New Roman" w:hAnsi="Times New Roman"/>
          <w:sz w:val="24"/>
          <w:szCs w:val="24"/>
          <w:lang w:eastAsia="zh-CN"/>
        </w:rPr>
        <w:t xml:space="preserve">                        диспенсера фирмы </w:t>
      </w:r>
      <w:r w:rsidRPr="00705C32">
        <w:rPr>
          <w:rFonts w:ascii="Times New Roman" w:hAnsi="Times New Roman"/>
          <w:bCs/>
          <w:sz w:val="24"/>
          <w:szCs w:val="24"/>
          <w:lang w:eastAsia="zh-CN"/>
        </w:rPr>
        <w:t>Kimberly</w:t>
      </w:r>
      <w:r w:rsidRPr="00705C32">
        <w:rPr>
          <w:rFonts w:ascii="Times New Roman" w:hAnsi="Times New Roman"/>
          <w:sz w:val="24"/>
          <w:szCs w:val="24"/>
          <w:lang w:eastAsia="zh-CN"/>
        </w:rPr>
        <w:t>-</w:t>
      </w:r>
      <w:r w:rsidRPr="00705C32">
        <w:rPr>
          <w:rFonts w:ascii="Times New Roman" w:hAnsi="Times New Roman"/>
          <w:bCs/>
          <w:sz w:val="24"/>
          <w:szCs w:val="24"/>
          <w:lang w:eastAsia="zh-CN"/>
        </w:rPr>
        <w:t>Clark</w:t>
      </w:r>
      <w:r w:rsidRPr="00705C32">
        <w:rPr>
          <w:rFonts w:ascii="Times New Roman" w:hAnsi="Times New Roman"/>
          <w:sz w:val="24"/>
          <w:szCs w:val="24"/>
          <w:lang w:eastAsia="zh-CN"/>
        </w:rPr>
        <w:t xml:space="preserve"> серии 6994</w:t>
      </w:r>
    </w:p>
    <w:p w14:paraId="3E2E8263" w14:textId="77777777" w:rsidR="009C11DF" w:rsidRPr="00705C32" w:rsidRDefault="009C11DF" w:rsidP="009C11DF">
      <w:pPr>
        <w:spacing w:after="0" w:line="240" w:lineRule="auto"/>
        <w:rPr>
          <w:rFonts w:ascii="Times New Roman" w:hAnsi="Times New Roman"/>
          <w:sz w:val="24"/>
          <w:szCs w:val="24"/>
          <w:lang w:eastAsia="zh-CN"/>
        </w:rPr>
      </w:pPr>
      <w:r w:rsidRPr="00705C32">
        <w:rPr>
          <w:rFonts w:ascii="Times New Roman" w:hAnsi="Times New Roman"/>
          <w:sz w:val="24"/>
          <w:szCs w:val="24"/>
          <w:lang w:eastAsia="zh-CN"/>
        </w:rPr>
        <w:t xml:space="preserve">                        диспенсера фирмы TORK серии TRK 554000</w:t>
      </w:r>
    </w:p>
    <w:p w14:paraId="194CF652" w14:textId="77777777" w:rsidR="009C11DF" w:rsidRPr="00705C32" w:rsidRDefault="009C11DF" w:rsidP="009C11DF">
      <w:pPr>
        <w:spacing w:after="0" w:line="240" w:lineRule="auto"/>
        <w:rPr>
          <w:rFonts w:ascii="Times New Roman" w:hAnsi="Times New Roman"/>
          <w:sz w:val="24"/>
          <w:szCs w:val="24"/>
          <w:lang w:eastAsia="zh-CN"/>
        </w:rPr>
      </w:pPr>
    </w:p>
    <w:p w14:paraId="38925FE9" w14:textId="6B19A0C9" w:rsidR="009C11DF" w:rsidRPr="00705C32" w:rsidRDefault="009C11DF" w:rsidP="009C11DF">
      <w:pPr>
        <w:widowControl w:val="0"/>
        <w:spacing w:after="0" w:line="240" w:lineRule="auto"/>
        <w:ind w:firstLine="567"/>
        <w:jc w:val="both"/>
        <w:rPr>
          <w:rFonts w:ascii="Times New Roman" w:hAnsi="Times New Roman"/>
          <w:sz w:val="24"/>
          <w:szCs w:val="24"/>
          <w:shd w:val="clear" w:color="auto" w:fill="FFFFFF"/>
        </w:rPr>
      </w:pPr>
      <w:r w:rsidRPr="00705C32">
        <w:rPr>
          <w:rFonts w:ascii="Times New Roman" w:hAnsi="Times New Roman"/>
          <w:sz w:val="24"/>
          <w:szCs w:val="24"/>
          <w:lang w:eastAsia="zh-CN"/>
        </w:rPr>
        <w:t>Туалетная бумага и бумажные полотенца должны быть белого цвета растворимые (для исключения засоров канализации). Диаметр втулки бумажного полотенца должен быть 60 мм, высота рулона 200 мм., диаметр рулона 200 мм., длинна рулона 300 м., цвет белая, должны</w:t>
      </w:r>
      <w:r w:rsidRPr="00705C32">
        <w:rPr>
          <w:rFonts w:ascii="Times New Roman" w:hAnsi="Times New Roman"/>
          <w:sz w:val="24"/>
          <w:szCs w:val="24"/>
        </w:rPr>
        <w:t xml:space="preserve"> соответствовать требованиям </w:t>
      </w:r>
      <w:r w:rsidRPr="00705C32">
        <w:rPr>
          <w:rFonts w:ascii="Times New Roman" w:hAnsi="Times New Roman"/>
          <w:sz w:val="24"/>
          <w:szCs w:val="24"/>
          <w:shd w:val="clear" w:color="auto" w:fill="FFFFFF"/>
        </w:rPr>
        <w:t>ГОСТ Р 52354-</w:t>
      </w:r>
      <w:r w:rsidR="00841601" w:rsidRPr="00705C32">
        <w:rPr>
          <w:rFonts w:ascii="Times New Roman" w:hAnsi="Times New Roman"/>
          <w:sz w:val="24"/>
          <w:szCs w:val="24"/>
          <w:shd w:val="clear" w:color="auto" w:fill="FFFFFF"/>
        </w:rPr>
        <w:t>20</w:t>
      </w:r>
      <w:r w:rsidR="00841601">
        <w:rPr>
          <w:rFonts w:ascii="Times New Roman" w:hAnsi="Times New Roman"/>
          <w:sz w:val="24"/>
          <w:szCs w:val="24"/>
          <w:shd w:val="clear" w:color="auto" w:fill="FFFFFF"/>
        </w:rPr>
        <w:t>2</w:t>
      </w:r>
      <w:r w:rsidR="00841601" w:rsidRPr="00705C32">
        <w:rPr>
          <w:rFonts w:ascii="Times New Roman" w:hAnsi="Times New Roman"/>
          <w:sz w:val="24"/>
          <w:szCs w:val="24"/>
          <w:shd w:val="clear" w:color="auto" w:fill="FFFFFF"/>
        </w:rPr>
        <w:t xml:space="preserve">5 </w:t>
      </w:r>
      <w:r w:rsidRPr="00705C32">
        <w:rPr>
          <w:rFonts w:ascii="Times New Roman" w:hAnsi="Times New Roman"/>
          <w:sz w:val="24"/>
          <w:szCs w:val="24"/>
          <w:shd w:val="clear" w:color="auto" w:fill="FFFFFF"/>
        </w:rPr>
        <w:t>"Национальный стандарт Российской Федерации. Изделия из бумаги бытового и санитарно-гигиенического назначения. Общие технические условия" и в соответст</w:t>
      </w:r>
      <w:r w:rsidRPr="00705C32">
        <w:rPr>
          <w:rFonts w:ascii="Times New Roman" w:hAnsi="Times New Roman"/>
          <w:sz w:val="24"/>
          <w:szCs w:val="24"/>
        </w:rPr>
        <w:t xml:space="preserve">вии с требованиями Постановления Правительства РФ от 08.07.2022 N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 предъявляются экологические требования", доля вторичного сырья, использованного при производстве туалетной бумаги и бумажных полотенец должна составлять - не менее 1%. </w:t>
      </w:r>
    </w:p>
    <w:p w14:paraId="6276495B" w14:textId="77777777" w:rsidR="009C11DF" w:rsidRDefault="009C11DF" w:rsidP="009C11DF"/>
    <w:p w14:paraId="6EE90E7C" w14:textId="411CD086" w:rsidR="009C11DF" w:rsidRPr="00705C32" w:rsidRDefault="0030485C" w:rsidP="009C11DF">
      <w:pPr>
        <w:spacing w:after="0" w:line="240" w:lineRule="auto"/>
        <w:ind w:firstLine="709"/>
        <w:jc w:val="center"/>
        <w:rPr>
          <w:rFonts w:ascii="Times New Roman" w:hAnsi="Times New Roman"/>
          <w:b/>
          <w:sz w:val="24"/>
          <w:szCs w:val="24"/>
        </w:rPr>
      </w:pPr>
      <w:r>
        <w:rPr>
          <w:rFonts w:ascii="Times New Roman" w:hAnsi="Times New Roman"/>
          <w:b/>
          <w:sz w:val="24"/>
          <w:szCs w:val="24"/>
        </w:rPr>
        <w:t>6.</w:t>
      </w:r>
      <w:r w:rsidR="00841601">
        <w:rPr>
          <w:rFonts w:ascii="Times New Roman" w:hAnsi="Times New Roman"/>
          <w:b/>
          <w:sz w:val="24"/>
          <w:szCs w:val="24"/>
        </w:rPr>
        <w:t>3</w:t>
      </w:r>
      <w:r w:rsidR="009C11DF" w:rsidRPr="00705C32">
        <w:rPr>
          <w:rFonts w:ascii="Times New Roman" w:hAnsi="Times New Roman"/>
          <w:b/>
          <w:sz w:val="24"/>
          <w:szCs w:val="24"/>
        </w:rPr>
        <w:t>. Содержание прилегающей территории</w:t>
      </w:r>
    </w:p>
    <w:p w14:paraId="7DDD907F" w14:textId="77777777" w:rsidR="009C11DF" w:rsidRPr="00705C32" w:rsidRDefault="009C11DF" w:rsidP="009C11DF">
      <w:pPr>
        <w:spacing w:after="0" w:line="240" w:lineRule="auto"/>
        <w:ind w:firstLine="709"/>
        <w:jc w:val="both"/>
        <w:rPr>
          <w:rFonts w:ascii="Times New Roman" w:hAnsi="Times New Roman"/>
          <w:b/>
          <w:sz w:val="24"/>
          <w:szCs w:val="24"/>
        </w:rPr>
      </w:pPr>
      <w:r w:rsidRPr="00705C32">
        <w:rPr>
          <w:rFonts w:ascii="Times New Roman" w:hAnsi="Times New Roman"/>
          <w:sz w:val="24"/>
          <w:szCs w:val="24"/>
        </w:rPr>
        <w:t>Общие сведения</w:t>
      </w:r>
      <w:r w:rsidRPr="00705C32">
        <w:rPr>
          <w:rFonts w:ascii="Times New Roman" w:hAnsi="Times New Roman"/>
          <w:b/>
          <w:sz w:val="24"/>
          <w:szCs w:val="24"/>
        </w:rPr>
        <w:t xml:space="preserve"> </w:t>
      </w:r>
    </w:p>
    <w:p w14:paraId="37FD563E" w14:textId="77777777" w:rsidR="009C11DF" w:rsidRPr="00705C32" w:rsidRDefault="009C11DF" w:rsidP="009C11DF">
      <w:pPr>
        <w:spacing w:after="0" w:line="240" w:lineRule="auto"/>
        <w:ind w:firstLine="709"/>
        <w:jc w:val="both"/>
        <w:rPr>
          <w:rFonts w:ascii="Times New Roman" w:eastAsia="Arial Unicode MS" w:hAnsi="Times New Roman"/>
          <w:sz w:val="24"/>
          <w:szCs w:val="24"/>
        </w:rPr>
      </w:pPr>
      <w:r>
        <w:rPr>
          <w:rFonts w:ascii="Times New Roman" w:hAnsi="Times New Roman"/>
          <w:sz w:val="24"/>
          <w:szCs w:val="24"/>
        </w:rPr>
        <w:t>Содержание</w:t>
      </w:r>
      <w:r w:rsidRPr="00705C32">
        <w:rPr>
          <w:rFonts w:ascii="Times New Roman" w:hAnsi="Times New Roman"/>
          <w:sz w:val="24"/>
          <w:szCs w:val="24"/>
        </w:rPr>
        <w:t xml:space="preserve"> прилегающей территории включает в себя услуги по санитарному содержанию</w:t>
      </w:r>
      <w:r>
        <w:rPr>
          <w:rFonts w:ascii="Times New Roman" w:hAnsi="Times New Roman"/>
          <w:sz w:val="24"/>
          <w:szCs w:val="24"/>
        </w:rPr>
        <w:t>,</w:t>
      </w:r>
      <w:r w:rsidRPr="00705C32">
        <w:rPr>
          <w:rFonts w:ascii="Times New Roman" w:hAnsi="Times New Roman"/>
          <w:sz w:val="24"/>
          <w:szCs w:val="24"/>
        </w:rPr>
        <w:t xml:space="preserve"> ручную уборку (включает в себя очистку ограждений, въездных и пожарных ворот) </w:t>
      </w:r>
    </w:p>
    <w:p w14:paraId="0CE256F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eastAsia="Arial Unicode MS" w:hAnsi="Times New Roman"/>
          <w:sz w:val="24"/>
          <w:szCs w:val="24"/>
        </w:rPr>
        <w:t xml:space="preserve">Общая площадь для </w:t>
      </w:r>
      <w:r w:rsidRPr="00705C32">
        <w:rPr>
          <w:rFonts w:ascii="Times New Roman" w:hAnsi="Times New Roman"/>
          <w:sz w:val="24"/>
          <w:szCs w:val="24"/>
        </w:rPr>
        <w:t xml:space="preserve">содержания прилегающей территории </w:t>
      </w:r>
      <w:r w:rsidRPr="00705C32">
        <w:rPr>
          <w:rFonts w:ascii="Times New Roman" w:eastAsia="Arial Unicode MS" w:hAnsi="Times New Roman"/>
          <w:sz w:val="24"/>
          <w:szCs w:val="24"/>
        </w:rPr>
        <w:t xml:space="preserve">составляет: </w:t>
      </w:r>
      <w:r w:rsidR="00EE5472">
        <w:rPr>
          <w:rFonts w:ascii="Times New Roman" w:eastAsia="Arial Unicode MS" w:hAnsi="Times New Roman"/>
          <w:b/>
          <w:sz w:val="24"/>
          <w:szCs w:val="24"/>
        </w:rPr>
        <w:t>822</w:t>
      </w:r>
      <w:r w:rsidRPr="00705C32">
        <w:rPr>
          <w:rFonts w:ascii="Times New Roman" w:eastAsia="Arial Unicode MS" w:hAnsi="Times New Roman"/>
          <w:b/>
          <w:sz w:val="24"/>
          <w:szCs w:val="24"/>
        </w:rPr>
        <w:t xml:space="preserve"> </w:t>
      </w:r>
      <w:r w:rsidRPr="00705C32">
        <w:rPr>
          <w:rFonts w:ascii="Times New Roman" w:hAnsi="Times New Roman"/>
          <w:b/>
          <w:sz w:val="24"/>
          <w:szCs w:val="24"/>
        </w:rPr>
        <w:t>м2</w:t>
      </w:r>
      <w:r>
        <w:rPr>
          <w:rFonts w:ascii="Times New Roman" w:hAnsi="Times New Roman"/>
          <w:sz w:val="24"/>
          <w:szCs w:val="24"/>
        </w:rPr>
        <w:t>, из них:</w:t>
      </w:r>
    </w:p>
    <w:p w14:paraId="622F6F1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       -     ручная уборка прилегающих территорий                                       </w:t>
      </w:r>
      <w:r>
        <w:rPr>
          <w:rFonts w:ascii="Times New Roman" w:hAnsi="Times New Roman"/>
          <w:sz w:val="24"/>
          <w:szCs w:val="24"/>
        </w:rPr>
        <w:t xml:space="preserve">  </w:t>
      </w:r>
      <w:r w:rsidR="00EE5472">
        <w:rPr>
          <w:rFonts w:ascii="Times New Roman" w:hAnsi="Times New Roman"/>
          <w:b/>
          <w:sz w:val="24"/>
          <w:szCs w:val="24"/>
        </w:rPr>
        <w:t>761</w:t>
      </w:r>
      <w:r w:rsidRPr="00705C32">
        <w:rPr>
          <w:rFonts w:ascii="Times New Roman" w:hAnsi="Times New Roman"/>
          <w:sz w:val="24"/>
          <w:szCs w:val="24"/>
        </w:rPr>
        <w:t xml:space="preserve"> м2; </w:t>
      </w:r>
    </w:p>
    <w:p w14:paraId="50C6918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       -     ограждения, ворота                                                                              </w:t>
      </w:r>
      <w:r w:rsidR="0021266D">
        <w:rPr>
          <w:rFonts w:ascii="Times New Roman" w:hAnsi="Times New Roman"/>
          <w:sz w:val="24"/>
          <w:szCs w:val="24"/>
          <w:lang w:eastAsia="zh-CN"/>
        </w:rPr>
        <w:t>61,0</w:t>
      </w:r>
      <w:r w:rsidRPr="00705C32">
        <w:rPr>
          <w:rFonts w:ascii="Times New Roman" w:hAnsi="Times New Roman"/>
          <w:b/>
          <w:sz w:val="24"/>
          <w:szCs w:val="24"/>
        </w:rPr>
        <w:t xml:space="preserve"> </w:t>
      </w:r>
      <w:r w:rsidRPr="00705C32">
        <w:rPr>
          <w:rFonts w:ascii="Times New Roman" w:hAnsi="Times New Roman"/>
          <w:sz w:val="24"/>
          <w:szCs w:val="24"/>
        </w:rPr>
        <w:t xml:space="preserve"> м2.</w:t>
      </w:r>
    </w:p>
    <w:p w14:paraId="6CC93098" w14:textId="77777777" w:rsidR="0021266D" w:rsidRPr="006B352D" w:rsidRDefault="009C11DF" w:rsidP="006B352D">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                                             </w:t>
      </w:r>
      <w:r w:rsidR="00C818A0">
        <w:rPr>
          <w:rFonts w:ascii="Times New Roman" w:hAnsi="Times New Roman"/>
          <w:sz w:val="24"/>
          <w:szCs w:val="24"/>
        </w:rPr>
        <w:t xml:space="preserve">                               </w:t>
      </w:r>
    </w:p>
    <w:p w14:paraId="7D5A2788" w14:textId="77777777" w:rsidR="0021266D" w:rsidRPr="00705C32" w:rsidRDefault="0021266D" w:rsidP="009C11DF">
      <w:pPr>
        <w:spacing w:after="0" w:line="240" w:lineRule="auto"/>
        <w:jc w:val="center"/>
        <w:rPr>
          <w:rFonts w:ascii="Times New Roman" w:hAnsi="Times New Roman"/>
          <w:b/>
          <w:sz w:val="24"/>
          <w:szCs w:val="24"/>
        </w:rPr>
      </w:pPr>
    </w:p>
    <w:p w14:paraId="06AB9767" w14:textId="09788BEF" w:rsidR="009C11DF" w:rsidRPr="00705C32" w:rsidRDefault="0030485C" w:rsidP="009C11DF">
      <w:pPr>
        <w:spacing w:after="0" w:line="240" w:lineRule="auto"/>
        <w:jc w:val="center"/>
        <w:rPr>
          <w:rFonts w:ascii="Times New Roman" w:hAnsi="Times New Roman"/>
          <w:b/>
          <w:sz w:val="24"/>
          <w:szCs w:val="24"/>
        </w:rPr>
      </w:pPr>
      <w:r>
        <w:rPr>
          <w:rFonts w:ascii="Times New Roman" w:hAnsi="Times New Roman"/>
          <w:b/>
          <w:sz w:val="24"/>
          <w:szCs w:val="24"/>
        </w:rPr>
        <w:t>6.</w:t>
      </w:r>
      <w:r w:rsidR="00841601">
        <w:rPr>
          <w:rFonts w:ascii="Times New Roman" w:hAnsi="Times New Roman"/>
          <w:b/>
          <w:sz w:val="24"/>
          <w:szCs w:val="24"/>
        </w:rPr>
        <w:t>3</w:t>
      </w:r>
      <w:r w:rsidR="009C11DF" w:rsidRPr="00705C32">
        <w:rPr>
          <w:rFonts w:ascii="Times New Roman" w:hAnsi="Times New Roman"/>
          <w:b/>
          <w:sz w:val="24"/>
          <w:szCs w:val="24"/>
        </w:rPr>
        <w:t>.1. Перечень объек</w:t>
      </w:r>
      <w:r w:rsidR="00C818A0">
        <w:rPr>
          <w:rFonts w:ascii="Times New Roman" w:hAnsi="Times New Roman"/>
          <w:b/>
          <w:sz w:val="24"/>
          <w:szCs w:val="24"/>
        </w:rPr>
        <w:t>тов и объемы</w:t>
      </w:r>
      <w:r w:rsidR="00C818A0" w:rsidRPr="00C818A0">
        <w:rPr>
          <w:rFonts w:ascii="Times New Roman" w:hAnsi="Times New Roman"/>
          <w:b/>
          <w:sz w:val="24"/>
          <w:szCs w:val="24"/>
        </w:rPr>
        <w:t xml:space="preserve"> </w:t>
      </w:r>
      <w:r w:rsidR="009C11DF" w:rsidRPr="00705C32">
        <w:rPr>
          <w:rFonts w:ascii="Times New Roman" w:hAnsi="Times New Roman"/>
          <w:b/>
          <w:sz w:val="24"/>
          <w:szCs w:val="24"/>
        </w:rPr>
        <w:t>ручной оборки:</w:t>
      </w:r>
    </w:p>
    <w:p w14:paraId="7FDBFBCB" w14:textId="77777777" w:rsidR="009C11DF" w:rsidRPr="00705C32" w:rsidRDefault="009C11DF" w:rsidP="009C11DF">
      <w:pPr>
        <w:spacing w:after="0" w:line="240" w:lineRule="auto"/>
        <w:jc w:val="center"/>
        <w:rPr>
          <w:rFonts w:ascii="Times New Roman" w:hAnsi="Times New Roman"/>
          <w:b/>
          <w:sz w:val="24"/>
          <w:szCs w:val="24"/>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8"/>
        <w:gridCol w:w="2610"/>
        <w:gridCol w:w="866"/>
      </w:tblGrid>
      <w:tr w:rsidR="0021266D" w:rsidRPr="00705C32" w14:paraId="57401323" w14:textId="77777777" w:rsidTr="006B352D">
        <w:trPr>
          <w:trHeight w:val="1181"/>
          <w:jc w:val="center"/>
        </w:trPr>
        <w:tc>
          <w:tcPr>
            <w:tcW w:w="6008" w:type="dxa"/>
            <w:tcBorders>
              <w:top w:val="single" w:sz="4" w:space="0" w:color="auto"/>
              <w:left w:val="single" w:sz="4" w:space="0" w:color="auto"/>
              <w:bottom w:val="single" w:sz="4" w:space="0" w:color="auto"/>
              <w:right w:val="single" w:sz="4" w:space="0" w:color="auto"/>
            </w:tcBorders>
          </w:tcPr>
          <w:p w14:paraId="35578F7C"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Наименование прилегающей территории</w:t>
            </w:r>
            <w:r w:rsidRPr="00705C32">
              <w:rPr>
                <w:rFonts w:ascii="Times New Roman" w:hAnsi="Times New Roman"/>
                <w:sz w:val="24"/>
                <w:szCs w:val="24"/>
              </w:rPr>
              <w:tab/>
            </w:r>
          </w:p>
        </w:tc>
        <w:tc>
          <w:tcPr>
            <w:tcW w:w="3476" w:type="dxa"/>
            <w:gridSpan w:val="2"/>
            <w:tcBorders>
              <w:top w:val="single" w:sz="4" w:space="0" w:color="auto"/>
              <w:left w:val="single" w:sz="4" w:space="0" w:color="auto"/>
              <w:bottom w:val="single" w:sz="4" w:space="0" w:color="auto"/>
              <w:right w:val="single" w:sz="4" w:space="0" w:color="auto"/>
            </w:tcBorders>
            <w:hideMark/>
          </w:tcPr>
          <w:p w14:paraId="7B2861E2" w14:textId="26CBB6F3" w:rsidR="0021266D" w:rsidRPr="00705C32" w:rsidRDefault="00841601" w:rsidP="006D34EE">
            <w:pPr>
              <w:spacing w:after="0" w:line="240" w:lineRule="auto"/>
              <w:rPr>
                <w:rFonts w:ascii="Times New Roman" w:hAnsi="Times New Roman"/>
                <w:sz w:val="24"/>
                <w:szCs w:val="24"/>
              </w:rPr>
            </w:pPr>
            <w:r>
              <w:rPr>
                <w:rFonts w:ascii="Times New Roman" w:hAnsi="Times New Roman"/>
                <w:sz w:val="24"/>
                <w:szCs w:val="24"/>
              </w:rPr>
              <w:t>г. Москва</w:t>
            </w:r>
            <w:r w:rsidR="0021266D" w:rsidRPr="00705C32">
              <w:rPr>
                <w:rFonts w:ascii="Times New Roman" w:hAnsi="Times New Roman"/>
                <w:sz w:val="24"/>
                <w:szCs w:val="24"/>
              </w:rPr>
              <w:t>1-й Неопалимовский пер., д.12</w:t>
            </w:r>
          </w:p>
        </w:tc>
      </w:tr>
      <w:tr w:rsidR="0021266D" w:rsidRPr="00705C32" w14:paraId="3B83E890" w14:textId="77777777" w:rsidTr="006B352D">
        <w:trPr>
          <w:gridAfter w:val="1"/>
          <w:wAfter w:w="866" w:type="dxa"/>
          <w:trHeight w:val="875"/>
          <w:jc w:val="center"/>
        </w:trPr>
        <w:tc>
          <w:tcPr>
            <w:tcW w:w="6008" w:type="dxa"/>
            <w:tcBorders>
              <w:top w:val="single" w:sz="4" w:space="0" w:color="auto"/>
              <w:left w:val="single" w:sz="4" w:space="0" w:color="auto"/>
              <w:bottom w:val="single" w:sz="4" w:space="0" w:color="auto"/>
              <w:right w:val="single" w:sz="4" w:space="0" w:color="auto"/>
            </w:tcBorders>
            <w:hideMark/>
          </w:tcPr>
          <w:p w14:paraId="502AFF41"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Площадь земельного участка (незастроенная) м2</w:t>
            </w:r>
          </w:p>
          <w:p w14:paraId="1C8F3CC7"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в том числе:</w:t>
            </w:r>
          </w:p>
        </w:tc>
        <w:tc>
          <w:tcPr>
            <w:tcW w:w="2610" w:type="dxa"/>
            <w:tcBorders>
              <w:top w:val="single" w:sz="4" w:space="0" w:color="auto"/>
              <w:left w:val="single" w:sz="4" w:space="0" w:color="auto"/>
              <w:bottom w:val="single" w:sz="4" w:space="0" w:color="auto"/>
              <w:right w:val="single" w:sz="4" w:space="0" w:color="auto"/>
            </w:tcBorders>
            <w:hideMark/>
          </w:tcPr>
          <w:p w14:paraId="3E1B61CE"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761,0</w:t>
            </w:r>
          </w:p>
        </w:tc>
      </w:tr>
      <w:tr w:rsidR="0021266D" w:rsidRPr="00705C32" w14:paraId="701C5C7E" w14:textId="77777777" w:rsidTr="006B352D">
        <w:trPr>
          <w:gridAfter w:val="1"/>
          <w:wAfter w:w="866" w:type="dxa"/>
          <w:trHeight w:val="875"/>
          <w:jc w:val="center"/>
        </w:trPr>
        <w:tc>
          <w:tcPr>
            <w:tcW w:w="6008" w:type="dxa"/>
            <w:tcBorders>
              <w:top w:val="single" w:sz="4" w:space="0" w:color="auto"/>
              <w:left w:val="single" w:sz="4" w:space="0" w:color="auto"/>
              <w:bottom w:val="single" w:sz="4" w:space="0" w:color="auto"/>
              <w:right w:val="single" w:sz="4" w:space="0" w:color="auto"/>
            </w:tcBorders>
            <w:hideMark/>
          </w:tcPr>
          <w:p w14:paraId="4E7DB627"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 xml:space="preserve">тротуары, дорожки, отмостки  м2 </w:t>
            </w:r>
          </w:p>
        </w:tc>
        <w:tc>
          <w:tcPr>
            <w:tcW w:w="2610" w:type="dxa"/>
            <w:tcBorders>
              <w:top w:val="single" w:sz="4" w:space="0" w:color="auto"/>
              <w:left w:val="single" w:sz="4" w:space="0" w:color="auto"/>
              <w:bottom w:val="single" w:sz="4" w:space="0" w:color="auto"/>
              <w:right w:val="single" w:sz="4" w:space="0" w:color="auto"/>
            </w:tcBorders>
            <w:hideMark/>
          </w:tcPr>
          <w:p w14:paraId="47C1C7D7"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454,0</w:t>
            </w:r>
          </w:p>
        </w:tc>
      </w:tr>
      <w:tr w:rsidR="0021266D" w:rsidRPr="00705C32" w14:paraId="0F043B1D" w14:textId="77777777" w:rsidTr="006B352D">
        <w:trPr>
          <w:gridAfter w:val="1"/>
          <w:wAfter w:w="866" w:type="dxa"/>
          <w:trHeight w:val="284"/>
          <w:jc w:val="center"/>
        </w:trPr>
        <w:tc>
          <w:tcPr>
            <w:tcW w:w="6008" w:type="dxa"/>
            <w:tcBorders>
              <w:top w:val="single" w:sz="4" w:space="0" w:color="auto"/>
              <w:left w:val="single" w:sz="4" w:space="0" w:color="auto"/>
              <w:bottom w:val="single" w:sz="4" w:space="0" w:color="auto"/>
              <w:right w:val="single" w:sz="4" w:space="0" w:color="auto"/>
            </w:tcBorders>
            <w:hideMark/>
          </w:tcPr>
          <w:p w14:paraId="0B15425E"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 xml:space="preserve">газоны м2 </w:t>
            </w:r>
          </w:p>
        </w:tc>
        <w:tc>
          <w:tcPr>
            <w:tcW w:w="2610" w:type="dxa"/>
            <w:tcBorders>
              <w:top w:val="single" w:sz="4" w:space="0" w:color="auto"/>
              <w:left w:val="single" w:sz="4" w:space="0" w:color="auto"/>
              <w:bottom w:val="single" w:sz="4" w:space="0" w:color="auto"/>
              <w:right w:val="single" w:sz="4" w:space="0" w:color="auto"/>
            </w:tcBorders>
          </w:tcPr>
          <w:p w14:paraId="499FB58A" w14:textId="77777777" w:rsidR="0021266D" w:rsidRPr="00705C32" w:rsidRDefault="0021266D" w:rsidP="006D34EE">
            <w:pPr>
              <w:spacing w:after="0" w:line="240" w:lineRule="auto"/>
              <w:rPr>
                <w:rFonts w:ascii="Times New Roman" w:hAnsi="Times New Roman"/>
                <w:sz w:val="24"/>
                <w:szCs w:val="24"/>
              </w:rPr>
            </w:pPr>
          </w:p>
        </w:tc>
      </w:tr>
      <w:tr w:rsidR="0021266D" w:rsidRPr="00705C32" w14:paraId="695A3AF3" w14:textId="77777777" w:rsidTr="006B352D">
        <w:trPr>
          <w:gridAfter w:val="1"/>
          <w:wAfter w:w="866" w:type="dxa"/>
          <w:trHeight w:val="875"/>
          <w:jc w:val="center"/>
        </w:trPr>
        <w:tc>
          <w:tcPr>
            <w:tcW w:w="6008" w:type="dxa"/>
            <w:tcBorders>
              <w:top w:val="single" w:sz="4" w:space="0" w:color="auto"/>
              <w:left w:val="single" w:sz="4" w:space="0" w:color="auto"/>
              <w:bottom w:val="single" w:sz="4" w:space="0" w:color="auto"/>
              <w:right w:val="single" w:sz="4" w:space="0" w:color="auto"/>
            </w:tcBorders>
            <w:hideMark/>
          </w:tcPr>
          <w:p w14:paraId="305C820E"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проезжая часть м2</w:t>
            </w:r>
          </w:p>
        </w:tc>
        <w:tc>
          <w:tcPr>
            <w:tcW w:w="2610" w:type="dxa"/>
            <w:tcBorders>
              <w:top w:val="single" w:sz="4" w:space="0" w:color="auto"/>
              <w:left w:val="single" w:sz="4" w:space="0" w:color="auto"/>
              <w:bottom w:val="single" w:sz="4" w:space="0" w:color="auto"/>
              <w:right w:val="single" w:sz="4" w:space="0" w:color="auto"/>
            </w:tcBorders>
            <w:hideMark/>
          </w:tcPr>
          <w:p w14:paraId="67F6279A"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307,0</w:t>
            </w:r>
          </w:p>
        </w:tc>
      </w:tr>
      <w:tr w:rsidR="0021266D" w:rsidRPr="00705C32" w14:paraId="01E69BFE" w14:textId="77777777" w:rsidTr="006B352D">
        <w:trPr>
          <w:gridAfter w:val="1"/>
          <w:wAfter w:w="866" w:type="dxa"/>
          <w:trHeight w:val="1151"/>
          <w:jc w:val="center"/>
        </w:trPr>
        <w:tc>
          <w:tcPr>
            <w:tcW w:w="6008" w:type="dxa"/>
            <w:tcBorders>
              <w:top w:val="single" w:sz="4" w:space="0" w:color="auto"/>
              <w:left w:val="single" w:sz="4" w:space="0" w:color="auto"/>
              <w:bottom w:val="single" w:sz="4" w:space="0" w:color="auto"/>
              <w:right w:val="single" w:sz="4" w:space="0" w:color="auto"/>
            </w:tcBorders>
            <w:hideMark/>
          </w:tcPr>
          <w:p w14:paraId="45946DB8"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Дополнительная уборочная площадь м2 в том числе:</w:t>
            </w:r>
          </w:p>
        </w:tc>
        <w:tc>
          <w:tcPr>
            <w:tcW w:w="2610" w:type="dxa"/>
            <w:tcBorders>
              <w:top w:val="single" w:sz="4" w:space="0" w:color="auto"/>
              <w:left w:val="single" w:sz="4" w:space="0" w:color="auto"/>
              <w:bottom w:val="single" w:sz="4" w:space="0" w:color="auto"/>
              <w:right w:val="single" w:sz="4" w:space="0" w:color="auto"/>
            </w:tcBorders>
            <w:hideMark/>
          </w:tcPr>
          <w:p w14:paraId="6A4205D5"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w:t>
            </w:r>
          </w:p>
        </w:tc>
      </w:tr>
      <w:tr w:rsidR="0021266D" w:rsidRPr="00705C32" w14:paraId="7326214C" w14:textId="77777777" w:rsidTr="006B352D">
        <w:trPr>
          <w:gridAfter w:val="1"/>
          <w:wAfter w:w="866" w:type="dxa"/>
          <w:trHeight w:val="875"/>
          <w:jc w:val="center"/>
        </w:trPr>
        <w:tc>
          <w:tcPr>
            <w:tcW w:w="6008" w:type="dxa"/>
            <w:tcBorders>
              <w:top w:val="single" w:sz="4" w:space="0" w:color="auto"/>
              <w:left w:val="single" w:sz="4" w:space="0" w:color="auto"/>
              <w:bottom w:val="single" w:sz="4" w:space="0" w:color="auto"/>
              <w:right w:val="single" w:sz="4" w:space="0" w:color="auto"/>
            </w:tcBorders>
            <w:hideMark/>
          </w:tcPr>
          <w:p w14:paraId="06FB0A10"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тротуары м2</w:t>
            </w:r>
          </w:p>
        </w:tc>
        <w:tc>
          <w:tcPr>
            <w:tcW w:w="2610" w:type="dxa"/>
            <w:tcBorders>
              <w:top w:val="single" w:sz="4" w:space="0" w:color="auto"/>
              <w:left w:val="single" w:sz="4" w:space="0" w:color="auto"/>
              <w:bottom w:val="single" w:sz="4" w:space="0" w:color="auto"/>
              <w:right w:val="single" w:sz="4" w:space="0" w:color="auto"/>
            </w:tcBorders>
            <w:hideMark/>
          </w:tcPr>
          <w:p w14:paraId="67BDB06D"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w:t>
            </w:r>
          </w:p>
        </w:tc>
      </w:tr>
      <w:tr w:rsidR="0021266D" w:rsidRPr="00705C32" w14:paraId="607E1BFE" w14:textId="77777777" w:rsidTr="006B352D">
        <w:trPr>
          <w:gridAfter w:val="1"/>
          <w:wAfter w:w="866" w:type="dxa"/>
          <w:trHeight w:val="591"/>
          <w:jc w:val="center"/>
        </w:trPr>
        <w:tc>
          <w:tcPr>
            <w:tcW w:w="6008" w:type="dxa"/>
            <w:tcBorders>
              <w:top w:val="single" w:sz="4" w:space="0" w:color="auto"/>
              <w:left w:val="single" w:sz="4" w:space="0" w:color="auto"/>
              <w:bottom w:val="single" w:sz="4" w:space="0" w:color="auto"/>
              <w:right w:val="single" w:sz="4" w:space="0" w:color="auto"/>
            </w:tcBorders>
            <w:hideMark/>
          </w:tcPr>
          <w:p w14:paraId="18D85E1E"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проезжая часть м2</w:t>
            </w:r>
          </w:p>
        </w:tc>
        <w:tc>
          <w:tcPr>
            <w:tcW w:w="2610" w:type="dxa"/>
            <w:tcBorders>
              <w:top w:val="single" w:sz="4" w:space="0" w:color="auto"/>
              <w:left w:val="single" w:sz="4" w:space="0" w:color="auto"/>
              <w:bottom w:val="single" w:sz="4" w:space="0" w:color="auto"/>
              <w:right w:val="single" w:sz="4" w:space="0" w:color="auto"/>
            </w:tcBorders>
            <w:hideMark/>
          </w:tcPr>
          <w:p w14:paraId="3F9F61F7"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w:t>
            </w:r>
          </w:p>
        </w:tc>
      </w:tr>
      <w:tr w:rsidR="0021266D" w:rsidRPr="00705C32" w14:paraId="3A65C44E" w14:textId="77777777" w:rsidTr="006B352D">
        <w:trPr>
          <w:gridAfter w:val="1"/>
          <w:wAfter w:w="866" w:type="dxa"/>
          <w:trHeight w:val="284"/>
          <w:jc w:val="center"/>
        </w:trPr>
        <w:tc>
          <w:tcPr>
            <w:tcW w:w="6008" w:type="dxa"/>
            <w:tcBorders>
              <w:top w:val="single" w:sz="4" w:space="0" w:color="auto"/>
              <w:left w:val="single" w:sz="4" w:space="0" w:color="auto"/>
              <w:bottom w:val="single" w:sz="4" w:space="0" w:color="auto"/>
              <w:right w:val="single" w:sz="4" w:space="0" w:color="auto"/>
            </w:tcBorders>
            <w:hideMark/>
          </w:tcPr>
          <w:p w14:paraId="6104C241"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2-х метровая полоса м2</w:t>
            </w:r>
          </w:p>
        </w:tc>
        <w:tc>
          <w:tcPr>
            <w:tcW w:w="2610" w:type="dxa"/>
            <w:tcBorders>
              <w:top w:val="single" w:sz="4" w:space="0" w:color="auto"/>
              <w:left w:val="single" w:sz="4" w:space="0" w:color="auto"/>
              <w:bottom w:val="single" w:sz="4" w:space="0" w:color="auto"/>
              <w:right w:val="single" w:sz="4" w:space="0" w:color="auto"/>
            </w:tcBorders>
          </w:tcPr>
          <w:p w14:paraId="0E9D0F6F" w14:textId="77777777" w:rsidR="0021266D" w:rsidRPr="00705C32" w:rsidRDefault="0021266D" w:rsidP="006D34EE">
            <w:pPr>
              <w:spacing w:after="0" w:line="240" w:lineRule="auto"/>
              <w:rPr>
                <w:rFonts w:ascii="Times New Roman" w:hAnsi="Times New Roman"/>
                <w:sz w:val="24"/>
                <w:szCs w:val="24"/>
              </w:rPr>
            </w:pPr>
          </w:p>
        </w:tc>
      </w:tr>
      <w:tr w:rsidR="0021266D" w:rsidRPr="00705C32" w14:paraId="561E8383" w14:textId="77777777" w:rsidTr="006B352D">
        <w:trPr>
          <w:gridAfter w:val="1"/>
          <w:wAfter w:w="866" w:type="dxa"/>
          <w:trHeight w:val="284"/>
          <w:jc w:val="center"/>
        </w:trPr>
        <w:tc>
          <w:tcPr>
            <w:tcW w:w="6008" w:type="dxa"/>
            <w:tcBorders>
              <w:top w:val="single" w:sz="4" w:space="0" w:color="auto"/>
              <w:left w:val="single" w:sz="4" w:space="0" w:color="auto"/>
              <w:bottom w:val="single" w:sz="4" w:space="0" w:color="auto"/>
              <w:right w:val="single" w:sz="4" w:space="0" w:color="auto"/>
            </w:tcBorders>
          </w:tcPr>
          <w:p w14:paraId="6D28B9E7"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Площадь входных зон, крыльцо, м2</w:t>
            </w:r>
          </w:p>
        </w:tc>
        <w:tc>
          <w:tcPr>
            <w:tcW w:w="2610" w:type="dxa"/>
            <w:tcBorders>
              <w:top w:val="single" w:sz="4" w:space="0" w:color="auto"/>
              <w:left w:val="single" w:sz="4" w:space="0" w:color="auto"/>
              <w:bottom w:val="single" w:sz="4" w:space="0" w:color="auto"/>
              <w:right w:val="single" w:sz="4" w:space="0" w:color="auto"/>
            </w:tcBorders>
          </w:tcPr>
          <w:p w14:paraId="4E70BD64"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w:t>
            </w:r>
          </w:p>
        </w:tc>
      </w:tr>
      <w:tr w:rsidR="0021266D" w:rsidRPr="00705C32" w14:paraId="6BDA7B46" w14:textId="77777777" w:rsidTr="006B352D">
        <w:trPr>
          <w:gridAfter w:val="1"/>
          <w:wAfter w:w="866" w:type="dxa"/>
          <w:trHeight w:val="841"/>
          <w:jc w:val="center"/>
        </w:trPr>
        <w:tc>
          <w:tcPr>
            <w:tcW w:w="6008" w:type="dxa"/>
            <w:tcBorders>
              <w:top w:val="single" w:sz="4" w:space="0" w:color="auto"/>
              <w:left w:val="single" w:sz="4" w:space="0" w:color="auto"/>
              <w:bottom w:val="single" w:sz="4" w:space="0" w:color="auto"/>
              <w:right w:val="single" w:sz="4" w:space="0" w:color="auto"/>
            </w:tcBorders>
          </w:tcPr>
          <w:p w14:paraId="6BA81ECA"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Наружная постовая будка, шт./м2</w:t>
            </w:r>
          </w:p>
        </w:tc>
        <w:tc>
          <w:tcPr>
            <w:tcW w:w="2610" w:type="dxa"/>
            <w:tcBorders>
              <w:top w:val="single" w:sz="4" w:space="0" w:color="auto"/>
              <w:left w:val="single" w:sz="4" w:space="0" w:color="auto"/>
              <w:bottom w:val="single" w:sz="4" w:space="0" w:color="auto"/>
              <w:right w:val="single" w:sz="4" w:space="0" w:color="auto"/>
            </w:tcBorders>
          </w:tcPr>
          <w:p w14:paraId="2BB2224C"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w:t>
            </w:r>
          </w:p>
        </w:tc>
      </w:tr>
      <w:tr w:rsidR="0021266D" w:rsidRPr="00705C32" w14:paraId="177CFC5A" w14:textId="77777777" w:rsidTr="006B352D">
        <w:trPr>
          <w:gridAfter w:val="1"/>
          <w:wAfter w:w="866" w:type="dxa"/>
          <w:trHeight w:val="841"/>
          <w:jc w:val="center"/>
        </w:trPr>
        <w:tc>
          <w:tcPr>
            <w:tcW w:w="6008" w:type="dxa"/>
            <w:tcBorders>
              <w:top w:val="single" w:sz="4" w:space="0" w:color="auto"/>
              <w:left w:val="single" w:sz="4" w:space="0" w:color="auto"/>
              <w:bottom w:val="single" w:sz="4" w:space="0" w:color="auto"/>
              <w:right w:val="single" w:sz="4" w:space="0" w:color="auto"/>
            </w:tcBorders>
          </w:tcPr>
          <w:p w14:paraId="37B81914"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Курительный павильон, шт./м2</w:t>
            </w:r>
          </w:p>
        </w:tc>
        <w:tc>
          <w:tcPr>
            <w:tcW w:w="2610" w:type="dxa"/>
            <w:tcBorders>
              <w:top w:val="single" w:sz="4" w:space="0" w:color="auto"/>
              <w:left w:val="single" w:sz="4" w:space="0" w:color="auto"/>
              <w:bottom w:val="single" w:sz="4" w:space="0" w:color="auto"/>
              <w:right w:val="single" w:sz="4" w:space="0" w:color="auto"/>
            </w:tcBorders>
          </w:tcPr>
          <w:p w14:paraId="2CA6D66E" w14:textId="77777777" w:rsidR="0021266D" w:rsidRPr="00705C32" w:rsidRDefault="0021266D" w:rsidP="006D34EE">
            <w:pPr>
              <w:spacing w:after="0" w:line="240" w:lineRule="auto"/>
              <w:rPr>
                <w:rFonts w:ascii="Times New Roman" w:hAnsi="Times New Roman"/>
                <w:sz w:val="24"/>
                <w:szCs w:val="24"/>
              </w:rPr>
            </w:pPr>
            <w:r w:rsidRPr="00705C32">
              <w:rPr>
                <w:rFonts w:ascii="Times New Roman" w:hAnsi="Times New Roman"/>
                <w:sz w:val="24"/>
                <w:szCs w:val="24"/>
              </w:rPr>
              <w:t>-</w:t>
            </w:r>
          </w:p>
        </w:tc>
      </w:tr>
      <w:tr w:rsidR="0021266D" w:rsidRPr="00705C32" w14:paraId="68BFB723" w14:textId="77777777" w:rsidTr="006B352D">
        <w:trPr>
          <w:gridAfter w:val="1"/>
          <w:wAfter w:w="866" w:type="dxa"/>
          <w:trHeight w:val="591"/>
          <w:jc w:val="center"/>
        </w:trPr>
        <w:tc>
          <w:tcPr>
            <w:tcW w:w="6008" w:type="dxa"/>
            <w:tcBorders>
              <w:top w:val="single" w:sz="4" w:space="0" w:color="auto"/>
              <w:left w:val="single" w:sz="4" w:space="0" w:color="auto"/>
              <w:bottom w:val="single" w:sz="4" w:space="0" w:color="auto"/>
              <w:right w:val="single" w:sz="4" w:space="0" w:color="auto"/>
            </w:tcBorders>
          </w:tcPr>
          <w:p w14:paraId="30E9B9A0" w14:textId="77777777" w:rsidR="0021266D" w:rsidRPr="00705C32" w:rsidRDefault="0021266D" w:rsidP="006D34EE">
            <w:pPr>
              <w:spacing w:after="0" w:line="240" w:lineRule="auto"/>
              <w:rPr>
                <w:rFonts w:ascii="Times New Roman" w:hAnsi="Times New Roman"/>
                <w:sz w:val="24"/>
                <w:szCs w:val="24"/>
                <w:highlight w:val="yellow"/>
              </w:rPr>
            </w:pPr>
            <w:r w:rsidRPr="00705C32">
              <w:rPr>
                <w:rFonts w:ascii="Times New Roman" w:hAnsi="Times New Roman"/>
                <w:sz w:val="24"/>
                <w:szCs w:val="24"/>
              </w:rPr>
              <w:t>Площадь внешнего цоколя/ фасада / въездных пандусов / вентиляционных воздухозаборных решеток фасада, м2</w:t>
            </w:r>
          </w:p>
        </w:tc>
        <w:tc>
          <w:tcPr>
            <w:tcW w:w="2610" w:type="dxa"/>
            <w:tcBorders>
              <w:top w:val="single" w:sz="4" w:space="0" w:color="auto"/>
              <w:left w:val="single" w:sz="4" w:space="0" w:color="auto"/>
              <w:bottom w:val="single" w:sz="4" w:space="0" w:color="auto"/>
              <w:right w:val="single" w:sz="4" w:space="0" w:color="auto"/>
            </w:tcBorders>
          </w:tcPr>
          <w:p w14:paraId="1182FA0E" w14:textId="77777777" w:rsidR="0021266D" w:rsidRPr="00705C32" w:rsidRDefault="0021266D" w:rsidP="006D34EE">
            <w:pPr>
              <w:spacing w:after="0" w:line="240" w:lineRule="auto"/>
              <w:rPr>
                <w:rFonts w:ascii="Times New Roman" w:hAnsi="Times New Roman"/>
                <w:sz w:val="24"/>
                <w:szCs w:val="24"/>
              </w:rPr>
            </w:pPr>
            <w:r>
              <w:rPr>
                <w:rFonts w:ascii="Times New Roman" w:hAnsi="Times New Roman"/>
                <w:sz w:val="24"/>
                <w:szCs w:val="24"/>
              </w:rPr>
              <w:t>-</w:t>
            </w:r>
            <w:r w:rsidRPr="00705C32">
              <w:rPr>
                <w:rFonts w:ascii="Times New Roman" w:hAnsi="Times New Roman"/>
                <w:sz w:val="24"/>
                <w:szCs w:val="24"/>
              </w:rPr>
              <w:t>,0/0/0</w:t>
            </w:r>
          </w:p>
        </w:tc>
      </w:tr>
    </w:tbl>
    <w:p w14:paraId="1DE1A191" w14:textId="77777777" w:rsidR="0021266D" w:rsidRPr="00705C32" w:rsidRDefault="0021266D" w:rsidP="0021266D">
      <w:pPr>
        <w:spacing w:after="0" w:line="240" w:lineRule="auto"/>
        <w:jc w:val="center"/>
        <w:rPr>
          <w:rFonts w:ascii="Times New Roman" w:hAnsi="Times New Roman"/>
          <w:b/>
          <w:sz w:val="24"/>
          <w:szCs w:val="24"/>
        </w:rPr>
      </w:pPr>
    </w:p>
    <w:p w14:paraId="74000812" w14:textId="77777777" w:rsidR="0021266D" w:rsidRPr="00705C32" w:rsidRDefault="0021266D" w:rsidP="0021266D">
      <w:pPr>
        <w:spacing w:after="0" w:line="240" w:lineRule="auto"/>
        <w:jc w:val="center"/>
        <w:rPr>
          <w:rFonts w:ascii="Times New Roman" w:hAnsi="Times New Roman"/>
          <w:b/>
          <w:sz w:val="24"/>
          <w:szCs w:val="24"/>
        </w:rPr>
      </w:pPr>
    </w:p>
    <w:p w14:paraId="404296EC" w14:textId="709D0ED6" w:rsidR="0021266D" w:rsidRPr="00705C32" w:rsidRDefault="0030485C" w:rsidP="0021266D">
      <w:pPr>
        <w:suppressAutoHyphens/>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6.</w:t>
      </w:r>
      <w:r w:rsidR="00841601">
        <w:rPr>
          <w:rFonts w:ascii="Times New Roman" w:hAnsi="Times New Roman"/>
          <w:b/>
          <w:sz w:val="24"/>
          <w:szCs w:val="24"/>
          <w:lang w:eastAsia="zh-CN"/>
        </w:rPr>
        <w:t>3</w:t>
      </w:r>
      <w:r w:rsidR="0021266D" w:rsidRPr="00705C32">
        <w:rPr>
          <w:rFonts w:ascii="Times New Roman" w:hAnsi="Times New Roman"/>
          <w:b/>
          <w:sz w:val="24"/>
          <w:szCs w:val="24"/>
          <w:lang w:eastAsia="zh-CN"/>
        </w:rPr>
        <w:t>.2. Площадь ограждений и ворот.</w:t>
      </w:r>
    </w:p>
    <w:tbl>
      <w:tblPr>
        <w:tblW w:w="98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7"/>
        <w:gridCol w:w="5954"/>
        <w:gridCol w:w="2765"/>
      </w:tblGrid>
      <w:tr w:rsidR="0021266D" w:rsidRPr="00705C32" w14:paraId="17AC2E00" w14:textId="77777777" w:rsidTr="006D34EE">
        <w:trPr>
          <w:trHeight w:val="284"/>
        </w:trPr>
        <w:tc>
          <w:tcPr>
            <w:tcW w:w="1097" w:type="dxa"/>
          </w:tcPr>
          <w:p w14:paraId="55A4A34A" w14:textId="77777777" w:rsidR="0021266D" w:rsidRPr="00705C32" w:rsidRDefault="0021266D" w:rsidP="006D34EE">
            <w:pPr>
              <w:suppressAutoHyphens/>
              <w:spacing w:after="0" w:line="240" w:lineRule="auto"/>
              <w:jc w:val="both"/>
              <w:rPr>
                <w:rFonts w:ascii="Times New Roman" w:hAnsi="Times New Roman"/>
                <w:sz w:val="24"/>
                <w:szCs w:val="24"/>
                <w:lang w:eastAsia="zh-CN"/>
              </w:rPr>
            </w:pPr>
            <w:r w:rsidRPr="00705C32">
              <w:rPr>
                <w:rFonts w:ascii="Times New Roman" w:hAnsi="Times New Roman"/>
                <w:sz w:val="24"/>
                <w:szCs w:val="24"/>
                <w:lang w:eastAsia="zh-CN"/>
              </w:rPr>
              <w:t>№ п/п</w:t>
            </w:r>
          </w:p>
        </w:tc>
        <w:tc>
          <w:tcPr>
            <w:tcW w:w="5954" w:type="dxa"/>
          </w:tcPr>
          <w:p w14:paraId="281939A2" w14:textId="77777777" w:rsidR="0021266D" w:rsidRPr="00705C32" w:rsidRDefault="0021266D" w:rsidP="006D34EE">
            <w:pPr>
              <w:suppressAutoHyphens/>
              <w:spacing w:after="0" w:line="240" w:lineRule="auto"/>
              <w:jc w:val="both"/>
              <w:rPr>
                <w:rFonts w:ascii="Times New Roman" w:hAnsi="Times New Roman"/>
                <w:b/>
                <w:sz w:val="24"/>
                <w:szCs w:val="24"/>
                <w:lang w:eastAsia="zh-CN"/>
              </w:rPr>
            </w:pPr>
            <w:r w:rsidRPr="00705C32">
              <w:rPr>
                <w:rFonts w:ascii="Times New Roman" w:hAnsi="Times New Roman"/>
                <w:sz w:val="24"/>
                <w:szCs w:val="24"/>
                <w:lang w:eastAsia="zh-CN"/>
              </w:rPr>
              <w:t>Адрес</w:t>
            </w:r>
          </w:p>
        </w:tc>
        <w:tc>
          <w:tcPr>
            <w:tcW w:w="2765" w:type="dxa"/>
          </w:tcPr>
          <w:p w14:paraId="6AC4B6F8" w14:textId="77777777" w:rsidR="0021266D" w:rsidRPr="00705C32" w:rsidRDefault="0021266D" w:rsidP="006D34EE">
            <w:pPr>
              <w:suppressAutoHyphens/>
              <w:spacing w:after="0" w:line="240" w:lineRule="auto"/>
              <w:jc w:val="both"/>
              <w:rPr>
                <w:rFonts w:ascii="Times New Roman" w:hAnsi="Times New Roman"/>
                <w:sz w:val="24"/>
                <w:szCs w:val="24"/>
                <w:lang w:eastAsia="zh-CN"/>
              </w:rPr>
            </w:pPr>
            <w:r w:rsidRPr="00705C32">
              <w:rPr>
                <w:rFonts w:ascii="Times New Roman" w:hAnsi="Times New Roman"/>
                <w:sz w:val="24"/>
                <w:szCs w:val="24"/>
                <w:lang w:eastAsia="zh-CN"/>
              </w:rPr>
              <w:t>Площадь, м</w:t>
            </w:r>
            <w:r w:rsidRPr="00705C32">
              <w:rPr>
                <w:rFonts w:ascii="Times New Roman" w:hAnsi="Times New Roman"/>
                <w:sz w:val="24"/>
                <w:szCs w:val="24"/>
                <w:vertAlign w:val="superscript"/>
                <w:lang w:eastAsia="zh-CN"/>
              </w:rPr>
              <w:t>2</w:t>
            </w:r>
          </w:p>
        </w:tc>
      </w:tr>
      <w:tr w:rsidR="0021266D" w:rsidRPr="00705C32" w14:paraId="546C6187" w14:textId="77777777" w:rsidTr="006D34EE">
        <w:trPr>
          <w:trHeight w:val="284"/>
        </w:trPr>
        <w:tc>
          <w:tcPr>
            <w:tcW w:w="1097" w:type="dxa"/>
          </w:tcPr>
          <w:p w14:paraId="436D6AAD" w14:textId="77777777" w:rsidR="0021266D" w:rsidRPr="00705C32" w:rsidRDefault="0021266D" w:rsidP="006D34EE">
            <w:pPr>
              <w:suppressAutoHyphens/>
              <w:spacing w:after="0" w:line="240" w:lineRule="auto"/>
              <w:jc w:val="both"/>
              <w:rPr>
                <w:rFonts w:ascii="Times New Roman" w:hAnsi="Times New Roman"/>
                <w:sz w:val="24"/>
                <w:szCs w:val="24"/>
                <w:lang w:eastAsia="zh-CN"/>
              </w:rPr>
            </w:pPr>
            <w:r>
              <w:rPr>
                <w:rFonts w:ascii="Times New Roman" w:hAnsi="Times New Roman"/>
                <w:sz w:val="24"/>
                <w:szCs w:val="24"/>
                <w:lang w:eastAsia="zh-CN"/>
              </w:rPr>
              <w:t>1</w:t>
            </w:r>
          </w:p>
        </w:tc>
        <w:tc>
          <w:tcPr>
            <w:tcW w:w="5954" w:type="dxa"/>
          </w:tcPr>
          <w:p w14:paraId="57A23CEC" w14:textId="3C535AB9" w:rsidR="0021266D" w:rsidRPr="00705C32" w:rsidRDefault="00841601" w:rsidP="006D34EE">
            <w:pPr>
              <w:suppressAutoHyphens/>
              <w:spacing w:after="0" w:line="240" w:lineRule="auto"/>
              <w:jc w:val="both"/>
              <w:rPr>
                <w:rFonts w:ascii="Times New Roman" w:hAnsi="Times New Roman"/>
                <w:sz w:val="24"/>
                <w:szCs w:val="24"/>
                <w:lang w:eastAsia="zh-CN"/>
              </w:rPr>
            </w:pPr>
            <w:r>
              <w:rPr>
                <w:rFonts w:ascii="Times New Roman" w:hAnsi="Times New Roman"/>
                <w:sz w:val="24"/>
                <w:szCs w:val="24"/>
                <w:lang w:eastAsia="zh-CN"/>
              </w:rPr>
              <w:t xml:space="preserve">г. Москва, </w:t>
            </w:r>
            <w:r w:rsidR="0021266D" w:rsidRPr="00705C32">
              <w:rPr>
                <w:rFonts w:ascii="Times New Roman" w:hAnsi="Times New Roman"/>
                <w:sz w:val="24"/>
                <w:szCs w:val="24"/>
                <w:lang w:eastAsia="zh-CN"/>
              </w:rPr>
              <w:t>1-й Неопалимовский пер., д.12</w:t>
            </w:r>
          </w:p>
          <w:p w14:paraId="06080DEB" w14:textId="77777777" w:rsidR="0021266D" w:rsidRPr="00705C32" w:rsidRDefault="0021266D" w:rsidP="006D34EE">
            <w:pPr>
              <w:suppressAutoHyphens/>
              <w:spacing w:after="0" w:line="240" w:lineRule="auto"/>
              <w:jc w:val="both"/>
              <w:rPr>
                <w:rFonts w:ascii="Times New Roman" w:hAnsi="Times New Roman"/>
                <w:sz w:val="24"/>
                <w:szCs w:val="24"/>
                <w:lang w:eastAsia="zh-CN"/>
              </w:rPr>
            </w:pPr>
            <w:r w:rsidRPr="00705C32">
              <w:rPr>
                <w:rFonts w:ascii="Times New Roman" w:hAnsi="Times New Roman"/>
                <w:sz w:val="24"/>
                <w:szCs w:val="24"/>
                <w:lang w:eastAsia="zh-CN"/>
              </w:rPr>
              <w:t>Ограждение, 3 калитки, 3 ворот</w:t>
            </w:r>
          </w:p>
        </w:tc>
        <w:tc>
          <w:tcPr>
            <w:tcW w:w="2765" w:type="dxa"/>
          </w:tcPr>
          <w:p w14:paraId="7E0A9E39" w14:textId="77777777" w:rsidR="0021266D" w:rsidRPr="00705C32" w:rsidRDefault="0021266D" w:rsidP="006D34EE">
            <w:pPr>
              <w:suppressAutoHyphens/>
              <w:spacing w:after="0" w:line="240" w:lineRule="auto"/>
              <w:jc w:val="both"/>
              <w:rPr>
                <w:rFonts w:ascii="Times New Roman" w:hAnsi="Times New Roman"/>
                <w:sz w:val="24"/>
                <w:szCs w:val="24"/>
                <w:lang w:eastAsia="zh-CN"/>
              </w:rPr>
            </w:pPr>
          </w:p>
          <w:p w14:paraId="7864F733" w14:textId="77777777" w:rsidR="0021266D" w:rsidRPr="00705C32" w:rsidRDefault="0021266D" w:rsidP="006D34EE">
            <w:pPr>
              <w:suppressAutoHyphens/>
              <w:spacing w:after="0" w:line="240" w:lineRule="auto"/>
              <w:jc w:val="both"/>
              <w:rPr>
                <w:rFonts w:ascii="Times New Roman" w:hAnsi="Times New Roman"/>
                <w:sz w:val="24"/>
                <w:szCs w:val="24"/>
                <w:lang w:eastAsia="zh-CN"/>
              </w:rPr>
            </w:pPr>
            <w:r w:rsidRPr="00705C32">
              <w:rPr>
                <w:rFonts w:ascii="Times New Roman" w:hAnsi="Times New Roman"/>
                <w:sz w:val="24"/>
                <w:szCs w:val="24"/>
                <w:lang w:eastAsia="zh-CN"/>
              </w:rPr>
              <w:t>61,0</w:t>
            </w:r>
          </w:p>
        </w:tc>
      </w:tr>
      <w:tr w:rsidR="0021266D" w:rsidRPr="00705C32" w14:paraId="2693346D" w14:textId="77777777" w:rsidTr="006D34EE">
        <w:trPr>
          <w:trHeight w:val="284"/>
        </w:trPr>
        <w:tc>
          <w:tcPr>
            <w:tcW w:w="1097" w:type="dxa"/>
          </w:tcPr>
          <w:p w14:paraId="5CE65793" w14:textId="77777777" w:rsidR="0021266D" w:rsidRPr="00705C32" w:rsidRDefault="0021266D" w:rsidP="006D34EE">
            <w:pPr>
              <w:suppressAutoHyphens/>
              <w:spacing w:after="0" w:line="240" w:lineRule="auto"/>
              <w:jc w:val="both"/>
              <w:rPr>
                <w:rFonts w:ascii="Times New Roman" w:hAnsi="Times New Roman"/>
                <w:sz w:val="24"/>
                <w:szCs w:val="24"/>
                <w:lang w:eastAsia="zh-CN"/>
              </w:rPr>
            </w:pPr>
          </w:p>
        </w:tc>
        <w:tc>
          <w:tcPr>
            <w:tcW w:w="5954" w:type="dxa"/>
          </w:tcPr>
          <w:p w14:paraId="0BBA92F3" w14:textId="77777777" w:rsidR="0021266D" w:rsidRPr="00705C32" w:rsidRDefault="0021266D" w:rsidP="006D34EE">
            <w:pPr>
              <w:suppressAutoHyphens/>
              <w:spacing w:after="0" w:line="240" w:lineRule="auto"/>
              <w:jc w:val="both"/>
              <w:rPr>
                <w:rFonts w:ascii="Times New Roman" w:hAnsi="Times New Roman"/>
                <w:sz w:val="24"/>
                <w:szCs w:val="24"/>
                <w:lang w:eastAsia="zh-CN"/>
              </w:rPr>
            </w:pPr>
            <w:r w:rsidRPr="00705C32">
              <w:rPr>
                <w:rFonts w:ascii="Times New Roman" w:hAnsi="Times New Roman"/>
                <w:sz w:val="24"/>
                <w:szCs w:val="24"/>
                <w:lang w:eastAsia="zh-CN"/>
              </w:rPr>
              <w:t>ИТОГО:</w:t>
            </w:r>
          </w:p>
        </w:tc>
        <w:tc>
          <w:tcPr>
            <w:tcW w:w="2765" w:type="dxa"/>
          </w:tcPr>
          <w:p w14:paraId="0FA42103" w14:textId="77777777" w:rsidR="0021266D" w:rsidRPr="00705C32" w:rsidRDefault="0021266D" w:rsidP="006D34EE">
            <w:pPr>
              <w:suppressAutoHyphens/>
              <w:spacing w:after="0" w:line="240" w:lineRule="auto"/>
              <w:jc w:val="both"/>
              <w:rPr>
                <w:rFonts w:ascii="Times New Roman" w:hAnsi="Times New Roman"/>
                <w:sz w:val="24"/>
                <w:szCs w:val="24"/>
                <w:lang w:eastAsia="zh-CN"/>
              </w:rPr>
            </w:pPr>
            <w:r>
              <w:rPr>
                <w:rFonts w:ascii="Times New Roman" w:hAnsi="Times New Roman"/>
                <w:sz w:val="24"/>
                <w:szCs w:val="24"/>
                <w:lang w:eastAsia="zh-CN"/>
              </w:rPr>
              <w:t>61,0</w:t>
            </w:r>
          </w:p>
        </w:tc>
      </w:tr>
    </w:tbl>
    <w:p w14:paraId="784F063F" w14:textId="77777777" w:rsidR="0021266D" w:rsidRPr="00705C32" w:rsidRDefault="0021266D" w:rsidP="0021266D">
      <w:pPr>
        <w:spacing w:after="0" w:line="240" w:lineRule="auto"/>
        <w:rPr>
          <w:rFonts w:ascii="Times New Roman" w:eastAsia="Arial Unicode MS" w:hAnsi="Times New Roman"/>
          <w:b/>
          <w:sz w:val="24"/>
          <w:szCs w:val="24"/>
        </w:rPr>
      </w:pPr>
    </w:p>
    <w:p w14:paraId="0AAF9820" w14:textId="544F1EBA" w:rsidR="0021266D" w:rsidRPr="00705C32" w:rsidRDefault="0030485C" w:rsidP="0021266D">
      <w:pPr>
        <w:spacing w:after="0" w:line="240" w:lineRule="auto"/>
        <w:jc w:val="center"/>
        <w:rPr>
          <w:rFonts w:ascii="Times New Roman" w:eastAsia="Arial Unicode MS" w:hAnsi="Times New Roman"/>
          <w:b/>
          <w:sz w:val="24"/>
          <w:szCs w:val="24"/>
        </w:rPr>
      </w:pPr>
      <w:r>
        <w:rPr>
          <w:rFonts w:ascii="Times New Roman" w:eastAsia="Arial Unicode MS" w:hAnsi="Times New Roman"/>
          <w:b/>
          <w:sz w:val="24"/>
          <w:szCs w:val="24"/>
        </w:rPr>
        <w:t>6.</w:t>
      </w:r>
      <w:r w:rsidR="00841601">
        <w:rPr>
          <w:rFonts w:ascii="Times New Roman" w:eastAsia="Arial Unicode MS" w:hAnsi="Times New Roman"/>
          <w:b/>
          <w:sz w:val="24"/>
          <w:szCs w:val="24"/>
        </w:rPr>
        <w:t>3</w:t>
      </w:r>
      <w:r w:rsidR="0021266D" w:rsidRPr="00705C32">
        <w:rPr>
          <w:rFonts w:ascii="Times New Roman" w:eastAsia="Arial Unicode MS" w:hAnsi="Times New Roman"/>
          <w:b/>
          <w:sz w:val="24"/>
          <w:szCs w:val="24"/>
        </w:rPr>
        <w:t>.3. Общее количество элементов, размещенных на территории для обслуживания*:</w:t>
      </w:r>
    </w:p>
    <w:tbl>
      <w:tblPr>
        <w:tblW w:w="10065" w:type="dxa"/>
        <w:tblInd w:w="-34" w:type="dxa"/>
        <w:tblLayout w:type="fixed"/>
        <w:tblLook w:val="00A0" w:firstRow="1" w:lastRow="0" w:firstColumn="1" w:lastColumn="0" w:noHBand="0" w:noVBand="0"/>
      </w:tblPr>
      <w:tblGrid>
        <w:gridCol w:w="709"/>
        <w:gridCol w:w="6379"/>
        <w:gridCol w:w="1134"/>
        <w:gridCol w:w="1843"/>
      </w:tblGrid>
      <w:tr w:rsidR="0021266D" w:rsidRPr="00705C32" w14:paraId="2BB862D5" w14:textId="77777777" w:rsidTr="006D34EE">
        <w:tc>
          <w:tcPr>
            <w:tcW w:w="709" w:type="dxa"/>
            <w:tcBorders>
              <w:top w:val="single" w:sz="4" w:space="0" w:color="auto"/>
              <w:left w:val="single" w:sz="4" w:space="0" w:color="auto"/>
              <w:bottom w:val="single" w:sz="4" w:space="0" w:color="auto"/>
              <w:right w:val="single" w:sz="4" w:space="0" w:color="auto"/>
            </w:tcBorders>
            <w:vAlign w:val="bottom"/>
          </w:tcPr>
          <w:p w14:paraId="0D6BB335" w14:textId="77777777" w:rsidR="0021266D" w:rsidRPr="00705C32" w:rsidRDefault="0021266D" w:rsidP="006D34EE">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w:t>
            </w:r>
          </w:p>
          <w:p w14:paraId="77C6B8D7" w14:textId="77777777" w:rsidR="0021266D" w:rsidRPr="00705C32" w:rsidRDefault="0021266D" w:rsidP="006D34EE">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п/п</w:t>
            </w:r>
          </w:p>
        </w:tc>
        <w:tc>
          <w:tcPr>
            <w:tcW w:w="6379" w:type="dxa"/>
            <w:tcBorders>
              <w:top w:val="single" w:sz="4" w:space="0" w:color="auto"/>
              <w:left w:val="nil"/>
              <w:bottom w:val="single" w:sz="4" w:space="0" w:color="auto"/>
              <w:right w:val="single" w:sz="4" w:space="0" w:color="auto"/>
            </w:tcBorders>
            <w:vAlign w:val="bottom"/>
          </w:tcPr>
          <w:p w14:paraId="1DADFFFA" w14:textId="77777777" w:rsidR="0021266D" w:rsidRPr="00705C32" w:rsidRDefault="0021266D" w:rsidP="006D34EE">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Наименование элементов территории</w:t>
            </w:r>
          </w:p>
        </w:tc>
        <w:tc>
          <w:tcPr>
            <w:tcW w:w="1134" w:type="dxa"/>
            <w:tcBorders>
              <w:top w:val="single" w:sz="4" w:space="0" w:color="auto"/>
              <w:left w:val="nil"/>
              <w:bottom w:val="single" w:sz="4" w:space="0" w:color="auto"/>
              <w:right w:val="single" w:sz="4" w:space="0" w:color="auto"/>
            </w:tcBorders>
            <w:vAlign w:val="bottom"/>
          </w:tcPr>
          <w:p w14:paraId="3741D4A4" w14:textId="77777777" w:rsidR="0021266D" w:rsidRPr="00705C32" w:rsidRDefault="0021266D" w:rsidP="006D34EE">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Ед. изм.</w:t>
            </w:r>
          </w:p>
        </w:tc>
        <w:tc>
          <w:tcPr>
            <w:tcW w:w="1843" w:type="dxa"/>
            <w:tcBorders>
              <w:top w:val="single" w:sz="4" w:space="0" w:color="auto"/>
              <w:left w:val="nil"/>
              <w:bottom w:val="single" w:sz="4" w:space="0" w:color="auto"/>
              <w:right w:val="single" w:sz="4" w:space="0" w:color="auto"/>
            </w:tcBorders>
            <w:vAlign w:val="bottom"/>
          </w:tcPr>
          <w:p w14:paraId="7387619B" w14:textId="77777777" w:rsidR="0021266D" w:rsidRPr="00705C32" w:rsidRDefault="0021266D" w:rsidP="006D34EE">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 xml:space="preserve">Кол-во </w:t>
            </w:r>
          </w:p>
        </w:tc>
      </w:tr>
      <w:tr w:rsidR="0021266D" w:rsidRPr="00705C32" w14:paraId="6D6BEA39" w14:textId="77777777" w:rsidTr="006D34EE">
        <w:tc>
          <w:tcPr>
            <w:tcW w:w="709" w:type="dxa"/>
            <w:tcBorders>
              <w:top w:val="single" w:sz="4" w:space="0" w:color="auto"/>
              <w:left w:val="single" w:sz="4" w:space="0" w:color="auto"/>
              <w:bottom w:val="single" w:sz="4" w:space="0" w:color="auto"/>
              <w:right w:val="single" w:sz="4" w:space="0" w:color="auto"/>
            </w:tcBorders>
            <w:vAlign w:val="bottom"/>
          </w:tcPr>
          <w:p w14:paraId="5BB45207" w14:textId="77777777" w:rsidR="0021266D" w:rsidRPr="00705C32" w:rsidRDefault="0021266D" w:rsidP="006D34EE">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1</w:t>
            </w:r>
          </w:p>
        </w:tc>
        <w:tc>
          <w:tcPr>
            <w:tcW w:w="6379" w:type="dxa"/>
            <w:tcBorders>
              <w:top w:val="single" w:sz="4" w:space="0" w:color="auto"/>
              <w:left w:val="nil"/>
              <w:bottom w:val="single" w:sz="4" w:space="0" w:color="auto"/>
              <w:right w:val="single" w:sz="4" w:space="0" w:color="auto"/>
            </w:tcBorders>
          </w:tcPr>
          <w:p w14:paraId="2FBBCFC7" w14:textId="77777777" w:rsidR="0021266D" w:rsidRPr="00705C32" w:rsidRDefault="0021266D" w:rsidP="006D34EE">
            <w:pPr>
              <w:spacing w:after="0" w:line="240" w:lineRule="auto"/>
              <w:rPr>
                <w:rFonts w:ascii="Times New Roman" w:eastAsia="Arial Unicode MS" w:hAnsi="Times New Roman"/>
                <w:b/>
                <w:sz w:val="24"/>
                <w:szCs w:val="24"/>
              </w:rPr>
            </w:pPr>
            <w:r w:rsidRPr="00705C32">
              <w:rPr>
                <w:rFonts w:ascii="Times New Roman" w:eastAsia="Arial Unicode MS" w:hAnsi="Times New Roman"/>
                <w:b/>
                <w:sz w:val="24"/>
                <w:szCs w:val="24"/>
              </w:rPr>
              <w:t xml:space="preserve">Скамейки: </w:t>
            </w:r>
          </w:p>
          <w:p w14:paraId="531EDB16" w14:textId="7A5AB07D" w:rsidR="0021266D" w:rsidRPr="00705C32" w:rsidRDefault="00841601" w:rsidP="006D34EE">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г. Москва,</w:t>
            </w:r>
            <w:r w:rsidR="0021266D" w:rsidRPr="00705C32">
              <w:rPr>
                <w:rFonts w:ascii="Times New Roman" w:eastAsia="Arial Unicode MS" w:hAnsi="Times New Roman"/>
                <w:sz w:val="24"/>
                <w:szCs w:val="24"/>
              </w:rPr>
              <w:t xml:space="preserve">1-й </w:t>
            </w:r>
            <w:r w:rsidRPr="00705C32">
              <w:rPr>
                <w:rFonts w:ascii="Times New Roman" w:eastAsia="Arial Unicode MS" w:hAnsi="Times New Roman"/>
                <w:sz w:val="24"/>
                <w:szCs w:val="24"/>
              </w:rPr>
              <w:t>Неоп</w:t>
            </w:r>
            <w:r>
              <w:rPr>
                <w:rFonts w:ascii="Times New Roman" w:eastAsia="Arial Unicode MS" w:hAnsi="Times New Roman"/>
                <w:sz w:val="24"/>
                <w:szCs w:val="24"/>
              </w:rPr>
              <w:t>а</w:t>
            </w:r>
            <w:r w:rsidRPr="00705C32">
              <w:rPr>
                <w:rFonts w:ascii="Times New Roman" w:eastAsia="Arial Unicode MS" w:hAnsi="Times New Roman"/>
                <w:sz w:val="24"/>
                <w:szCs w:val="24"/>
              </w:rPr>
              <w:t xml:space="preserve">лимовский </w:t>
            </w:r>
            <w:r w:rsidR="0021266D" w:rsidRPr="00705C32">
              <w:rPr>
                <w:rFonts w:ascii="Times New Roman" w:eastAsia="Arial Unicode MS" w:hAnsi="Times New Roman"/>
                <w:sz w:val="24"/>
                <w:szCs w:val="24"/>
              </w:rPr>
              <w:t>пер. д.12</w:t>
            </w:r>
          </w:p>
          <w:p w14:paraId="61C7B401" w14:textId="77777777" w:rsidR="0021266D" w:rsidRPr="00705C32" w:rsidRDefault="0021266D" w:rsidP="006D34EE">
            <w:pPr>
              <w:spacing w:after="0" w:line="240" w:lineRule="auto"/>
              <w:rPr>
                <w:rFonts w:ascii="Times New Roman" w:eastAsia="Arial Unicode MS" w:hAnsi="Times New Roman"/>
                <w:sz w:val="24"/>
                <w:szCs w:val="24"/>
              </w:rPr>
            </w:pPr>
          </w:p>
        </w:tc>
        <w:tc>
          <w:tcPr>
            <w:tcW w:w="1134" w:type="dxa"/>
            <w:tcBorders>
              <w:top w:val="single" w:sz="4" w:space="0" w:color="auto"/>
              <w:left w:val="nil"/>
              <w:bottom w:val="single" w:sz="4" w:space="0" w:color="auto"/>
              <w:right w:val="single" w:sz="4" w:space="0" w:color="auto"/>
            </w:tcBorders>
          </w:tcPr>
          <w:p w14:paraId="45518279" w14:textId="77777777" w:rsidR="0021266D" w:rsidRPr="00705C32" w:rsidRDefault="0021266D" w:rsidP="006D34EE">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lastRenderedPageBreak/>
              <w:t>шт.</w:t>
            </w:r>
          </w:p>
          <w:p w14:paraId="63073C50" w14:textId="77777777" w:rsidR="0021266D" w:rsidRPr="00705C32" w:rsidRDefault="0021266D" w:rsidP="006D34EE">
            <w:pPr>
              <w:spacing w:after="0" w:line="240" w:lineRule="auto"/>
              <w:rPr>
                <w:rFonts w:ascii="Times New Roman" w:eastAsia="Arial Unicode MS" w:hAnsi="Times New Roman"/>
                <w:sz w:val="24"/>
                <w:szCs w:val="24"/>
              </w:rPr>
            </w:pPr>
          </w:p>
        </w:tc>
        <w:tc>
          <w:tcPr>
            <w:tcW w:w="1843" w:type="dxa"/>
            <w:tcBorders>
              <w:top w:val="single" w:sz="4" w:space="0" w:color="auto"/>
              <w:left w:val="nil"/>
              <w:bottom w:val="single" w:sz="4" w:space="0" w:color="auto"/>
              <w:right w:val="single" w:sz="4" w:space="0" w:color="auto"/>
            </w:tcBorders>
          </w:tcPr>
          <w:p w14:paraId="27A1B988" w14:textId="77777777" w:rsidR="0021266D" w:rsidRPr="00705C32" w:rsidRDefault="0021266D" w:rsidP="006D34EE">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3</w:t>
            </w:r>
          </w:p>
          <w:p w14:paraId="0257628A" w14:textId="77777777" w:rsidR="0021266D" w:rsidRPr="00705C32" w:rsidRDefault="0021266D" w:rsidP="006D34EE">
            <w:pPr>
              <w:spacing w:after="0" w:line="240" w:lineRule="auto"/>
              <w:rPr>
                <w:rFonts w:ascii="Times New Roman" w:eastAsia="Arial Unicode MS" w:hAnsi="Times New Roman"/>
                <w:sz w:val="24"/>
                <w:szCs w:val="24"/>
              </w:rPr>
            </w:pPr>
          </w:p>
        </w:tc>
      </w:tr>
      <w:tr w:rsidR="0021266D" w:rsidRPr="00705C32" w14:paraId="72465095" w14:textId="77777777" w:rsidTr="006D34EE">
        <w:tc>
          <w:tcPr>
            <w:tcW w:w="709" w:type="dxa"/>
            <w:tcBorders>
              <w:top w:val="single" w:sz="4" w:space="0" w:color="auto"/>
              <w:left w:val="single" w:sz="4" w:space="0" w:color="auto"/>
              <w:bottom w:val="single" w:sz="4" w:space="0" w:color="auto"/>
              <w:right w:val="single" w:sz="4" w:space="0" w:color="auto"/>
            </w:tcBorders>
            <w:vAlign w:val="bottom"/>
          </w:tcPr>
          <w:p w14:paraId="60057F59" w14:textId="0431B356" w:rsidR="0021266D" w:rsidRPr="00705C32" w:rsidRDefault="00841601" w:rsidP="006D34EE">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2</w:t>
            </w:r>
          </w:p>
        </w:tc>
        <w:tc>
          <w:tcPr>
            <w:tcW w:w="6379" w:type="dxa"/>
            <w:tcBorders>
              <w:top w:val="single" w:sz="4" w:space="0" w:color="auto"/>
              <w:left w:val="nil"/>
              <w:bottom w:val="single" w:sz="4" w:space="0" w:color="auto"/>
              <w:right w:val="single" w:sz="4" w:space="0" w:color="auto"/>
            </w:tcBorders>
          </w:tcPr>
          <w:p w14:paraId="4DF366CD" w14:textId="77777777" w:rsidR="0021266D" w:rsidRPr="00705C32" w:rsidRDefault="0021266D" w:rsidP="006D34EE">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 xml:space="preserve">Урны </w:t>
            </w:r>
          </w:p>
        </w:tc>
        <w:tc>
          <w:tcPr>
            <w:tcW w:w="1134" w:type="dxa"/>
            <w:tcBorders>
              <w:top w:val="single" w:sz="4" w:space="0" w:color="auto"/>
              <w:left w:val="nil"/>
              <w:bottom w:val="single" w:sz="4" w:space="0" w:color="auto"/>
              <w:right w:val="single" w:sz="4" w:space="0" w:color="auto"/>
            </w:tcBorders>
          </w:tcPr>
          <w:p w14:paraId="0DBBAEC7" w14:textId="77777777" w:rsidR="0021266D" w:rsidRPr="00705C32" w:rsidRDefault="0021266D" w:rsidP="006D34EE">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шт.</w:t>
            </w:r>
          </w:p>
        </w:tc>
        <w:tc>
          <w:tcPr>
            <w:tcW w:w="1843" w:type="dxa"/>
            <w:tcBorders>
              <w:top w:val="single" w:sz="4" w:space="0" w:color="auto"/>
              <w:left w:val="nil"/>
              <w:bottom w:val="single" w:sz="4" w:space="0" w:color="auto"/>
              <w:right w:val="single" w:sz="4" w:space="0" w:color="auto"/>
            </w:tcBorders>
          </w:tcPr>
          <w:p w14:paraId="742CB5C6" w14:textId="77777777" w:rsidR="0021266D" w:rsidRPr="00705C32" w:rsidRDefault="0021266D" w:rsidP="006D34EE">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2</w:t>
            </w:r>
          </w:p>
        </w:tc>
      </w:tr>
    </w:tbl>
    <w:p w14:paraId="0E8E5473" w14:textId="77777777" w:rsidR="009C11DF" w:rsidRPr="00705C32" w:rsidRDefault="009C11DF" w:rsidP="009C11DF">
      <w:pPr>
        <w:tabs>
          <w:tab w:val="left" w:pos="6210"/>
        </w:tabs>
        <w:spacing w:after="0" w:line="240" w:lineRule="auto"/>
        <w:rPr>
          <w:rFonts w:ascii="Times New Roman" w:hAnsi="Times New Roman"/>
          <w:sz w:val="24"/>
          <w:szCs w:val="24"/>
        </w:rPr>
      </w:pPr>
      <w:r w:rsidRPr="00705C32">
        <w:rPr>
          <w:rFonts w:ascii="Times New Roman" w:hAnsi="Times New Roman"/>
          <w:sz w:val="24"/>
          <w:szCs w:val="24"/>
        </w:rPr>
        <w:tab/>
      </w:r>
    </w:p>
    <w:p w14:paraId="054A7E0C" w14:textId="01B98A8A" w:rsidR="009C11DF" w:rsidRPr="0030485C" w:rsidRDefault="0030485C" w:rsidP="009C11DF">
      <w:pPr>
        <w:spacing w:after="0" w:line="240" w:lineRule="auto"/>
        <w:ind w:firstLine="709"/>
        <w:jc w:val="both"/>
        <w:rPr>
          <w:rFonts w:ascii="Times New Roman" w:eastAsia="Arial Unicode MS" w:hAnsi="Times New Roman"/>
          <w:b/>
          <w:sz w:val="24"/>
          <w:szCs w:val="24"/>
        </w:rPr>
      </w:pPr>
      <w:r>
        <w:rPr>
          <w:rFonts w:ascii="Times New Roman" w:eastAsia="Arial Unicode MS" w:hAnsi="Times New Roman"/>
          <w:b/>
          <w:sz w:val="24"/>
          <w:szCs w:val="24"/>
        </w:rPr>
        <w:t>6.</w:t>
      </w:r>
      <w:r w:rsidR="00841601">
        <w:rPr>
          <w:rFonts w:ascii="Times New Roman" w:eastAsia="Arial Unicode MS" w:hAnsi="Times New Roman"/>
          <w:b/>
          <w:sz w:val="24"/>
          <w:szCs w:val="24"/>
        </w:rPr>
        <w:t>3</w:t>
      </w:r>
      <w:r w:rsidR="009C11DF" w:rsidRPr="0030485C">
        <w:rPr>
          <w:rFonts w:ascii="Times New Roman" w:eastAsia="Arial Unicode MS" w:hAnsi="Times New Roman"/>
          <w:b/>
          <w:sz w:val="24"/>
          <w:szCs w:val="24"/>
        </w:rPr>
        <w:t>.4. Мероприятия по содержанию территории:</w:t>
      </w:r>
    </w:p>
    <w:p w14:paraId="15D243A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Уборка территорий проводится ежедневно, включая выходные и праздничные дни      и по заявке Заказчика.</w:t>
      </w:r>
    </w:p>
    <w:p w14:paraId="3E7A982A" w14:textId="77777777" w:rsidR="009C11DF" w:rsidRPr="00705C32" w:rsidRDefault="009C11DF" w:rsidP="009C11DF">
      <w:pPr>
        <w:spacing w:after="0" w:line="240" w:lineRule="auto"/>
        <w:ind w:firstLine="709"/>
        <w:jc w:val="both"/>
        <w:rPr>
          <w:rFonts w:ascii="Times New Roman" w:eastAsia="Arial Unicode MS" w:hAnsi="Times New Roman"/>
          <w:sz w:val="24"/>
          <w:szCs w:val="24"/>
        </w:rPr>
      </w:pPr>
      <w:r w:rsidRPr="00705C32">
        <w:rPr>
          <w:rFonts w:ascii="Times New Roman" w:eastAsia="Arial Unicode MS" w:hAnsi="Times New Roman"/>
          <w:sz w:val="24"/>
          <w:szCs w:val="24"/>
        </w:rPr>
        <w:t>Территория должна быть убрана круглосуточно и не содержать элементов загрязнений независимо от погодных условий.</w:t>
      </w:r>
    </w:p>
    <w:p w14:paraId="002C611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уборка входных групп, пешеходных зон от мусора и снега, которая должна осуществляться с периодичностью, необходимой для обеспечения беспрепятственного движения пешеходов, независимо от погодных условий;</w:t>
      </w:r>
    </w:p>
    <w:p w14:paraId="4194B2E6"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очистку установленных на территории урн; включая металлическое ведро и днище урны. Цикличность - 3 (три) раза в день и по заявке Заказчика. Урны должны быть очищены от мусора;</w:t>
      </w:r>
    </w:p>
    <w:p w14:paraId="00A006B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мойка и дезинфекция урн не реже 1 (одного) раза в 10 (десять) календарных дней;</w:t>
      </w:r>
    </w:p>
    <w:p w14:paraId="162E3E3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уборка мусора с обслуживаемой территории проводится ежедневно;</w:t>
      </w:r>
    </w:p>
    <w:p w14:paraId="0715DCD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уборка листвы с территории и грязи с прибордюрной части проводится ежедневно;</w:t>
      </w:r>
    </w:p>
    <w:p w14:paraId="6CC5D1B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мусора и грязи из труднодоступных мест;</w:t>
      </w:r>
    </w:p>
    <w:p w14:paraId="7C0A9AF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протирка дорожных знаков 1 (один) раз в месяц и по заявке Заказчика.</w:t>
      </w:r>
    </w:p>
    <w:p w14:paraId="3DE7597C"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мойка и дезинфекция урн не реже 1 (одного) раза в 10 (десять) календарных дней;</w:t>
      </w:r>
    </w:p>
    <w:p w14:paraId="6F60B19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мойка покрытий внутриплощадочных автопроездов с использованием моющих средств не реже 1 (одного) раза в месяц.</w:t>
      </w:r>
    </w:p>
    <w:p w14:paraId="6B8A4CB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 полив дорожных покрытий и пешеходных зон должен проводиться каждые 3 (три) часа при температуре наружного воздуха свыше +25 °C. </w:t>
      </w:r>
    </w:p>
    <w:p w14:paraId="33AD03E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подметание территории с предварительным увлажнением;</w:t>
      </w:r>
    </w:p>
    <w:p w14:paraId="0F7CB561"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мойка дорожных покрытий;</w:t>
      </w:r>
    </w:p>
    <w:p w14:paraId="3E46FDA4" w14:textId="77777777" w:rsidR="009C11DF" w:rsidRPr="00705C32" w:rsidRDefault="009C11DF" w:rsidP="009C11DF">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705C32">
        <w:rPr>
          <w:rFonts w:ascii="Times New Roman" w:hAnsi="Times New Roman"/>
          <w:sz w:val="24"/>
          <w:szCs w:val="24"/>
        </w:rPr>
        <w:t>мойка гранитных ступеней и парапетов лестниц от высолов и известковых загрязнений должна проводиться Исполнителем с помощью профессионального моющего средства и должна проводиться не реже 1 (одного) раза в месяц;</w:t>
      </w:r>
    </w:p>
    <w:p w14:paraId="447D474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мойка контейнерной площадки с проведением дезинфекции специальными профессиональными средствами 1 (один) раз в месяц;</w:t>
      </w:r>
    </w:p>
    <w:p w14:paraId="152472A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мойка дорожных знаков 1 (один) раза</w:t>
      </w:r>
      <w:r>
        <w:rPr>
          <w:rFonts w:ascii="Times New Roman" w:hAnsi="Times New Roman"/>
          <w:sz w:val="24"/>
          <w:szCs w:val="24"/>
        </w:rPr>
        <w:t xml:space="preserve"> в месяц и по заявке Заказчика,</w:t>
      </w:r>
    </w:p>
    <w:p w14:paraId="324FD7F9"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очистка установленных на территории урн (включая металлическое ведро                   и бетонное днище урны) 3 (три) раза в день и по заявке Заказчика;</w:t>
      </w:r>
    </w:p>
    <w:p w14:paraId="3C1D3AB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протирка автоматического автомобильного шлагбаума 1 (один) раз в неделю и по заявке Заказчика;</w:t>
      </w:r>
    </w:p>
    <w:p w14:paraId="4862F88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протирка и очистка скамеек ежедневно;</w:t>
      </w:r>
    </w:p>
    <w:p w14:paraId="17E4BEF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уборка мусора, листвы и грязи с обслуживаемой территории;</w:t>
      </w:r>
    </w:p>
    <w:p w14:paraId="3D7EC97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удаление мусора и грязи из труднодоступных мест;</w:t>
      </w:r>
    </w:p>
    <w:p w14:paraId="4404D6B7"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По результатам проведения основной уборки покрытия и элементы территории должны быть очищены от мусора, грязи и различного рода загрязнений, должно быть обеспечено беспрепятственное движение транспортных средств и пешеходов независимо от погодных условий. Фасады, подпорные стены, ступени и парапеты лестниц должны быть очищены от грязи, высолов и известковых загрязнений.</w:t>
      </w:r>
    </w:p>
    <w:p w14:paraId="08AE128F"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Ручная уборка придомовых территорий для остальных объектов производится не менее 3 (трех) раз в смену с 6-00 до 18-00-часов ежедневно.</w:t>
      </w:r>
    </w:p>
    <w:p w14:paraId="190AB6E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Крупногабаритный мусор собирается в бункеры-накопители или на специально отведенных площадках.</w:t>
      </w:r>
    </w:p>
    <w:p w14:paraId="4B17127B"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В ходе исполнения контракта Исполнитель должен выставлять ограждения  (металлические стойки и сигнальная красно-белая лента) и обозначать границы опасных зон для безопасности  до начала оказания услуг (предупреждение травмоопасных случаев с пешеходами). </w:t>
      </w:r>
    </w:p>
    <w:p w14:paraId="4F2CE7BA"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Первая уборка территорий проводится до 08-00 часов. В течение дня поддерживается чистота на всей территории.</w:t>
      </w:r>
    </w:p>
    <w:p w14:paraId="08C2ABC2" w14:textId="77777777" w:rsidR="009C11DF" w:rsidRPr="00B40B6B" w:rsidRDefault="009C11DF" w:rsidP="001377EA">
      <w:pPr>
        <w:spacing w:after="0" w:line="240" w:lineRule="auto"/>
        <w:ind w:firstLine="709"/>
        <w:jc w:val="both"/>
        <w:rPr>
          <w:rFonts w:ascii="Times New Roman" w:hAnsi="Times New Roman"/>
          <w:sz w:val="24"/>
          <w:szCs w:val="24"/>
        </w:rPr>
      </w:pPr>
      <w:r w:rsidRPr="00705C32">
        <w:rPr>
          <w:rFonts w:ascii="Times New Roman" w:hAnsi="Times New Roman"/>
          <w:sz w:val="24"/>
          <w:szCs w:val="24"/>
        </w:rPr>
        <w:t>Ежедневно выставлять ограничительные столбики на места парковок автомашин в период времени с 7.00 час. и убирать во внутренний двор в период времени с 18.00 час., кроме выходных и праздничных дней в количестве  – 8 шт. (Гоголевский б-р, д. 16).</w:t>
      </w:r>
    </w:p>
    <w:p w14:paraId="2F43D525" w14:textId="77777777" w:rsidR="009C11DF" w:rsidRPr="00705C32" w:rsidRDefault="009C11DF" w:rsidP="009C11DF">
      <w:pPr>
        <w:spacing w:after="0" w:line="240" w:lineRule="auto"/>
        <w:ind w:firstLine="709"/>
        <w:jc w:val="both"/>
        <w:rPr>
          <w:rFonts w:ascii="Times New Roman" w:hAnsi="Times New Roman"/>
          <w:b/>
          <w:sz w:val="24"/>
          <w:szCs w:val="24"/>
        </w:rPr>
      </w:pPr>
    </w:p>
    <w:p w14:paraId="5854B199" w14:textId="46048E9F" w:rsidR="009C11DF" w:rsidRPr="00705C32" w:rsidRDefault="0030485C" w:rsidP="0030485C">
      <w:pPr>
        <w:pStyle w:val="a4"/>
        <w:spacing w:after="0"/>
        <w:ind w:left="709"/>
        <w:contextualSpacing w:val="0"/>
        <w:rPr>
          <w:b/>
        </w:rPr>
      </w:pPr>
      <w:r>
        <w:rPr>
          <w:b/>
        </w:rPr>
        <w:t>6.</w:t>
      </w:r>
      <w:r w:rsidR="00841601">
        <w:rPr>
          <w:b/>
        </w:rPr>
        <w:t>4.</w:t>
      </w:r>
      <w:r w:rsidR="009C11DF" w:rsidRPr="00705C32">
        <w:rPr>
          <w:b/>
        </w:rPr>
        <w:t>Требования гарантий качества оказываемых услуг.</w:t>
      </w:r>
    </w:p>
    <w:p w14:paraId="442E2D86" w14:textId="77777777" w:rsidR="009C11DF" w:rsidRDefault="009C11DF" w:rsidP="009C11DF">
      <w:pPr>
        <w:suppressAutoHyphens/>
        <w:spacing w:after="0" w:line="240" w:lineRule="auto"/>
        <w:ind w:firstLine="709"/>
        <w:jc w:val="both"/>
        <w:rPr>
          <w:b/>
        </w:rPr>
      </w:pPr>
      <w:r w:rsidRPr="00705C32">
        <w:rPr>
          <w:rFonts w:ascii="Times New Roman" w:hAnsi="Times New Roman"/>
          <w:sz w:val="24"/>
          <w:szCs w:val="24"/>
        </w:rPr>
        <w:t>Исполнитель гарантирует качество оказываемых услуг  в полном объеме, в том числе на используемые при оказании услуг  материалы. В случае обнаружения дефектов, допущенных по вине Исполнителя, он обязан их устранить за свой счет в установленный Заказчиком срок.</w:t>
      </w:r>
      <w:r w:rsidRPr="00705C32">
        <w:rPr>
          <w:rFonts w:ascii="Times New Roman" w:hAnsi="Times New Roman"/>
          <w:bCs/>
          <w:sz w:val="24"/>
          <w:szCs w:val="24"/>
          <w:lang w:eastAsia="ar-SA"/>
        </w:rPr>
        <w:t xml:space="preserve"> </w:t>
      </w:r>
    </w:p>
    <w:p w14:paraId="3A953995" w14:textId="77777777" w:rsidR="009C11DF" w:rsidRPr="00705C32" w:rsidRDefault="009C11DF" w:rsidP="009C11DF">
      <w:pPr>
        <w:pStyle w:val="a4"/>
        <w:numPr>
          <w:ilvl w:val="0"/>
          <w:numId w:val="4"/>
        </w:numPr>
        <w:spacing w:after="0"/>
        <w:ind w:left="0" w:firstLine="709"/>
        <w:rPr>
          <w:b/>
        </w:rPr>
      </w:pPr>
      <w:r w:rsidRPr="00705C32">
        <w:rPr>
          <w:b/>
        </w:rPr>
        <w:t>Требования к  Исполнителю</w:t>
      </w:r>
    </w:p>
    <w:p w14:paraId="09CEE30C" w14:textId="77777777" w:rsidR="009C11DF" w:rsidRPr="00705C32" w:rsidRDefault="009C11DF" w:rsidP="009C11DF">
      <w:pPr>
        <w:pStyle w:val="a4"/>
        <w:numPr>
          <w:ilvl w:val="1"/>
          <w:numId w:val="4"/>
        </w:numPr>
        <w:spacing w:after="0"/>
        <w:ind w:left="0" w:firstLine="709"/>
        <w:contextualSpacing w:val="0"/>
      </w:pPr>
      <w:r w:rsidRPr="00705C32">
        <w:t xml:space="preserve">Исполнитель должен обладать действующей лицензией, выданной </w:t>
      </w:r>
      <w:r w:rsidRPr="00705C32">
        <w:br/>
        <w:t xml:space="preserve">ФСБ России на проведение работ, связанных с использованием сведений, </w:t>
      </w:r>
      <w:r w:rsidRPr="00705C32">
        <w:br/>
        <w:t xml:space="preserve">составляющих государственную тайну в соответствии с положениями ст. 27 Закона </w:t>
      </w:r>
      <w:r w:rsidRPr="00705C32">
        <w:br/>
        <w:t>РФ от 21.07.1993 N 5485-1 "О государственной тайне".</w:t>
      </w:r>
    </w:p>
    <w:p w14:paraId="60E8F5A2" w14:textId="77777777" w:rsidR="009C11DF" w:rsidRPr="00705C32" w:rsidRDefault="009C11DF" w:rsidP="009C11DF">
      <w:pPr>
        <w:pStyle w:val="a4"/>
        <w:numPr>
          <w:ilvl w:val="1"/>
          <w:numId w:val="4"/>
        </w:numPr>
        <w:spacing w:after="0"/>
        <w:ind w:left="0" w:firstLine="709"/>
        <w:contextualSpacing w:val="0"/>
      </w:pPr>
      <w:r w:rsidRPr="00705C32">
        <w:t>Работники Исполнителя , оказывающие данный вид услуг, должны быть обеспечены спецодеждой.</w:t>
      </w:r>
    </w:p>
    <w:p w14:paraId="6424437B" w14:textId="77777777" w:rsidR="009C11DF" w:rsidRPr="00705C32" w:rsidRDefault="009C11DF" w:rsidP="009C11DF">
      <w:pPr>
        <w:pStyle w:val="a4"/>
        <w:numPr>
          <w:ilvl w:val="1"/>
          <w:numId w:val="4"/>
        </w:numPr>
        <w:spacing w:after="0"/>
        <w:ind w:left="0" w:firstLine="709"/>
        <w:contextualSpacing w:val="0"/>
      </w:pPr>
      <w:r w:rsidRPr="00705C32">
        <w:t xml:space="preserve">Допущенные к работе лица должны соответствовать квалификационным требованиям, предъявляемым к работникам данной профессии, не иметь медицинских противопоказаний к указанной работе. </w:t>
      </w:r>
    </w:p>
    <w:p w14:paraId="5E3DBAA5" w14:textId="77777777" w:rsidR="009C11DF" w:rsidRPr="00705C32" w:rsidRDefault="009C11DF" w:rsidP="009C11DF">
      <w:pPr>
        <w:pStyle w:val="a4"/>
        <w:numPr>
          <w:ilvl w:val="1"/>
          <w:numId w:val="4"/>
        </w:numPr>
        <w:spacing w:after="0"/>
        <w:ind w:left="0" w:firstLine="709"/>
        <w:contextualSpacing w:val="0"/>
      </w:pPr>
      <w:r w:rsidRPr="00705C32">
        <w:t>Обеспечить выполнение санитарных норм и правил техники безопасности, противопожарной безопасности, охраны труда при оказании услуг, при этом ответственность за соблюдение этих требований возлагается на Исполнителя.</w:t>
      </w:r>
    </w:p>
    <w:p w14:paraId="012E3A8A" w14:textId="77777777" w:rsidR="009C11DF" w:rsidRPr="00705C32" w:rsidRDefault="009C11DF" w:rsidP="009C11DF">
      <w:pPr>
        <w:pStyle w:val="a4"/>
        <w:numPr>
          <w:ilvl w:val="1"/>
          <w:numId w:val="4"/>
        </w:numPr>
        <w:spacing w:after="0"/>
        <w:ind w:left="0" w:firstLine="709"/>
        <w:contextualSpacing w:val="0"/>
      </w:pPr>
      <w:r w:rsidRPr="00705C32">
        <w:t>Исполнителем должно быть назначено лица, ответственные за оказание услуг на объектах Заказчика. По требованию Заказчика должна быть предоставлена копия приказа об их назначении. Исполнитель должен сообщить Заказчику телефонные номера для связи с данными ответственными лицами.</w:t>
      </w:r>
    </w:p>
    <w:p w14:paraId="65887781" w14:textId="77777777" w:rsidR="009C11DF" w:rsidRPr="00705C32" w:rsidRDefault="009C11DF" w:rsidP="009C11DF">
      <w:pPr>
        <w:pStyle w:val="a4"/>
        <w:numPr>
          <w:ilvl w:val="1"/>
          <w:numId w:val="4"/>
        </w:numPr>
        <w:spacing w:after="0"/>
        <w:ind w:left="0" w:firstLine="709"/>
        <w:contextualSpacing w:val="0"/>
      </w:pPr>
      <w:r w:rsidRPr="00705C32">
        <w:t>Исполнитель обязан соблюдать Правила внутреннего распорядка Заказчика, контрольно-пропускного режима, внутренних положений и инструкций, требований администрации Заказчика.</w:t>
      </w:r>
    </w:p>
    <w:p w14:paraId="3F5D729F" w14:textId="77777777" w:rsidR="009C11DF" w:rsidRPr="00705C32" w:rsidRDefault="009C11DF" w:rsidP="009C11DF">
      <w:pPr>
        <w:pStyle w:val="a4"/>
        <w:numPr>
          <w:ilvl w:val="1"/>
          <w:numId w:val="4"/>
        </w:numPr>
        <w:spacing w:after="0"/>
        <w:ind w:left="0" w:firstLine="709"/>
        <w:contextualSpacing w:val="0"/>
      </w:pPr>
      <w:r w:rsidRPr="00705C32">
        <w:t xml:space="preserve">Исполнитель обязан согласовывать с Заказчиком список сотрудников, задействованных в оказании услуг в течение 5 (пяти) рабочих дней после заключения Контракта на оказание услуг. </w:t>
      </w:r>
    </w:p>
    <w:p w14:paraId="7F030C22" w14:textId="77777777" w:rsidR="009C11DF" w:rsidRPr="00705C32" w:rsidRDefault="009C11DF" w:rsidP="009C11DF">
      <w:pPr>
        <w:pStyle w:val="a4"/>
        <w:numPr>
          <w:ilvl w:val="1"/>
          <w:numId w:val="4"/>
        </w:numPr>
        <w:spacing w:after="0"/>
        <w:ind w:left="0" w:firstLine="709"/>
        <w:contextualSpacing w:val="0"/>
      </w:pPr>
      <w:r w:rsidRPr="00705C32">
        <w:t>Допуск работников Исполнителя на территории Объектов Заказчика осуществляется только при наличии документов, удостоверяющих личность (паспорт).</w:t>
      </w:r>
    </w:p>
    <w:p w14:paraId="32F57468" w14:textId="77777777" w:rsidR="009C11DF" w:rsidRPr="00705C32" w:rsidRDefault="009C11DF" w:rsidP="009C11DF">
      <w:pPr>
        <w:pStyle w:val="a4"/>
        <w:numPr>
          <w:ilvl w:val="0"/>
          <w:numId w:val="4"/>
        </w:numPr>
        <w:spacing w:after="0"/>
        <w:ind w:left="0" w:firstLine="709"/>
        <w:contextualSpacing w:val="0"/>
        <w:rPr>
          <w:b/>
        </w:rPr>
      </w:pPr>
      <w:r w:rsidRPr="00705C32">
        <w:rPr>
          <w:b/>
        </w:rPr>
        <w:t>Условия оценки результатов оказанных услуг при приемке.</w:t>
      </w:r>
    </w:p>
    <w:p w14:paraId="0D7F7D98"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8.1.  Услуги считаются оказанными надлежащим образом, если они по содержанию, объему, качеству и срокам предоставления результатов соответствуют требованиям настоящего Технического задания, условиям Контракта и требованиям действующего законодательства Российской Федерации.</w:t>
      </w:r>
    </w:p>
    <w:p w14:paraId="6F01F274"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8.2. В случае некачественного и/или ненадлежащего оказания  услуг, Исполнитель обязан устранить недостатки и нарушения за счет собственных средств с применением  к Исполнителю штрафных санкций в порядке, предусмотренном Контрактом и действующим законодательством Российской Федерации.</w:t>
      </w:r>
    </w:p>
    <w:p w14:paraId="38BF3BDC" w14:textId="37E05656"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8.3. Гарантийный срок на оказанные услуги составляет 1 (один)  месяц с даты подписания документа о приемке.</w:t>
      </w:r>
    </w:p>
    <w:p w14:paraId="1B683A2B" w14:textId="77777777" w:rsidR="009C11DF" w:rsidRPr="00705C32" w:rsidRDefault="009C11DF" w:rsidP="009C11DF">
      <w:pPr>
        <w:spacing w:after="0" w:line="240" w:lineRule="auto"/>
        <w:ind w:firstLine="709"/>
        <w:jc w:val="both"/>
        <w:rPr>
          <w:rFonts w:ascii="Times New Roman" w:hAnsi="Times New Roman"/>
          <w:sz w:val="24"/>
          <w:szCs w:val="24"/>
        </w:rPr>
      </w:pPr>
    </w:p>
    <w:p w14:paraId="088C55E5" w14:textId="77777777" w:rsidR="009C11DF" w:rsidRPr="00705C32" w:rsidRDefault="009C11DF" w:rsidP="009C11DF">
      <w:pPr>
        <w:pStyle w:val="a4"/>
        <w:numPr>
          <w:ilvl w:val="0"/>
          <w:numId w:val="4"/>
        </w:numPr>
        <w:spacing w:after="0"/>
        <w:ind w:left="0" w:firstLine="709"/>
        <w:contextualSpacing w:val="0"/>
        <w:rPr>
          <w:b/>
        </w:rPr>
      </w:pPr>
      <w:r w:rsidRPr="00705C32">
        <w:rPr>
          <w:b/>
          <w:lang w:eastAsia="zh-CN"/>
        </w:rPr>
        <w:t>Требования к документам, которые предоставляются Исполнителем                    в ходе оказания Услуг</w:t>
      </w:r>
    </w:p>
    <w:p w14:paraId="67205973" w14:textId="77777777" w:rsidR="00841601" w:rsidRPr="00C23245" w:rsidRDefault="00841601" w:rsidP="00841601">
      <w:pPr>
        <w:pStyle w:val="a4"/>
        <w:spacing w:after="0"/>
        <w:ind w:left="0" w:firstLine="709"/>
      </w:pPr>
      <w:r w:rsidRPr="00C23245">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5F1486F0" w14:textId="77777777" w:rsidR="00841601" w:rsidRPr="00C23245" w:rsidRDefault="00841601" w:rsidP="00841601">
      <w:pPr>
        <w:pStyle w:val="a4"/>
        <w:spacing w:after="0"/>
        <w:ind w:left="0" w:firstLine="709"/>
      </w:pPr>
      <w:r w:rsidRPr="00C23245">
        <w:t>- счет;</w:t>
      </w:r>
    </w:p>
    <w:p w14:paraId="31899030" w14:textId="77777777" w:rsidR="00841601" w:rsidRPr="00C23245" w:rsidRDefault="00841601" w:rsidP="00841601">
      <w:pPr>
        <w:pStyle w:val="a4"/>
        <w:spacing w:after="0"/>
        <w:ind w:left="0" w:firstLine="709"/>
      </w:pPr>
      <w:r w:rsidRPr="00C23245">
        <w:t xml:space="preserve">- документ о приемке </w:t>
      </w:r>
      <w:r w:rsidRPr="00C23245">
        <w:rPr>
          <w:bCs/>
        </w:rPr>
        <w:t xml:space="preserve">(акт приемки </w:t>
      </w:r>
      <w:r w:rsidRPr="00C23245">
        <w:rPr>
          <w:bCs/>
          <w:color w:val="222222"/>
          <w:shd w:val="clear" w:color="auto" w:fill="FFFFFF"/>
        </w:rPr>
        <w:t>товаров, работ, услуг</w:t>
      </w:r>
      <w:r w:rsidRPr="00C23245">
        <w:rPr>
          <w:bCs/>
        </w:rPr>
        <w:t xml:space="preserve"> по форме 0510452 в редакции, утвержденной приказом Минфина России от 30.10.2023 г. № 174н);</w:t>
      </w:r>
    </w:p>
    <w:p w14:paraId="056D439A" w14:textId="77777777" w:rsidR="00841601" w:rsidRDefault="00841601" w:rsidP="00841601">
      <w:pPr>
        <w:pStyle w:val="a4"/>
        <w:spacing w:after="0"/>
        <w:ind w:left="0" w:firstLine="709"/>
      </w:pPr>
      <w:r w:rsidRPr="00C23245">
        <w:t>- счет-фактура при наличии;</w:t>
      </w:r>
    </w:p>
    <w:p w14:paraId="4BC72D55" w14:textId="77777777" w:rsidR="00841601" w:rsidRPr="008C4014" w:rsidRDefault="00841601" w:rsidP="00841601">
      <w:pPr>
        <w:spacing w:after="0"/>
        <w:ind w:firstLine="709"/>
        <w:rPr>
          <w:rFonts w:ascii="Times New Roman" w:hAnsi="Times New Roman"/>
          <w:sz w:val="24"/>
          <w:szCs w:val="24"/>
        </w:rPr>
      </w:pPr>
      <w:r>
        <w:rPr>
          <w:rFonts w:ascii="Times New Roman" w:hAnsi="Times New Roman"/>
          <w:sz w:val="24"/>
          <w:szCs w:val="24"/>
        </w:rPr>
        <w:t xml:space="preserve"> </w:t>
      </w:r>
      <w:r w:rsidRPr="008C4014">
        <w:rPr>
          <w:rFonts w:ascii="Times New Roman" w:hAnsi="Times New Roman"/>
          <w:sz w:val="24"/>
          <w:szCs w:val="24"/>
        </w:rPr>
        <w:t>- сертификаты на используемые материалы (при наличии).</w:t>
      </w:r>
    </w:p>
    <w:p w14:paraId="7F8E5A37" w14:textId="77777777" w:rsidR="005F3D6E" w:rsidRDefault="005F3D6E" w:rsidP="009C11DF">
      <w:pPr>
        <w:rPr>
          <w:rFonts w:ascii="Times New Roman" w:hAnsi="Times New Roman"/>
          <w:sz w:val="24"/>
          <w:szCs w:val="24"/>
        </w:rPr>
      </w:pPr>
    </w:p>
    <w:p w14:paraId="1327E1CD" w14:textId="77777777" w:rsidR="0030485C" w:rsidRDefault="0030485C" w:rsidP="009C11DF">
      <w:pPr>
        <w:rPr>
          <w:rFonts w:ascii="Times New Roman" w:hAnsi="Times New Roman"/>
          <w:sz w:val="24"/>
          <w:szCs w:val="24"/>
        </w:rPr>
      </w:pPr>
    </w:p>
    <w:p w14:paraId="7C0E25A6" w14:textId="77777777" w:rsidR="0030485C" w:rsidRDefault="0030485C" w:rsidP="009C11DF">
      <w:pPr>
        <w:rPr>
          <w:rFonts w:ascii="Times New Roman" w:hAnsi="Times New Roman"/>
          <w:sz w:val="24"/>
          <w:szCs w:val="24"/>
        </w:rPr>
      </w:pPr>
    </w:p>
    <w:p w14:paraId="45C749A4" w14:textId="77777777" w:rsidR="0030485C" w:rsidRDefault="0030485C" w:rsidP="009C11DF">
      <w:pPr>
        <w:rPr>
          <w:rFonts w:ascii="Times New Roman" w:hAnsi="Times New Roman"/>
          <w:sz w:val="24"/>
          <w:szCs w:val="24"/>
        </w:rPr>
      </w:pPr>
    </w:p>
    <w:p w14:paraId="0960E7A2" w14:textId="77777777" w:rsidR="0030485C" w:rsidRDefault="0030485C" w:rsidP="009C11DF">
      <w:pPr>
        <w:rPr>
          <w:rFonts w:ascii="Times New Roman" w:hAnsi="Times New Roman"/>
          <w:sz w:val="24"/>
          <w:szCs w:val="24"/>
        </w:rPr>
      </w:pPr>
    </w:p>
    <w:p w14:paraId="65A2D72A" w14:textId="77777777" w:rsidR="0030485C" w:rsidRDefault="0030485C" w:rsidP="009C11DF">
      <w:pPr>
        <w:rPr>
          <w:rFonts w:ascii="Times New Roman" w:hAnsi="Times New Roman"/>
          <w:sz w:val="24"/>
          <w:szCs w:val="24"/>
        </w:rPr>
      </w:pPr>
    </w:p>
    <w:p w14:paraId="332551A2" w14:textId="77777777" w:rsidR="0030485C" w:rsidRDefault="0030485C" w:rsidP="009C11DF">
      <w:pPr>
        <w:rPr>
          <w:rFonts w:ascii="Times New Roman" w:hAnsi="Times New Roman"/>
          <w:sz w:val="24"/>
          <w:szCs w:val="24"/>
        </w:rPr>
      </w:pPr>
    </w:p>
    <w:p w14:paraId="39B9727E" w14:textId="77777777" w:rsidR="0030485C" w:rsidRDefault="0030485C" w:rsidP="009C11DF">
      <w:pPr>
        <w:rPr>
          <w:rFonts w:ascii="Times New Roman" w:hAnsi="Times New Roman"/>
          <w:sz w:val="24"/>
          <w:szCs w:val="24"/>
        </w:rPr>
      </w:pPr>
    </w:p>
    <w:p w14:paraId="1A6A1FEC" w14:textId="77777777" w:rsidR="0030485C" w:rsidRDefault="0030485C" w:rsidP="009C11DF">
      <w:pPr>
        <w:rPr>
          <w:rFonts w:ascii="Times New Roman" w:hAnsi="Times New Roman"/>
          <w:sz w:val="24"/>
          <w:szCs w:val="24"/>
        </w:rPr>
      </w:pPr>
    </w:p>
    <w:p w14:paraId="74575388" w14:textId="77777777" w:rsidR="0030485C" w:rsidRDefault="0030485C" w:rsidP="009C11DF">
      <w:pPr>
        <w:rPr>
          <w:rFonts w:ascii="Times New Roman" w:hAnsi="Times New Roman"/>
          <w:sz w:val="24"/>
          <w:szCs w:val="24"/>
        </w:rPr>
      </w:pPr>
    </w:p>
    <w:p w14:paraId="552C8E74" w14:textId="77777777" w:rsidR="0030485C" w:rsidRDefault="0030485C" w:rsidP="009C11DF">
      <w:pPr>
        <w:rPr>
          <w:rFonts w:ascii="Times New Roman" w:hAnsi="Times New Roman"/>
          <w:sz w:val="24"/>
          <w:szCs w:val="24"/>
        </w:rPr>
      </w:pPr>
    </w:p>
    <w:p w14:paraId="2961D055" w14:textId="77777777" w:rsidR="0030485C" w:rsidRDefault="0030485C" w:rsidP="009C11DF">
      <w:pPr>
        <w:rPr>
          <w:rFonts w:ascii="Times New Roman" w:hAnsi="Times New Roman"/>
          <w:sz w:val="24"/>
          <w:szCs w:val="24"/>
        </w:rPr>
      </w:pPr>
    </w:p>
    <w:p w14:paraId="28821EB4" w14:textId="77777777" w:rsidR="0030485C" w:rsidRDefault="0030485C" w:rsidP="009C11DF">
      <w:pPr>
        <w:rPr>
          <w:rFonts w:ascii="Times New Roman" w:hAnsi="Times New Roman"/>
          <w:sz w:val="24"/>
          <w:szCs w:val="24"/>
        </w:rPr>
      </w:pPr>
    </w:p>
    <w:p w14:paraId="22E0A05B" w14:textId="77777777" w:rsidR="0030485C" w:rsidRDefault="0030485C" w:rsidP="009C11DF">
      <w:pPr>
        <w:rPr>
          <w:rFonts w:ascii="Times New Roman" w:hAnsi="Times New Roman"/>
          <w:sz w:val="24"/>
          <w:szCs w:val="24"/>
        </w:rPr>
      </w:pPr>
    </w:p>
    <w:p w14:paraId="1E74890B" w14:textId="77777777" w:rsidR="0030485C" w:rsidRDefault="0030485C" w:rsidP="009C11DF">
      <w:pPr>
        <w:rPr>
          <w:rFonts w:ascii="Times New Roman" w:hAnsi="Times New Roman"/>
          <w:sz w:val="24"/>
          <w:szCs w:val="24"/>
        </w:rPr>
      </w:pPr>
    </w:p>
    <w:p w14:paraId="77BA377F" w14:textId="77777777" w:rsidR="0030485C" w:rsidRDefault="0030485C" w:rsidP="009C11DF">
      <w:pPr>
        <w:rPr>
          <w:rFonts w:ascii="Times New Roman" w:hAnsi="Times New Roman"/>
          <w:sz w:val="24"/>
          <w:szCs w:val="24"/>
        </w:rPr>
      </w:pPr>
    </w:p>
    <w:p w14:paraId="3DEFEE6F" w14:textId="77777777" w:rsidR="0030485C" w:rsidRDefault="0030485C" w:rsidP="009C11DF">
      <w:pPr>
        <w:rPr>
          <w:rFonts w:ascii="Times New Roman" w:hAnsi="Times New Roman"/>
          <w:sz w:val="24"/>
          <w:szCs w:val="24"/>
        </w:rPr>
      </w:pPr>
    </w:p>
    <w:p w14:paraId="389AF65C" w14:textId="77777777" w:rsidR="0030485C" w:rsidRDefault="0030485C" w:rsidP="009C11DF">
      <w:pPr>
        <w:rPr>
          <w:rFonts w:ascii="Times New Roman" w:hAnsi="Times New Roman"/>
          <w:sz w:val="24"/>
          <w:szCs w:val="24"/>
        </w:rPr>
      </w:pPr>
    </w:p>
    <w:p w14:paraId="2BE9FFB0" w14:textId="77777777" w:rsidR="0030485C" w:rsidRDefault="0030485C" w:rsidP="009C11DF">
      <w:pPr>
        <w:rPr>
          <w:rFonts w:ascii="Times New Roman" w:hAnsi="Times New Roman"/>
          <w:sz w:val="24"/>
          <w:szCs w:val="24"/>
        </w:rPr>
      </w:pPr>
    </w:p>
    <w:p w14:paraId="4B02DBBA" w14:textId="77777777" w:rsidR="0030485C" w:rsidRDefault="0030485C" w:rsidP="009C11DF">
      <w:pPr>
        <w:rPr>
          <w:rFonts w:ascii="Times New Roman" w:hAnsi="Times New Roman"/>
          <w:sz w:val="24"/>
          <w:szCs w:val="24"/>
        </w:rPr>
      </w:pPr>
    </w:p>
    <w:p w14:paraId="47B451C6" w14:textId="77777777" w:rsidR="0030485C" w:rsidRDefault="0030485C" w:rsidP="009C11DF">
      <w:pPr>
        <w:rPr>
          <w:rFonts w:ascii="Times New Roman" w:hAnsi="Times New Roman"/>
          <w:sz w:val="24"/>
          <w:szCs w:val="24"/>
        </w:rPr>
      </w:pPr>
    </w:p>
    <w:p w14:paraId="6BB205A6" w14:textId="77777777" w:rsidR="0030485C" w:rsidRDefault="0030485C" w:rsidP="009C11DF">
      <w:pPr>
        <w:rPr>
          <w:rFonts w:ascii="Times New Roman" w:hAnsi="Times New Roman"/>
          <w:sz w:val="24"/>
          <w:szCs w:val="24"/>
        </w:rPr>
      </w:pPr>
    </w:p>
    <w:p w14:paraId="278FA0A6" w14:textId="77777777" w:rsidR="0030485C" w:rsidRDefault="0030485C" w:rsidP="009C11DF">
      <w:pPr>
        <w:rPr>
          <w:rFonts w:ascii="Times New Roman" w:hAnsi="Times New Roman"/>
          <w:sz w:val="24"/>
          <w:szCs w:val="24"/>
        </w:rPr>
      </w:pPr>
    </w:p>
    <w:p w14:paraId="4C12D725" w14:textId="77777777" w:rsidR="009C11DF" w:rsidRPr="00001E26" w:rsidRDefault="009C11DF" w:rsidP="009C11DF">
      <w:pPr>
        <w:rPr>
          <w:rFonts w:ascii="Times New Roman" w:hAnsi="Times New Roman"/>
          <w:sz w:val="24"/>
          <w:szCs w:val="24"/>
        </w:rPr>
      </w:pPr>
      <w:r w:rsidRPr="00001E26">
        <w:rPr>
          <w:rFonts w:ascii="Times New Roman" w:hAnsi="Times New Roman"/>
          <w:sz w:val="24"/>
          <w:szCs w:val="24"/>
        </w:rPr>
        <w:t xml:space="preserve">Приложение № </w:t>
      </w:r>
      <w:r>
        <w:rPr>
          <w:rFonts w:ascii="Times New Roman" w:hAnsi="Times New Roman"/>
          <w:sz w:val="24"/>
          <w:szCs w:val="24"/>
        </w:rPr>
        <w:t>1</w:t>
      </w:r>
    </w:p>
    <w:p w14:paraId="09D4944A" w14:textId="77777777" w:rsidR="009C11DF" w:rsidRPr="00001E26" w:rsidRDefault="009C11DF" w:rsidP="009C11DF">
      <w:pPr>
        <w:widowControl w:val="0"/>
        <w:spacing w:after="0" w:line="240" w:lineRule="auto"/>
        <w:jc w:val="both"/>
        <w:rPr>
          <w:rFonts w:ascii="Times New Roman" w:hAnsi="Times New Roman"/>
          <w:sz w:val="24"/>
          <w:szCs w:val="24"/>
        </w:rPr>
      </w:pPr>
    </w:p>
    <w:p w14:paraId="3B49994C" w14:textId="77777777" w:rsidR="009C11DF" w:rsidRPr="00001E26" w:rsidRDefault="009C11DF" w:rsidP="009C11DF">
      <w:pPr>
        <w:widowControl w:val="0"/>
        <w:spacing w:after="0" w:line="240" w:lineRule="auto"/>
        <w:jc w:val="both"/>
        <w:rPr>
          <w:rFonts w:ascii="Times New Roman" w:hAnsi="Times New Roman"/>
          <w:sz w:val="24"/>
          <w:szCs w:val="24"/>
        </w:rPr>
      </w:pPr>
    </w:p>
    <w:p w14:paraId="118ADE37" w14:textId="77777777" w:rsidR="009C11DF" w:rsidRDefault="009C11DF" w:rsidP="009C11DF">
      <w:pPr>
        <w:widowControl w:val="0"/>
        <w:spacing w:after="0" w:line="240" w:lineRule="auto"/>
        <w:jc w:val="center"/>
        <w:rPr>
          <w:rFonts w:ascii="Times New Roman" w:hAnsi="Times New Roman"/>
          <w:b/>
          <w:sz w:val="24"/>
          <w:szCs w:val="24"/>
        </w:rPr>
      </w:pPr>
      <w:r w:rsidRPr="00C53C99">
        <w:rPr>
          <w:rFonts w:ascii="Times New Roman" w:hAnsi="Times New Roman"/>
          <w:b/>
          <w:sz w:val="24"/>
          <w:szCs w:val="24"/>
        </w:rPr>
        <w:t>«Расчет стоимости Услуг»</w:t>
      </w:r>
    </w:p>
    <w:p w14:paraId="177BA326" w14:textId="77777777" w:rsidR="009C11DF" w:rsidRPr="00C53C99" w:rsidRDefault="009C11DF" w:rsidP="009C11DF">
      <w:pPr>
        <w:widowControl w:val="0"/>
        <w:spacing w:after="0" w:line="240" w:lineRule="auto"/>
        <w:jc w:val="center"/>
        <w:rPr>
          <w:rFonts w:ascii="Times New Roman" w:hAnsi="Times New Roman"/>
          <w:b/>
          <w:sz w:val="24"/>
          <w:szCs w:val="24"/>
        </w:rPr>
      </w:pPr>
    </w:p>
    <w:tbl>
      <w:tblPr>
        <w:tblW w:w="10490" w:type="dxa"/>
        <w:tblInd w:w="-176" w:type="dxa"/>
        <w:tblLook w:val="04A0" w:firstRow="1" w:lastRow="0" w:firstColumn="1" w:lastColumn="0" w:noHBand="0" w:noVBand="1"/>
      </w:tblPr>
      <w:tblGrid>
        <w:gridCol w:w="458"/>
        <w:gridCol w:w="1891"/>
        <w:gridCol w:w="679"/>
        <w:gridCol w:w="1360"/>
        <w:gridCol w:w="1371"/>
        <w:gridCol w:w="1512"/>
        <w:gridCol w:w="1511"/>
        <w:gridCol w:w="1708"/>
      </w:tblGrid>
      <w:tr w:rsidR="009C11DF" w:rsidRPr="00A179E1" w14:paraId="7CA3AE32" w14:textId="77777777" w:rsidTr="00EA6AE1">
        <w:trPr>
          <w:trHeight w:val="925"/>
        </w:trPr>
        <w:tc>
          <w:tcPr>
            <w:tcW w:w="0" w:type="auto"/>
            <w:tcBorders>
              <w:top w:val="single" w:sz="4" w:space="0" w:color="auto"/>
              <w:left w:val="single" w:sz="4" w:space="0" w:color="auto"/>
              <w:bottom w:val="nil"/>
              <w:right w:val="single" w:sz="4" w:space="0" w:color="auto"/>
            </w:tcBorders>
            <w:vAlign w:val="center"/>
            <w:hideMark/>
          </w:tcPr>
          <w:p w14:paraId="7D2EA0FF" w14:textId="77777777"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w:t>
            </w:r>
          </w:p>
        </w:tc>
        <w:tc>
          <w:tcPr>
            <w:tcW w:w="0" w:type="auto"/>
            <w:tcBorders>
              <w:top w:val="single" w:sz="4" w:space="0" w:color="auto"/>
              <w:left w:val="nil"/>
              <w:bottom w:val="nil"/>
              <w:right w:val="single" w:sz="4" w:space="0" w:color="auto"/>
            </w:tcBorders>
            <w:vAlign w:val="center"/>
            <w:hideMark/>
          </w:tcPr>
          <w:p w14:paraId="00E35FAF" w14:textId="77777777"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Наименование услуг</w:t>
            </w:r>
          </w:p>
        </w:tc>
        <w:tc>
          <w:tcPr>
            <w:tcW w:w="0" w:type="auto"/>
            <w:tcBorders>
              <w:top w:val="single" w:sz="4" w:space="0" w:color="auto"/>
              <w:left w:val="nil"/>
              <w:bottom w:val="nil"/>
              <w:right w:val="single" w:sz="4" w:space="0" w:color="auto"/>
            </w:tcBorders>
            <w:vAlign w:val="center"/>
            <w:hideMark/>
          </w:tcPr>
          <w:p w14:paraId="2DDA7898" w14:textId="77777777"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Ед. изм.</w:t>
            </w:r>
          </w:p>
        </w:tc>
        <w:tc>
          <w:tcPr>
            <w:tcW w:w="1360" w:type="dxa"/>
            <w:tcBorders>
              <w:top w:val="single" w:sz="4" w:space="0" w:color="auto"/>
              <w:left w:val="nil"/>
              <w:bottom w:val="nil"/>
              <w:right w:val="single" w:sz="4" w:space="0" w:color="auto"/>
            </w:tcBorders>
            <w:vAlign w:val="center"/>
            <w:hideMark/>
          </w:tcPr>
          <w:p w14:paraId="315125A7" w14:textId="77777777"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Кол-во</w:t>
            </w:r>
          </w:p>
        </w:tc>
        <w:tc>
          <w:tcPr>
            <w:tcW w:w="0" w:type="auto"/>
            <w:tcBorders>
              <w:top w:val="single" w:sz="4" w:space="0" w:color="auto"/>
              <w:left w:val="nil"/>
              <w:bottom w:val="nil"/>
              <w:right w:val="single" w:sz="4" w:space="0" w:color="auto"/>
            </w:tcBorders>
            <w:vAlign w:val="center"/>
            <w:hideMark/>
          </w:tcPr>
          <w:p w14:paraId="111E531F" w14:textId="77777777"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Кратность</w:t>
            </w:r>
          </w:p>
        </w:tc>
        <w:tc>
          <w:tcPr>
            <w:tcW w:w="0" w:type="auto"/>
            <w:tcBorders>
              <w:top w:val="single" w:sz="4" w:space="0" w:color="auto"/>
              <w:left w:val="nil"/>
              <w:bottom w:val="nil"/>
              <w:right w:val="single" w:sz="4" w:space="0" w:color="auto"/>
            </w:tcBorders>
            <w:vAlign w:val="center"/>
            <w:hideMark/>
          </w:tcPr>
          <w:p w14:paraId="5367871E" w14:textId="77777777"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Количество услуг в год</w:t>
            </w:r>
          </w:p>
        </w:tc>
        <w:tc>
          <w:tcPr>
            <w:tcW w:w="0" w:type="auto"/>
            <w:tcBorders>
              <w:top w:val="single" w:sz="4" w:space="0" w:color="auto"/>
              <w:left w:val="nil"/>
              <w:bottom w:val="single" w:sz="4" w:space="0" w:color="auto"/>
              <w:right w:val="single" w:sz="4" w:space="0" w:color="auto"/>
            </w:tcBorders>
            <w:vAlign w:val="center"/>
            <w:hideMark/>
          </w:tcPr>
          <w:p w14:paraId="45B76A98" w14:textId="4D2B3820"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Цена за единицу услуги с НДС</w:t>
            </w:r>
            <w:r w:rsidR="00841601">
              <w:rPr>
                <w:rFonts w:ascii="Times New Roman" w:eastAsia="Times New Roman" w:hAnsi="Times New Roman"/>
                <w:b/>
                <w:bCs/>
                <w:color w:val="000000"/>
                <w:sz w:val="24"/>
                <w:szCs w:val="24"/>
                <w:lang w:eastAsia="ru-RU"/>
              </w:rPr>
              <w:t>/НДС не облагается</w:t>
            </w:r>
            <w:r w:rsidRPr="00A179E1">
              <w:rPr>
                <w:rFonts w:ascii="Times New Roman" w:eastAsia="Times New Roman" w:hAnsi="Times New Roman"/>
                <w:b/>
                <w:bCs/>
                <w:color w:val="000000"/>
                <w:sz w:val="24"/>
                <w:szCs w:val="24"/>
                <w:lang w:eastAsia="ru-RU"/>
              </w:rPr>
              <w:t>, руб.</w:t>
            </w:r>
          </w:p>
        </w:tc>
        <w:tc>
          <w:tcPr>
            <w:tcW w:w="1708" w:type="dxa"/>
            <w:tcBorders>
              <w:top w:val="single" w:sz="4" w:space="0" w:color="auto"/>
              <w:left w:val="nil"/>
              <w:bottom w:val="single" w:sz="4" w:space="0" w:color="auto"/>
              <w:right w:val="single" w:sz="4" w:space="0" w:color="auto"/>
            </w:tcBorders>
            <w:vAlign w:val="center"/>
            <w:hideMark/>
          </w:tcPr>
          <w:p w14:paraId="28811F8A" w14:textId="7E91F5D9"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Сумма с НДС</w:t>
            </w:r>
            <w:r w:rsidR="00841601">
              <w:rPr>
                <w:rFonts w:ascii="Times New Roman" w:eastAsia="Times New Roman" w:hAnsi="Times New Roman"/>
                <w:b/>
                <w:bCs/>
                <w:color w:val="000000"/>
                <w:sz w:val="24"/>
                <w:szCs w:val="24"/>
                <w:lang w:eastAsia="ru-RU"/>
              </w:rPr>
              <w:t>/НДС не облагается</w:t>
            </w:r>
            <w:r w:rsidRPr="00A179E1">
              <w:rPr>
                <w:rFonts w:ascii="Times New Roman" w:eastAsia="Times New Roman" w:hAnsi="Times New Roman"/>
                <w:b/>
                <w:bCs/>
                <w:color w:val="000000"/>
                <w:sz w:val="24"/>
                <w:szCs w:val="24"/>
                <w:lang w:eastAsia="ru-RU"/>
              </w:rPr>
              <w:t xml:space="preserve">, руб. </w:t>
            </w:r>
          </w:p>
        </w:tc>
      </w:tr>
      <w:tr w:rsidR="009C11DF" w:rsidRPr="00C46366" w14:paraId="6E5E31D3" w14:textId="77777777" w:rsidTr="00EA6AE1">
        <w:trPr>
          <w:trHeight w:val="1545"/>
        </w:trPr>
        <w:tc>
          <w:tcPr>
            <w:tcW w:w="0" w:type="auto"/>
            <w:tcBorders>
              <w:top w:val="single" w:sz="4" w:space="0" w:color="auto"/>
              <w:left w:val="single" w:sz="4" w:space="0" w:color="auto"/>
              <w:bottom w:val="single" w:sz="4" w:space="0" w:color="auto"/>
              <w:right w:val="single" w:sz="4" w:space="0" w:color="auto"/>
            </w:tcBorders>
            <w:hideMark/>
          </w:tcPr>
          <w:p w14:paraId="2E5EB5CB" w14:textId="77777777" w:rsidR="009C11DF" w:rsidRPr="00C46366" w:rsidRDefault="009C11DF" w:rsidP="00EA6AE1">
            <w:pPr>
              <w:spacing w:after="0" w:line="240" w:lineRule="auto"/>
              <w:jc w:val="center"/>
              <w:rPr>
                <w:rFonts w:ascii="Times New Roman" w:eastAsia="Times New Roman" w:hAnsi="Times New Roman"/>
                <w:b/>
                <w:bCs/>
                <w:color w:val="000000"/>
                <w:sz w:val="24"/>
                <w:szCs w:val="24"/>
                <w:lang w:eastAsia="ru-RU"/>
              </w:rPr>
            </w:pPr>
            <w:r w:rsidRPr="00C46366">
              <w:rPr>
                <w:rFonts w:ascii="Times New Roman" w:eastAsia="Times New Roman" w:hAnsi="Times New Roman"/>
                <w:b/>
                <w:bCs/>
                <w:color w:val="000000"/>
                <w:sz w:val="24"/>
                <w:szCs w:val="24"/>
                <w:lang w:eastAsia="ru-RU"/>
              </w:rPr>
              <w:t>1</w:t>
            </w:r>
          </w:p>
        </w:tc>
        <w:tc>
          <w:tcPr>
            <w:tcW w:w="0" w:type="auto"/>
            <w:tcBorders>
              <w:top w:val="single" w:sz="4" w:space="0" w:color="auto"/>
              <w:left w:val="nil"/>
              <w:bottom w:val="single" w:sz="4" w:space="0" w:color="auto"/>
              <w:right w:val="single" w:sz="4" w:space="0" w:color="auto"/>
            </w:tcBorders>
            <w:vAlign w:val="center"/>
            <w:hideMark/>
          </w:tcPr>
          <w:p w14:paraId="0270E984"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Комплексная уборка</w:t>
            </w:r>
          </w:p>
        </w:tc>
        <w:tc>
          <w:tcPr>
            <w:tcW w:w="0" w:type="auto"/>
            <w:tcBorders>
              <w:top w:val="single" w:sz="4" w:space="0" w:color="auto"/>
              <w:left w:val="nil"/>
              <w:bottom w:val="single" w:sz="4" w:space="0" w:color="auto"/>
              <w:right w:val="single" w:sz="4" w:space="0" w:color="auto"/>
            </w:tcBorders>
            <w:vAlign w:val="center"/>
            <w:hideMark/>
          </w:tcPr>
          <w:p w14:paraId="40BB2C58"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м</w:t>
            </w:r>
            <w:r w:rsidRPr="00C46366">
              <w:rPr>
                <w:rFonts w:ascii="Times New Roman" w:eastAsia="Times New Roman" w:hAnsi="Times New Roman"/>
                <w:color w:val="000000"/>
                <w:sz w:val="24"/>
                <w:szCs w:val="24"/>
                <w:vertAlign w:val="superscript"/>
                <w:lang w:eastAsia="ru-RU"/>
              </w:rPr>
              <w:t>2</w:t>
            </w:r>
          </w:p>
        </w:tc>
        <w:tc>
          <w:tcPr>
            <w:tcW w:w="1360" w:type="dxa"/>
            <w:tcBorders>
              <w:top w:val="single" w:sz="4" w:space="0" w:color="auto"/>
              <w:left w:val="nil"/>
              <w:bottom w:val="single" w:sz="4" w:space="0" w:color="auto"/>
              <w:right w:val="single" w:sz="4" w:space="0" w:color="auto"/>
            </w:tcBorders>
            <w:vAlign w:val="center"/>
            <w:hideMark/>
          </w:tcPr>
          <w:p w14:paraId="67A0F912" w14:textId="77777777" w:rsidR="009C11DF" w:rsidRPr="00B74541" w:rsidRDefault="00B74541" w:rsidP="00EA6AE1">
            <w:pPr>
              <w:spacing w:after="0" w:line="240" w:lineRule="auto"/>
              <w:jc w:val="center"/>
              <w:rPr>
                <w:rFonts w:ascii="Times New Roman" w:eastAsia="Times New Roman" w:hAnsi="Times New Roman"/>
                <w:b/>
                <w:sz w:val="24"/>
                <w:szCs w:val="24"/>
                <w:lang w:eastAsia="ru-RU"/>
              </w:rPr>
            </w:pPr>
            <w:r w:rsidRPr="00B74541">
              <w:rPr>
                <w:rFonts w:ascii="Times New Roman" w:hAnsi="Times New Roman"/>
                <w:b/>
                <w:sz w:val="24"/>
                <w:szCs w:val="24"/>
              </w:rPr>
              <w:t>5248,3</w:t>
            </w:r>
          </w:p>
        </w:tc>
        <w:tc>
          <w:tcPr>
            <w:tcW w:w="0" w:type="auto"/>
            <w:tcBorders>
              <w:top w:val="single" w:sz="4" w:space="0" w:color="auto"/>
              <w:left w:val="nil"/>
              <w:bottom w:val="single" w:sz="4" w:space="0" w:color="auto"/>
              <w:right w:val="single" w:sz="4" w:space="0" w:color="auto"/>
            </w:tcBorders>
            <w:vAlign w:val="center"/>
            <w:hideMark/>
          </w:tcPr>
          <w:p w14:paraId="258014DD"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0" w:type="auto"/>
            <w:tcBorders>
              <w:top w:val="single" w:sz="4" w:space="0" w:color="auto"/>
              <w:left w:val="nil"/>
              <w:bottom w:val="single" w:sz="4" w:space="0" w:color="auto"/>
              <w:right w:val="single" w:sz="4" w:space="0" w:color="auto"/>
            </w:tcBorders>
            <w:vAlign w:val="center"/>
            <w:hideMark/>
          </w:tcPr>
          <w:p w14:paraId="3DAD1649" w14:textId="77777777" w:rsidR="00B74541" w:rsidRPr="00C46366" w:rsidRDefault="00B74541" w:rsidP="00B7454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115462,6</w:t>
            </w:r>
          </w:p>
        </w:tc>
        <w:tc>
          <w:tcPr>
            <w:tcW w:w="0" w:type="auto"/>
            <w:tcBorders>
              <w:top w:val="nil"/>
              <w:left w:val="nil"/>
              <w:bottom w:val="single" w:sz="4" w:space="0" w:color="auto"/>
              <w:right w:val="single" w:sz="4" w:space="0" w:color="auto"/>
            </w:tcBorders>
            <w:shd w:val="clear" w:color="000000" w:fill="DDD9C4"/>
            <w:noWrap/>
            <w:vAlign w:val="center"/>
            <w:hideMark/>
          </w:tcPr>
          <w:p w14:paraId="343CCA9C"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1B357F37"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C46366" w14:paraId="32AB3E03" w14:textId="77777777" w:rsidTr="00EA6AE1">
        <w:trPr>
          <w:trHeight w:val="1545"/>
        </w:trPr>
        <w:tc>
          <w:tcPr>
            <w:tcW w:w="0" w:type="auto"/>
            <w:tcBorders>
              <w:top w:val="nil"/>
              <w:left w:val="single" w:sz="4" w:space="0" w:color="auto"/>
              <w:bottom w:val="single" w:sz="4" w:space="0" w:color="auto"/>
              <w:right w:val="single" w:sz="4" w:space="0" w:color="auto"/>
            </w:tcBorders>
            <w:hideMark/>
          </w:tcPr>
          <w:p w14:paraId="2EAA6B7B" w14:textId="77777777" w:rsidR="009C11DF" w:rsidRPr="00C46366" w:rsidRDefault="009C11DF" w:rsidP="00EA6AE1">
            <w:pPr>
              <w:spacing w:after="0" w:line="240" w:lineRule="auto"/>
              <w:jc w:val="center"/>
              <w:rPr>
                <w:rFonts w:ascii="Times New Roman" w:eastAsia="Times New Roman" w:hAnsi="Times New Roman"/>
                <w:b/>
                <w:bCs/>
                <w:color w:val="000000"/>
                <w:sz w:val="24"/>
                <w:szCs w:val="24"/>
                <w:lang w:eastAsia="ru-RU"/>
              </w:rPr>
            </w:pPr>
            <w:r w:rsidRPr="00C46366">
              <w:rPr>
                <w:rFonts w:ascii="Times New Roman" w:eastAsia="Times New Roman" w:hAnsi="Times New Roman"/>
                <w:b/>
                <w:bCs/>
                <w:color w:val="000000"/>
                <w:sz w:val="24"/>
                <w:szCs w:val="24"/>
                <w:lang w:eastAsia="ru-RU"/>
              </w:rPr>
              <w:t>2</w:t>
            </w:r>
          </w:p>
        </w:tc>
        <w:tc>
          <w:tcPr>
            <w:tcW w:w="0" w:type="auto"/>
            <w:tcBorders>
              <w:top w:val="nil"/>
              <w:left w:val="nil"/>
              <w:bottom w:val="single" w:sz="4" w:space="0" w:color="auto"/>
              <w:right w:val="single" w:sz="4" w:space="0" w:color="auto"/>
            </w:tcBorders>
            <w:vAlign w:val="center"/>
            <w:hideMark/>
          </w:tcPr>
          <w:p w14:paraId="5AEA2307"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Комплексная уборка мест общего пользования в выходные и праздничные дни.</w:t>
            </w:r>
          </w:p>
        </w:tc>
        <w:tc>
          <w:tcPr>
            <w:tcW w:w="0" w:type="auto"/>
            <w:tcBorders>
              <w:top w:val="nil"/>
              <w:left w:val="nil"/>
              <w:bottom w:val="single" w:sz="4" w:space="0" w:color="auto"/>
              <w:right w:val="single" w:sz="4" w:space="0" w:color="auto"/>
            </w:tcBorders>
            <w:vAlign w:val="center"/>
            <w:hideMark/>
          </w:tcPr>
          <w:p w14:paraId="634E991C"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м</w:t>
            </w:r>
            <w:r w:rsidRPr="00C46366">
              <w:rPr>
                <w:rFonts w:ascii="Times New Roman" w:eastAsia="Times New Roman" w:hAnsi="Times New Roman"/>
                <w:color w:val="000000"/>
                <w:sz w:val="24"/>
                <w:szCs w:val="24"/>
                <w:vertAlign w:val="superscript"/>
                <w:lang w:eastAsia="ru-RU"/>
              </w:rPr>
              <w:t>2</w:t>
            </w:r>
          </w:p>
        </w:tc>
        <w:tc>
          <w:tcPr>
            <w:tcW w:w="1360" w:type="dxa"/>
            <w:tcBorders>
              <w:top w:val="nil"/>
              <w:left w:val="nil"/>
              <w:bottom w:val="single" w:sz="4" w:space="0" w:color="auto"/>
              <w:right w:val="single" w:sz="4" w:space="0" w:color="auto"/>
            </w:tcBorders>
            <w:vAlign w:val="center"/>
            <w:hideMark/>
          </w:tcPr>
          <w:p w14:paraId="5954B1A5" w14:textId="77777777" w:rsidR="009C11DF" w:rsidRPr="00B74541" w:rsidRDefault="00B74541" w:rsidP="00EA6AE1">
            <w:pPr>
              <w:spacing w:after="0" w:line="240" w:lineRule="auto"/>
              <w:jc w:val="center"/>
              <w:rPr>
                <w:rFonts w:ascii="Times New Roman" w:eastAsia="Times New Roman" w:hAnsi="Times New Roman"/>
                <w:b/>
                <w:sz w:val="24"/>
                <w:szCs w:val="24"/>
                <w:lang w:eastAsia="ru-RU"/>
              </w:rPr>
            </w:pPr>
            <w:r w:rsidRPr="00B74541">
              <w:rPr>
                <w:rFonts w:ascii="Times New Roman" w:hAnsi="Times New Roman"/>
                <w:b/>
                <w:sz w:val="24"/>
                <w:szCs w:val="24"/>
              </w:rPr>
              <w:t>245,8</w:t>
            </w:r>
          </w:p>
        </w:tc>
        <w:tc>
          <w:tcPr>
            <w:tcW w:w="0" w:type="auto"/>
            <w:tcBorders>
              <w:top w:val="nil"/>
              <w:left w:val="nil"/>
              <w:bottom w:val="single" w:sz="4" w:space="0" w:color="auto"/>
              <w:right w:val="single" w:sz="4" w:space="0" w:color="auto"/>
            </w:tcBorders>
            <w:vAlign w:val="center"/>
            <w:hideMark/>
          </w:tcPr>
          <w:p w14:paraId="212FE50E"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0" w:type="auto"/>
            <w:tcBorders>
              <w:top w:val="nil"/>
              <w:left w:val="nil"/>
              <w:bottom w:val="single" w:sz="4" w:space="0" w:color="auto"/>
              <w:right w:val="single" w:sz="4" w:space="0" w:color="auto"/>
            </w:tcBorders>
            <w:vAlign w:val="center"/>
            <w:hideMark/>
          </w:tcPr>
          <w:p w14:paraId="457302F5" w14:textId="77777777" w:rsidR="009C11DF" w:rsidRPr="00C46366" w:rsidRDefault="00B74541"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1966,4</w:t>
            </w:r>
          </w:p>
        </w:tc>
        <w:tc>
          <w:tcPr>
            <w:tcW w:w="0" w:type="auto"/>
            <w:tcBorders>
              <w:top w:val="nil"/>
              <w:left w:val="nil"/>
              <w:bottom w:val="single" w:sz="4" w:space="0" w:color="auto"/>
              <w:right w:val="single" w:sz="4" w:space="0" w:color="auto"/>
            </w:tcBorders>
            <w:shd w:val="clear" w:color="000000" w:fill="DDD9C4"/>
            <w:noWrap/>
            <w:vAlign w:val="center"/>
            <w:hideMark/>
          </w:tcPr>
          <w:p w14:paraId="684545AC"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448EBB10"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C46366" w14:paraId="68D4EAF7" w14:textId="77777777" w:rsidTr="00EA6AE1">
        <w:trPr>
          <w:trHeight w:val="1050"/>
        </w:trPr>
        <w:tc>
          <w:tcPr>
            <w:tcW w:w="0" w:type="auto"/>
            <w:tcBorders>
              <w:top w:val="nil"/>
              <w:left w:val="single" w:sz="4" w:space="0" w:color="auto"/>
              <w:bottom w:val="single" w:sz="4" w:space="0" w:color="auto"/>
              <w:right w:val="single" w:sz="4" w:space="0" w:color="auto"/>
            </w:tcBorders>
            <w:hideMark/>
          </w:tcPr>
          <w:p w14:paraId="6E76D3D3" w14:textId="77777777" w:rsidR="009C11DF" w:rsidRPr="00C46366" w:rsidRDefault="009C11DF" w:rsidP="00EA6AE1">
            <w:pPr>
              <w:spacing w:after="0" w:line="240" w:lineRule="auto"/>
              <w:jc w:val="center"/>
              <w:rPr>
                <w:rFonts w:ascii="Times New Roman" w:eastAsia="Times New Roman" w:hAnsi="Times New Roman"/>
                <w:b/>
                <w:bCs/>
                <w:color w:val="000000"/>
                <w:sz w:val="24"/>
                <w:szCs w:val="24"/>
                <w:lang w:eastAsia="ru-RU"/>
              </w:rPr>
            </w:pPr>
            <w:r w:rsidRPr="00C46366">
              <w:rPr>
                <w:rFonts w:ascii="Times New Roman" w:eastAsia="Times New Roman" w:hAnsi="Times New Roman"/>
                <w:b/>
                <w:bCs/>
                <w:color w:val="000000"/>
                <w:sz w:val="24"/>
                <w:szCs w:val="24"/>
                <w:lang w:eastAsia="ru-RU"/>
              </w:rPr>
              <w:t>21</w:t>
            </w:r>
          </w:p>
        </w:tc>
        <w:tc>
          <w:tcPr>
            <w:tcW w:w="0" w:type="auto"/>
            <w:tcBorders>
              <w:top w:val="nil"/>
              <w:left w:val="nil"/>
              <w:bottom w:val="single" w:sz="4" w:space="0" w:color="auto"/>
              <w:right w:val="single" w:sz="4" w:space="0" w:color="auto"/>
            </w:tcBorders>
            <w:shd w:val="clear" w:color="000000" w:fill="FFFFFF"/>
            <w:vAlign w:val="center"/>
            <w:hideMark/>
          </w:tcPr>
          <w:p w14:paraId="5FA94494"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Р</w:t>
            </w:r>
            <w:r w:rsidRPr="00705C32">
              <w:rPr>
                <w:rFonts w:ascii="Times New Roman" w:hAnsi="Times New Roman"/>
                <w:sz w:val="24"/>
                <w:szCs w:val="24"/>
              </w:rPr>
              <w:t>учная уборка прилегающих территорий</w:t>
            </w:r>
          </w:p>
        </w:tc>
        <w:tc>
          <w:tcPr>
            <w:tcW w:w="0" w:type="auto"/>
            <w:tcBorders>
              <w:top w:val="nil"/>
              <w:left w:val="nil"/>
              <w:bottom w:val="single" w:sz="4" w:space="0" w:color="auto"/>
              <w:right w:val="single" w:sz="4" w:space="0" w:color="auto"/>
            </w:tcBorders>
            <w:shd w:val="clear" w:color="000000" w:fill="FFFFFF"/>
            <w:vAlign w:val="center"/>
            <w:hideMark/>
          </w:tcPr>
          <w:p w14:paraId="7BB8D693" w14:textId="77777777" w:rsidR="009C11DF" w:rsidRPr="00C46366" w:rsidRDefault="009C11DF" w:rsidP="00EA6AE1">
            <w:pPr>
              <w:spacing w:after="0" w:line="240" w:lineRule="auto"/>
              <w:jc w:val="center"/>
              <w:rPr>
                <w:rFonts w:ascii="Times New Roman" w:eastAsia="Times New Roman" w:hAnsi="Times New Roman"/>
                <w:color w:val="000000"/>
                <w:sz w:val="24"/>
                <w:szCs w:val="24"/>
                <w:lang w:eastAsia="ru-RU"/>
              </w:rPr>
            </w:pPr>
            <w:r w:rsidRPr="00C46366">
              <w:rPr>
                <w:rFonts w:ascii="Times New Roman" w:eastAsia="Times New Roman" w:hAnsi="Times New Roman"/>
                <w:color w:val="000000"/>
                <w:sz w:val="24"/>
                <w:szCs w:val="24"/>
                <w:lang w:eastAsia="ru-RU"/>
              </w:rPr>
              <w:t>м²</w:t>
            </w:r>
          </w:p>
        </w:tc>
        <w:tc>
          <w:tcPr>
            <w:tcW w:w="1360" w:type="dxa"/>
            <w:tcBorders>
              <w:top w:val="nil"/>
              <w:left w:val="nil"/>
              <w:bottom w:val="single" w:sz="4" w:space="0" w:color="auto"/>
              <w:right w:val="single" w:sz="4" w:space="0" w:color="auto"/>
            </w:tcBorders>
            <w:shd w:val="clear" w:color="000000" w:fill="FFFFFF"/>
            <w:vAlign w:val="center"/>
            <w:hideMark/>
          </w:tcPr>
          <w:p w14:paraId="7D0CCC6B" w14:textId="77777777" w:rsidR="009C11DF" w:rsidRPr="00C46366" w:rsidRDefault="00AA7D79" w:rsidP="00EA6AE1">
            <w:pPr>
              <w:spacing w:after="0" w:line="240" w:lineRule="auto"/>
              <w:jc w:val="center"/>
              <w:rPr>
                <w:rFonts w:ascii="Times New Roman" w:eastAsia="Times New Roman" w:hAnsi="Times New Roman"/>
                <w:color w:val="000000"/>
                <w:sz w:val="24"/>
                <w:szCs w:val="24"/>
                <w:lang w:eastAsia="ru-RU"/>
              </w:rPr>
            </w:pPr>
            <w:r>
              <w:rPr>
                <w:rFonts w:ascii="Times New Roman" w:hAnsi="Times New Roman"/>
                <w:b/>
                <w:sz w:val="24"/>
                <w:szCs w:val="24"/>
              </w:rPr>
              <w:t>1522</w:t>
            </w:r>
          </w:p>
        </w:tc>
        <w:tc>
          <w:tcPr>
            <w:tcW w:w="0" w:type="auto"/>
            <w:tcBorders>
              <w:top w:val="nil"/>
              <w:left w:val="nil"/>
              <w:bottom w:val="single" w:sz="4" w:space="0" w:color="auto"/>
              <w:right w:val="single" w:sz="4" w:space="0" w:color="auto"/>
            </w:tcBorders>
            <w:shd w:val="clear" w:color="000000" w:fill="FFFFFF"/>
            <w:vAlign w:val="center"/>
            <w:hideMark/>
          </w:tcPr>
          <w:p w14:paraId="6F0B315C" w14:textId="77777777" w:rsidR="009C11DF" w:rsidRPr="00C46366" w:rsidRDefault="009C11DF" w:rsidP="00EA6AE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p>
        </w:tc>
        <w:tc>
          <w:tcPr>
            <w:tcW w:w="0" w:type="auto"/>
            <w:tcBorders>
              <w:top w:val="nil"/>
              <w:left w:val="nil"/>
              <w:bottom w:val="single" w:sz="4" w:space="0" w:color="auto"/>
              <w:right w:val="single" w:sz="4" w:space="0" w:color="auto"/>
            </w:tcBorders>
            <w:vAlign w:val="center"/>
            <w:hideMark/>
          </w:tcPr>
          <w:p w14:paraId="1B718671" w14:textId="77777777" w:rsidR="009C11DF" w:rsidRPr="00C46366" w:rsidRDefault="00AA7D79"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33484</w:t>
            </w:r>
          </w:p>
        </w:tc>
        <w:tc>
          <w:tcPr>
            <w:tcW w:w="0" w:type="auto"/>
            <w:tcBorders>
              <w:top w:val="nil"/>
              <w:left w:val="nil"/>
              <w:bottom w:val="single" w:sz="4" w:space="0" w:color="auto"/>
              <w:right w:val="single" w:sz="4" w:space="0" w:color="auto"/>
            </w:tcBorders>
            <w:shd w:val="clear" w:color="000000" w:fill="DDD9C4"/>
            <w:noWrap/>
            <w:vAlign w:val="center"/>
            <w:hideMark/>
          </w:tcPr>
          <w:p w14:paraId="6D3F65CE"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343177FD"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C46366" w14:paraId="1CF5DAEB" w14:textId="77777777" w:rsidTr="00EA6AE1">
        <w:trPr>
          <w:trHeight w:val="1050"/>
        </w:trPr>
        <w:tc>
          <w:tcPr>
            <w:tcW w:w="0" w:type="auto"/>
            <w:tcBorders>
              <w:top w:val="nil"/>
              <w:left w:val="single" w:sz="4" w:space="0" w:color="auto"/>
              <w:bottom w:val="single" w:sz="4" w:space="0" w:color="auto"/>
              <w:right w:val="single" w:sz="4" w:space="0" w:color="auto"/>
            </w:tcBorders>
            <w:hideMark/>
          </w:tcPr>
          <w:p w14:paraId="4B46FF90" w14:textId="77777777" w:rsidR="009C11DF" w:rsidRPr="00C46366" w:rsidRDefault="009C11DF" w:rsidP="00EA6AE1">
            <w:pPr>
              <w:spacing w:after="0" w:line="240" w:lineRule="auto"/>
              <w:jc w:val="center"/>
              <w:rPr>
                <w:rFonts w:ascii="Times New Roman" w:eastAsia="Times New Roman" w:hAnsi="Times New Roman"/>
                <w:b/>
                <w:bCs/>
                <w:color w:val="000000"/>
                <w:sz w:val="24"/>
                <w:szCs w:val="24"/>
                <w:lang w:eastAsia="ru-RU"/>
              </w:rPr>
            </w:pPr>
            <w:r w:rsidRPr="00C46366">
              <w:rPr>
                <w:rFonts w:ascii="Times New Roman" w:eastAsia="Times New Roman" w:hAnsi="Times New Roman"/>
                <w:b/>
                <w:bCs/>
                <w:color w:val="000000"/>
                <w:sz w:val="24"/>
                <w:szCs w:val="24"/>
                <w:lang w:eastAsia="ru-RU"/>
              </w:rPr>
              <w:t>23</w:t>
            </w:r>
          </w:p>
        </w:tc>
        <w:tc>
          <w:tcPr>
            <w:tcW w:w="0" w:type="auto"/>
            <w:tcBorders>
              <w:top w:val="nil"/>
              <w:left w:val="nil"/>
              <w:bottom w:val="single" w:sz="4" w:space="0" w:color="auto"/>
              <w:right w:val="single" w:sz="4" w:space="0" w:color="auto"/>
            </w:tcBorders>
            <w:shd w:val="clear" w:color="000000" w:fill="FFFFFF"/>
            <w:vAlign w:val="center"/>
            <w:hideMark/>
          </w:tcPr>
          <w:p w14:paraId="7DC71E7C"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 xml:space="preserve">Уборка мусора с территории </w:t>
            </w:r>
          </w:p>
        </w:tc>
        <w:tc>
          <w:tcPr>
            <w:tcW w:w="0" w:type="auto"/>
            <w:tcBorders>
              <w:top w:val="nil"/>
              <w:left w:val="nil"/>
              <w:bottom w:val="single" w:sz="4" w:space="0" w:color="auto"/>
              <w:right w:val="single" w:sz="4" w:space="0" w:color="auto"/>
            </w:tcBorders>
            <w:shd w:val="clear" w:color="000000" w:fill="FFFFFF"/>
            <w:vAlign w:val="center"/>
            <w:hideMark/>
          </w:tcPr>
          <w:p w14:paraId="5AE97FD2" w14:textId="77777777" w:rsidR="009C11DF" w:rsidRPr="00C46366" w:rsidRDefault="009C11DF" w:rsidP="00EA6AE1">
            <w:pPr>
              <w:spacing w:after="0" w:line="240" w:lineRule="auto"/>
              <w:jc w:val="center"/>
              <w:rPr>
                <w:rFonts w:ascii="Times New Roman" w:eastAsia="Times New Roman" w:hAnsi="Times New Roman"/>
                <w:color w:val="000000"/>
                <w:sz w:val="24"/>
                <w:szCs w:val="24"/>
                <w:lang w:eastAsia="ru-RU"/>
              </w:rPr>
            </w:pPr>
            <w:r w:rsidRPr="00C46366">
              <w:rPr>
                <w:rFonts w:ascii="Times New Roman" w:eastAsia="Times New Roman" w:hAnsi="Times New Roman"/>
                <w:color w:val="000000"/>
                <w:sz w:val="24"/>
                <w:szCs w:val="24"/>
                <w:lang w:eastAsia="ru-RU"/>
              </w:rPr>
              <w:t>м²</w:t>
            </w:r>
          </w:p>
        </w:tc>
        <w:tc>
          <w:tcPr>
            <w:tcW w:w="1360" w:type="dxa"/>
            <w:tcBorders>
              <w:top w:val="nil"/>
              <w:left w:val="nil"/>
              <w:bottom w:val="single" w:sz="4" w:space="0" w:color="auto"/>
              <w:right w:val="single" w:sz="4" w:space="0" w:color="auto"/>
            </w:tcBorders>
            <w:shd w:val="clear" w:color="000000" w:fill="FFFFFF"/>
            <w:vAlign w:val="center"/>
            <w:hideMark/>
          </w:tcPr>
          <w:p w14:paraId="4AD97008" w14:textId="77777777" w:rsidR="009C11DF" w:rsidRPr="00C46366" w:rsidRDefault="00AA7D79" w:rsidP="00EA6AE1">
            <w:pPr>
              <w:spacing w:after="0" w:line="240" w:lineRule="auto"/>
              <w:jc w:val="center"/>
              <w:rPr>
                <w:rFonts w:ascii="Times New Roman" w:eastAsia="Times New Roman" w:hAnsi="Times New Roman"/>
                <w:color w:val="000000"/>
                <w:sz w:val="24"/>
                <w:szCs w:val="24"/>
                <w:lang w:eastAsia="ru-RU"/>
              </w:rPr>
            </w:pPr>
            <w:r>
              <w:rPr>
                <w:rFonts w:ascii="Times New Roman" w:eastAsia="Arial Unicode MS" w:hAnsi="Times New Roman"/>
                <w:b/>
                <w:sz w:val="24"/>
                <w:szCs w:val="24"/>
              </w:rPr>
              <w:t>1583</w:t>
            </w:r>
          </w:p>
        </w:tc>
        <w:tc>
          <w:tcPr>
            <w:tcW w:w="0" w:type="auto"/>
            <w:tcBorders>
              <w:top w:val="nil"/>
              <w:left w:val="nil"/>
              <w:bottom w:val="single" w:sz="4" w:space="0" w:color="auto"/>
              <w:right w:val="single" w:sz="4" w:space="0" w:color="auto"/>
            </w:tcBorders>
            <w:shd w:val="clear" w:color="000000" w:fill="FFFFFF"/>
            <w:vAlign w:val="center"/>
            <w:hideMark/>
          </w:tcPr>
          <w:p w14:paraId="12ABCD75" w14:textId="77777777" w:rsidR="009C11DF" w:rsidRPr="00C46366" w:rsidRDefault="009C11DF" w:rsidP="00EA6AE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p>
        </w:tc>
        <w:tc>
          <w:tcPr>
            <w:tcW w:w="0" w:type="auto"/>
            <w:tcBorders>
              <w:top w:val="nil"/>
              <w:left w:val="nil"/>
              <w:bottom w:val="single" w:sz="4" w:space="0" w:color="auto"/>
              <w:right w:val="single" w:sz="4" w:space="0" w:color="auto"/>
            </w:tcBorders>
            <w:vAlign w:val="center"/>
            <w:hideMark/>
          </w:tcPr>
          <w:p w14:paraId="63F5C038" w14:textId="77777777" w:rsidR="009C11DF" w:rsidRPr="00C46366" w:rsidRDefault="00AA7D79"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34826</w:t>
            </w:r>
          </w:p>
        </w:tc>
        <w:tc>
          <w:tcPr>
            <w:tcW w:w="0" w:type="auto"/>
            <w:tcBorders>
              <w:top w:val="nil"/>
              <w:left w:val="nil"/>
              <w:bottom w:val="single" w:sz="4" w:space="0" w:color="auto"/>
              <w:right w:val="single" w:sz="4" w:space="0" w:color="auto"/>
            </w:tcBorders>
            <w:shd w:val="clear" w:color="000000" w:fill="DDD9C4"/>
            <w:noWrap/>
            <w:vAlign w:val="center"/>
            <w:hideMark/>
          </w:tcPr>
          <w:p w14:paraId="65DBFF74"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43E4008C"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C46366" w14:paraId="608809D1" w14:textId="77777777" w:rsidTr="00EA6AE1">
        <w:trPr>
          <w:trHeight w:val="1050"/>
        </w:trPr>
        <w:tc>
          <w:tcPr>
            <w:tcW w:w="0" w:type="auto"/>
            <w:tcBorders>
              <w:top w:val="nil"/>
              <w:left w:val="single" w:sz="4" w:space="0" w:color="auto"/>
              <w:bottom w:val="single" w:sz="4" w:space="0" w:color="auto"/>
              <w:right w:val="single" w:sz="4" w:space="0" w:color="auto"/>
            </w:tcBorders>
            <w:hideMark/>
          </w:tcPr>
          <w:p w14:paraId="1EDC3DF8" w14:textId="77777777" w:rsidR="009C11DF" w:rsidRPr="00C46366" w:rsidRDefault="009C11DF" w:rsidP="00EA6AE1">
            <w:pPr>
              <w:spacing w:after="0" w:line="240" w:lineRule="auto"/>
              <w:jc w:val="center"/>
              <w:rPr>
                <w:rFonts w:ascii="Times New Roman" w:eastAsia="Times New Roman" w:hAnsi="Times New Roman"/>
                <w:b/>
                <w:bCs/>
                <w:color w:val="000000"/>
                <w:sz w:val="24"/>
                <w:szCs w:val="24"/>
                <w:lang w:eastAsia="ru-RU"/>
              </w:rPr>
            </w:pPr>
            <w:r w:rsidRPr="00C46366">
              <w:rPr>
                <w:rFonts w:ascii="Times New Roman" w:eastAsia="Times New Roman" w:hAnsi="Times New Roman"/>
                <w:b/>
                <w:bCs/>
                <w:color w:val="000000"/>
                <w:sz w:val="24"/>
                <w:szCs w:val="24"/>
                <w:lang w:eastAsia="ru-RU"/>
              </w:rPr>
              <w:t>26</w:t>
            </w:r>
          </w:p>
        </w:tc>
        <w:tc>
          <w:tcPr>
            <w:tcW w:w="0" w:type="auto"/>
            <w:tcBorders>
              <w:top w:val="nil"/>
              <w:left w:val="nil"/>
              <w:bottom w:val="single" w:sz="4" w:space="0" w:color="auto"/>
              <w:right w:val="single" w:sz="4" w:space="0" w:color="auto"/>
            </w:tcBorders>
            <w:shd w:val="clear" w:color="000000" w:fill="FFFFFF"/>
            <w:vAlign w:val="center"/>
            <w:hideMark/>
          </w:tcPr>
          <w:p w14:paraId="02420959"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Протирка и очистка скамеек</w:t>
            </w:r>
          </w:p>
        </w:tc>
        <w:tc>
          <w:tcPr>
            <w:tcW w:w="0" w:type="auto"/>
            <w:tcBorders>
              <w:top w:val="nil"/>
              <w:left w:val="nil"/>
              <w:bottom w:val="single" w:sz="4" w:space="0" w:color="auto"/>
              <w:right w:val="single" w:sz="4" w:space="0" w:color="auto"/>
            </w:tcBorders>
            <w:shd w:val="clear" w:color="000000" w:fill="FFFFFF"/>
            <w:vAlign w:val="center"/>
            <w:hideMark/>
          </w:tcPr>
          <w:p w14:paraId="3A6D3BED" w14:textId="77777777" w:rsidR="009C11DF" w:rsidRPr="00C46366" w:rsidRDefault="009C11DF" w:rsidP="00EA6AE1">
            <w:pPr>
              <w:spacing w:after="0" w:line="240" w:lineRule="auto"/>
              <w:jc w:val="center"/>
              <w:rPr>
                <w:rFonts w:ascii="Times New Roman" w:eastAsia="Times New Roman" w:hAnsi="Times New Roman"/>
                <w:color w:val="000000"/>
                <w:sz w:val="24"/>
                <w:szCs w:val="24"/>
                <w:lang w:eastAsia="ru-RU"/>
              </w:rPr>
            </w:pPr>
            <w:r w:rsidRPr="00C46366">
              <w:rPr>
                <w:rFonts w:ascii="Times New Roman" w:eastAsia="Times New Roman" w:hAnsi="Times New Roman"/>
                <w:color w:val="000000"/>
                <w:sz w:val="24"/>
                <w:szCs w:val="24"/>
                <w:lang w:eastAsia="ru-RU"/>
              </w:rPr>
              <w:t>шт</w:t>
            </w:r>
          </w:p>
        </w:tc>
        <w:tc>
          <w:tcPr>
            <w:tcW w:w="1360" w:type="dxa"/>
            <w:tcBorders>
              <w:top w:val="nil"/>
              <w:left w:val="nil"/>
              <w:bottom w:val="single" w:sz="4" w:space="0" w:color="auto"/>
              <w:right w:val="single" w:sz="4" w:space="0" w:color="auto"/>
            </w:tcBorders>
            <w:shd w:val="clear" w:color="000000" w:fill="FFFFFF"/>
            <w:vAlign w:val="center"/>
            <w:hideMark/>
          </w:tcPr>
          <w:p w14:paraId="0BA0CD78" w14:textId="77777777" w:rsidR="009C11DF" w:rsidRPr="000F1E2B" w:rsidRDefault="00AA7D79" w:rsidP="00EA6AE1">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3</w:t>
            </w:r>
          </w:p>
        </w:tc>
        <w:tc>
          <w:tcPr>
            <w:tcW w:w="0" w:type="auto"/>
            <w:tcBorders>
              <w:top w:val="nil"/>
              <w:left w:val="nil"/>
              <w:bottom w:val="single" w:sz="4" w:space="0" w:color="auto"/>
              <w:right w:val="single" w:sz="4" w:space="0" w:color="auto"/>
            </w:tcBorders>
            <w:shd w:val="clear" w:color="000000" w:fill="FFFFFF"/>
            <w:vAlign w:val="center"/>
            <w:hideMark/>
          </w:tcPr>
          <w:p w14:paraId="32F71AF5" w14:textId="77777777" w:rsidR="009C11DF" w:rsidRPr="00C46366" w:rsidRDefault="009C11DF" w:rsidP="00EA6AE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p>
        </w:tc>
        <w:tc>
          <w:tcPr>
            <w:tcW w:w="0" w:type="auto"/>
            <w:tcBorders>
              <w:top w:val="nil"/>
              <w:left w:val="nil"/>
              <w:bottom w:val="single" w:sz="4" w:space="0" w:color="auto"/>
              <w:right w:val="single" w:sz="4" w:space="0" w:color="auto"/>
            </w:tcBorders>
            <w:vAlign w:val="center"/>
            <w:hideMark/>
          </w:tcPr>
          <w:p w14:paraId="4CD202D8" w14:textId="77777777" w:rsidR="009C11DF" w:rsidRPr="00C46366" w:rsidRDefault="00AA7D79"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w:t>
            </w:r>
          </w:p>
        </w:tc>
        <w:tc>
          <w:tcPr>
            <w:tcW w:w="0" w:type="auto"/>
            <w:tcBorders>
              <w:top w:val="nil"/>
              <w:left w:val="nil"/>
              <w:bottom w:val="single" w:sz="4" w:space="0" w:color="auto"/>
              <w:right w:val="single" w:sz="4" w:space="0" w:color="auto"/>
            </w:tcBorders>
            <w:shd w:val="clear" w:color="000000" w:fill="DDD9C4"/>
            <w:noWrap/>
            <w:vAlign w:val="center"/>
            <w:hideMark/>
          </w:tcPr>
          <w:p w14:paraId="2FC3EA24"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09FA4079"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C46366" w14:paraId="65A12917" w14:textId="77777777" w:rsidTr="00EA6AE1">
        <w:trPr>
          <w:trHeight w:val="1050"/>
        </w:trPr>
        <w:tc>
          <w:tcPr>
            <w:tcW w:w="0" w:type="auto"/>
            <w:tcBorders>
              <w:top w:val="nil"/>
              <w:left w:val="single" w:sz="4" w:space="0" w:color="auto"/>
              <w:bottom w:val="single" w:sz="4" w:space="0" w:color="auto"/>
              <w:right w:val="single" w:sz="4" w:space="0" w:color="auto"/>
            </w:tcBorders>
            <w:hideMark/>
          </w:tcPr>
          <w:p w14:paraId="5DED890A" w14:textId="77777777" w:rsidR="009C11DF" w:rsidRPr="00C46366" w:rsidRDefault="009C11DF" w:rsidP="00EA6AE1">
            <w:pPr>
              <w:spacing w:after="0" w:line="240" w:lineRule="auto"/>
              <w:jc w:val="center"/>
              <w:rPr>
                <w:rFonts w:ascii="Times New Roman" w:eastAsia="Times New Roman" w:hAnsi="Times New Roman"/>
                <w:b/>
                <w:bCs/>
                <w:color w:val="000000"/>
                <w:sz w:val="24"/>
                <w:szCs w:val="24"/>
                <w:lang w:eastAsia="ru-RU"/>
              </w:rPr>
            </w:pPr>
            <w:r w:rsidRPr="00C46366">
              <w:rPr>
                <w:rFonts w:ascii="Times New Roman" w:eastAsia="Times New Roman" w:hAnsi="Times New Roman"/>
                <w:b/>
                <w:bCs/>
                <w:color w:val="000000"/>
                <w:sz w:val="24"/>
                <w:szCs w:val="24"/>
                <w:lang w:eastAsia="ru-RU"/>
              </w:rPr>
              <w:lastRenderedPageBreak/>
              <w:t>27</w:t>
            </w:r>
          </w:p>
        </w:tc>
        <w:tc>
          <w:tcPr>
            <w:tcW w:w="0" w:type="auto"/>
            <w:tcBorders>
              <w:top w:val="nil"/>
              <w:left w:val="nil"/>
              <w:bottom w:val="single" w:sz="4" w:space="0" w:color="auto"/>
              <w:right w:val="single" w:sz="4" w:space="0" w:color="auto"/>
            </w:tcBorders>
            <w:shd w:val="clear" w:color="000000" w:fill="FFFFFF"/>
            <w:vAlign w:val="center"/>
            <w:hideMark/>
          </w:tcPr>
          <w:p w14:paraId="7CAF36F8"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Убор</w:t>
            </w:r>
            <w:r>
              <w:rPr>
                <w:rFonts w:ascii="Times New Roman" w:eastAsia="Times New Roman" w:hAnsi="Times New Roman"/>
                <w:sz w:val="24"/>
                <w:szCs w:val="24"/>
                <w:lang w:eastAsia="ru-RU"/>
              </w:rPr>
              <w:t xml:space="preserve">ка мусора из урн </w:t>
            </w:r>
          </w:p>
        </w:tc>
        <w:tc>
          <w:tcPr>
            <w:tcW w:w="0" w:type="auto"/>
            <w:tcBorders>
              <w:top w:val="nil"/>
              <w:left w:val="nil"/>
              <w:bottom w:val="single" w:sz="4" w:space="0" w:color="auto"/>
              <w:right w:val="single" w:sz="4" w:space="0" w:color="auto"/>
            </w:tcBorders>
            <w:shd w:val="clear" w:color="000000" w:fill="FFFFFF"/>
            <w:vAlign w:val="center"/>
            <w:hideMark/>
          </w:tcPr>
          <w:p w14:paraId="68DCCF56" w14:textId="77777777" w:rsidR="009C11DF" w:rsidRPr="00C46366" w:rsidRDefault="009C11DF" w:rsidP="00EA6AE1">
            <w:pPr>
              <w:spacing w:after="0" w:line="240" w:lineRule="auto"/>
              <w:jc w:val="center"/>
              <w:rPr>
                <w:rFonts w:ascii="Times New Roman" w:eastAsia="Times New Roman" w:hAnsi="Times New Roman"/>
                <w:color w:val="000000"/>
                <w:sz w:val="24"/>
                <w:szCs w:val="24"/>
                <w:lang w:eastAsia="ru-RU"/>
              </w:rPr>
            </w:pPr>
            <w:r w:rsidRPr="00C46366">
              <w:rPr>
                <w:rFonts w:ascii="Times New Roman" w:eastAsia="Times New Roman" w:hAnsi="Times New Roman"/>
                <w:color w:val="000000"/>
                <w:sz w:val="24"/>
                <w:szCs w:val="24"/>
                <w:lang w:eastAsia="ru-RU"/>
              </w:rPr>
              <w:t>шт</w:t>
            </w:r>
          </w:p>
        </w:tc>
        <w:tc>
          <w:tcPr>
            <w:tcW w:w="1360" w:type="dxa"/>
            <w:tcBorders>
              <w:top w:val="nil"/>
              <w:left w:val="nil"/>
              <w:bottom w:val="single" w:sz="4" w:space="0" w:color="auto"/>
              <w:right w:val="single" w:sz="4" w:space="0" w:color="auto"/>
            </w:tcBorders>
            <w:shd w:val="clear" w:color="000000" w:fill="FFFFFF"/>
            <w:vAlign w:val="center"/>
            <w:hideMark/>
          </w:tcPr>
          <w:p w14:paraId="7A0B1132" w14:textId="77777777" w:rsidR="009C11DF" w:rsidRPr="000F1E2B" w:rsidRDefault="00AA7D79" w:rsidP="00EA6AE1">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6</w:t>
            </w:r>
          </w:p>
        </w:tc>
        <w:tc>
          <w:tcPr>
            <w:tcW w:w="0" w:type="auto"/>
            <w:tcBorders>
              <w:top w:val="nil"/>
              <w:left w:val="nil"/>
              <w:bottom w:val="single" w:sz="4" w:space="0" w:color="auto"/>
              <w:right w:val="single" w:sz="4" w:space="0" w:color="auto"/>
            </w:tcBorders>
            <w:shd w:val="clear" w:color="000000" w:fill="FFFFFF"/>
            <w:vAlign w:val="center"/>
            <w:hideMark/>
          </w:tcPr>
          <w:p w14:paraId="159FAE24" w14:textId="77777777" w:rsidR="009C11DF" w:rsidRPr="00C46366" w:rsidRDefault="009C11DF" w:rsidP="00EA6AE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p>
        </w:tc>
        <w:tc>
          <w:tcPr>
            <w:tcW w:w="0" w:type="auto"/>
            <w:tcBorders>
              <w:top w:val="nil"/>
              <w:left w:val="nil"/>
              <w:bottom w:val="single" w:sz="4" w:space="0" w:color="auto"/>
              <w:right w:val="single" w:sz="4" w:space="0" w:color="auto"/>
            </w:tcBorders>
            <w:vAlign w:val="center"/>
            <w:hideMark/>
          </w:tcPr>
          <w:p w14:paraId="29E86209" w14:textId="77777777" w:rsidR="009C11DF" w:rsidRPr="00C46366" w:rsidRDefault="00AA7D79"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tc>
        <w:tc>
          <w:tcPr>
            <w:tcW w:w="0" w:type="auto"/>
            <w:tcBorders>
              <w:top w:val="nil"/>
              <w:left w:val="nil"/>
              <w:bottom w:val="single" w:sz="4" w:space="0" w:color="auto"/>
              <w:right w:val="single" w:sz="4" w:space="0" w:color="auto"/>
            </w:tcBorders>
            <w:shd w:val="clear" w:color="000000" w:fill="DDD9C4"/>
            <w:noWrap/>
            <w:vAlign w:val="center"/>
            <w:hideMark/>
          </w:tcPr>
          <w:p w14:paraId="5305CDA2"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20AE9BF1"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C46366" w14:paraId="3B2DD0CE" w14:textId="77777777" w:rsidTr="00EA6AE1">
        <w:trPr>
          <w:trHeight w:val="585"/>
        </w:trPr>
        <w:tc>
          <w:tcPr>
            <w:tcW w:w="7536" w:type="dxa"/>
            <w:gridSpan w:val="6"/>
            <w:tcBorders>
              <w:top w:val="single" w:sz="4" w:space="0" w:color="auto"/>
              <w:left w:val="single" w:sz="4" w:space="0" w:color="auto"/>
              <w:bottom w:val="single" w:sz="4" w:space="0" w:color="auto"/>
              <w:right w:val="nil"/>
            </w:tcBorders>
            <w:vAlign w:val="center"/>
            <w:hideMark/>
          </w:tcPr>
          <w:p w14:paraId="72B24E90" w14:textId="77777777" w:rsidR="009C11DF" w:rsidRPr="00C46366" w:rsidRDefault="009C11DF" w:rsidP="00EA6AE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ИТОГ</w:t>
            </w:r>
            <w:r w:rsidR="00AE285A">
              <w:rPr>
                <w:rFonts w:ascii="Times New Roman" w:eastAsia="Times New Roman" w:hAnsi="Times New Roman"/>
                <w:b/>
                <w:bCs/>
                <w:sz w:val="24"/>
                <w:szCs w:val="24"/>
                <w:lang w:eastAsia="ru-RU"/>
              </w:rPr>
              <w:lastRenderedPageBreak/>
              <w:t>О</w:t>
            </w:r>
            <w:r>
              <w:rPr>
                <w:rFonts w:ascii="Times New Roman" w:eastAsia="Times New Roman" w:hAnsi="Times New Roman"/>
                <w:b/>
                <w:bCs/>
                <w:sz w:val="24"/>
                <w:szCs w:val="24"/>
                <w:lang w:eastAsia="ru-RU"/>
              </w:rPr>
              <w:t>:</w:t>
            </w:r>
            <w:r w:rsidRPr="00C46366">
              <w:rPr>
                <w:rFonts w:ascii="Times New Roman" w:eastAsia="Times New Roman" w:hAnsi="Times New Roman"/>
                <w:b/>
                <w:bCs/>
                <w:sz w:val="24"/>
                <w:szCs w:val="24"/>
                <w:lang w:eastAsia="ru-RU"/>
              </w:rPr>
              <w:t> </w:t>
            </w:r>
          </w:p>
        </w:tc>
        <w:tc>
          <w:tcPr>
            <w:tcW w:w="0" w:type="auto"/>
            <w:tcBorders>
              <w:top w:val="nil"/>
              <w:left w:val="nil"/>
              <w:bottom w:val="single" w:sz="4" w:space="0" w:color="auto"/>
              <w:right w:val="single" w:sz="4" w:space="0" w:color="auto"/>
            </w:tcBorders>
            <w:shd w:val="clear" w:color="000000" w:fill="DDD9C4"/>
            <w:noWrap/>
            <w:vAlign w:val="center"/>
            <w:hideMark/>
          </w:tcPr>
          <w:p w14:paraId="3D7CEA24"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r w:rsidRPr="0060594E">
              <w:rPr>
                <w:rFonts w:ascii="Times New Roman" w:eastAsia="Times New Roman" w:hAnsi="Times New Roman"/>
                <w:b/>
                <w:bCs/>
                <w:color w:val="FF0000"/>
                <w:sz w:val="24"/>
                <w:szCs w:val="24"/>
                <w:lang w:eastAsia="ru-RU"/>
              </w:rPr>
              <w:t> </w:t>
            </w:r>
          </w:p>
        </w:tc>
        <w:tc>
          <w:tcPr>
            <w:tcW w:w="1708" w:type="dxa"/>
            <w:tcBorders>
              <w:top w:val="nil"/>
              <w:left w:val="nil"/>
              <w:bottom w:val="single" w:sz="4" w:space="0" w:color="auto"/>
              <w:right w:val="single" w:sz="4" w:space="0" w:color="auto"/>
            </w:tcBorders>
            <w:shd w:val="clear" w:color="000000" w:fill="DDD9C4"/>
            <w:noWrap/>
            <w:vAlign w:val="center"/>
            <w:hideMark/>
          </w:tcPr>
          <w:p w14:paraId="7C2F3C6B"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r>
    </w:tbl>
    <w:p w14:paraId="67B03318" w14:textId="77777777" w:rsidR="0030485C" w:rsidRDefault="0030485C" w:rsidP="0030485C">
      <w:pPr>
        <w:widowControl w:val="0"/>
        <w:spacing w:after="0" w:line="240" w:lineRule="auto"/>
        <w:ind w:firstLine="284"/>
        <w:jc w:val="both"/>
        <w:rPr>
          <w:rFonts w:ascii="Times New Roman" w:hAnsi="Times New Roman"/>
          <w:sz w:val="24"/>
          <w:szCs w:val="24"/>
        </w:rPr>
      </w:pPr>
    </w:p>
    <w:p w14:paraId="6DA50BC3" w14:textId="77777777" w:rsidR="0030485C" w:rsidRDefault="0030485C" w:rsidP="0030485C">
      <w:pPr>
        <w:widowControl w:val="0"/>
        <w:spacing w:after="0" w:line="240" w:lineRule="auto"/>
        <w:ind w:firstLine="284"/>
        <w:jc w:val="both"/>
        <w:rPr>
          <w:rFonts w:ascii="Times New Roman" w:hAnsi="Times New Roman"/>
          <w:sz w:val="24"/>
          <w:szCs w:val="24"/>
        </w:rPr>
      </w:pPr>
    </w:p>
    <w:p w14:paraId="6FC13531" w14:textId="77777777" w:rsidR="0030485C" w:rsidRDefault="0030485C" w:rsidP="0030485C">
      <w:pPr>
        <w:widowControl w:val="0"/>
        <w:spacing w:after="0" w:line="240" w:lineRule="auto"/>
        <w:ind w:firstLine="284"/>
        <w:jc w:val="both"/>
        <w:rPr>
          <w:rFonts w:ascii="Times New Roman" w:hAnsi="Times New Roman"/>
          <w:sz w:val="24"/>
          <w:szCs w:val="24"/>
        </w:rPr>
      </w:pPr>
      <w:r>
        <w:rPr>
          <w:rFonts w:ascii="Times New Roman" w:hAnsi="Times New Roman"/>
          <w:sz w:val="24"/>
          <w:szCs w:val="24"/>
        </w:rPr>
        <w:t>Начальник ССП                                                                                      Н.М. Танюшкин</w:t>
      </w:r>
    </w:p>
    <w:p w14:paraId="622294A8" w14:textId="77777777" w:rsidR="007B4E15" w:rsidRDefault="007B4E15"/>
    <w:sectPr w:rsidR="007B4E15" w:rsidSect="009C11DF">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6ADB4" w14:textId="77777777" w:rsidR="00CB1902" w:rsidRDefault="00CB1902" w:rsidP="00CA1ADE">
      <w:pPr>
        <w:spacing w:after="0" w:line="240" w:lineRule="auto"/>
      </w:pPr>
      <w:r>
        <w:separator/>
      </w:r>
    </w:p>
  </w:endnote>
  <w:endnote w:type="continuationSeparator" w:id="0">
    <w:p w14:paraId="03FC3BDF" w14:textId="77777777" w:rsidR="00CB1902" w:rsidRDefault="00CB1902" w:rsidP="00CA1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9139A" w14:textId="77777777" w:rsidR="00CA1ADE" w:rsidRDefault="00CA1AD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876320"/>
      <w:docPartObj>
        <w:docPartGallery w:val="Page Numbers (Bottom of Page)"/>
        <w:docPartUnique/>
      </w:docPartObj>
    </w:sdtPr>
    <w:sdtContent>
      <w:p w14:paraId="62BDED73" w14:textId="77777777" w:rsidR="00CA1ADE" w:rsidRDefault="00CA1ADE">
        <w:pPr>
          <w:pStyle w:val="a9"/>
          <w:jc w:val="right"/>
        </w:pPr>
        <w:r>
          <w:fldChar w:fldCharType="begin"/>
        </w:r>
        <w:r>
          <w:instrText>PAGE   \* MERGEFORMAT</w:instrText>
        </w:r>
        <w:r>
          <w:fldChar w:fldCharType="separate"/>
        </w:r>
        <w:r w:rsidRPr="00CA1ADE">
          <w:rPr>
            <w:lang w:val="ru-RU"/>
          </w:rPr>
          <w:t>1</w:t>
        </w:r>
        <w:r>
          <w:fldChar w:fldCharType="end"/>
        </w:r>
      </w:p>
    </w:sdtContent>
  </w:sdt>
  <w:p w14:paraId="2B4B2D92" w14:textId="77777777" w:rsidR="00CA1ADE" w:rsidRDefault="00CA1ADE">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E0865" w14:textId="77777777" w:rsidR="00CA1ADE" w:rsidRDefault="00CA1AD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C6C94" w14:textId="77777777" w:rsidR="00CB1902" w:rsidRDefault="00CB1902" w:rsidP="00CA1ADE">
      <w:pPr>
        <w:spacing w:after="0" w:line="240" w:lineRule="auto"/>
      </w:pPr>
      <w:r>
        <w:separator/>
      </w:r>
    </w:p>
  </w:footnote>
  <w:footnote w:type="continuationSeparator" w:id="0">
    <w:p w14:paraId="71E4DB1B" w14:textId="77777777" w:rsidR="00CB1902" w:rsidRDefault="00CB1902" w:rsidP="00CA1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3464" w14:textId="77777777" w:rsidR="00CA1ADE" w:rsidRDefault="00CA1AD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B3FF8" w14:textId="77777777" w:rsidR="00CA1ADE" w:rsidRDefault="00CA1ADE">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F0276" w14:textId="77777777" w:rsidR="00CA1ADE" w:rsidRDefault="00CA1AD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FB1"/>
    <w:multiLevelType w:val="multilevel"/>
    <w:tmpl w:val="72326444"/>
    <w:lvl w:ilvl="0">
      <w:start w:val="6"/>
      <w:numFmt w:val="decimal"/>
      <w:lvlText w:val="%1."/>
      <w:lvlJc w:val="left"/>
      <w:pPr>
        <w:ind w:left="1249" w:hanging="540"/>
      </w:pPr>
      <w:rPr>
        <w:rFonts w:hint="default"/>
      </w:rPr>
    </w:lvl>
    <w:lvl w:ilvl="1">
      <w:start w:val="6"/>
      <w:numFmt w:val="decimal"/>
      <w:lvlText w:val="%1.%2."/>
      <w:lvlJc w:val="left"/>
      <w:pPr>
        <w:ind w:left="682" w:hanging="54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 w15:restartNumberingAfterBreak="0">
    <w:nsid w:val="6E7E3993"/>
    <w:multiLevelType w:val="multilevel"/>
    <w:tmpl w:val="A6045596"/>
    <w:lvl w:ilvl="0">
      <w:start w:val="7"/>
      <w:numFmt w:val="decimal"/>
      <w:lvlText w:val="%1."/>
      <w:lvlJc w:val="left"/>
      <w:pPr>
        <w:ind w:left="106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num w:numId="1" w16cid:durableId="1718814412">
    <w:abstractNumId w:val="2"/>
  </w:num>
  <w:num w:numId="2" w16cid:durableId="17857117">
    <w:abstractNumId w:val="1"/>
  </w:num>
  <w:num w:numId="3" w16cid:durableId="851988965">
    <w:abstractNumId w:val="0"/>
  </w:num>
  <w:num w:numId="4" w16cid:durableId="293799758">
    <w:abstractNumId w:val="3"/>
  </w:num>
  <w:num w:numId="5" w16cid:durableId="2006279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DF"/>
    <w:rsid w:val="000E50A3"/>
    <w:rsid w:val="000F46DA"/>
    <w:rsid w:val="00103F3B"/>
    <w:rsid w:val="001377EA"/>
    <w:rsid w:val="00172278"/>
    <w:rsid w:val="0021266D"/>
    <w:rsid w:val="00255D35"/>
    <w:rsid w:val="002855DE"/>
    <w:rsid w:val="0030485C"/>
    <w:rsid w:val="003857CF"/>
    <w:rsid w:val="004B2988"/>
    <w:rsid w:val="00597873"/>
    <w:rsid w:val="005F3D6E"/>
    <w:rsid w:val="006A1948"/>
    <w:rsid w:val="006B352D"/>
    <w:rsid w:val="006E2841"/>
    <w:rsid w:val="00742B5F"/>
    <w:rsid w:val="007B4E15"/>
    <w:rsid w:val="007C65F1"/>
    <w:rsid w:val="008251BA"/>
    <w:rsid w:val="008309EA"/>
    <w:rsid w:val="00841601"/>
    <w:rsid w:val="009C11DF"/>
    <w:rsid w:val="00AA7D79"/>
    <w:rsid w:val="00AC3247"/>
    <w:rsid w:val="00AE285A"/>
    <w:rsid w:val="00B05767"/>
    <w:rsid w:val="00B40B6B"/>
    <w:rsid w:val="00B74541"/>
    <w:rsid w:val="00C818A0"/>
    <w:rsid w:val="00CA1ADE"/>
    <w:rsid w:val="00CB1902"/>
    <w:rsid w:val="00EE5472"/>
    <w:rsid w:val="00EF0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81787"/>
  <w15:docId w15:val="{759A733A-F28F-431B-891B-57F01EE7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1DF"/>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9C11DF"/>
    <w:pPr>
      <w:keepNext/>
      <w:numPr>
        <w:numId w:val="1"/>
      </w:numPr>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
    <w:name w:val="heading 2"/>
    <w:aliases w:val="H2,contract,h2,2,Numbered text 3,H21,H22,H23,H24,H211,H25,H212,H221,H231,H241,H2111,H26,H213,H222,H232,H242,H2112,H27,H214,H28,H29,H210,H215,H216,H217,H218,H219,H220,H2110,H223,H2113,H224,H225,H226,H227,H228,Second Level Topic,Ïîäðàçäåë"/>
    <w:basedOn w:val="a"/>
    <w:next w:val="a"/>
    <w:link w:val="20"/>
    <w:qFormat/>
    <w:rsid w:val="009C11DF"/>
    <w:pPr>
      <w:keepNext/>
      <w:numPr>
        <w:ilvl w:val="1"/>
        <w:numId w:val="1"/>
      </w:numPr>
      <w:spacing w:after="60" w:line="240" w:lineRule="auto"/>
      <w:jc w:val="center"/>
      <w:outlineLvl w:val="1"/>
    </w:pPr>
    <w:rPr>
      <w:rFonts w:ascii="Times New Roman" w:eastAsia="Times New Roman" w:hAnsi="Times New Roman"/>
      <w:b/>
      <w:sz w:val="30"/>
      <w:szCs w:val="20"/>
      <w:lang w:val="x-none" w:eastAsia="ru-RU"/>
    </w:rPr>
  </w:style>
  <w:style w:type="paragraph" w:styleId="4">
    <w:name w:val="heading 4"/>
    <w:basedOn w:val="a"/>
    <w:next w:val="a"/>
    <w:link w:val="40"/>
    <w:uiPriority w:val="99"/>
    <w:qFormat/>
    <w:rsid w:val="009C11DF"/>
    <w:pPr>
      <w:keepNext/>
      <w:numPr>
        <w:ilvl w:val="3"/>
        <w:numId w:val="1"/>
      </w:numPr>
      <w:spacing w:before="240" w:after="60" w:line="240" w:lineRule="auto"/>
      <w:jc w:val="both"/>
      <w:outlineLvl w:val="3"/>
    </w:pPr>
    <w:rPr>
      <w:rFonts w:ascii="Arial" w:eastAsia="Times New Roman" w:hAnsi="Arial"/>
      <w:sz w:val="24"/>
      <w:szCs w:val="20"/>
      <w:lang w:val="x-none" w:eastAsia="ru-RU"/>
    </w:rPr>
  </w:style>
  <w:style w:type="paragraph" w:styleId="6">
    <w:name w:val="heading 6"/>
    <w:basedOn w:val="a"/>
    <w:next w:val="a"/>
    <w:link w:val="60"/>
    <w:uiPriority w:val="99"/>
    <w:qFormat/>
    <w:rsid w:val="009C11DF"/>
    <w:pPr>
      <w:numPr>
        <w:ilvl w:val="5"/>
        <w:numId w:val="1"/>
      </w:num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
    <w:next w:val="a"/>
    <w:link w:val="70"/>
    <w:uiPriority w:val="99"/>
    <w:qFormat/>
    <w:rsid w:val="009C11DF"/>
    <w:pPr>
      <w:numPr>
        <w:ilvl w:val="6"/>
        <w:numId w:val="1"/>
      </w:numPr>
      <w:spacing w:before="240" w:after="60" w:line="240" w:lineRule="auto"/>
      <w:jc w:val="both"/>
      <w:outlineLvl w:val="6"/>
    </w:pPr>
    <w:rPr>
      <w:rFonts w:ascii="Arial" w:eastAsia="Times New Roman" w:hAnsi="Arial"/>
      <w:sz w:val="20"/>
      <w:szCs w:val="20"/>
      <w:lang w:val="x-none" w:eastAsia="ru-RU"/>
    </w:rPr>
  </w:style>
  <w:style w:type="paragraph" w:styleId="8">
    <w:name w:val="heading 8"/>
    <w:basedOn w:val="a"/>
    <w:next w:val="a"/>
    <w:link w:val="80"/>
    <w:uiPriority w:val="99"/>
    <w:qFormat/>
    <w:rsid w:val="009C11DF"/>
    <w:pPr>
      <w:numPr>
        <w:ilvl w:val="7"/>
        <w:numId w:val="1"/>
      </w:numPr>
      <w:spacing w:before="240" w:after="60" w:line="240" w:lineRule="auto"/>
      <w:jc w:val="both"/>
      <w:outlineLvl w:val="7"/>
    </w:pPr>
    <w:rPr>
      <w:rFonts w:ascii="Arial" w:eastAsia="Times New Roman" w:hAnsi="Arial"/>
      <w:i/>
      <w:sz w:val="20"/>
      <w:szCs w:val="20"/>
      <w:lang w:val="x-none" w:eastAsia="ru-RU"/>
    </w:rPr>
  </w:style>
  <w:style w:type="paragraph" w:styleId="9">
    <w:name w:val="heading 9"/>
    <w:basedOn w:val="a"/>
    <w:next w:val="a"/>
    <w:link w:val="90"/>
    <w:uiPriority w:val="99"/>
    <w:qFormat/>
    <w:rsid w:val="009C11DF"/>
    <w:pPr>
      <w:numPr>
        <w:ilvl w:val="8"/>
        <w:numId w:val="1"/>
      </w:numPr>
      <w:spacing w:before="240" w:after="60" w:line="240" w:lineRule="auto"/>
      <w:jc w:val="both"/>
      <w:outlineLvl w:val="8"/>
    </w:pPr>
    <w:rPr>
      <w:rFonts w:ascii="Arial" w:eastAsia="Times New Roman" w:hAnsi="Arial"/>
      <w:b/>
      <w:i/>
      <w:sz w:val="1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9C11DF"/>
    <w:rPr>
      <w:rFonts w:ascii="Times New Roman" w:eastAsia="Times New Roman" w:hAnsi="Times New Roman" w:cs="Times New Roman"/>
      <w:b/>
      <w:kern w:val="28"/>
      <w:sz w:val="36"/>
      <w:szCs w:val="20"/>
      <w:lang w:val="x-none" w:eastAsia="ru-RU"/>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rsid w:val="009C11DF"/>
    <w:rPr>
      <w:rFonts w:ascii="Times New Roman" w:eastAsia="Times New Roman" w:hAnsi="Times New Roman" w:cs="Times New Roman"/>
      <w:b/>
      <w:sz w:val="30"/>
      <w:szCs w:val="20"/>
      <w:lang w:val="x-none" w:eastAsia="ru-RU"/>
    </w:rPr>
  </w:style>
  <w:style w:type="character" w:customStyle="1" w:styleId="40">
    <w:name w:val="Заголовок 4 Знак"/>
    <w:basedOn w:val="a0"/>
    <w:link w:val="4"/>
    <w:uiPriority w:val="99"/>
    <w:rsid w:val="009C11DF"/>
    <w:rPr>
      <w:rFonts w:ascii="Arial" w:eastAsia="Times New Roman" w:hAnsi="Arial" w:cs="Times New Roman"/>
      <w:sz w:val="24"/>
      <w:szCs w:val="20"/>
      <w:lang w:val="x-none" w:eastAsia="ru-RU"/>
    </w:rPr>
  </w:style>
  <w:style w:type="character" w:customStyle="1" w:styleId="60">
    <w:name w:val="Заголовок 6 Знак"/>
    <w:basedOn w:val="a0"/>
    <w:link w:val="6"/>
    <w:uiPriority w:val="99"/>
    <w:rsid w:val="009C11DF"/>
    <w:rPr>
      <w:rFonts w:ascii="Times New Roman" w:eastAsia="Times New Roman" w:hAnsi="Times New Roman" w:cs="Times New Roman"/>
      <w:i/>
      <w:sz w:val="20"/>
      <w:szCs w:val="20"/>
      <w:lang w:val="x-none" w:eastAsia="ru-RU"/>
    </w:rPr>
  </w:style>
  <w:style w:type="character" w:customStyle="1" w:styleId="70">
    <w:name w:val="Заголовок 7 Знак"/>
    <w:basedOn w:val="a0"/>
    <w:link w:val="7"/>
    <w:uiPriority w:val="99"/>
    <w:rsid w:val="009C11DF"/>
    <w:rPr>
      <w:rFonts w:ascii="Arial" w:eastAsia="Times New Roman" w:hAnsi="Arial" w:cs="Times New Roman"/>
      <w:sz w:val="20"/>
      <w:szCs w:val="20"/>
      <w:lang w:val="x-none" w:eastAsia="ru-RU"/>
    </w:rPr>
  </w:style>
  <w:style w:type="character" w:customStyle="1" w:styleId="80">
    <w:name w:val="Заголовок 8 Знак"/>
    <w:basedOn w:val="a0"/>
    <w:link w:val="8"/>
    <w:uiPriority w:val="99"/>
    <w:rsid w:val="009C11DF"/>
    <w:rPr>
      <w:rFonts w:ascii="Arial" w:eastAsia="Times New Roman" w:hAnsi="Arial" w:cs="Times New Roman"/>
      <w:i/>
      <w:sz w:val="20"/>
      <w:szCs w:val="20"/>
      <w:lang w:val="x-none" w:eastAsia="ru-RU"/>
    </w:rPr>
  </w:style>
  <w:style w:type="character" w:customStyle="1" w:styleId="90">
    <w:name w:val="Заголовок 9 Знак"/>
    <w:basedOn w:val="a0"/>
    <w:link w:val="9"/>
    <w:uiPriority w:val="99"/>
    <w:rsid w:val="009C11DF"/>
    <w:rPr>
      <w:rFonts w:ascii="Arial" w:eastAsia="Times New Roman" w:hAnsi="Arial" w:cs="Times New Roman"/>
      <w:b/>
      <w:i/>
      <w:sz w:val="18"/>
      <w:szCs w:val="20"/>
      <w:lang w:val="x-none" w:eastAsia="ru-RU"/>
    </w:rPr>
  </w:style>
  <w:style w:type="paragraph" w:customStyle="1" w:styleId="ConsPlusNormal">
    <w:name w:val="ConsPlusNormal"/>
    <w:link w:val="ConsPlusNormal0"/>
    <w:qFormat/>
    <w:rsid w:val="009C11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3">
    <w:name w:val="Table Grid"/>
    <w:basedOn w:val="a1"/>
    <w:uiPriority w:val="59"/>
    <w:rsid w:val="009C11D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qFormat/>
    <w:rsid w:val="009C11DF"/>
    <w:rPr>
      <w:rFonts w:ascii="Arial" w:eastAsia="Times New Roman" w:hAnsi="Arial" w:cs="Arial"/>
      <w:sz w:val="20"/>
      <w:szCs w:val="20"/>
      <w:lang w:eastAsia="ru-RU"/>
    </w:rPr>
  </w:style>
  <w:style w:type="paragraph" w:styleId="a4">
    <w:name w:val="List Paragraph"/>
    <w:aliases w:val="Bullet List,FooterText,numbered"/>
    <w:basedOn w:val="a"/>
    <w:link w:val="a5"/>
    <w:uiPriority w:val="34"/>
    <w:qFormat/>
    <w:rsid w:val="009C11DF"/>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5">
    <w:name w:val="Абзац списка Знак"/>
    <w:aliases w:val="Bullet List Знак,FooterText Знак,numbered Знак"/>
    <w:link w:val="a4"/>
    <w:uiPriority w:val="34"/>
    <w:qFormat/>
    <w:locked/>
    <w:rsid w:val="009C11DF"/>
    <w:rPr>
      <w:rFonts w:ascii="Times New Roman" w:eastAsia="Times New Roman" w:hAnsi="Times New Roman" w:cs="Times New Roman"/>
      <w:sz w:val="24"/>
      <w:szCs w:val="24"/>
      <w:lang w:eastAsia="ru-RU"/>
    </w:rPr>
  </w:style>
  <w:style w:type="paragraph" w:styleId="a6">
    <w:name w:val="No Spacing"/>
    <w:qFormat/>
    <w:rsid w:val="009C11DF"/>
    <w:pPr>
      <w:spacing w:after="0" w:line="240" w:lineRule="auto"/>
    </w:pPr>
    <w:rPr>
      <w:rFonts w:ascii="Times New Roman" w:eastAsia="Times New Roman" w:hAnsi="Times New Roman" w:cs="Times New Roman"/>
      <w:sz w:val="20"/>
      <w:szCs w:val="20"/>
      <w:lang w:eastAsia="ru-RU"/>
    </w:rPr>
  </w:style>
  <w:style w:type="paragraph" w:styleId="a7">
    <w:name w:val="header"/>
    <w:basedOn w:val="a"/>
    <w:link w:val="a8"/>
    <w:uiPriority w:val="99"/>
    <w:rsid w:val="009C11DF"/>
    <w:pPr>
      <w:tabs>
        <w:tab w:val="center" w:pos="4153"/>
        <w:tab w:val="right" w:pos="8306"/>
      </w:tabs>
      <w:spacing w:before="120" w:after="120" w:line="240" w:lineRule="auto"/>
      <w:jc w:val="both"/>
    </w:pPr>
    <w:rPr>
      <w:rFonts w:ascii="Arial" w:eastAsia="Times New Roman" w:hAnsi="Arial"/>
      <w:noProof/>
      <w:sz w:val="24"/>
      <w:szCs w:val="20"/>
      <w:lang w:val="x-none" w:eastAsia="ru-RU"/>
    </w:rPr>
  </w:style>
  <w:style w:type="character" w:customStyle="1" w:styleId="a8">
    <w:name w:val="Верхний колонтитул Знак"/>
    <w:basedOn w:val="a0"/>
    <w:link w:val="a7"/>
    <w:uiPriority w:val="99"/>
    <w:qFormat/>
    <w:rsid w:val="009C11DF"/>
    <w:rPr>
      <w:rFonts w:ascii="Arial" w:eastAsia="Times New Roman" w:hAnsi="Arial" w:cs="Times New Roman"/>
      <w:noProof/>
      <w:sz w:val="24"/>
      <w:szCs w:val="20"/>
      <w:lang w:val="x-none" w:eastAsia="ru-RU"/>
    </w:rPr>
  </w:style>
  <w:style w:type="paragraph" w:styleId="a9">
    <w:name w:val="footer"/>
    <w:basedOn w:val="a"/>
    <w:link w:val="aa"/>
    <w:uiPriority w:val="99"/>
    <w:rsid w:val="009C11DF"/>
    <w:pPr>
      <w:tabs>
        <w:tab w:val="center" w:pos="4153"/>
        <w:tab w:val="right" w:pos="8306"/>
      </w:tabs>
      <w:spacing w:after="60" w:line="240" w:lineRule="auto"/>
      <w:jc w:val="both"/>
    </w:pPr>
    <w:rPr>
      <w:rFonts w:ascii="Times New Roman" w:eastAsia="Times New Roman" w:hAnsi="Times New Roman"/>
      <w:noProof/>
      <w:sz w:val="24"/>
      <w:szCs w:val="20"/>
      <w:lang w:val="x-none" w:eastAsia="ru-RU"/>
    </w:rPr>
  </w:style>
  <w:style w:type="character" w:customStyle="1" w:styleId="aa">
    <w:name w:val="Нижний колонтитул Знак"/>
    <w:basedOn w:val="a0"/>
    <w:link w:val="a9"/>
    <w:uiPriority w:val="99"/>
    <w:qFormat/>
    <w:rsid w:val="009C11DF"/>
    <w:rPr>
      <w:rFonts w:ascii="Times New Roman" w:eastAsia="Times New Roman" w:hAnsi="Times New Roman" w:cs="Times New Roman"/>
      <w:noProof/>
      <w:sz w:val="24"/>
      <w:szCs w:val="20"/>
      <w:lang w:val="x-none" w:eastAsia="ru-RU"/>
    </w:rPr>
  </w:style>
  <w:style w:type="paragraph" w:customStyle="1" w:styleId="BodyText21">
    <w:name w:val="Body Text 21"/>
    <w:basedOn w:val="a"/>
    <w:qFormat/>
    <w:rsid w:val="00103F3B"/>
    <w:pPr>
      <w:widowControl w:val="0"/>
      <w:spacing w:after="0" w:line="360" w:lineRule="auto"/>
      <w:ind w:firstLine="851"/>
      <w:jc w:val="both"/>
    </w:pPr>
    <w:rPr>
      <w:rFonts w:ascii="Arial" w:eastAsia="Times New Roman" w:hAnsi="Arial" w:cs="Arial"/>
      <w:sz w:val="24"/>
      <w:szCs w:val="24"/>
      <w:lang w:eastAsia="ru-RU"/>
    </w:rPr>
  </w:style>
  <w:style w:type="paragraph" w:styleId="ab">
    <w:name w:val="Revision"/>
    <w:hidden/>
    <w:uiPriority w:val="99"/>
    <w:semiHidden/>
    <w:rsid w:val="007C65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160452">
      <w:bodyDiv w:val="1"/>
      <w:marLeft w:val="0"/>
      <w:marRight w:val="0"/>
      <w:marTop w:val="0"/>
      <w:marBottom w:val="0"/>
      <w:divBdr>
        <w:top w:val="none" w:sz="0" w:space="0" w:color="auto"/>
        <w:left w:val="none" w:sz="0" w:space="0" w:color="auto"/>
        <w:bottom w:val="none" w:sz="0" w:space="0" w:color="auto"/>
        <w:right w:val="none" w:sz="0" w:space="0" w:color="auto"/>
      </w:divBdr>
    </w:div>
    <w:div w:id="1413434255">
      <w:bodyDiv w:val="1"/>
      <w:marLeft w:val="0"/>
      <w:marRight w:val="0"/>
      <w:marTop w:val="0"/>
      <w:marBottom w:val="0"/>
      <w:divBdr>
        <w:top w:val="none" w:sz="0" w:space="0" w:color="auto"/>
        <w:left w:val="none" w:sz="0" w:space="0" w:color="auto"/>
        <w:bottom w:val="none" w:sz="0" w:space="0" w:color="auto"/>
        <w:right w:val="none" w:sz="0" w:space="0" w:color="auto"/>
      </w:divBdr>
    </w:div>
    <w:div w:id="201660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A84BD-A2CC-486A-9FA8-CFBFA44FF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7890</Words>
  <Characters>44978</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 В. Разомазов</dc:creator>
  <cp:lastModifiedBy>Марина Худякова</cp:lastModifiedBy>
  <cp:revision>3</cp:revision>
  <dcterms:created xsi:type="dcterms:W3CDTF">2026-08-27T14:19:00Z</dcterms:created>
  <dcterms:modified xsi:type="dcterms:W3CDTF">2026-08-27T14:19:00Z</dcterms:modified>
</cp:coreProperties>
</file>