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078" w:rsidRDefault="006D0078" w:rsidP="00F21C97">
      <w:pPr>
        <w:jc w:val="right"/>
        <w:rPr>
          <w:b/>
          <w:sz w:val="21"/>
          <w:szCs w:val="21"/>
        </w:rPr>
      </w:pPr>
    </w:p>
    <w:p w:rsidR="00F21C97" w:rsidRPr="00FF298C" w:rsidRDefault="00F21C97" w:rsidP="00F21C97">
      <w:pPr>
        <w:jc w:val="right"/>
        <w:rPr>
          <w:b/>
          <w:sz w:val="21"/>
          <w:szCs w:val="21"/>
        </w:rPr>
      </w:pPr>
      <w:r>
        <w:rPr>
          <w:b/>
          <w:sz w:val="21"/>
          <w:szCs w:val="21"/>
        </w:rPr>
        <w:t>Приложение к контракту</w:t>
      </w:r>
    </w:p>
    <w:p w:rsidR="00F21C97" w:rsidRPr="00FF298C" w:rsidRDefault="00F21C97" w:rsidP="00F21C97">
      <w:pPr>
        <w:jc w:val="center"/>
        <w:rPr>
          <w:sz w:val="21"/>
          <w:szCs w:val="21"/>
        </w:rPr>
      </w:pPr>
    </w:p>
    <w:p w:rsidR="00F21C97" w:rsidRPr="00F21C97" w:rsidRDefault="00F21C97" w:rsidP="0017385B">
      <w:pPr>
        <w:jc w:val="center"/>
        <w:rPr>
          <w:b/>
          <w:sz w:val="21"/>
          <w:szCs w:val="21"/>
        </w:rPr>
      </w:pPr>
      <w:r w:rsidRPr="00F21C97">
        <w:rPr>
          <w:b/>
          <w:sz w:val="21"/>
          <w:szCs w:val="21"/>
        </w:rPr>
        <w:t>РАСШИРЕННАЯ СПЕЦИФИКАЦИЯ</w:t>
      </w:r>
    </w:p>
    <w:p w:rsidR="00F21C97" w:rsidRPr="00F21C97" w:rsidRDefault="00F21C97" w:rsidP="00F21C97">
      <w:pPr>
        <w:tabs>
          <w:tab w:val="left" w:pos="567"/>
        </w:tabs>
        <w:jc w:val="both"/>
        <w:rPr>
          <w:bCs/>
          <w:sz w:val="22"/>
          <w:szCs w:val="22"/>
        </w:rPr>
      </w:pPr>
    </w:p>
    <w:p w:rsidR="00F21C97" w:rsidRPr="0017385B" w:rsidRDefault="00F21C97" w:rsidP="0017385B">
      <w:pPr>
        <w:tabs>
          <w:tab w:val="left" w:pos="567"/>
        </w:tabs>
        <w:jc w:val="both"/>
        <w:rPr>
          <w:bCs/>
          <w:sz w:val="22"/>
          <w:szCs w:val="22"/>
        </w:rPr>
      </w:pPr>
      <w:r w:rsidRPr="00F21C97">
        <w:rPr>
          <w:bCs/>
          <w:sz w:val="22"/>
          <w:szCs w:val="22"/>
        </w:rPr>
        <w:t xml:space="preserve">В порядке и на условиях настоящего контракта Поставщик обязуется </w:t>
      </w:r>
      <w:r w:rsidRPr="00F21C97">
        <w:rPr>
          <w:b/>
          <w:bCs/>
          <w:sz w:val="22"/>
          <w:szCs w:val="22"/>
        </w:rPr>
        <w:t xml:space="preserve">поставить </w:t>
      </w:r>
      <w:r w:rsidR="0017385B">
        <w:rPr>
          <w:b/>
          <w:bCs/>
          <w:sz w:val="22"/>
          <w:szCs w:val="22"/>
        </w:rPr>
        <w:t>батарейки</w:t>
      </w:r>
      <w:r w:rsidRPr="00F21C97">
        <w:rPr>
          <w:b/>
          <w:bCs/>
          <w:sz w:val="22"/>
          <w:szCs w:val="22"/>
        </w:rPr>
        <w:t xml:space="preserve"> </w:t>
      </w:r>
      <w:r w:rsidRPr="00F21C97">
        <w:rPr>
          <w:bCs/>
          <w:sz w:val="22"/>
          <w:szCs w:val="22"/>
        </w:rPr>
        <w:t>со следующими характеристиками:</w:t>
      </w: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552"/>
        <w:gridCol w:w="6095"/>
        <w:gridCol w:w="709"/>
        <w:gridCol w:w="709"/>
      </w:tblGrid>
      <w:tr w:rsidR="00F21C97" w:rsidRPr="00F21C97" w:rsidTr="00D328F7">
        <w:trPr>
          <w:trHeight w:val="20"/>
        </w:trPr>
        <w:tc>
          <w:tcPr>
            <w:tcW w:w="567" w:type="dxa"/>
            <w:shd w:val="clear" w:color="auto" w:fill="EAF1DD" w:themeFill="accent3" w:themeFillTint="33"/>
            <w:vAlign w:val="center"/>
          </w:tcPr>
          <w:p w:rsidR="00F21C97" w:rsidRPr="00F21C97" w:rsidRDefault="00F21C97" w:rsidP="00F21C97">
            <w:pPr>
              <w:jc w:val="center"/>
              <w:rPr>
                <w:b/>
                <w:sz w:val="22"/>
                <w:szCs w:val="22"/>
              </w:rPr>
            </w:pPr>
            <w:r w:rsidRPr="00F21C97">
              <w:rPr>
                <w:b/>
                <w:sz w:val="22"/>
                <w:szCs w:val="22"/>
              </w:rPr>
              <w:t xml:space="preserve">№ </w:t>
            </w:r>
            <w:proofErr w:type="gramStart"/>
            <w:r w:rsidRPr="00F21C97">
              <w:rPr>
                <w:b/>
                <w:sz w:val="22"/>
                <w:szCs w:val="22"/>
              </w:rPr>
              <w:t>п</w:t>
            </w:r>
            <w:proofErr w:type="gramEnd"/>
            <w:r w:rsidRPr="00F21C97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2552" w:type="dxa"/>
            <w:shd w:val="clear" w:color="auto" w:fill="EAF1DD" w:themeFill="accent3" w:themeFillTint="33"/>
            <w:vAlign w:val="center"/>
          </w:tcPr>
          <w:p w:rsidR="00F21C97" w:rsidRPr="00F21C97" w:rsidRDefault="00F21C97" w:rsidP="006D0078">
            <w:pPr>
              <w:jc w:val="center"/>
              <w:rPr>
                <w:b/>
                <w:snapToGrid w:val="0"/>
                <w:color w:val="000000"/>
                <w:spacing w:val="-5"/>
                <w:sz w:val="22"/>
                <w:szCs w:val="22"/>
              </w:rPr>
            </w:pPr>
            <w:r w:rsidRPr="00F21C97">
              <w:rPr>
                <w:b/>
                <w:snapToGrid w:val="0"/>
                <w:color w:val="000000"/>
                <w:spacing w:val="-5"/>
                <w:sz w:val="22"/>
                <w:szCs w:val="22"/>
              </w:rPr>
              <w:t xml:space="preserve">Наименование </w:t>
            </w:r>
            <w:r w:rsidR="006D0078">
              <w:rPr>
                <w:b/>
                <w:snapToGrid w:val="0"/>
                <w:color w:val="000000"/>
                <w:spacing w:val="-5"/>
                <w:sz w:val="22"/>
                <w:szCs w:val="22"/>
              </w:rPr>
              <w:t>т</w:t>
            </w:r>
            <w:r w:rsidRPr="00F21C97">
              <w:rPr>
                <w:b/>
                <w:snapToGrid w:val="0"/>
                <w:color w:val="000000"/>
                <w:spacing w:val="-5"/>
                <w:sz w:val="22"/>
                <w:szCs w:val="22"/>
              </w:rPr>
              <w:t>овара</w:t>
            </w:r>
          </w:p>
        </w:tc>
        <w:tc>
          <w:tcPr>
            <w:tcW w:w="6095" w:type="dxa"/>
            <w:shd w:val="clear" w:color="auto" w:fill="EAF1DD" w:themeFill="accent3" w:themeFillTint="33"/>
            <w:vAlign w:val="center"/>
          </w:tcPr>
          <w:p w:rsidR="00F21C97" w:rsidRPr="00F21C97" w:rsidRDefault="00F21C97" w:rsidP="006D0078">
            <w:pPr>
              <w:jc w:val="center"/>
              <w:rPr>
                <w:b/>
                <w:snapToGrid w:val="0"/>
                <w:color w:val="000000"/>
                <w:spacing w:val="-5"/>
                <w:sz w:val="22"/>
                <w:szCs w:val="22"/>
              </w:rPr>
            </w:pPr>
            <w:r w:rsidRPr="00F21C97">
              <w:rPr>
                <w:b/>
                <w:snapToGrid w:val="0"/>
                <w:color w:val="000000"/>
                <w:spacing w:val="-5"/>
                <w:sz w:val="22"/>
                <w:szCs w:val="22"/>
              </w:rPr>
              <w:t xml:space="preserve">Характеристики (показатели) </w:t>
            </w:r>
            <w:r w:rsidR="006D0078">
              <w:rPr>
                <w:b/>
                <w:snapToGrid w:val="0"/>
                <w:color w:val="000000"/>
                <w:spacing w:val="-5"/>
                <w:sz w:val="22"/>
                <w:szCs w:val="22"/>
              </w:rPr>
              <w:t>т</w:t>
            </w:r>
            <w:r w:rsidRPr="00F21C97">
              <w:rPr>
                <w:b/>
                <w:snapToGrid w:val="0"/>
                <w:color w:val="000000"/>
                <w:spacing w:val="-5"/>
                <w:sz w:val="22"/>
                <w:szCs w:val="22"/>
              </w:rPr>
              <w:t>овара</w:t>
            </w:r>
          </w:p>
        </w:tc>
        <w:tc>
          <w:tcPr>
            <w:tcW w:w="709" w:type="dxa"/>
            <w:shd w:val="clear" w:color="auto" w:fill="EAF1DD" w:themeFill="accent3" w:themeFillTint="33"/>
            <w:vAlign w:val="center"/>
          </w:tcPr>
          <w:p w:rsidR="00F21C97" w:rsidRPr="00F21C97" w:rsidRDefault="00F21C97" w:rsidP="00585594">
            <w:pPr>
              <w:ind w:left="-108" w:right="-108"/>
              <w:jc w:val="center"/>
              <w:rPr>
                <w:b/>
                <w:snapToGrid w:val="0"/>
                <w:color w:val="000000"/>
                <w:spacing w:val="-5"/>
                <w:sz w:val="22"/>
                <w:szCs w:val="22"/>
              </w:rPr>
            </w:pPr>
            <w:r w:rsidRPr="00F21C97">
              <w:rPr>
                <w:b/>
                <w:snapToGrid w:val="0"/>
                <w:color w:val="000000"/>
                <w:spacing w:val="-5"/>
                <w:sz w:val="22"/>
                <w:szCs w:val="22"/>
              </w:rPr>
              <w:t>Ед. изм.</w:t>
            </w:r>
          </w:p>
        </w:tc>
        <w:tc>
          <w:tcPr>
            <w:tcW w:w="709" w:type="dxa"/>
            <w:shd w:val="clear" w:color="auto" w:fill="EAF1DD" w:themeFill="accent3" w:themeFillTint="33"/>
            <w:vAlign w:val="center"/>
          </w:tcPr>
          <w:p w:rsidR="00585594" w:rsidRDefault="00F21C97" w:rsidP="00585594">
            <w:pPr>
              <w:ind w:left="-108" w:right="-108"/>
              <w:jc w:val="center"/>
              <w:rPr>
                <w:b/>
                <w:snapToGrid w:val="0"/>
                <w:color w:val="000000"/>
                <w:spacing w:val="-5"/>
                <w:sz w:val="22"/>
                <w:szCs w:val="22"/>
              </w:rPr>
            </w:pPr>
            <w:r w:rsidRPr="00F21C97">
              <w:rPr>
                <w:b/>
                <w:snapToGrid w:val="0"/>
                <w:color w:val="000000"/>
                <w:spacing w:val="-5"/>
                <w:sz w:val="22"/>
                <w:szCs w:val="22"/>
              </w:rPr>
              <w:t>Кол-</w:t>
            </w:r>
          </w:p>
          <w:p w:rsidR="00F21C97" w:rsidRPr="00F21C97" w:rsidRDefault="00F21C97" w:rsidP="00585594">
            <w:pPr>
              <w:ind w:left="-108" w:right="-108"/>
              <w:jc w:val="center"/>
              <w:rPr>
                <w:b/>
                <w:snapToGrid w:val="0"/>
                <w:color w:val="000000"/>
                <w:spacing w:val="-5"/>
                <w:sz w:val="22"/>
                <w:szCs w:val="22"/>
              </w:rPr>
            </w:pPr>
            <w:r w:rsidRPr="00F21C97">
              <w:rPr>
                <w:b/>
                <w:snapToGrid w:val="0"/>
                <w:color w:val="000000"/>
                <w:spacing w:val="-5"/>
                <w:sz w:val="22"/>
                <w:szCs w:val="22"/>
              </w:rPr>
              <w:t>во</w:t>
            </w:r>
          </w:p>
        </w:tc>
      </w:tr>
      <w:tr w:rsidR="0017385B" w:rsidRPr="00F21C97" w:rsidTr="00D328F7">
        <w:trPr>
          <w:trHeight w:val="20"/>
        </w:trPr>
        <w:tc>
          <w:tcPr>
            <w:tcW w:w="567" w:type="dxa"/>
            <w:shd w:val="clear" w:color="auto" w:fill="FFFBF0"/>
            <w:noWrap/>
            <w:vAlign w:val="center"/>
          </w:tcPr>
          <w:p w:rsidR="0017385B" w:rsidRPr="00F21C97" w:rsidRDefault="00BC268D" w:rsidP="001E6BEC">
            <w:pPr>
              <w:ind w:firstLine="6"/>
              <w:jc w:val="center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1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17385B" w:rsidRDefault="0017385B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Батарейка ААА</w:t>
            </w:r>
          </w:p>
        </w:tc>
        <w:tc>
          <w:tcPr>
            <w:tcW w:w="6095" w:type="dxa"/>
            <w:vAlign w:val="center"/>
          </w:tcPr>
          <w:p w:rsidR="0017385B" w:rsidRDefault="0017385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Тип элемента питания: щелочной;</w:t>
            </w:r>
          </w:p>
          <w:p w:rsidR="0017385B" w:rsidRDefault="0017385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Размер элемента питания: ААА;</w:t>
            </w:r>
          </w:p>
          <w:p w:rsidR="0017385B" w:rsidRDefault="0017385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Форма элемента питания: цилиндрическая;</w:t>
            </w:r>
          </w:p>
          <w:p w:rsidR="0017385B" w:rsidRDefault="0017385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Номинальное напряжение: 1,5 Вольт</w:t>
            </w:r>
          </w:p>
          <w:p w:rsidR="0017385B" w:rsidRDefault="0017385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Вид элемента питания: LR03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7385B" w:rsidRDefault="0017385B" w:rsidP="00585594">
            <w:pPr>
              <w:spacing w:line="276" w:lineRule="auto"/>
              <w:ind w:left="-108" w:right="-108"/>
              <w:jc w:val="center"/>
              <w:rPr>
                <w:snapToGrid w:val="0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7385B" w:rsidRDefault="0017385B" w:rsidP="00585594">
            <w:pPr>
              <w:spacing w:line="276" w:lineRule="auto"/>
              <w:ind w:right="-108"/>
              <w:jc w:val="center"/>
              <w:rPr>
                <w:snapToGrid w:val="0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60</w:t>
            </w:r>
          </w:p>
        </w:tc>
      </w:tr>
      <w:tr w:rsidR="0017385B" w:rsidRPr="00F21C97" w:rsidTr="00D328F7">
        <w:trPr>
          <w:trHeight w:val="20"/>
        </w:trPr>
        <w:tc>
          <w:tcPr>
            <w:tcW w:w="567" w:type="dxa"/>
            <w:shd w:val="clear" w:color="auto" w:fill="FFFBF0"/>
            <w:noWrap/>
            <w:vAlign w:val="center"/>
          </w:tcPr>
          <w:p w:rsidR="0017385B" w:rsidRPr="00F21C97" w:rsidRDefault="00BC268D" w:rsidP="001E6BEC">
            <w:pPr>
              <w:ind w:firstLine="6"/>
              <w:jc w:val="center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2</w:t>
            </w:r>
            <w:bookmarkStart w:id="0" w:name="_GoBack"/>
            <w:bookmarkEnd w:id="0"/>
          </w:p>
        </w:tc>
        <w:tc>
          <w:tcPr>
            <w:tcW w:w="2552" w:type="dxa"/>
            <w:shd w:val="clear" w:color="auto" w:fill="auto"/>
            <w:vAlign w:val="center"/>
          </w:tcPr>
          <w:p w:rsidR="0017385B" w:rsidRDefault="0017385B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Батарейка АА</w:t>
            </w:r>
          </w:p>
        </w:tc>
        <w:tc>
          <w:tcPr>
            <w:tcW w:w="6095" w:type="dxa"/>
            <w:vAlign w:val="center"/>
          </w:tcPr>
          <w:p w:rsidR="0017385B" w:rsidRDefault="0017385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Тип элемента питания: щелочной;</w:t>
            </w:r>
          </w:p>
          <w:p w:rsidR="0017385B" w:rsidRDefault="0017385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Размер элемента питания: АА;</w:t>
            </w:r>
          </w:p>
          <w:p w:rsidR="0017385B" w:rsidRDefault="0017385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Форма элемента питания: цилиндрическая;</w:t>
            </w:r>
          </w:p>
          <w:p w:rsidR="0017385B" w:rsidRDefault="0017385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Номинальное напряжение: 1,5 Вольт</w:t>
            </w:r>
          </w:p>
          <w:p w:rsidR="0017385B" w:rsidRDefault="0017385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Вид элемента питания: LR6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7385B" w:rsidRDefault="0017385B" w:rsidP="00585594">
            <w:pPr>
              <w:spacing w:line="276" w:lineRule="auto"/>
              <w:ind w:left="-108" w:right="-108"/>
              <w:jc w:val="center"/>
              <w:rPr>
                <w:snapToGrid w:val="0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7385B" w:rsidRDefault="0017385B" w:rsidP="00585594">
            <w:pPr>
              <w:spacing w:line="276" w:lineRule="auto"/>
              <w:ind w:right="-108"/>
              <w:jc w:val="center"/>
              <w:rPr>
                <w:snapToGrid w:val="0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40</w:t>
            </w:r>
          </w:p>
        </w:tc>
      </w:tr>
    </w:tbl>
    <w:p w:rsidR="00F21C97" w:rsidRDefault="00F21C97" w:rsidP="00F21C97">
      <w:pPr>
        <w:pStyle w:val="a5"/>
        <w:tabs>
          <w:tab w:val="left" w:pos="567"/>
        </w:tabs>
        <w:ind w:left="0"/>
        <w:jc w:val="both"/>
        <w:rPr>
          <w:sz w:val="22"/>
          <w:szCs w:val="22"/>
        </w:rPr>
      </w:pPr>
    </w:p>
    <w:p w:rsidR="00BF014A" w:rsidRPr="00BF014A" w:rsidRDefault="00BF014A" w:rsidP="00BF014A">
      <w:pPr>
        <w:jc w:val="both"/>
        <w:rPr>
          <w:rFonts w:eastAsia="Calibri"/>
          <w:sz w:val="22"/>
          <w:szCs w:val="22"/>
          <w:lang w:eastAsia="en-US"/>
        </w:rPr>
      </w:pPr>
      <w:r w:rsidRPr="00BF014A">
        <w:rPr>
          <w:rFonts w:eastAsia="Calibri"/>
          <w:b/>
          <w:sz w:val="22"/>
          <w:szCs w:val="22"/>
          <w:lang w:eastAsia="en-US"/>
        </w:rPr>
        <w:t>Условия поставки товара:</w:t>
      </w:r>
    </w:p>
    <w:p w:rsidR="00BF014A" w:rsidRPr="00BF014A" w:rsidRDefault="00BF014A" w:rsidP="00BF014A">
      <w:pPr>
        <w:widowControl w:val="0"/>
        <w:tabs>
          <w:tab w:val="left" w:pos="0"/>
        </w:tabs>
        <w:ind w:firstLine="567"/>
        <w:jc w:val="both"/>
        <w:rPr>
          <w:color w:val="000000"/>
          <w:sz w:val="22"/>
          <w:szCs w:val="22"/>
        </w:rPr>
      </w:pPr>
      <w:r w:rsidRPr="00BF014A">
        <w:rPr>
          <w:color w:val="000000"/>
          <w:sz w:val="22"/>
          <w:szCs w:val="22"/>
        </w:rPr>
        <w:t xml:space="preserve">Поставляемый товар должен быть новым товаром (товаром, который не был в употреблении, в том </w:t>
      </w:r>
      <w:proofErr w:type="gramStart"/>
      <w:r w:rsidRPr="00BF014A">
        <w:rPr>
          <w:color w:val="000000"/>
          <w:sz w:val="22"/>
          <w:szCs w:val="22"/>
        </w:rPr>
        <w:t>числе</w:t>
      </w:r>
      <w:proofErr w:type="gramEnd"/>
      <w:r w:rsidRPr="00BF014A">
        <w:rPr>
          <w:color w:val="000000"/>
          <w:sz w:val="22"/>
          <w:szCs w:val="22"/>
        </w:rPr>
        <w:t xml:space="preserve"> который не был восстановлен, у которого не были восстановлены потребительские свойства).</w:t>
      </w:r>
    </w:p>
    <w:p w:rsidR="00BF014A" w:rsidRPr="00BF014A" w:rsidRDefault="00BF014A" w:rsidP="00BF014A">
      <w:pPr>
        <w:ind w:firstLine="567"/>
        <w:jc w:val="both"/>
        <w:rPr>
          <w:sz w:val="22"/>
          <w:szCs w:val="22"/>
        </w:rPr>
      </w:pPr>
      <w:r w:rsidRPr="00BF014A">
        <w:rPr>
          <w:spacing w:val="2"/>
          <w:sz w:val="22"/>
          <w:szCs w:val="22"/>
        </w:rPr>
        <w:t>Качество и безопасность товара подтверждаются</w:t>
      </w:r>
      <w:r w:rsidRPr="00BF014A">
        <w:rPr>
          <w:sz w:val="22"/>
          <w:szCs w:val="22"/>
        </w:rPr>
        <w:t xml:space="preserve"> документами (сертификат соответствия, санитарно-эпидемиологическое заключение и/или др.), предоставляемыми одновременно с передачей товара (если такое подтверждение предусмотрено действующими нормативными актами Российской Федерации).</w:t>
      </w:r>
    </w:p>
    <w:p w:rsidR="00BF014A" w:rsidRPr="00BF014A" w:rsidRDefault="00C47BD2" w:rsidP="00BF014A">
      <w:pPr>
        <w:ind w:firstLine="567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Поставщик</w:t>
      </w:r>
      <w:r w:rsidR="00BF014A" w:rsidRPr="00BF014A">
        <w:rPr>
          <w:color w:val="000000"/>
          <w:sz w:val="22"/>
          <w:szCs w:val="22"/>
        </w:rPr>
        <w:t xml:space="preserve"> своими силами и средствами организует доставку и разгрузку товара </w:t>
      </w:r>
      <w:r w:rsidR="00BF014A" w:rsidRPr="00BF014A">
        <w:rPr>
          <w:bCs/>
          <w:color w:val="000000"/>
          <w:sz w:val="22"/>
          <w:szCs w:val="22"/>
        </w:rPr>
        <w:t>в полном объеме, одной партией,</w:t>
      </w:r>
      <w:r w:rsidR="00BF014A" w:rsidRPr="00BF014A">
        <w:rPr>
          <w:color w:val="000000"/>
          <w:sz w:val="22"/>
          <w:szCs w:val="22"/>
        </w:rPr>
        <w:t xml:space="preserve"> </w:t>
      </w:r>
      <w:r w:rsidR="00BF014A" w:rsidRPr="00BF014A">
        <w:rPr>
          <w:bCs/>
          <w:sz w:val="22"/>
          <w:szCs w:val="22"/>
        </w:rPr>
        <w:t>по месту доставки</w:t>
      </w:r>
      <w:r w:rsidR="00BF014A" w:rsidRPr="00BF014A">
        <w:rPr>
          <w:color w:val="000000"/>
          <w:sz w:val="22"/>
          <w:szCs w:val="22"/>
        </w:rPr>
        <w:t>, в складе Заказчика.</w:t>
      </w:r>
    </w:p>
    <w:p w:rsidR="00BF014A" w:rsidRPr="00BF014A" w:rsidRDefault="00BF014A" w:rsidP="00BF014A">
      <w:pPr>
        <w:tabs>
          <w:tab w:val="left" w:pos="709"/>
        </w:tabs>
        <w:ind w:firstLine="567"/>
        <w:jc w:val="both"/>
        <w:rPr>
          <w:sz w:val="14"/>
          <w:szCs w:val="22"/>
        </w:rPr>
      </w:pPr>
    </w:p>
    <w:p w:rsidR="00F21C97" w:rsidRDefault="00BF014A" w:rsidP="00BF014A">
      <w:pPr>
        <w:pStyle w:val="a5"/>
        <w:tabs>
          <w:tab w:val="left" w:pos="567"/>
        </w:tabs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ab/>
        <w:t>Поставщик</w:t>
      </w:r>
      <w:r w:rsidRPr="00BF014A">
        <w:rPr>
          <w:sz w:val="22"/>
          <w:szCs w:val="22"/>
        </w:rPr>
        <w:t xml:space="preserve"> предоставляет гарантию на товар, срок которой исчисляется </w:t>
      </w:r>
      <w:proofErr w:type="gramStart"/>
      <w:r w:rsidRPr="00BF014A">
        <w:rPr>
          <w:sz w:val="22"/>
          <w:szCs w:val="22"/>
        </w:rPr>
        <w:t>с даты приемки</w:t>
      </w:r>
      <w:proofErr w:type="gramEnd"/>
      <w:r w:rsidRPr="00BF014A">
        <w:rPr>
          <w:sz w:val="22"/>
          <w:szCs w:val="22"/>
        </w:rPr>
        <w:t xml:space="preserve"> товара Заказчиком. Гарантийные условия на товар (срок гарантии и объем гарантийных обязательств) должны соответствовать гарантийным условиям изготовителя.</w:t>
      </w:r>
    </w:p>
    <w:p w:rsidR="00BF014A" w:rsidRDefault="00BF014A" w:rsidP="00BF014A">
      <w:pPr>
        <w:widowControl w:val="0"/>
        <w:suppressAutoHyphens/>
        <w:jc w:val="both"/>
        <w:rPr>
          <w:b/>
          <w:sz w:val="22"/>
          <w:szCs w:val="22"/>
          <w:lang w:eastAsia="zh-CN"/>
        </w:rPr>
      </w:pPr>
    </w:p>
    <w:p w:rsidR="00BF014A" w:rsidRPr="00BF014A" w:rsidRDefault="00BF014A" w:rsidP="00BF014A">
      <w:pPr>
        <w:widowControl w:val="0"/>
        <w:suppressAutoHyphens/>
        <w:jc w:val="both"/>
        <w:rPr>
          <w:b/>
          <w:sz w:val="22"/>
          <w:szCs w:val="22"/>
          <w:lang w:eastAsia="zh-CN"/>
        </w:rPr>
      </w:pPr>
      <w:r w:rsidRPr="00BF014A">
        <w:rPr>
          <w:b/>
          <w:sz w:val="22"/>
          <w:szCs w:val="22"/>
          <w:lang w:eastAsia="zh-CN"/>
        </w:rPr>
        <w:t>Порядок приемки товара:</w:t>
      </w:r>
    </w:p>
    <w:p w:rsidR="00BF014A" w:rsidRPr="00BF014A" w:rsidRDefault="00BF014A" w:rsidP="00BF014A">
      <w:pPr>
        <w:suppressAutoHyphens/>
        <w:ind w:firstLine="284"/>
        <w:jc w:val="both"/>
        <w:rPr>
          <w:rFonts w:cs="Aharoni"/>
          <w:sz w:val="22"/>
          <w:szCs w:val="22"/>
          <w:lang w:eastAsia="zh-CN"/>
        </w:rPr>
      </w:pPr>
      <w:r w:rsidRPr="00BF014A">
        <w:rPr>
          <w:sz w:val="22"/>
          <w:szCs w:val="22"/>
          <w:lang w:eastAsia="zh-CN"/>
        </w:rPr>
        <w:t xml:space="preserve">При передаче товара Поставщик </w:t>
      </w:r>
      <w:proofErr w:type="gramStart"/>
      <w:r w:rsidRPr="00BF014A">
        <w:rPr>
          <w:sz w:val="22"/>
          <w:szCs w:val="22"/>
          <w:lang w:eastAsia="zh-CN"/>
        </w:rPr>
        <w:t xml:space="preserve">предоставляет </w:t>
      </w:r>
      <w:r w:rsidRPr="00BF014A">
        <w:rPr>
          <w:rFonts w:cs="Aharoni"/>
          <w:sz w:val="22"/>
          <w:szCs w:val="22"/>
          <w:lang w:eastAsia="zh-CN"/>
        </w:rPr>
        <w:t>документы</w:t>
      </w:r>
      <w:proofErr w:type="gramEnd"/>
      <w:r w:rsidRPr="00BF014A">
        <w:rPr>
          <w:rFonts w:cs="Aharoni"/>
          <w:sz w:val="22"/>
          <w:szCs w:val="22"/>
          <w:lang w:eastAsia="zh-CN"/>
        </w:rPr>
        <w:t>, подтверждающие выполнение обязательств по контракту:</w:t>
      </w:r>
      <w:r w:rsidRPr="00BF014A">
        <w:rPr>
          <w:sz w:val="22"/>
          <w:szCs w:val="22"/>
          <w:lang w:eastAsia="zh-CN"/>
        </w:rPr>
        <w:t xml:space="preserve"> (</w:t>
      </w:r>
      <w:r w:rsidRPr="00BF014A">
        <w:rPr>
          <w:rFonts w:cs="Aharoni"/>
          <w:sz w:val="22"/>
          <w:szCs w:val="22"/>
          <w:lang w:eastAsia="zh-CN"/>
        </w:rPr>
        <w:t>счет (при наличии), счет-фактура (при наличии), товарная накладная (УПД) и/или др.).</w:t>
      </w:r>
    </w:p>
    <w:p w:rsidR="00BF014A" w:rsidRPr="00BF014A" w:rsidRDefault="00BF014A" w:rsidP="00BF014A">
      <w:pPr>
        <w:suppressAutoHyphens/>
        <w:ind w:firstLine="284"/>
        <w:jc w:val="both"/>
        <w:rPr>
          <w:sz w:val="22"/>
          <w:szCs w:val="22"/>
          <w:lang w:eastAsia="zh-CN"/>
        </w:rPr>
      </w:pPr>
      <w:r w:rsidRPr="00BF014A">
        <w:rPr>
          <w:sz w:val="22"/>
          <w:szCs w:val="22"/>
          <w:lang w:eastAsia="zh-CN"/>
        </w:rPr>
        <w:t>Товар принимается представителем Заказчика в течение 10 рабочих дней на основании сопроводительных документов.</w:t>
      </w:r>
    </w:p>
    <w:p w:rsidR="00BF014A" w:rsidRPr="00BF014A" w:rsidRDefault="00BF014A" w:rsidP="00BF014A">
      <w:pPr>
        <w:suppressAutoHyphens/>
        <w:ind w:firstLine="284"/>
        <w:jc w:val="both"/>
        <w:rPr>
          <w:sz w:val="22"/>
          <w:szCs w:val="22"/>
          <w:lang w:eastAsia="zh-CN"/>
        </w:rPr>
      </w:pPr>
      <w:r w:rsidRPr="00BF014A">
        <w:rPr>
          <w:sz w:val="22"/>
          <w:szCs w:val="22"/>
          <w:lang w:eastAsia="zh-CN"/>
        </w:rPr>
        <w:t>В случае</w:t>
      </w:r>
      <w:proofErr w:type="gramStart"/>
      <w:r w:rsidRPr="00BF014A">
        <w:rPr>
          <w:sz w:val="22"/>
          <w:szCs w:val="22"/>
          <w:lang w:eastAsia="zh-CN"/>
        </w:rPr>
        <w:t>,</w:t>
      </w:r>
      <w:proofErr w:type="gramEnd"/>
      <w:r w:rsidRPr="00BF014A">
        <w:rPr>
          <w:sz w:val="22"/>
          <w:szCs w:val="22"/>
          <w:lang w:eastAsia="zh-CN"/>
        </w:rPr>
        <w:t xml:space="preserve"> если при приемке будет обнаружен товар, не соответствующий требованиям по количеству, качеству, ассортименту, Заказчик вправе отказаться от приемки такого товара, оформить соответствующий акт и направить Поставщику претензию. Поставщик обязан заменить товар, не соответствующий требованиям по качеству, ассортименту и комплектности в течение 10 рабочих дней со дня получения претензии на товар, полностью соответствующий условиям </w:t>
      </w:r>
      <w:r w:rsidRPr="00BF014A">
        <w:rPr>
          <w:rFonts w:cs="Aharoni"/>
          <w:sz w:val="22"/>
          <w:szCs w:val="22"/>
          <w:lang w:eastAsia="zh-CN"/>
        </w:rPr>
        <w:t>контракта</w:t>
      </w:r>
      <w:r w:rsidRPr="00BF014A">
        <w:rPr>
          <w:sz w:val="22"/>
          <w:szCs w:val="22"/>
          <w:lang w:eastAsia="zh-CN"/>
        </w:rPr>
        <w:t>, без изменения стоимости единицы товара. Все расходы в таких случаях осуществляются за счет Поставщика.</w:t>
      </w:r>
    </w:p>
    <w:p w:rsidR="00BF014A" w:rsidRPr="00BF014A" w:rsidRDefault="00BF014A" w:rsidP="00BF014A">
      <w:pPr>
        <w:suppressAutoHyphens/>
        <w:ind w:firstLine="284"/>
        <w:jc w:val="both"/>
        <w:rPr>
          <w:sz w:val="22"/>
          <w:szCs w:val="22"/>
          <w:lang w:eastAsia="zh-CN"/>
        </w:rPr>
      </w:pPr>
      <w:r w:rsidRPr="00BF014A">
        <w:rPr>
          <w:sz w:val="22"/>
          <w:szCs w:val="22"/>
          <w:lang w:eastAsia="zh-CN"/>
        </w:rPr>
        <w:t xml:space="preserve">Для проверки поставленного товара в части его соответствия условиям </w:t>
      </w:r>
      <w:r w:rsidRPr="00BF014A">
        <w:rPr>
          <w:rFonts w:cs="Aharoni"/>
          <w:sz w:val="22"/>
          <w:szCs w:val="22"/>
          <w:lang w:eastAsia="zh-CN"/>
        </w:rPr>
        <w:t>контракта</w:t>
      </w:r>
      <w:r w:rsidRPr="00BF014A">
        <w:rPr>
          <w:sz w:val="22"/>
          <w:szCs w:val="22"/>
          <w:lang w:eastAsia="zh-CN"/>
        </w:rPr>
        <w:t xml:space="preserve"> Заказчик проводит экспертизу. Экспертиза результатов, предусмотренных </w:t>
      </w:r>
      <w:r w:rsidRPr="00BF014A">
        <w:rPr>
          <w:rFonts w:cs="Aharoni"/>
          <w:sz w:val="22"/>
          <w:szCs w:val="22"/>
          <w:lang w:eastAsia="zh-CN"/>
        </w:rPr>
        <w:t>контрактом</w:t>
      </w:r>
      <w:r w:rsidRPr="00BF014A">
        <w:rPr>
          <w:sz w:val="22"/>
          <w:szCs w:val="22"/>
          <w:lang w:eastAsia="zh-CN"/>
        </w:rPr>
        <w:t>, может проводиться Заказчиком своими силами или к ее проведению могут привлекаться эксперты, экспертные организации, обладающие необходимыми знаниями в области сертификации, стандартизации, оценки качества и т.п. Результаты экспертизы обязательны для обеих Сторон.</w:t>
      </w:r>
    </w:p>
    <w:p w:rsidR="00BF014A" w:rsidRPr="00BF014A" w:rsidRDefault="00BF014A" w:rsidP="00BF014A">
      <w:pPr>
        <w:suppressAutoHyphens/>
        <w:ind w:firstLine="284"/>
        <w:jc w:val="both"/>
        <w:rPr>
          <w:sz w:val="22"/>
          <w:szCs w:val="22"/>
          <w:lang w:eastAsia="zh-CN"/>
        </w:rPr>
      </w:pPr>
      <w:r w:rsidRPr="00BF014A">
        <w:rPr>
          <w:sz w:val="22"/>
          <w:szCs w:val="22"/>
          <w:lang w:eastAsia="zh-CN"/>
        </w:rPr>
        <w:t>По решению Заказчика для приемки товара, может создаваться приемочная комиссия, которая состоит не менее чем из пяти человек.</w:t>
      </w:r>
    </w:p>
    <w:p w:rsidR="00BF014A" w:rsidRPr="00BF014A" w:rsidRDefault="00BF014A" w:rsidP="00BF014A">
      <w:pPr>
        <w:tabs>
          <w:tab w:val="left" w:pos="567"/>
        </w:tabs>
        <w:ind w:firstLine="284"/>
        <w:jc w:val="both"/>
        <w:rPr>
          <w:sz w:val="22"/>
          <w:szCs w:val="22"/>
        </w:rPr>
      </w:pPr>
      <w:r w:rsidRPr="00BF014A">
        <w:rPr>
          <w:sz w:val="22"/>
          <w:szCs w:val="22"/>
        </w:rPr>
        <w:t>Для оформления приемки поставленного предусмотренного контрактом товара Заказчиком составляется и подписывается в одностороннем порядке Акт приемки товаров, работ, услуг (по форме ОКУД 0510452).</w:t>
      </w:r>
    </w:p>
    <w:p w:rsidR="00BF014A" w:rsidRDefault="00BF014A" w:rsidP="00BF014A">
      <w:pPr>
        <w:widowControl w:val="0"/>
        <w:suppressAutoHyphens/>
        <w:jc w:val="both"/>
        <w:rPr>
          <w:b/>
          <w:sz w:val="22"/>
          <w:szCs w:val="22"/>
          <w:lang w:eastAsia="zh-CN"/>
        </w:rPr>
      </w:pPr>
    </w:p>
    <w:p w:rsidR="00BF014A" w:rsidRPr="00BF014A" w:rsidRDefault="00BF014A" w:rsidP="00BF014A">
      <w:pPr>
        <w:widowControl w:val="0"/>
        <w:suppressAutoHyphens/>
        <w:jc w:val="both"/>
        <w:rPr>
          <w:b/>
          <w:sz w:val="22"/>
          <w:szCs w:val="22"/>
          <w:lang w:eastAsia="zh-CN"/>
        </w:rPr>
      </w:pPr>
      <w:r w:rsidRPr="00BF014A">
        <w:rPr>
          <w:b/>
          <w:sz w:val="22"/>
          <w:szCs w:val="22"/>
          <w:lang w:eastAsia="zh-CN"/>
        </w:rPr>
        <w:t>Прочие условия:</w:t>
      </w:r>
    </w:p>
    <w:p w:rsidR="00BF014A" w:rsidRPr="00BF014A" w:rsidRDefault="00BF014A" w:rsidP="00BF014A">
      <w:pPr>
        <w:widowControl w:val="0"/>
        <w:suppressAutoHyphens/>
        <w:ind w:firstLine="284"/>
        <w:jc w:val="both"/>
        <w:rPr>
          <w:rFonts w:cs="Aharoni"/>
          <w:sz w:val="22"/>
          <w:szCs w:val="22"/>
          <w:lang w:eastAsia="zh-CN"/>
        </w:rPr>
      </w:pPr>
      <w:r w:rsidRPr="00BF014A">
        <w:rPr>
          <w:rFonts w:cs="Aharoni"/>
          <w:sz w:val="22"/>
          <w:szCs w:val="22"/>
          <w:lang w:eastAsia="zh-CN"/>
        </w:rPr>
        <w:t>При наличии обоюдной технической возможности Стороны вправе применять электронный документооборот по исполнению контракта, в соответствии с законодательством Российской Федерации.</w:t>
      </w:r>
    </w:p>
    <w:p w:rsidR="00BF014A" w:rsidRPr="00BF014A" w:rsidRDefault="00BF014A" w:rsidP="00BF014A">
      <w:pPr>
        <w:widowControl w:val="0"/>
        <w:suppressAutoHyphens/>
        <w:ind w:firstLine="284"/>
        <w:jc w:val="both"/>
        <w:rPr>
          <w:sz w:val="22"/>
          <w:szCs w:val="22"/>
          <w:lang w:eastAsia="zh-CN"/>
        </w:rPr>
      </w:pPr>
    </w:p>
    <w:p w:rsidR="00BF014A" w:rsidRPr="00FF298C" w:rsidRDefault="00BF014A" w:rsidP="00BF014A">
      <w:pPr>
        <w:pStyle w:val="a5"/>
        <w:tabs>
          <w:tab w:val="left" w:pos="567"/>
        </w:tabs>
        <w:ind w:left="0"/>
        <w:jc w:val="both"/>
        <w:rPr>
          <w:sz w:val="21"/>
          <w:szCs w:val="21"/>
        </w:rPr>
      </w:pPr>
    </w:p>
    <w:sectPr w:rsidR="00BF014A" w:rsidRPr="00FF298C" w:rsidSect="00FF298C">
      <w:pgSz w:w="11906" w:h="16838"/>
      <w:pgMar w:top="567" w:right="566" w:bottom="993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133F1B"/>
    <w:multiLevelType w:val="multilevel"/>
    <w:tmpl w:val="DDDA6D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685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966"/>
    <w:rsid w:val="0017385B"/>
    <w:rsid w:val="002515F8"/>
    <w:rsid w:val="00285AE2"/>
    <w:rsid w:val="00585594"/>
    <w:rsid w:val="00612966"/>
    <w:rsid w:val="006A1832"/>
    <w:rsid w:val="006D0078"/>
    <w:rsid w:val="00A031CA"/>
    <w:rsid w:val="00BC268D"/>
    <w:rsid w:val="00BF014A"/>
    <w:rsid w:val="00C47BD2"/>
    <w:rsid w:val="00CD2751"/>
    <w:rsid w:val="00D328F7"/>
    <w:rsid w:val="00F21C97"/>
    <w:rsid w:val="00F73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C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F21C97"/>
    <w:rPr>
      <w:color w:val="0000FF"/>
      <w:u w:val="single"/>
    </w:rPr>
  </w:style>
  <w:style w:type="table" w:styleId="a4">
    <w:name w:val="Table Grid"/>
    <w:basedOn w:val="a1"/>
    <w:uiPriority w:val="59"/>
    <w:rsid w:val="00F21C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aliases w:val="Bullet 1,Use Case List Paragraph,асз.Списка,Bullet List,FooterText,numbered,Таблица,Содержание. 2 уровень"/>
    <w:basedOn w:val="a"/>
    <w:link w:val="a6"/>
    <w:uiPriority w:val="99"/>
    <w:qFormat/>
    <w:rsid w:val="00F21C97"/>
    <w:pPr>
      <w:ind w:left="720"/>
      <w:contextualSpacing/>
    </w:pPr>
  </w:style>
  <w:style w:type="character" w:customStyle="1" w:styleId="a6">
    <w:name w:val="Абзац списка Знак"/>
    <w:aliases w:val="Bullet 1 Знак,Use Case List Paragraph Знак,асз.Списка Знак,Bullet List Знак,FooterText Знак,numbered Знак,Таблица Знак,Содержание. 2 уровень Знак"/>
    <w:link w:val="a5"/>
    <w:uiPriority w:val="99"/>
    <w:qFormat/>
    <w:rsid w:val="00F21C9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C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F21C97"/>
    <w:rPr>
      <w:color w:val="0000FF"/>
      <w:u w:val="single"/>
    </w:rPr>
  </w:style>
  <w:style w:type="table" w:styleId="a4">
    <w:name w:val="Table Grid"/>
    <w:basedOn w:val="a1"/>
    <w:uiPriority w:val="59"/>
    <w:rsid w:val="00F21C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aliases w:val="Bullet 1,Use Case List Paragraph,асз.Списка,Bullet List,FooterText,numbered,Таблица,Содержание. 2 уровень"/>
    <w:basedOn w:val="a"/>
    <w:link w:val="a6"/>
    <w:uiPriority w:val="99"/>
    <w:qFormat/>
    <w:rsid w:val="00F21C97"/>
    <w:pPr>
      <w:ind w:left="720"/>
      <w:contextualSpacing/>
    </w:pPr>
  </w:style>
  <w:style w:type="character" w:customStyle="1" w:styleId="a6">
    <w:name w:val="Абзац списка Знак"/>
    <w:aliases w:val="Bullet 1 Знак,Use Case List Paragraph Знак,асз.Списка Знак,Bullet List Знак,FooterText Знак,numbered Знак,Таблица Знак,Содержание. 2 уровень Знак"/>
    <w:link w:val="a5"/>
    <w:uiPriority w:val="99"/>
    <w:qFormat/>
    <w:rsid w:val="00F21C9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496</Words>
  <Characters>2831</Characters>
  <Application>Microsoft Office Word</Application>
  <DocSecurity>0</DocSecurity>
  <Lines>23</Lines>
  <Paragraphs>6</Paragraphs>
  <ScaleCrop>false</ScaleCrop>
  <Company/>
  <LinksUpToDate>false</LinksUpToDate>
  <CharactersWithSpaces>3321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nach_ogz</dc:creator>
  <cp:keywords/>
  <dc:description/>
  <cp:lastModifiedBy>Lebedev_VV</cp:lastModifiedBy>
  <cp:revision>13</cp:revision>
  <dcterms:created xsi:type="dcterms:W3CDTF">2021-06-28T06:35:00Z</dcterms:created>
  <dcterms:modified xsi:type="dcterms:W3CDTF">2026-08-13T05:29:00Z</dcterms:modified>
</cp:coreProperties>
</file>