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4B" w:rsidRPr="002A0F4B" w:rsidRDefault="002A0F4B" w:rsidP="002A0F4B">
      <w:pPr>
        <w:widowControl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A0F4B">
        <w:rPr>
          <w:rFonts w:ascii="Times New Roman" w:eastAsia="Times New Roman" w:hAnsi="Times New Roman" w:cs="Times New Roman"/>
          <w:b/>
          <w:lang w:eastAsia="ru-RU"/>
        </w:rPr>
        <w:t>Контракт с единственным поставщиком (подрядчиком, исполнителем)</w:t>
      </w:r>
    </w:p>
    <w:p w:rsidR="002A0F4B" w:rsidRPr="002A0F4B" w:rsidRDefault="002A0F4B" w:rsidP="002A0F4B">
      <w:pPr>
        <w:widowControl w:val="0"/>
        <w:autoSpaceDE w:val="0"/>
        <w:autoSpaceDN w:val="0"/>
        <w:adjustRightInd w:val="0"/>
        <w:spacing w:after="0" w:line="240" w:lineRule="auto"/>
        <w:jc w:val="center"/>
        <w:textAlignment w:val="baseline"/>
        <w:rPr>
          <w:rFonts w:ascii="Times New Roman" w:eastAsia="Arial Unicode MS" w:hAnsi="Times New Roman" w:cs="Times New Roman"/>
          <w:b/>
          <w:lang w:eastAsia="ru-RU"/>
        </w:rPr>
      </w:pPr>
      <w:r w:rsidRPr="002A0F4B">
        <w:rPr>
          <w:rFonts w:ascii="Times New Roman" w:eastAsia="Arial Unicode MS" w:hAnsi="Times New Roman" w:cs="Times New Roman"/>
          <w:b/>
          <w:lang w:eastAsia="ru-RU"/>
        </w:rPr>
        <w:t xml:space="preserve">№ </w:t>
      </w:r>
    </w:p>
    <w:p w:rsidR="002A0F4B" w:rsidRDefault="002A0F4B" w:rsidP="00C152AA">
      <w:pPr>
        <w:widowControl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2A0F4B">
        <w:rPr>
          <w:rFonts w:ascii="Times New Roman" w:eastAsia="Times New Roman" w:hAnsi="Times New Roman" w:cs="Times New Roman"/>
          <w:b/>
          <w:lang w:eastAsia="ru-RU"/>
        </w:rPr>
        <w:t>ИКЗ 261782100688778430100100380000000244</w:t>
      </w:r>
    </w:p>
    <w:p w:rsidR="002A0F4B" w:rsidRPr="002A0F4B" w:rsidRDefault="002A0F4B" w:rsidP="002A0F4B">
      <w:pPr>
        <w:widowControl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p>
    <w:p w:rsidR="002A0F4B" w:rsidRPr="002A0F4B" w:rsidRDefault="002A0F4B" w:rsidP="002A0F4B">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A0F4B">
        <w:rPr>
          <w:rFonts w:ascii="Times New Roman" w:eastAsia="Times New Roman" w:hAnsi="Times New Roman" w:cs="Times New Roman"/>
          <w:lang w:eastAsia="ru-RU"/>
        </w:rPr>
        <w:t>Санкт - Петербург</w:t>
      </w:r>
      <w:r w:rsidRPr="002A0F4B">
        <w:rPr>
          <w:rFonts w:ascii="Times New Roman" w:eastAsia="Times New Roman" w:hAnsi="Times New Roman" w:cs="Times New Roman"/>
          <w:lang w:eastAsia="ru-RU"/>
        </w:rPr>
        <w:tab/>
      </w:r>
      <w:r w:rsidRPr="002A0F4B">
        <w:rPr>
          <w:rFonts w:ascii="Times New Roman" w:eastAsia="Times New Roman" w:hAnsi="Times New Roman" w:cs="Times New Roman"/>
          <w:lang w:eastAsia="ru-RU"/>
        </w:rPr>
        <w:tab/>
      </w:r>
      <w:r w:rsidRPr="002A0F4B">
        <w:rPr>
          <w:rFonts w:ascii="Times New Roman" w:eastAsia="Times New Roman" w:hAnsi="Times New Roman" w:cs="Times New Roman"/>
          <w:lang w:eastAsia="ru-RU"/>
        </w:rPr>
        <w:tab/>
      </w:r>
      <w:r w:rsidRPr="002A0F4B">
        <w:rPr>
          <w:rFonts w:ascii="Times New Roman" w:eastAsia="Times New Roman" w:hAnsi="Times New Roman" w:cs="Times New Roman"/>
          <w:lang w:eastAsia="ru-RU"/>
        </w:rPr>
        <w:tab/>
      </w:r>
      <w:r w:rsidRPr="002A0F4B">
        <w:rPr>
          <w:rFonts w:ascii="Times New Roman" w:eastAsia="Times New Roman" w:hAnsi="Times New Roman" w:cs="Times New Roman"/>
          <w:lang w:eastAsia="ru-RU"/>
        </w:rPr>
        <w:tab/>
      </w:r>
      <w:r w:rsidRPr="002A0F4B">
        <w:rPr>
          <w:rFonts w:ascii="Times New Roman" w:eastAsia="Times New Roman" w:hAnsi="Times New Roman" w:cs="Times New Roman"/>
          <w:lang w:eastAsia="ru-RU"/>
        </w:rPr>
        <w:tab/>
      </w:r>
      <w:r w:rsidRPr="002A0F4B">
        <w:rPr>
          <w:rFonts w:ascii="Times New Roman" w:eastAsia="Times New Roman" w:hAnsi="Times New Roman" w:cs="Times New Roman"/>
          <w:lang w:eastAsia="ru-RU"/>
        </w:rPr>
        <w:tab/>
      </w:r>
      <w:r w:rsidRPr="002A0F4B">
        <w:rPr>
          <w:rFonts w:ascii="Times New Roman" w:eastAsia="Times New Roman" w:hAnsi="Times New Roman" w:cs="Times New Roman"/>
          <w:lang w:eastAsia="ru-RU"/>
        </w:rPr>
        <w:tab/>
      </w:r>
    </w:p>
    <w:p w:rsidR="002A0F4B" w:rsidRPr="002A0F4B" w:rsidRDefault="002A0F4B" w:rsidP="002A0F4B">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ru-RU"/>
        </w:rPr>
      </w:pPr>
    </w:p>
    <w:p w:rsidR="002A0F4B" w:rsidRDefault="002A0F4B" w:rsidP="002A0F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A0F4B">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в лице </w:t>
      </w:r>
      <w:r>
        <w:rPr>
          <w:rFonts w:ascii="Times New Roman" w:eastAsia="Times New Roman" w:hAnsi="Times New Roman" w:cs="Times New Roman"/>
          <w:lang w:eastAsia="ru-RU"/>
        </w:rPr>
        <w:t>_____________________</w:t>
      </w:r>
      <w:r w:rsidRPr="002A0F4B">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__________________</w:t>
      </w:r>
      <w:r w:rsidRPr="002A0F4B">
        <w:rPr>
          <w:rFonts w:ascii="Times New Roman" w:eastAsia="Times New Roman" w:hAnsi="Times New Roman" w:cs="Times New Roman"/>
          <w:lang w:eastAsia="ru-RU"/>
        </w:rPr>
        <w:t xml:space="preserve">, с одной стороны, и </w:t>
      </w:r>
      <w:r>
        <w:rPr>
          <w:rFonts w:ascii="Times New Roman" w:eastAsia="Times New Roman" w:hAnsi="Times New Roman" w:cs="Times New Roman"/>
          <w:lang w:eastAsia="ru-RU"/>
        </w:rPr>
        <w:t>_______________________</w:t>
      </w:r>
      <w:r w:rsidRPr="002A0F4B">
        <w:rPr>
          <w:rFonts w:ascii="Times New Roman" w:eastAsia="Times New Roman" w:hAnsi="Times New Roman" w:cs="Times New Roman"/>
          <w:lang w:eastAsia="ru-RU"/>
        </w:rPr>
        <w:t>, именуемый в дальнейшем «Поставщик»,</w:t>
      </w:r>
      <w:r>
        <w:rPr>
          <w:rFonts w:ascii="Times New Roman" w:eastAsia="Times New Roman" w:hAnsi="Times New Roman" w:cs="Times New Roman"/>
          <w:lang w:eastAsia="ru-RU"/>
        </w:rPr>
        <w:t xml:space="preserve"> </w:t>
      </w:r>
      <w:r w:rsidRPr="002A0F4B">
        <w:rPr>
          <w:rFonts w:ascii="Times New Roman" w:eastAsia="Times New Roman" w:hAnsi="Times New Roman" w:cs="Times New Roman"/>
          <w:lang w:eastAsia="ru-RU"/>
        </w:rPr>
        <w:t>в лице</w:t>
      </w:r>
      <w:r>
        <w:rPr>
          <w:rFonts w:ascii="Times New Roman" w:eastAsia="Times New Roman" w:hAnsi="Times New Roman" w:cs="Times New Roman"/>
          <w:lang w:eastAsia="ru-RU"/>
        </w:rPr>
        <w:t>_____________________,</w:t>
      </w:r>
      <w:r w:rsidRPr="002A0F4B">
        <w:t xml:space="preserve"> </w:t>
      </w:r>
      <w:r w:rsidRPr="002A0F4B">
        <w:rPr>
          <w:rFonts w:ascii="Times New Roman" w:eastAsia="Times New Roman" w:hAnsi="Times New Roman" w:cs="Times New Roman"/>
          <w:lang w:eastAsia="ru-RU"/>
        </w:rPr>
        <w:t>действующего  на основании __________________</w:t>
      </w:r>
      <w:r>
        <w:rPr>
          <w:rFonts w:ascii="Times New Roman" w:eastAsia="Times New Roman" w:hAnsi="Times New Roman" w:cs="Times New Roman"/>
          <w:lang w:eastAsia="ru-RU"/>
        </w:rPr>
        <w:t xml:space="preserve">  </w:t>
      </w:r>
      <w:r w:rsidRPr="002A0F4B">
        <w:rPr>
          <w:rFonts w:ascii="Times New Roman" w:eastAsia="Times New Roman" w:hAnsi="Times New Roman" w:cs="Times New Roman"/>
          <w:lang w:eastAsia="ru-RU"/>
        </w:rPr>
        <w:t xml:space="preserve"> с другой стороны, вместе именуемые «Стороны», заключили настоящий контракт с единственным поставщиком (подрядчиком, исполнителем) (далее – Контракт) о нижеследующем:</w:t>
      </w:r>
    </w:p>
    <w:p w:rsidR="00422722" w:rsidRDefault="00422722" w:rsidP="002A0F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422722" w:rsidRPr="002A0F4B" w:rsidRDefault="00422722" w:rsidP="002A0F4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422722" w:rsidRPr="00422722" w:rsidRDefault="00422722" w:rsidP="00422722">
      <w:pPr>
        <w:widowControl w:val="0"/>
        <w:numPr>
          <w:ilvl w:val="0"/>
          <w:numId w:val="1"/>
        </w:numPr>
        <w:autoSpaceDE w:val="0"/>
        <w:autoSpaceDN w:val="0"/>
        <w:adjustRightInd w:val="0"/>
        <w:spacing w:after="0" w:line="240" w:lineRule="auto"/>
        <w:textAlignment w:val="baseline"/>
        <w:rPr>
          <w:rFonts w:ascii="Times New Roman" w:eastAsia="Times New Roman" w:hAnsi="Times New Roman" w:cs="Times New Roman"/>
          <w:b/>
          <w:lang w:eastAsia="ru-RU"/>
        </w:rPr>
      </w:pPr>
      <w:r w:rsidRPr="00422722">
        <w:rPr>
          <w:rFonts w:ascii="Times New Roman" w:eastAsia="Times New Roman" w:hAnsi="Times New Roman" w:cs="Times New Roman"/>
          <w:b/>
          <w:lang w:eastAsia="ru-RU"/>
        </w:rPr>
        <w:t>Предмет Контракта</w:t>
      </w:r>
    </w:p>
    <w:p w:rsidR="00422722" w:rsidRPr="00422722" w:rsidRDefault="00422722" w:rsidP="00422722">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Поставщик обязуется передать в собственность Покупателя, а Покупатель принять и оплатить Товар согласно Спецификации (Приложение № 1 к Контракту).</w:t>
      </w:r>
    </w:p>
    <w:p w:rsidR="00845CBC" w:rsidRDefault="00794CF8"/>
    <w:p w:rsidR="00422722" w:rsidRPr="00422722" w:rsidRDefault="00422722" w:rsidP="00422722">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422722">
        <w:rPr>
          <w:rFonts w:ascii="Times New Roman" w:eastAsia="Times New Roman" w:hAnsi="Times New Roman" w:cs="Times New Roman"/>
          <w:b/>
          <w:lang w:eastAsia="ru-RU"/>
        </w:rPr>
        <w:t>Права и обязанности Сторон</w:t>
      </w:r>
    </w:p>
    <w:p w:rsidR="00422722" w:rsidRPr="00422722" w:rsidRDefault="00422722" w:rsidP="00422722">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b/>
          <w:lang w:eastAsia="ru-RU"/>
        </w:rPr>
      </w:pPr>
      <w:r w:rsidRPr="00422722">
        <w:rPr>
          <w:rFonts w:ascii="Times New Roman" w:eastAsia="Times New Roman" w:hAnsi="Times New Roman" w:cs="Times New Roman"/>
          <w:b/>
          <w:lang w:eastAsia="ru-RU"/>
        </w:rPr>
        <w:t>Покупатель обязан:</w:t>
      </w:r>
    </w:p>
    <w:p w:rsidR="00422722" w:rsidRPr="00422722" w:rsidRDefault="00422722" w:rsidP="00422722">
      <w:pPr>
        <w:widowControl w:val="0"/>
        <w:numPr>
          <w:ilvl w:val="2"/>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Принять и оплатить поставленный Товар в соответствии с условиями Контракта.</w:t>
      </w:r>
    </w:p>
    <w:p w:rsidR="00422722" w:rsidRPr="00422722" w:rsidRDefault="00422722" w:rsidP="00422722">
      <w:pPr>
        <w:widowControl w:val="0"/>
        <w:numPr>
          <w:ilvl w:val="2"/>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Выполнять в полном объёме обязательства, предусмотренные Контрактом.</w:t>
      </w:r>
    </w:p>
    <w:p w:rsidR="00422722" w:rsidRPr="00422722" w:rsidRDefault="00422722" w:rsidP="00422722">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b/>
          <w:lang w:eastAsia="ru-RU"/>
        </w:rPr>
      </w:pPr>
      <w:r w:rsidRPr="00422722">
        <w:rPr>
          <w:rFonts w:ascii="Times New Roman" w:eastAsia="Times New Roman" w:hAnsi="Times New Roman" w:cs="Times New Roman"/>
          <w:b/>
          <w:lang w:eastAsia="ru-RU"/>
        </w:rPr>
        <w:t>Поставщик обязан:</w:t>
      </w:r>
    </w:p>
    <w:p w:rsidR="00422722" w:rsidRPr="00422722" w:rsidRDefault="00422722" w:rsidP="00422722">
      <w:pPr>
        <w:widowControl w:val="0"/>
        <w:numPr>
          <w:ilvl w:val="2"/>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Передать Товар надлежащего качества, в номенклатуре, количестве и ассортименте согласно Спецификации (Приложение № 1 к Контракту), в сроки, установленные п. 4.1 Контракта.</w:t>
      </w:r>
    </w:p>
    <w:p w:rsidR="00422722" w:rsidRPr="00422722" w:rsidRDefault="00422722" w:rsidP="00422722">
      <w:pPr>
        <w:widowControl w:val="0"/>
        <w:numPr>
          <w:ilvl w:val="2"/>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Незамедлительно (в срок не позднее 1 (одного) 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422722" w:rsidRPr="00422722" w:rsidRDefault="00422722" w:rsidP="00422722">
      <w:pPr>
        <w:widowControl w:val="0"/>
        <w:numPr>
          <w:ilvl w:val="2"/>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Гарантировать качество поставленного Товара.</w:t>
      </w:r>
    </w:p>
    <w:p w:rsidR="00422722" w:rsidRPr="00422722" w:rsidRDefault="00422722" w:rsidP="00422722">
      <w:pPr>
        <w:widowControl w:val="0"/>
        <w:numPr>
          <w:ilvl w:val="2"/>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Выполнять в полном объёме обязательства, предусмотренные Контрактом.</w:t>
      </w:r>
    </w:p>
    <w:p w:rsidR="00422722" w:rsidRPr="00422722" w:rsidRDefault="00422722" w:rsidP="00422722">
      <w:pPr>
        <w:widowControl w:val="0"/>
        <w:numPr>
          <w:ilvl w:val="2"/>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Calibri" w:hAnsi="Times New Roman" w:cs="Times New Roman"/>
        </w:rPr>
        <w:t>Поставщик подтверждает, что на момент заключения Контракта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2722" w:rsidRDefault="00422722"/>
    <w:p w:rsidR="00422722" w:rsidRPr="00422722" w:rsidRDefault="00422722" w:rsidP="00422722">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422722">
        <w:rPr>
          <w:rFonts w:ascii="Times New Roman" w:eastAsia="Times New Roman" w:hAnsi="Times New Roman" w:cs="Times New Roman"/>
          <w:b/>
          <w:lang w:eastAsia="ru-RU"/>
        </w:rPr>
        <w:t>Цена Контракта и порядок расчетов</w:t>
      </w:r>
    </w:p>
    <w:p w:rsidR="00422722" w:rsidRPr="00422722" w:rsidRDefault="00422722" w:rsidP="00422722">
      <w:pPr>
        <w:widowControl w:val="0"/>
        <w:numPr>
          <w:ilvl w:val="1"/>
          <w:numId w:val="1"/>
        </w:numPr>
        <w:autoSpaceDE w:val="0"/>
        <w:autoSpaceDN w:val="0"/>
        <w:adjustRightInd w:val="0"/>
        <w:spacing w:after="0" w:line="240" w:lineRule="auto"/>
        <w:ind w:left="0" w:firstLine="540"/>
        <w:jc w:val="both"/>
        <w:textAlignment w:val="baseline"/>
        <w:rPr>
          <w:rFonts w:ascii="Times New Roman" w:eastAsia="Times New Roman" w:hAnsi="Times New Roman" w:cs="Times New Roman"/>
          <w:b/>
          <w:lang w:eastAsia="ru-RU"/>
        </w:rPr>
      </w:pPr>
      <w:r w:rsidRPr="00422722">
        <w:rPr>
          <w:rFonts w:ascii="Times New Roman" w:eastAsia="Times New Roman" w:hAnsi="Times New Roman" w:cs="Times New Roman"/>
          <w:lang w:eastAsia="ru-RU"/>
        </w:rPr>
        <w:t xml:space="preserve">Цена Контракта составляет </w:t>
      </w:r>
    </w:p>
    <w:p w:rsidR="00422722" w:rsidRPr="00422722" w:rsidRDefault="00422722" w:rsidP="00422722">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Цена Контракта является твердой и включает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исполнением Контракта.</w:t>
      </w:r>
    </w:p>
    <w:p w:rsidR="00422722" w:rsidRPr="00422722" w:rsidRDefault="00422722" w:rsidP="00422722">
      <w:pPr>
        <w:widowControl w:val="0"/>
        <w:numPr>
          <w:ilvl w:val="1"/>
          <w:numId w:val="1"/>
        </w:numPr>
        <w:tabs>
          <w:tab w:val="left" w:pos="1418"/>
        </w:tabs>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Оплата поставленного Товара производится Покупателем в течение 7 (семи) рабочих дней с момента подписания Покупателем посредством электронного документооборота (далее – ЭДО) универсального передаточного документа (далее – УПД), оформленного Поставщиком в соответствии с требованиями &lt;Письма&gt; ФНС России от 21.10.2013 № ММВ-20-3/96@, постановления Правительства РФ от 26.12.2011 № 1137 и</w:t>
      </w:r>
      <w:r w:rsidRPr="00422722">
        <w:rPr>
          <w:rFonts w:ascii="Times New Roman" w:eastAsia="Times New Roman" w:hAnsi="Times New Roman" w:cs="Times New Roman"/>
          <w:color w:val="FF0000"/>
          <w:lang w:eastAsia="ru-RU"/>
        </w:rPr>
        <w:t xml:space="preserve"> </w:t>
      </w:r>
      <w:r w:rsidRPr="00422722">
        <w:rPr>
          <w:rFonts w:ascii="Times New Roman" w:eastAsia="Times New Roman" w:hAnsi="Times New Roman" w:cs="Times New Roman"/>
          <w:lang w:eastAsia="ru-RU"/>
        </w:rPr>
        <w:t>приказа ФНС РФ от 19.12.2023 N ЕД-7-26/970@.</w:t>
      </w:r>
    </w:p>
    <w:p w:rsidR="00422722" w:rsidRDefault="00422722" w:rsidP="00422722">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422722">
        <w:rPr>
          <w:rFonts w:ascii="Times New Roman" w:eastAsia="Times New Roman" w:hAnsi="Times New Roman" w:cs="Times New Roman"/>
          <w:lang w:eastAsia="ru-RU"/>
        </w:rPr>
        <w:t>Оплата производится в безналичном порядке путем перечисления денежных средств на расчетный счет Поставщика, реквизиты которого указаны в Контракте. Датой оплаты считается дата списания денежных средств с расчетного счета Покупателя.</w:t>
      </w:r>
    </w:p>
    <w:p w:rsidR="00545AD0" w:rsidRDefault="00545AD0" w:rsidP="00545AD0">
      <w:pPr>
        <w:widowControl w:val="0"/>
        <w:autoSpaceDE w:val="0"/>
        <w:autoSpaceDN w:val="0"/>
        <w:adjustRightInd w:val="0"/>
        <w:spacing w:after="0" w:line="240" w:lineRule="auto"/>
        <w:ind w:left="709"/>
        <w:jc w:val="both"/>
        <w:textAlignment w:val="baseline"/>
        <w:rPr>
          <w:rFonts w:ascii="Times New Roman" w:eastAsia="Times New Roman" w:hAnsi="Times New Roman" w:cs="Times New Roman"/>
          <w:lang w:eastAsia="ru-RU"/>
        </w:rPr>
      </w:pPr>
    </w:p>
    <w:p w:rsidR="00545AD0" w:rsidRDefault="00545AD0" w:rsidP="00545AD0">
      <w:pPr>
        <w:widowControl w:val="0"/>
        <w:autoSpaceDE w:val="0"/>
        <w:autoSpaceDN w:val="0"/>
        <w:adjustRightInd w:val="0"/>
        <w:spacing w:after="0" w:line="240" w:lineRule="auto"/>
        <w:ind w:left="709"/>
        <w:jc w:val="both"/>
        <w:textAlignment w:val="baseline"/>
        <w:rPr>
          <w:rFonts w:ascii="Times New Roman" w:eastAsia="Times New Roman" w:hAnsi="Times New Roman" w:cs="Times New Roman"/>
          <w:lang w:eastAsia="ru-RU"/>
        </w:rPr>
      </w:pPr>
    </w:p>
    <w:p w:rsidR="00C95410" w:rsidRDefault="00C95410" w:rsidP="00545AD0">
      <w:pPr>
        <w:widowControl w:val="0"/>
        <w:autoSpaceDE w:val="0"/>
        <w:autoSpaceDN w:val="0"/>
        <w:adjustRightInd w:val="0"/>
        <w:spacing w:after="0" w:line="240" w:lineRule="auto"/>
        <w:ind w:left="709"/>
        <w:jc w:val="both"/>
        <w:textAlignment w:val="baseline"/>
        <w:rPr>
          <w:rFonts w:ascii="Times New Roman" w:eastAsia="Times New Roman" w:hAnsi="Times New Roman" w:cs="Times New Roman"/>
          <w:lang w:eastAsia="ru-RU"/>
        </w:rPr>
      </w:pPr>
    </w:p>
    <w:p w:rsidR="00545AD0" w:rsidRDefault="00545AD0" w:rsidP="00545AD0">
      <w:pPr>
        <w:widowControl w:val="0"/>
        <w:autoSpaceDE w:val="0"/>
        <w:autoSpaceDN w:val="0"/>
        <w:adjustRightInd w:val="0"/>
        <w:spacing w:after="0" w:line="240" w:lineRule="auto"/>
        <w:ind w:left="709"/>
        <w:jc w:val="both"/>
        <w:textAlignment w:val="baseline"/>
        <w:rPr>
          <w:rFonts w:ascii="Times New Roman" w:eastAsia="Times New Roman" w:hAnsi="Times New Roman" w:cs="Times New Roman"/>
          <w:lang w:eastAsia="ru-RU"/>
        </w:rPr>
      </w:pPr>
    </w:p>
    <w:p w:rsidR="00545AD0" w:rsidRPr="00545AD0" w:rsidRDefault="00545AD0" w:rsidP="00545AD0">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545AD0">
        <w:rPr>
          <w:rFonts w:ascii="Times New Roman" w:eastAsia="Times New Roman" w:hAnsi="Times New Roman" w:cs="Times New Roman"/>
          <w:b/>
          <w:lang w:eastAsia="ru-RU"/>
        </w:rPr>
        <w:t>Сроки и условия поставки Товара</w:t>
      </w:r>
    </w:p>
    <w:p w:rsidR="00545AD0" w:rsidRPr="00545AD0" w:rsidRDefault="00545AD0" w:rsidP="00D1343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45AD0">
        <w:rPr>
          <w:rFonts w:ascii="Times New Roman" w:eastAsia="Times New Roman" w:hAnsi="Times New Roman" w:cs="Times New Roman"/>
          <w:lang w:eastAsia="ru-RU"/>
        </w:rPr>
        <w:lastRenderedPageBreak/>
        <w:t>Поставка Товара по Контракту осуществляется Поставщиком одной партией</w:t>
      </w:r>
      <w:r w:rsidR="00D1343B">
        <w:rPr>
          <w:rFonts w:ascii="Times New Roman" w:eastAsia="Times New Roman" w:hAnsi="Times New Roman" w:cs="Times New Roman"/>
          <w:lang w:eastAsia="ru-RU"/>
        </w:rPr>
        <w:t xml:space="preserve"> в</w:t>
      </w:r>
      <w:r w:rsidR="00D1343B" w:rsidRPr="00D1343B">
        <w:rPr>
          <w:rFonts w:ascii="Times New Roman" w:eastAsia="Times New Roman" w:hAnsi="Times New Roman" w:cs="Times New Roman"/>
          <w:lang w:eastAsia="ru-RU"/>
        </w:rPr>
        <w:t xml:space="preserve"> течение 15 (пятнадцати) рабочих дней с момента заключения Контракта</w:t>
      </w:r>
      <w:r w:rsidRPr="00545AD0">
        <w:rPr>
          <w:rFonts w:ascii="Times New Roman" w:eastAsia="Times New Roman" w:hAnsi="Times New Roman" w:cs="Times New Roman"/>
          <w:lang w:eastAsia="ru-RU"/>
        </w:rPr>
        <w:t>.</w:t>
      </w:r>
    </w:p>
    <w:p w:rsidR="00545AD0" w:rsidRPr="00545AD0" w:rsidRDefault="00545AD0" w:rsidP="00545AD0">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45AD0">
        <w:rPr>
          <w:rFonts w:ascii="Times New Roman" w:eastAsia="Times New Roman" w:hAnsi="Times New Roman" w:cs="Times New Roman"/>
          <w:lang w:eastAsia="ru-RU"/>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545AD0" w:rsidRPr="00545AD0" w:rsidRDefault="00545AD0" w:rsidP="00545AD0">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45AD0">
        <w:rPr>
          <w:rFonts w:ascii="Times New Roman" w:eastAsia="Times New Roman" w:hAnsi="Times New Roman" w:cs="Times New Roman"/>
          <w:lang w:eastAsia="ru-RU"/>
        </w:rPr>
        <w:t>Поставка Товара осуществляется Поставщиком по адресу: 197758, Санкт-Петербург, п. Песочный, ул. Ленинградская, д. 68, литера</w:t>
      </w:r>
      <w:proofErr w:type="gramStart"/>
      <w:r w:rsidRPr="00545AD0">
        <w:rPr>
          <w:rFonts w:ascii="Times New Roman" w:eastAsia="Times New Roman" w:hAnsi="Times New Roman" w:cs="Times New Roman"/>
          <w:lang w:eastAsia="ru-RU"/>
        </w:rPr>
        <w:t xml:space="preserve"> У</w:t>
      </w:r>
      <w:proofErr w:type="gramEnd"/>
      <w:r w:rsidR="00A25B24">
        <w:rPr>
          <w:rFonts w:ascii="Times New Roman" w:eastAsia="Times New Roman" w:hAnsi="Times New Roman" w:cs="Times New Roman"/>
          <w:lang w:eastAsia="ru-RU"/>
        </w:rPr>
        <w:t xml:space="preserve"> </w:t>
      </w:r>
      <w:r w:rsidRPr="00545AD0">
        <w:rPr>
          <w:rFonts w:ascii="Times New Roman" w:eastAsia="Times New Roman" w:hAnsi="Times New Roman" w:cs="Times New Roman"/>
          <w:lang w:eastAsia="ru-RU"/>
        </w:rPr>
        <w:t>(Хозяйственный склад).</w:t>
      </w:r>
    </w:p>
    <w:p w:rsidR="00545AD0" w:rsidRPr="00545AD0" w:rsidRDefault="00545AD0" w:rsidP="00545AD0">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45AD0">
        <w:rPr>
          <w:rFonts w:ascii="Times New Roman" w:eastAsia="Times New Roman" w:hAnsi="Times New Roman" w:cs="Times New Roman"/>
          <w:lang w:eastAsia="ru-RU"/>
        </w:rPr>
        <w:t xml:space="preserve">Приемка – передача Товара осуществляется по рабочим дням с 10.00 до 15.00. </w:t>
      </w:r>
    </w:p>
    <w:p w:rsidR="00545AD0" w:rsidRPr="00545AD0" w:rsidRDefault="00545AD0" w:rsidP="00545AD0">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45AD0">
        <w:rPr>
          <w:rFonts w:ascii="Times New Roman" w:eastAsia="Times New Roman" w:hAnsi="Times New Roman" w:cs="Times New Roman"/>
          <w:lang w:eastAsia="ru-RU"/>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 а также предоставить Покупателю надлежащим образом оформленный и подписанный Поставщиком проект УПД, при этом содержание проекта УПД должно достоверно отображать состав передаваемого имущества. Проект УПД оформляется в формате </w:t>
      </w:r>
      <w:proofErr w:type="spellStart"/>
      <w:r w:rsidRPr="00545AD0">
        <w:rPr>
          <w:rFonts w:ascii="Times New Roman" w:eastAsia="Times New Roman" w:hAnsi="Times New Roman" w:cs="Times New Roman"/>
          <w:lang w:eastAsia="ru-RU"/>
        </w:rPr>
        <w:t>xml</w:t>
      </w:r>
      <w:proofErr w:type="spellEnd"/>
      <w:r w:rsidRPr="00545AD0">
        <w:rPr>
          <w:rFonts w:ascii="Times New Roman" w:eastAsia="Times New Roman" w:hAnsi="Times New Roman" w:cs="Times New Roman"/>
          <w:lang w:eastAsia="ru-RU"/>
        </w:rPr>
        <w:t>-файла и направляется Поставщиком посредством ЭДО в соответствии с порядком, определенным Приложением № 2 к Контракту «Соглашение об осуществлении документооборота в электронном виде».</w:t>
      </w:r>
    </w:p>
    <w:p w:rsidR="00545AD0" w:rsidRPr="00545AD0" w:rsidRDefault="00545AD0" w:rsidP="00545AD0">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45AD0">
        <w:rPr>
          <w:rFonts w:ascii="Times New Roman" w:eastAsia="Times New Roman" w:hAnsi="Times New Roman" w:cs="Times New Roman"/>
          <w:lang w:eastAsia="ru-RU"/>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545AD0" w:rsidRPr="00545AD0" w:rsidRDefault="00545AD0" w:rsidP="00545AD0">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45AD0">
        <w:rPr>
          <w:rFonts w:ascii="Times New Roman" w:eastAsia="Times New Roman" w:hAnsi="Times New Roman" w:cs="Times New Roman"/>
          <w:lang w:eastAsia="ru-RU"/>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545AD0" w:rsidRPr="00545AD0" w:rsidRDefault="00545AD0" w:rsidP="00545AD0">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45AD0">
        <w:rPr>
          <w:rFonts w:ascii="Times New Roman" w:eastAsia="Times New Roman" w:hAnsi="Times New Roman" w:cs="Times New Roman"/>
          <w:lang w:eastAsia="ru-RU"/>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545AD0" w:rsidRPr="00545AD0" w:rsidRDefault="00545AD0" w:rsidP="00545AD0">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545AD0">
        <w:rPr>
          <w:rFonts w:ascii="Times New Roman" w:eastAsia="Times New Roman" w:hAnsi="Times New Roman" w:cs="Times New Roman"/>
          <w:lang w:eastAsia="ru-RU"/>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545AD0" w:rsidRDefault="00545AD0" w:rsidP="00545AD0">
      <w:pPr>
        <w:widowControl w:val="0"/>
        <w:autoSpaceDE w:val="0"/>
        <w:autoSpaceDN w:val="0"/>
        <w:adjustRightInd w:val="0"/>
        <w:spacing w:after="0" w:line="240" w:lineRule="auto"/>
        <w:ind w:left="709"/>
        <w:rPr>
          <w:rFonts w:ascii="Times New Roman" w:eastAsia="Times New Roman" w:hAnsi="Times New Roman" w:cs="Times New Roman"/>
          <w:color w:val="FF0000"/>
          <w:lang w:eastAsia="ru-RU"/>
        </w:rPr>
      </w:pPr>
    </w:p>
    <w:p w:rsidR="00A12030" w:rsidRDefault="00A12030" w:rsidP="00A12030">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A12030">
        <w:rPr>
          <w:rFonts w:ascii="Times New Roman" w:eastAsia="Times New Roman" w:hAnsi="Times New Roman" w:cs="Times New Roman"/>
          <w:b/>
          <w:lang w:eastAsia="ru-RU"/>
        </w:rPr>
        <w:t>Порядок сдачи и приемки Товара</w:t>
      </w:r>
    </w:p>
    <w:p w:rsidR="00AA1862" w:rsidRPr="009E7805" w:rsidRDefault="00AA1862" w:rsidP="007C6B81">
      <w:pPr>
        <w:pStyle w:val="a5"/>
        <w:numPr>
          <w:ilvl w:val="1"/>
          <w:numId w:val="3"/>
        </w:numPr>
        <w:spacing w:after="0" w:line="240" w:lineRule="auto"/>
        <w:ind w:left="0" w:firstLine="709"/>
        <w:textAlignment w:val="auto"/>
        <w:rPr>
          <w:sz w:val="22"/>
          <w:szCs w:val="22"/>
        </w:rPr>
      </w:pPr>
      <w:r w:rsidRPr="00F313FE">
        <w:rPr>
          <w:sz w:val="22"/>
          <w:szCs w:val="22"/>
        </w:rPr>
        <w:t>В течение 3 (трех) рабочих дней после заключения Контракта Поставщик должен получить образцы печатной продукции у Покупателя (образцы передаются в электронном виде или на бумажном носителе).</w:t>
      </w:r>
    </w:p>
    <w:p w:rsidR="00AA1862" w:rsidRDefault="00AA1862" w:rsidP="007C6B81">
      <w:pPr>
        <w:pStyle w:val="a5"/>
        <w:numPr>
          <w:ilvl w:val="1"/>
          <w:numId w:val="3"/>
        </w:numPr>
        <w:spacing w:after="0" w:line="240" w:lineRule="auto"/>
        <w:ind w:left="0" w:firstLine="709"/>
        <w:textAlignment w:val="auto"/>
        <w:rPr>
          <w:sz w:val="22"/>
          <w:szCs w:val="22"/>
        </w:rPr>
      </w:pPr>
      <w:r w:rsidRPr="00F87E3C">
        <w:rPr>
          <w:sz w:val="22"/>
          <w:szCs w:val="22"/>
        </w:rPr>
        <w:t>В течение 3 (трех) рабочих дней после передачи образцов Поставщик обязан передать Покупателю для утверждения контрольный образец Товара по каждой позиции ассортимента.</w:t>
      </w:r>
    </w:p>
    <w:p w:rsidR="00AA1862" w:rsidRDefault="00AA1862" w:rsidP="007C6B81">
      <w:pPr>
        <w:pStyle w:val="a5"/>
        <w:numPr>
          <w:ilvl w:val="1"/>
          <w:numId w:val="3"/>
        </w:numPr>
        <w:spacing w:after="0" w:line="240" w:lineRule="auto"/>
        <w:ind w:left="0" w:firstLine="709"/>
        <w:textAlignment w:val="auto"/>
        <w:rPr>
          <w:sz w:val="22"/>
          <w:szCs w:val="22"/>
        </w:rPr>
      </w:pPr>
      <w:r w:rsidRPr="00F87E3C">
        <w:rPr>
          <w:sz w:val="22"/>
          <w:szCs w:val="22"/>
        </w:rPr>
        <w:t>Покупатель в течение 3 (трех) рабочих дней после получения обязан утвердить контрольные, либо направить в адрес Поставщика уведомление о несоответствии контрольного образца. В случае получения такого уведомления Поставщик обязан в течение 3 (трех) рабочих дней с момента его получения передать Покупателю для утверждения повторный контрольный образец соответствующего Товара. Покупатель в течение 3 (трех) рабочих дней после получения повторного контрольного образца обязан утвердить его, либо направить в адрес Поставщика уведомление о несоответствии повторного контрольного образца характеристикам товара, определенным в технических характеристиках контракта.</w:t>
      </w:r>
    </w:p>
    <w:p w:rsidR="00A12030" w:rsidRPr="00A12030" w:rsidRDefault="00AA1862" w:rsidP="007C6B81">
      <w:pPr>
        <w:pStyle w:val="a5"/>
        <w:numPr>
          <w:ilvl w:val="1"/>
          <w:numId w:val="3"/>
        </w:numPr>
        <w:spacing w:after="0" w:line="240" w:lineRule="auto"/>
        <w:ind w:left="0" w:firstLine="709"/>
        <w:textAlignment w:val="auto"/>
        <w:rPr>
          <w:sz w:val="22"/>
          <w:szCs w:val="22"/>
        </w:rPr>
      </w:pPr>
      <w:r w:rsidRPr="00AA1862">
        <w:rPr>
          <w:sz w:val="22"/>
          <w:szCs w:val="22"/>
        </w:rPr>
        <w:t xml:space="preserve"> </w:t>
      </w:r>
      <w:r w:rsidR="00A12030" w:rsidRPr="00A12030">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 постановления Правительства РФ от 26.12.2011 № 1137 и Приказа ФНС РФ от 19.12.2023 N ЕД-7-26/970@, и направленному посредством ЭДО.</w:t>
      </w:r>
    </w:p>
    <w:p w:rsidR="00A12030" w:rsidRPr="00A12030" w:rsidRDefault="00AA1862" w:rsidP="007C6B81">
      <w:pPr>
        <w:pStyle w:val="a5"/>
        <w:numPr>
          <w:ilvl w:val="1"/>
          <w:numId w:val="3"/>
        </w:numPr>
        <w:spacing w:after="0" w:line="240" w:lineRule="auto"/>
        <w:ind w:left="0" w:firstLine="709"/>
        <w:textAlignment w:val="auto"/>
        <w:rPr>
          <w:sz w:val="22"/>
          <w:szCs w:val="22"/>
        </w:rPr>
      </w:pPr>
      <w:r w:rsidRPr="00AA1862">
        <w:rPr>
          <w:sz w:val="22"/>
          <w:szCs w:val="22"/>
        </w:rPr>
        <w:t xml:space="preserve"> </w:t>
      </w:r>
      <w:r w:rsidR="00A12030" w:rsidRPr="00A12030">
        <w:rPr>
          <w:sz w:val="22"/>
          <w:szCs w:val="22"/>
        </w:rPr>
        <w:t xml:space="preserve">Для приемки поставленного Товара по количеству, ассортименту, комплектности и качеству Покупатель вправе создать приемочную комиссию (в случаях, предусмотренных </w:t>
      </w:r>
      <w:r w:rsidR="00A12030" w:rsidRPr="00A12030">
        <w:rPr>
          <w:sz w:val="22"/>
          <w:szCs w:val="22"/>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A12030" w:rsidRPr="00A12030" w:rsidRDefault="00A12030" w:rsidP="007C6B81">
      <w:pPr>
        <w:pStyle w:val="a5"/>
        <w:numPr>
          <w:ilvl w:val="1"/>
          <w:numId w:val="3"/>
        </w:numPr>
        <w:spacing w:after="0" w:line="240" w:lineRule="auto"/>
        <w:ind w:left="0" w:firstLine="709"/>
        <w:textAlignment w:val="auto"/>
        <w:rPr>
          <w:sz w:val="22"/>
          <w:szCs w:val="22"/>
        </w:rPr>
      </w:pPr>
      <w:r w:rsidRPr="00A12030">
        <w:rPr>
          <w:sz w:val="22"/>
          <w:szCs w:val="22"/>
        </w:rPr>
        <w:t xml:space="preserve">Приемка поставленного Товара осуществляется Покупателем в течение 2 (двух) рабочих дней с момента доставки Товара и в случае отсутствия претензий по качеству, количеству, комплектности, ассортименту Покупатель подписывает УПД в системе ЭДО в день окончания приемки поставленного Товара. Срок приемки входит в общий срок поставки Товара. </w:t>
      </w:r>
    </w:p>
    <w:p w:rsidR="00AA1862" w:rsidRPr="00A12030" w:rsidRDefault="00A12030" w:rsidP="007C6B81">
      <w:pPr>
        <w:pStyle w:val="a5"/>
        <w:numPr>
          <w:ilvl w:val="1"/>
          <w:numId w:val="3"/>
        </w:numPr>
        <w:spacing w:after="0" w:line="240" w:lineRule="auto"/>
        <w:ind w:left="0" w:firstLine="709"/>
        <w:textAlignment w:val="auto"/>
        <w:rPr>
          <w:sz w:val="22"/>
          <w:szCs w:val="22"/>
        </w:rPr>
      </w:pPr>
      <w:r w:rsidRPr="00A12030">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A12030" w:rsidRPr="00A12030" w:rsidRDefault="00A12030" w:rsidP="007C6B81">
      <w:pPr>
        <w:pStyle w:val="a5"/>
        <w:numPr>
          <w:ilvl w:val="1"/>
          <w:numId w:val="3"/>
        </w:numPr>
        <w:spacing w:after="0" w:line="240" w:lineRule="auto"/>
        <w:ind w:left="0" w:firstLine="709"/>
        <w:textAlignment w:val="auto"/>
        <w:rPr>
          <w:sz w:val="22"/>
          <w:szCs w:val="22"/>
        </w:rPr>
      </w:pPr>
      <w:r w:rsidRPr="00A12030">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A12030" w:rsidRPr="00A12030" w:rsidRDefault="00AA1862" w:rsidP="007C6B81">
      <w:pPr>
        <w:pStyle w:val="a5"/>
        <w:spacing w:after="0" w:line="240" w:lineRule="auto"/>
        <w:ind w:firstLine="709"/>
        <w:textAlignment w:val="auto"/>
        <w:rPr>
          <w:sz w:val="22"/>
          <w:szCs w:val="22"/>
        </w:rPr>
      </w:pPr>
      <w:r>
        <w:rPr>
          <w:sz w:val="22"/>
          <w:szCs w:val="22"/>
        </w:rPr>
        <w:t xml:space="preserve">- </w:t>
      </w:r>
      <w:r w:rsidR="00A12030" w:rsidRPr="00A12030">
        <w:rPr>
          <w:sz w:val="22"/>
          <w:szCs w:val="22"/>
        </w:rPr>
        <w:t>отказаться от приемки Товара;</w:t>
      </w:r>
    </w:p>
    <w:p w:rsidR="00AA1862" w:rsidRDefault="00AA1862" w:rsidP="007C6B81">
      <w:pPr>
        <w:pStyle w:val="a5"/>
        <w:spacing w:after="0" w:line="240" w:lineRule="auto"/>
        <w:ind w:firstLine="709"/>
        <w:textAlignment w:val="auto"/>
        <w:rPr>
          <w:sz w:val="22"/>
          <w:szCs w:val="22"/>
        </w:rPr>
      </w:pPr>
      <w:r>
        <w:rPr>
          <w:sz w:val="22"/>
          <w:szCs w:val="22"/>
        </w:rPr>
        <w:t xml:space="preserve">- </w:t>
      </w:r>
      <w:r w:rsidR="00A12030" w:rsidRPr="00A12030">
        <w:rPr>
          <w:sz w:val="22"/>
          <w:szCs w:val="22"/>
        </w:rPr>
        <w:t>потребовать замены Товара ненадлежащего кач</w:t>
      </w:r>
      <w:r>
        <w:rPr>
          <w:sz w:val="22"/>
          <w:szCs w:val="22"/>
        </w:rPr>
        <w:t>ества на Товар, соответствующий</w:t>
      </w:r>
    </w:p>
    <w:p w:rsidR="00A12030" w:rsidRPr="00A12030" w:rsidRDefault="00A12030" w:rsidP="007C6B81">
      <w:pPr>
        <w:pStyle w:val="a5"/>
        <w:spacing w:after="0" w:line="240" w:lineRule="auto"/>
        <w:ind w:firstLine="709"/>
        <w:textAlignment w:val="auto"/>
        <w:rPr>
          <w:sz w:val="22"/>
          <w:szCs w:val="22"/>
        </w:rPr>
      </w:pPr>
      <w:r w:rsidRPr="00A12030">
        <w:rPr>
          <w:sz w:val="22"/>
          <w:szCs w:val="22"/>
        </w:rPr>
        <w:t>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A12030" w:rsidRPr="00A12030" w:rsidRDefault="00A12030" w:rsidP="007C6B81">
      <w:pPr>
        <w:pStyle w:val="a5"/>
        <w:numPr>
          <w:ilvl w:val="1"/>
          <w:numId w:val="3"/>
        </w:numPr>
        <w:spacing w:after="0" w:line="240" w:lineRule="auto"/>
        <w:ind w:left="0" w:firstLine="709"/>
        <w:textAlignment w:val="auto"/>
        <w:rPr>
          <w:sz w:val="22"/>
          <w:szCs w:val="22"/>
        </w:rPr>
      </w:pPr>
      <w:r w:rsidRPr="00A12030">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A12030" w:rsidRPr="00A12030" w:rsidRDefault="00A12030" w:rsidP="007C6B81">
      <w:pPr>
        <w:pStyle w:val="a5"/>
        <w:numPr>
          <w:ilvl w:val="1"/>
          <w:numId w:val="3"/>
        </w:numPr>
        <w:spacing w:after="0" w:line="240" w:lineRule="auto"/>
        <w:ind w:left="0" w:firstLine="709"/>
        <w:textAlignment w:val="auto"/>
        <w:rPr>
          <w:sz w:val="22"/>
          <w:szCs w:val="22"/>
        </w:rPr>
      </w:pPr>
      <w:r w:rsidRPr="00A12030">
        <w:rPr>
          <w:sz w:val="22"/>
          <w:szCs w:val="22"/>
        </w:rPr>
        <w:t>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действия гарантии качества.</w:t>
      </w:r>
    </w:p>
    <w:p w:rsidR="00A12030" w:rsidRPr="00A12030" w:rsidRDefault="00A12030" w:rsidP="007C6B81">
      <w:pPr>
        <w:pStyle w:val="a5"/>
        <w:numPr>
          <w:ilvl w:val="1"/>
          <w:numId w:val="3"/>
        </w:numPr>
        <w:spacing w:after="0" w:line="240" w:lineRule="auto"/>
        <w:ind w:left="0" w:firstLine="709"/>
        <w:textAlignment w:val="auto"/>
        <w:rPr>
          <w:sz w:val="22"/>
          <w:szCs w:val="22"/>
        </w:rPr>
      </w:pPr>
      <w:r w:rsidRPr="00A12030">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 в системе ЭДО при отсутствии замечаний со стороны Покупателя по качеству и количеству поставленного Товара.</w:t>
      </w:r>
    </w:p>
    <w:p w:rsidR="00A12030" w:rsidRDefault="00A12030" w:rsidP="00545AD0">
      <w:pPr>
        <w:widowControl w:val="0"/>
        <w:autoSpaceDE w:val="0"/>
        <w:autoSpaceDN w:val="0"/>
        <w:adjustRightInd w:val="0"/>
        <w:spacing w:after="0" w:line="240" w:lineRule="auto"/>
        <w:ind w:left="709"/>
        <w:rPr>
          <w:rFonts w:ascii="Times New Roman" w:eastAsia="Times New Roman" w:hAnsi="Times New Roman" w:cs="Times New Roman"/>
          <w:color w:val="FF0000"/>
          <w:lang w:eastAsia="ru-RU"/>
        </w:rPr>
      </w:pPr>
    </w:p>
    <w:p w:rsidR="002061AB" w:rsidRPr="00545AD0" w:rsidRDefault="002061AB" w:rsidP="00545AD0">
      <w:pPr>
        <w:widowControl w:val="0"/>
        <w:autoSpaceDE w:val="0"/>
        <w:autoSpaceDN w:val="0"/>
        <w:adjustRightInd w:val="0"/>
        <w:spacing w:after="0" w:line="240" w:lineRule="auto"/>
        <w:ind w:left="709"/>
        <w:rPr>
          <w:rFonts w:ascii="Times New Roman" w:eastAsia="Times New Roman" w:hAnsi="Times New Roman" w:cs="Times New Roman"/>
          <w:color w:val="FF0000"/>
          <w:lang w:eastAsia="ru-RU"/>
        </w:rPr>
      </w:pPr>
    </w:p>
    <w:p w:rsidR="002061AB" w:rsidRPr="002061AB" w:rsidRDefault="002061AB" w:rsidP="002061AB">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2061AB">
        <w:rPr>
          <w:rFonts w:ascii="Times New Roman" w:eastAsia="Times New Roman" w:hAnsi="Times New Roman" w:cs="Times New Roman"/>
          <w:b/>
          <w:lang w:eastAsia="ru-RU"/>
        </w:rPr>
        <w:t>Тара и упаковка</w:t>
      </w:r>
    </w:p>
    <w:p w:rsidR="002061AB" w:rsidRPr="002061AB" w:rsidRDefault="002061AB" w:rsidP="002061AB">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545AD0" w:rsidRDefault="00545AD0" w:rsidP="00545AD0">
      <w:pPr>
        <w:widowControl w:val="0"/>
        <w:autoSpaceDE w:val="0"/>
        <w:autoSpaceDN w:val="0"/>
        <w:adjustRightInd w:val="0"/>
        <w:spacing w:after="0" w:line="240" w:lineRule="auto"/>
        <w:ind w:left="709"/>
        <w:jc w:val="both"/>
        <w:textAlignment w:val="baseline"/>
        <w:rPr>
          <w:rFonts w:ascii="Times New Roman" w:eastAsia="Times New Roman" w:hAnsi="Times New Roman" w:cs="Times New Roman"/>
          <w:lang w:eastAsia="ru-RU"/>
        </w:rPr>
      </w:pPr>
    </w:p>
    <w:p w:rsidR="002061AB" w:rsidRPr="00422722" w:rsidRDefault="002061AB" w:rsidP="00545AD0">
      <w:pPr>
        <w:widowControl w:val="0"/>
        <w:autoSpaceDE w:val="0"/>
        <w:autoSpaceDN w:val="0"/>
        <w:adjustRightInd w:val="0"/>
        <w:spacing w:after="0" w:line="240" w:lineRule="auto"/>
        <w:ind w:left="709"/>
        <w:jc w:val="both"/>
        <w:textAlignment w:val="baseline"/>
        <w:rPr>
          <w:rFonts w:ascii="Times New Roman" w:eastAsia="Times New Roman" w:hAnsi="Times New Roman" w:cs="Times New Roman"/>
          <w:lang w:eastAsia="ru-RU"/>
        </w:rPr>
      </w:pPr>
    </w:p>
    <w:p w:rsidR="002061AB" w:rsidRPr="002061AB" w:rsidRDefault="002061AB" w:rsidP="002061AB">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bCs/>
          <w:lang w:eastAsia="ru-RU"/>
        </w:rPr>
      </w:pPr>
      <w:r w:rsidRPr="002061AB">
        <w:rPr>
          <w:rFonts w:ascii="Times New Roman" w:eastAsia="Times New Roman" w:hAnsi="Times New Roman" w:cs="Times New Roman"/>
          <w:b/>
          <w:bCs/>
          <w:lang w:eastAsia="ru-RU"/>
        </w:rPr>
        <w:t>Ответственность Сторон</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Штрафные санкции к Покупателю применимы в случае неоднократного (от двух и более раз) незаконного отказа от приемки Товара по Контракту.</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 xml:space="preserve">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w:t>
      </w:r>
      <w:r w:rsidRPr="002061AB">
        <w:rPr>
          <w:rFonts w:ascii="Times New Roman" w:eastAsia="Times New Roman" w:hAnsi="Times New Roman" w:cs="Times New Roman"/>
          <w:lang w:eastAsia="ru-RU"/>
        </w:rPr>
        <w:lastRenderedPageBreak/>
        <w:t>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Уплата Поставщиком неустойки или применение иной формы ответственности не освобождает его от исполнения обязательств по Контракту.</w:t>
      </w:r>
    </w:p>
    <w:p w:rsidR="00422722" w:rsidRDefault="00422722"/>
    <w:p w:rsidR="002061AB" w:rsidRPr="002061AB" w:rsidRDefault="002061AB" w:rsidP="002061AB">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2061AB">
        <w:rPr>
          <w:rFonts w:ascii="Times New Roman" w:eastAsia="Times New Roman" w:hAnsi="Times New Roman" w:cs="Times New Roman"/>
          <w:b/>
          <w:lang w:eastAsia="ru-RU"/>
        </w:rPr>
        <w:t>Разрешение споров</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2061AB" w:rsidRPr="002061AB" w:rsidRDefault="002061AB" w:rsidP="002061AB">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2061AB">
        <w:rPr>
          <w:rFonts w:ascii="Times New Roman" w:eastAsia="Times New Roman" w:hAnsi="Times New Roman" w:cs="Times New Roman"/>
          <w:lang w:eastAsia="ru-RU"/>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2061AB" w:rsidRDefault="002061AB"/>
    <w:p w:rsidR="0076245D" w:rsidRPr="0076245D" w:rsidRDefault="0076245D" w:rsidP="0076245D">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76245D">
        <w:rPr>
          <w:rFonts w:ascii="Times New Roman" w:eastAsia="Times New Roman" w:hAnsi="Times New Roman" w:cs="Times New Roman"/>
          <w:b/>
          <w:lang w:eastAsia="ru-RU"/>
        </w:rPr>
        <w:t>Срок действия, изменение и расторжение Контракта</w:t>
      </w:r>
    </w:p>
    <w:p w:rsidR="0076245D" w:rsidRPr="0076245D" w:rsidRDefault="0076245D" w:rsidP="0076245D">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76245D">
        <w:rPr>
          <w:rFonts w:ascii="Times New Roman" w:eastAsia="Times New Roman" w:hAnsi="Times New Roman" w:cs="Times New Roman"/>
          <w:lang w:eastAsia="ru-RU"/>
        </w:rPr>
        <w:t xml:space="preserve">Настоящий Контракт составлен в форме электронного документа, подписанного усиленными электронными подписями Сторон, вступает в силу с момента его подписания Сторонами и действует по </w:t>
      </w:r>
      <w:r>
        <w:rPr>
          <w:rFonts w:ascii="Times New Roman" w:eastAsia="Times New Roman" w:hAnsi="Times New Roman" w:cs="Times New Roman"/>
          <w:lang w:eastAsia="ru-RU"/>
        </w:rPr>
        <w:t>31</w:t>
      </w:r>
      <w:r w:rsidRPr="0076245D">
        <w:rPr>
          <w:rFonts w:ascii="Times New Roman" w:eastAsia="Times New Roman" w:hAnsi="Times New Roman" w:cs="Times New Roman"/>
          <w:lang w:eastAsia="ru-RU"/>
        </w:rPr>
        <w:t>.</w:t>
      </w:r>
      <w:r>
        <w:rPr>
          <w:rFonts w:ascii="Times New Roman" w:eastAsia="Times New Roman" w:hAnsi="Times New Roman" w:cs="Times New Roman"/>
          <w:lang w:eastAsia="ru-RU"/>
        </w:rPr>
        <w:t>07</w:t>
      </w:r>
      <w:r w:rsidRPr="0076245D">
        <w:rPr>
          <w:rFonts w:ascii="Times New Roman" w:eastAsia="Times New Roman" w:hAnsi="Times New Roman" w:cs="Times New Roman"/>
          <w:lang w:eastAsia="ru-RU"/>
        </w:rPr>
        <w:t>.2026.</w:t>
      </w:r>
    </w:p>
    <w:p w:rsidR="0076245D" w:rsidRPr="0076245D" w:rsidRDefault="0076245D" w:rsidP="0076245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6245D">
        <w:rPr>
          <w:rFonts w:ascii="Times New Roman" w:eastAsia="Times New Roman" w:hAnsi="Times New Roman" w:cs="Times New Roman"/>
          <w:lang w:eastAsia="ru-RU"/>
        </w:rPr>
        <w:t xml:space="preserve">Стороны признают, что датой подписания Контракта считается дата подписания второй </w:t>
      </w:r>
      <w:r w:rsidRPr="0076245D">
        <w:rPr>
          <w:rFonts w:ascii="Times New Roman" w:eastAsia="Times New Roman" w:hAnsi="Times New Roman" w:cs="Times New Roman"/>
          <w:lang w:eastAsia="ru-RU"/>
        </w:rPr>
        <w:lastRenderedPageBreak/>
        <w:t>стороной электронного документа усиленной квалифицированной подписью уполномоченного представителя стороны.</w:t>
      </w:r>
    </w:p>
    <w:p w:rsidR="0076245D" w:rsidRPr="0076245D" w:rsidRDefault="0076245D" w:rsidP="0076245D">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76245D">
        <w:rPr>
          <w:rFonts w:ascii="Times New Roman" w:eastAsia="Times New Roman" w:hAnsi="Times New Roman" w:cs="Times New Roman"/>
          <w:lang w:eastAsia="ru-RU"/>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76245D" w:rsidRPr="0076245D" w:rsidRDefault="0076245D" w:rsidP="0076245D">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76245D">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6245D" w:rsidRPr="0076245D" w:rsidRDefault="0076245D" w:rsidP="0076245D">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76245D">
        <w:rPr>
          <w:rFonts w:ascii="Times New Roman" w:eastAsia="Times New Roman" w:hAnsi="Times New Roman" w:cs="Times New Roman"/>
          <w:lang w:eastAsia="ru-RU"/>
        </w:rPr>
        <w:t xml:space="preserve">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 </w:t>
      </w:r>
      <w:r w:rsidRPr="0076245D">
        <w:rPr>
          <w:rFonts w:ascii="Times New Roman" w:eastAsia="Times New Roman" w:hAnsi="Times New Roman" w:cs="Times New Roman"/>
          <w:lang w:val="x-none" w:eastAsia="ru-RU"/>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76245D" w:rsidRPr="0076245D" w:rsidRDefault="0076245D" w:rsidP="0076245D">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76245D">
        <w:rPr>
          <w:rFonts w:ascii="Times New Roman" w:eastAsia="Times New Roman" w:hAnsi="Times New Roman" w:cs="Times New Roman"/>
          <w:lang w:eastAsia="ru-RU"/>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76245D" w:rsidRPr="0076245D" w:rsidRDefault="0076245D" w:rsidP="0076245D">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76245D">
        <w:rPr>
          <w:rFonts w:ascii="Times New Roman" w:eastAsia="Times New Roman" w:hAnsi="Times New Roman" w:cs="Times New Roman"/>
          <w:lang w:eastAsia="ru-RU"/>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76245D" w:rsidRPr="0076245D" w:rsidRDefault="0076245D" w:rsidP="0076245D">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76245D">
        <w:rPr>
          <w:rFonts w:ascii="Times New Roman" w:eastAsia="Times New Roman" w:hAnsi="Times New Roman" w:cs="Times New Roman"/>
          <w:lang w:eastAsia="ru-RU"/>
        </w:rPr>
        <w:t>Об изменении реквизитов Стороны уведомляют друг друга в течение 3 (трех) рабочих дней с момента их изменения.</w:t>
      </w:r>
    </w:p>
    <w:p w:rsidR="0076245D" w:rsidRPr="0076245D" w:rsidRDefault="0076245D" w:rsidP="0076245D">
      <w:pPr>
        <w:widowControl w:val="0"/>
        <w:numPr>
          <w:ilvl w:val="1"/>
          <w:numId w:val="1"/>
        </w:numPr>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76245D">
        <w:rPr>
          <w:rFonts w:ascii="Times New Roman" w:eastAsia="Times New Roman" w:hAnsi="Times New Roman" w:cs="Times New Roman"/>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6245D" w:rsidRDefault="0076245D" w:rsidP="0076245D">
      <w:pPr>
        <w:widowControl w:val="0"/>
        <w:autoSpaceDE w:val="0"/>
        <w:autoSpaceDN w:val="0"/>
        <w:adjustRightInd w:val="0"/>
        <w:spacing w:after="0" w:line="240" w:lineRule="auto"/>
        <w:ind w:firstLine="709"/>
        <w:jc w:val="both"/>
        <w:rPr>
          <w:rFonts w:ascii="Times New Roman" w:eastAsia="Times New Roman" w:hAnsi="Times New Roman" w:cs="Times New Roman"/>
          <w:lang w:eastAsia="ar-SA"/>
        </w:rPr>
      </w:pPr>
      <w:r w:rsidRPr="0076245D">
        <w:rPr>
          <w:rFonts w:ascii="Times New Roman" w:eastAsia="Times New Roman" w:hAnsi="Times New Roman" w:cs="Times New Roman"/>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76245D">
        <w:rPr>
          <w:rFonts w:ascii="Times New Roman" w:eastAsia="Calibri" w:hAnsi="Times New Roman" w:cs="Times New Roman"/>
        </w:rPr>
        <w:t xml:space="preserve">по электронной почте (на адреса электронной почты Сторон, указанные в Контракте) </w:t>
      </w:r>
      <w:r w:rsidRPr="0076245D">
        <w:rPr>
          <w:rFonts w:ascii="Times New Roman" w:eastAsia="Times New Roman" w:hAnsi="Times New Roman" w:cs="Times New Roman"/>
          <w:lang w:eastAsia="ar-SA"/>
        </w:rPr>
        <w:t>или иным способом связи при условии, что он позволяет достоверно установить, от кого исходило сообщение и кому оно адресовано.</w:t>
      </w:r>
    </w:p>
    <w:p w:rsidR="00F81E49" w:rsidRDefault="00F81E49" w:rsidP="0076245D">
      <w:pPr>
        <w:widowControl w:val="0"/>
        <w:autoSpaceDE w:val="0"/>
        <w:autoSpaceDN w:val="0"/>
        <w:adjustRightInd w:val="0"/>
        <w:spacing w:after="0" w:line="240" w:lineRule="auto"/>
        <w:ind w:firstLine="709"/>
        <w:jc w:val="both"/>
        <w:rPr>
          <w:rFonts w:ascii="Times New Roman" w:eastAsia="Times New Roman" w:hAnsi="Times New Roman" w:cs="Times New Roman"/>
          <w:lang w:eastAsia="ar-SA"/>
        </w:rPr>
      </w:pPr>
    </w:p>
    <w:p w:rsidR="00F81E49" w:rsidRPr="0076245D" w:rsidRDefault="00F81E49" w:rsidP="0076245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F81E49" w:rsidRPr="00F81E49" w:rsidRDefault="00F81E49" w:rsidP="00F81E49">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F81E49">
        <w:rPr>
          <w:rFonts w:ascii="Times New Roman" w:eastAsia="Times New Roman" w:hAnsi="Times New Roman" w:cs="Times New Roman"/>
          <w:b/>
          <w:lang w:eastAsia="ru-RU"/>
        </w:rPr>
        <w:t>Приложение к Контракту</w:t>
      </w:r>
    </w:p>
    <w:p w:rsidR="00F81E49" w:rsidRPr="00F81E49" w:rsidRDefault="00F81E49" w:rsidP="00F81E49">
      <w:pPr>
        <w:widowControl w:val="0"/>
        <w:autoSpaceDE w:val="0"/>
        <w:autoSpaceDN w:val="0"/>
        <w:adjustRightInd w:val="0"/>
        <w:spacing w:after="0" w:line="240" w:lineRule="auto"/>
        <w:ind w:firstLine="142"/>
        <w:jc w:val="both"/>
        <w:rPr>
          <w:rFonts w:ascii="Times New Roman" w:eastAsia="Times New Roman" w:hAnsi="Times New Roman" w:cs="Times New Roman"/>
          <w:lang w:eastAsia="ru-RU"/>
        </w:rPr>
      </w:pPr>
      <w:r w:rsidRPr="00F81E49">
        <w:rPr>
          <w:rFonts w:ascii="Times New Roman" w:eastAsia="Times New Roman" w:hAnsi="Times New Roman" w:cs="Times New Roman"/>
          <w:lang w:eastAsia="ru-RU"/>
        </w:rPr>
        <w:t>Приложением к Контракту и его неотъемлемой частью являются:</w:t>
      </w:r>
    </w:p>
    <w:p w:rsidR="00F81E49" w:rsidRPr="00F81E49" w:rsidRDefault="00F81E49" w:rsidP="00F81E49">
      <w:pPr>
        <w:widowControl w:val="0"/>
        <w:autoSpaceDE w:val="0"/>
        <w:autoSpaceDN w:val="0"/>
        <w:adjustRightInd w:val="0"/>
        <w:spacing w:after="0" w:line="240" w:lineRule="auto"/>
        <w:ind w:firstLine="142"/>
        <w:jc w:val="both"/>
        <w:rPr>
          <w:rFonts w:ascii="Times New Roman" w:eastAsia="Times New Roman" w:hAnsi="Times New Roman" w:cs="Times New Roman"/>
          <w:lang w:eastAsia="ru-RU"/>
        </w:rPr>
      </w:pPr>
      <w:r w:rsidRPr="00F81E49">
        <w:rPr>
          <w:rFonts w:ascii="Times New Roman" w:eastAsia="Times New Roman" w:hAnsi="Times New Roman" w:cs="Times New Roman"/>
          <w:lang w:eastAsia="ru-RU"/>
        </w:rPr>
        <w:t>Приложение № 1 к Контракту - Спецификация;</w:t>
      </w:r>
    </w:p>
    <w:p w:rsidR="00F81E49" w:rsidRPr="00F81E49" w:rsidRDefault="00F81E49" w:rsidP="00F81E49">
      <w:pPr>
        <w:widowControl w:val="0"/>
        <w:autoSpaceDE w:val="0"/>
        <w:autoSpaceDN w:val="0"/>
        <w:adjustRightInd w:val="0"/>
        <w:spacing w:after="120" w:line="240" w:lineRule="auto"/>
        <w:ind w:firstLine="142"/>
        <w:jc w:val="both"/>
        <w:rPr>
          <w:rFonts w:ascii="Times New Roman" w:eastAsia="Times New Roman" w:hAnsi="Times New Roman" w:cs="Times New Roman"/>
          <w:lang w:eastAsia="ru-RU"/>
        </w:rPr>
      </w:pPr>
      <w:r w:rsidRPr="00F81E49">
        <w:rPr>
          <w:rFonts w:ascii="Times New Roman" w:eastAsia="Times New Roman" w:hAnsi="Times New Roman" w:cs="Times New Roman"/>
          <w:lang w:eastAsia="ru-RU"/>
        </w:rPr>
        <w:t>Приложение № 2 к Контракту - Соглашение об осуществлении документооборота в электронном виде.</w:t>
      </w:r>
    </w:p>
    <w:p w:rsidR="0076245D" w:rsidRDefault="0076245D"/>
    <w:p w:rsidR="0040393F" w:rsidRDefault="0040393F" w:rsidP="00D46316">
      <w:pPr>
        <w:widowControl w:val="0"/>
        <w:numPr>
          <w:ilvl w:val="0"/>
          <w:numId w:val="1"/>
        </w:numPr>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40393F">
        <w:rPr>
          <w:rFonts w:ascii="Times New Roman" w:eastAsia="Times New Roman" w:hAnsi="Times New Roman" w:cs="Times New Roman"/>
          <w:b/>
          <w:lang w:eastAsia="ru-RU"/>
        </w:rPr>
        <w:t>Адреса, реквизиты и подписи Сторон</w:t>
      </w:r>
    </w:p>
    <w:p w:rsidR="00D46316" w:rsidRPr="00D46316" w:rsidRDefault="00D46316" w:rsidP="00D46316">
      <w:pPr>
        <w:widowControl w:val="0"/>
        <w:autoSpaceDE w:val="0"/>
        <w:autoSpaceDN w:val="0"/>
        <w:adjustRightInd w:val="0"/>
        <w:spacing w:after="0" w:line="240" w:lineRule="auto"/>
        <w:textAlignment w:val="baseline"/>
        <w:rPr>
          <w:rFonts w:ascii="Times New Roman" w:eastAsia="Times New Roman" w:hAnsi="Times New Roman" w:cs="Times New Roman"/>
          <w:b/>
          <w:lang w:eastAsia="ru-RU"/>
        </w:rPr>
      </w:pPr>
    </w:p>
    <w:tbl>
      <w:tblPr>
        <w:tblW w:w="10066" w:type="dxa"/>
        <w:tblInd w:w="-426" w:type="dxa"/>
        <w:tblLook w:val="00A0" w:firstRow="1" w:lastRow="0" w:firstColumn="1" w:lastColumn="0" w:noHBand="0" w:noVBand="0"/>
      </w:tblPr>
      <w:tblGrid>
        <w:gridCol w:w="5388"/>
        <w:gridCol w:w="4678"/>
      </w:tblGrid>
      <w:tr w:rsidR="00D36C8A" w:rsidRPr="0040393F" w:rsidTr="00D36C8A">
        <w:tc>
          <w:tcPr>
            <w:tcW w:w="5388" w:type="dxa"/>
            <w:shd w:val="clear" w:color="auto" w:fill="FFFFFF"/>
          </w:tcPr>
          <w:p w:rsidR="00D36C8A" w:rsidRPr="008C0D8C" w:rsidRDefault="00D36C8A" w:rsidP="00D36C8A">
            <w:pPr>
              <w:pStyle w:val="Standard"/>
              <w:tabs>
                <w:tab w:val="left" w:pos="4536"/>
              </w:tabs>
              <w:spacing w:line="0" w:lineRule="atLeast"/>
              <w:rPr>
                <w:b/>
                <w:sz w:val="22"/>
                <w:szCs w:val="22"/>
              </w:rPr>
            </w:pPr>
            <w:r>
              <w:rPr>
                <w:b/>
                <w:sz w:val="22"/>
                <w:szCs w:val="22"/>
              </w:rPr>
              <w:t>Покупатель</w:t>
            </w:r>
            <w:r w:rsidRPr="008C0D8C">
              <w:rPr>
                <w:b/>
                <w:sz w:val="22"/>
                <w:szCs w:val="22"/>
              </w:rPr>
              <w:t>:</w:t>
            </w:r>
          </w:p>
          <w:p w:rsidR="00D36C8A" w:rsidRPr="00D36C8A" w:rsidRDefault="00D36C8A" w:rsidP="00D36C8A">
            <w:pPr>
              <w:pStyle w:val="Standard"/>
              <w:tabs>
                <w:tab w:val="left" w:pos="4536"/>
              </w:tabs>
              <w:spacing w:line="0" w:lineRule="atLeast"/>
              <w:rPr>
                <w:b/>
                <w:sz w:val="22"/>
                <w:szCs w:val="22"/>
              </w:rPr>
            </w:pPr>
            <w:r w:rsidRPr="00D36C8A">
              <w:rPr>
                <w:b/>
                <w:sz w:val="22"/>
                <w:szCs w:val="22"/>
              </w:rPr>
              <w:t>ФГБУ «НМИЦ онкологии им. Н.Н. Петрова» Минздрава России</w:t>
            </w:r>
          </w:p>
          <w:p w:rsidR="00D36C8A" w:rsidRPr="00741B7A" w:rsidRDefault="00D36C8A" w:rsidP="00D36C8A">
            <w:pPr>
              <w:pStyle w:val="Standard"/>
              <w:tabs>
                <w:tab w:val="left" w:pos="4536"/>
              </w:tabs>
              <w:spacing w:line="0" w:lineRule="atLeast"/>
              <w:rPr>
                <w:sz w:val="22"/>
                <w:szCs w:val="22"/>
              </w:rPr>
            </w:pPr>
            <w:r w:rsidRPr="00741B7A">
              <w:rPr>
                <w:sz w:val="22"/>
                <w:szCs w:val="22"/>
              </w:rPr>
              <w:t>197758, Санкт-Петербург, п. Песочный, ул. Ленинградская, д. 68</w:t>
            </w:r>
            <w:r>
              <w:rPr>
                <w:sz w:val="22"/>
                <w:szCs w:val="22"/>
              </w:rPr>
              <w:t>, литера А</w:t>
            </w:r>
          </w:p>
          <w:p w:rsidR="00D36C8A" w:rsidRPr="00741B7A" w:rsidRDefault="00D36C8A" w:rsidP="00D36C8A">
            <w:pPr>
              <w:pStyle w:val="Standard"/>
              <w:tabs>
                <w:tab w:val="left" w:pos="4536"/>
              </w:tabs>
              <w:spacing w:line="0" w:lineRule="atLeast"/>
              <w:rPr>
                <w:sz w:val="22"/>
                <w:szCs w:val="22"/>
              </w:rPr>
            </w:pPr>
            <w:r w:rsidRPr="00741B7A">
              <w:rPr>
                <w:sz w:val="22"/>
                <w:szCs w:val="22"/>
              </w:rPr>
              <w:t>ИНН 7821006887, КПП 784301001</w:t>
            </w:r>
          </w:p>
          <w:p w:rsidR="00D36C8A" w:rsidRPr="001233F9" w:rsidRDefault="00D36C8A" w:rsidP="00D36C8A">
            <w:pPr>
              <w:pStyle w:val="Standard"/>
              <w:tabs>
                <w:tab w:val="left" w:pos="4536"/>
              </w:tabs>
              <w:spacing w:line="0" w:lineRule="atLeast"/>
              <w:rPr>
                <w:sz w:val="22"/>
                <w:szCs w:val="22"/>
              </w:rPr>
            </w:pPr>
            <w:r w:rsidRPr="00741B7A">
              <w:rPr>
                <w:sz w:val="22"/>
                <w:szCs w:val="22"/>
              </w:rPr>
              <w:t xml:space="preserve">Получатель: УФК по г. Санкт-Петербургу (ФГБУ «НМИЦ онкологии им. Н.Н. Петрова» Минздрава России, л/сч. </w:t>
            </w:r>
            <w:r w:rsidRPr="001233F9">
              <w:rPr>
                <w:sz w:val="22"/>
                <w:szCs w:val="22"/>
              </w:rPr>
              <w:t xml:space="preserve">20726X13530, 21726X13530, 22726X13536), </w:t>
            </w:r>
          </w:p>
          <w:p w:rsidR="00D36C8A" w:rsidRPr="001233F9" w:rsidRDefault="00D36C8A" w:rsidP="00D36C8A">
            <w:pPr>
              <w:autoSpaceDE w:val="0"/>
              <w:adjustRightInd w:val="0"/>
              <w:spacing w:after="0" w:line="0" w:lineRule="atLeast"/>
              <w:outlineLvl w:val="0"/>
              <w:rPr>
                <w:rFonts w:ascii="Times New Roman" w:eastAsia="Times New Roman" w:hAnsi="Times New Roman"/>
                <w:bCs/>
              </w:rPr>
            </w:pPr>
            <w:r w:rsidRPr="001233F9">
              <w:rPr>
                <w:rFonts w:ascii="Times New Roman" w:eastAsia="Times New Roman" w:hAnsi="Times New Roman"/>
                <w:bCs/>
              </w:rPr>
              <w:t xml:space="preserve">казначейский счет получателя: 03214643000000013225, </w:t>
            </w:r>
          </w:p>
          <w:p w:rsidR="00D36C8A" w:rsidRPr="001233F9" w:rsidRDefault="00D36C8A" w:rsidP="00D36C8A">
            <w:pPr>
              <w:autoSpaceDE w:val="0"/>
              <w:adjustRightInd w:val="0"/>
              <w:spacing w:after="0" w:line="0" w:lineRule="atLeast"/>
              <w:outlineLvl w:val="0"/>
              <w:rPr>
                <w:rFonts w:ascii="Times New Roman" w:eastAsia="Times New Roman" w:hAnsi="Times New Roman"/>
                <w:bCs/>
              </w:rPr>
            </w:pPr>
            <w:r w:rsidRPr="001233F9">
              <w:rPr>
                <w:rFonts w:ascii="Times New Roman" w:eastAsia="Times New Roman" w:hAnsi="Times New Roman"/>
                <w:b/>
                <w:bCs/>
              </w:rPr>
              <w:t>Банк получателя</w:t>
            </w:r>
            <w:r w:rsidRPr="001233F9">
              <w:rPr>
                <w:rFonts w:ascii="Times New Roman" w:eastAsia="Times New Roman" w:hAnsi="Times New Roman"/>
                <w:bCs/>
              </w:rPr>
              <w:t xml:space="preserve">: ОКЦ №1 ВВГУ Банка России//УФК по Нижегородской обрасти, г. Нижний Новгород, </w:t>
            </w:r>
          </w:p>
          <w:p w:rsidR="00D36C8A" w:rsidRPr="001233F9" w:rsidRDefault="00D36C8A" w:rsidP="00D36C8A">
            <w:pPr>
              <w:autoSpaceDE w:val="0"/>
              <w:adjustRightInd w:val="0"/>
              <w:spacing w:after="0" w:line="0" w:lineRule="atLeast"/>
              <w:outlineLvl w:val="0"/>
              <w:rPr>
                <w:rFonts w:ascii="Times New Roman" w:eastAsia="Times New Roman" w:hAnsi="Times New Roman"/>
                <w:bCs/>
              </w:rPr>
            </w:pPr>
            <w:r w:rsidRPr="001233F9">
              <w:rPr>
                <w:rFonts w:ascii="Times New Roman" w:eastAsia="Times New Roman" w:hAnsi="Times New Roman"/>
                <w:bCs/>
              </w:rPr>
              <w:lastRenderedPageBreak/>
              <w:t>БИК 012202102</w:t>
            </w:r>
          </w:p>
          <w:p w:rsidR="00D36C8A" w:rsidRDefault="00D36C8A" w:rsidP="00D36C8A">
            <w:pPr>
              <w:autoSpaceDE w:val="0"/>
              <w:adjustRightInd w:val="0"/>
              <w:spacing w:after="0" w:line="0" w:lineRule="atLeast"/>
              <w:outlineLvl w:val="0"/>
            </w:pPr>
            <w:r w:rsidRPr="001233F9">
              <w:rPr>
                <w:rFonts w:ascii="Times New Roman" w:eastAsia="Times New Roman" w:hAnsi="Times New Roman"/>
                <w:b/>
                <w:bCs/>
              </w:rPr>
              <w:t>Единый Казначейский Счет (ЕКС):</w:t>
            </w:r>
            <w:r w:rsidRPr="001233F9">
              <w:rPr>
                <w:rFonts w:ascii="Times New Roman" w:eastAsia="Times New Roman" w:hAnsi="Times New Roman"/>
                <w:bCs/>
              </w:rPr>
              <w:t xml:space="preserve"> 40102810745370000024</w:t>
            </w:r>
          </w:p>
          <w:p w:rsidR="00D36C8A" w:rsidRPr="006D0780" w:rsidRDefault="00D36C8A" w:rsidP="00D36C8A">
            <w:pPr>
              <w:pStyle w:val="Standard"/>
              <w:tabs>
                <w:tab w:val="left" w:pos="4536"/>
              </w:tabs>
              <w:spacing w:line="0" w:lineRule="atLeast"/>
              <w:ind w:right="34"/>
              <w:rPr>
                <w:b/>
                <w:sz w:val="22"/>
                <w:szCs w:val="22"/>
              </w:rPr>
            </w:pPr>
            <w:r w:rsidRPr="006D0780">
              <w:rPr>
                <w:b/>
                <w:sz w:val="22"/>
                <w:szCs w:val="22"/>
              </w:rPr>
              <w:t>Ответственный за исполнение Договора:</w:t>
            </w:r>
          </w:p>
          <w:p w:rsidR="00920522" w:rsidRPr="00920522" w:rsidRDefault="00920522" w:rsidP="00920522">
            <w:pPr>
              <w:widowControl w:val="0"/>
              <w:spacing w:after="0" w:line="240" w:lineRule="auto"/>
              <w:rPr>
                <w:rFonts w:ascii="Times New Roman" w:eastAsia="Times New Roman" w:hAnsi="Times New Roman" w:cs="Times New Roman"/>
                <w:color w:val="000000"/>
                <w:szCs w:val="20"/>
                <w:lang w:eastAsia="ru-RU"/>
              </w:rPr>
            </w:pPr>
            <w:r w:rsidRPr="00920522">
              <w:rPr>
                <w:rFonts w:ascii="Times New Roman" w:eastAsia="Times New Roman" w:hAnsi="Times New Roman" w:cs="Times New Roman"/>
                <w:color w:val="000000"/>
                <w:szCs w:val="20"/>
                <w:lang w:eastAsia="ru-RU"/>
              </w:rPr>
              <w:t>Полякова Ирина Ивановна</w:t>
            </w:r>
          </w:p>
          <w:p w:rsidR="00920522" w:rsidRPr="00920522" w:rsidRDefault="00920522" w:rsidP="00920522">
            <w:pPr>
              <w:widowControl w:val="0"/>
              <w:spacing w:after="0" w:line="240" w:lineRule="auto"/>
              <w:rPr>
                <w:rFonts w:ascii="Times New Roman" w:eastAsia="Times New Roman" w:hAnsi="Times New Roman" w:cs="Times New Roman"/>
                <w:color w:val="000000"/>
                <w:szCs w:val="20"/>
                <w:lang w:eastAsia="ru-RU"/>
              </w:rPr>
            </w:pPr>
            <w:r w:rsidRPr="00920522">
              <w:rPr>
                <w:rFonts w:ascii="Times New Roman" w:eastAsia="Times New Roman" w:hAnsi="Times New Roman" w:cs="Times New Roman"/>
                <w:color w:val="000000"/>
                <w:szCs w:val="20"/>
                <w:lang w:eastAsia="ru-RU"/>
              </w:rPr>
              <w:t>Тел.: (812)439-65-69 (доб. 1607)</w:t>
            </w:r>
          </w:p>
          <w:p w:rsidR="00D36C8A" w:rsidRPr="008C66A3" w:rsidRDefault="00D36C8A" w:rsidP="00D36C8A">
            <w:pPr>
              <w:pStyle w:val="Standard"/>
              <w:tabs>
                <w:tab w:val="left" w:pos="4536"/>
              </w:tabs>
              <w:spacing w:line="0" w:lineRule="atLeast"/>
              <w:ind w:right="34"/>
              <w:rPr>
                <w:sz w:val="22"/>
                <w:szCs w:val="22"/>
              </w:rPr>
            </w:pPr>
            <w:r w:rsidRPr="00582E5B">
              <w:rPr>
                <w:sz w:val="24"/>
                <w:szCs w:val="22"/>
              </w:rPr>
              <w:t>Е</w:t>
            </w:r>
            <w:r w:rsidRPr="008C66A3">
              <w:rPr>
                <w:sz w:val="24"/>
                <w:szCs w:val="22"/>
              </w:rPr>
              <w:t>-</w:t>
            </w:r>
            <w:r w:rsidRPr="00582E5B">
              <w:rPr>
                <w:sz w:val="24"/>
                <w:szCs w:val="22"/>
                <w:lang w:val="en-US"/>
              </w:rPr>
              <w:t>mail</w:t>
            </w:r>
            <w:r w:rsidRPr="008C66A3">
              <w:rPr>
                <w:sz w:val="24"/>
                <w:szCs w:val="22"/>
              </w:rPr>
              <w:t xml:space="preserve">: </w:t>
            </w:r>
            <w:hyperlink r:id="rId6" w:history="1">
              <w:r w:rsidRPr="00582E5B">
                <w:rPr>
                  <w:rStyle w:val="a4"/>
                  <w:sz w:val="20"/>
                  <w:lang w:val="en-US"/>
                </w:rPr>
                <w:t>center</w:t>
              </w:r>
              <w:r w:rsidRPr="008C66A3">
                <w:rPr>
                  <w:rStyle w:val="a4"/>
                  <w:sz w:val="20"/>
                </w:rPr>
                <w:t>.</w:t>
              </w:r>
              <w:r w:rsidRPr="00582E5B">
                <w:rPr>
                  <w:rStyle w:val="a4"/>
                  <w:sz w:val="20"/>
                  <w:lang w:val="en-US"/>
                </w:rPr>
                <w:t>petrova</w:t>
              </w:r>
              <w:r w:rsidRPr="008C66A3">
                <w:rPr>
                  <w:rStyle w:val="a4"/>
                  <w:sz w:val="20"/>
                </w:rPr>
                <w:t>@</w:t>
              </w:r>
              <w:r w:rsidRPr="00582E5B">
                <w:rPr>
                  <w:rStyle w:val="a4"/>
                  <w:sz w:val="20"/>
                  <w:lang w:val="en-US"/>
                </w:rPr>
                <w:t>niioncologii</w:t>
              </w:r>
              <w:r w:rsidRPr="008C66A3">
                <w:rPr>
                  <w:rStyle w:val="a4"/>
                  <w:sz w:val="20"/>
                </w:rPr>
                <w:t>.</w:t>
              </w:r>
              <w:proofErr w:type="spellStart"/>
              <w:r w:rsidRPr="00582E5B">
                <w:rPr>
                  <w:rStyle w:val="a4"/>
                  <w:sz w:val="20"/>
                  <w:lang w:val="en-US"/>
                </w:rPr>
                <w:t>ru</w:t>
              </w:r>
              <w:proofErr w:type="spellEnd"/>
            </w:hyperlink>
          </w:p>
          <w:p w:rsidR="00D36C8A" w:rsidRPr="008C66A3" w:rsidRDefault="00D36C8A" w:rsidP="00D36C8A">
            <w:pPr>
              <w:pStyle w:val="Standard"/>
              <w:tabs>
                <w:tab w:val="left" w:pos="4536"/>
              </w:tabs>
              <w:spacing w:line="0" w:lineRule="atLeast"/>
              <w:ind w:right="34"/>
              <w:rPr>
                <w:sz w:val="22"/>
                <w:szCs w:val="22"/>
              </w:rPr>
            </w:pPr>
          </w:p>
        </w:tc>
        <w:tc>
          <w:tcPr>
            <w:tcW w:w="4678" w:type="dxa"/>
            <w:shd w:val="clear" w:color="auto" w:fill="auto"/>
          </w:tcPr>
          <w:p w:rsidR="00D36C8A" w:rsidRPr="0040393F" w:rsidRDefault="00D36C8A" w:rsidP="00D36C8A">
            <w:pPr>
              <w:widowControl w:val="0"/>
              <w:autoSpaceDE w:val="0"/>
              <w:autoSpaceDN w:val="0"/>
              <w:adjustRightInd w:val="0"/>
              <w:spacing w:after="0" w:line="240" w:lineRule="auto"/>
              <w:ind w:left="68"/>
              <w:textAlignment w:val="baseline"/>
              <w:rPr>
                <w:rFonts w:ascii="Times New Roman" w:eastAsia="Times New Roman" w:hAnsi="Times New Roman" w:cs="Times New Roman"/>
              </w:rPr>
            </w:pPr>
            <w:r w:rsidRPr="0040393F">
              <w:rPr>
                <w:rFonts w:ascii="Times New Roman" w:eastAsia="Times New Roman" w:hAnsi="Times New Roman" w:cs="Times New Roman"/>
                <w:b/>
                <w:u w:val="single"/>
              </w:rPr>
              <w:lastRenderedPageBreak/>
              <w:t>Поставщик:</w:t>
            </w:r>
          </w:p>
          <w:p w:rsidR="00D36C8A" w:rsidRDefault="00D36C8A" w:rsidP="00D36C8A">
            <w:pPr>
              <w:widowControl w:val="0"/>
              <w:autoSpaceDE w:val="0"/>
              <w:autoSpaceDN w:val="0"/>
              <w:adjustRightInd w:val="0"/>
              <w:spacing w:after="0" w:line="240" w:lineRule="auto"/>
              <w:ind w:left="68"/>
              <w:contextualSpacing/>
              <w:textAlignment w:val="baseline"/>
              <w:rPr>
                <w:rFonts w:ascii="Times New Roman" w:eastAsia="Times New Roman" w:hAnsi="Times New Roman" w:cs="Times New Roman"/>
                <w:lang w:eastAsia="ru-RU"/>
              </w:rPr>
            </w:pPr>
            <w:bookmarkStart w:id="0" w:name="OLE_LINK12"/>
            <w:bookmarkStart w:id="1" w:name="OLE_LINK13"/>
            <w:bookmarkStart w:id="2" w:name="OLE_LINK14"/>
            <w:bookmarkStart w:id="3" w:name="OLE_LINK15"/>
          </w:p>
          <w:p w:rsidR="00D36C8A" w:rsidRPr="0040393F" w:rsidRDefault="00D36C8A" w:rsidP="00D36C8A">
            <w:pPr>
              <w:widowControl w:val="0"/>
              <w:autoSpaceDE w:val="0"/>
              <w:autoSpaceDN w:val="0"/>
              <w:adjustRightInd w:val="0"/>
              <w:spacing w:after="0" w:line="240" w:lineRule="auto"/>
              <w:ind w:left="68"/>
              <w:contextualSpacing/>
              <w:textAlignment w:val="baseline"/>
              <w:rPr>
                <w:rFonts w:ascii="Times New Roman" w:eastAsia="Times New Roman" w:hAnsi="Times New Roman" w:cs="Times New Roman"/>
                <w:lang w:eastAsia="ru-RU"/>
              </w:rPr>
            </w:pPr>
          </w:p>
          <w:p w:rsidR="00D36C8A" w:rsidRPr="0040393F" w:rsidRDefault="00D36C8A" w:rsidP="00D36C8A">
            <w:pPr>
              <w:widowControl w:val="0"/>
              <w:autoSpaceDE w:val="0"/>
              <w:autoSpaceDN w:val="0"/>
              <w:adjustRightInd w:val="0"/>
              <w:spacing w:after="0" w:line="240" w:lineRule="auto"/>
              <w:textAlignment w:val="baseline"/>
              <w:rPr>
                <w:rFonts w:ascii="Times New Roman" w:eastAsia="Times New Roman" w:hAnsi="Times New Roman" w:cs="Times New Roman"/>
              </w:rPr>
            </w:pPr>
          </w:p>
          <w:bookmarkEnd w:id="0"/>
          <w:bookmarkEnd w:id="1"/>
          <w:bookmarkEnd w:id="2"/>
          <w:bookmarkEnd w:id="3"/>
          <w:p w:rsidR="00D36C8A" w:rsidRPr="0040393F" w:rsidRDefault="00D36C8A" w:rsidP="00D36C8A">
            <w:pPr>
              <w:widowControl w:val="0"/>
              <w:autoSpaceDE w:val="0"/>
              <w:autoSpaceDN w:val="0"/>
              <w:adjustRightInd w:val="0"/>
              <w:spacing w:after="0" w:line="240" w:lineRule="auto"/>
              <w:textAlignment w:val="baseline"/>
              <w:rPr>
                <w:rFonts w:ascii="Times New Roman" w:eastAsia="Times New Roman" w:hAnsi="Times New Roman" w:cs="Times New Roman"/>
                <w:highlight w:val="yellow"/>
              </w:rPr>
            </w:pPr>
          </w:p>
        </w:tc>
      </w:tr>
      <w:tr w:rsidR="00D36C8A" w:rsidRPr="0040393F" w:rsidTr="00D36C8A">
        <w:tc>
          <w:tcPr>
            <w:tcW w:w="5388" w:type="dxa"/>
          </w:tcPr>
          <w:p w:rsidR="00D36C8A" w:rsidRPr="0040393F" w:rsidRDefault="00D36C8A" w:rsidP="00D36C8A">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b/>
              </w:rPr>
            </w:pPr>
            <w:r w:rsidRPr="0040393F">
              <w:rPr>
                <w:rFonts w:ascii="Times New Roman" w:eastAsia="Times New Roman" w:hAnsi="Times New Roman" w:cs="Times New Roman"/>
                <w:b/>
              </w:rPr>
              <w:lastRenderedPageBreak/>
              <w:t>От Покупателя</w:t>
            </w:r>
          </w:p>
          <w:p w:rsidR="00D36C8A" w:rsidRPr="0040393F" w:rsidRDefault="00D36C8A" w:rsidP="00D36C8A">
            <w:pPr>
              <w:widowControl w:val="0"/>
              <w:autoSpaceDE w:val="0"/>
              <w:autoSpaceDN w:val="0"/>
              <w:adjustRightInd w:val="0"/>
              <w:spacing w:after="0" w:line="240" w:lineRule="auto"/>
              <w:textAlignment w:val="baseline"/>
              <w:rPr>
                <w:rFonts w:ascii="Times New Roman" w:eastAsia="Times New Roman" w:hAnsi="Times New Roman" w:cs="Times New Roman"/>
              </w:rPr>
            </w:pPr>
          </w:p>
        </w:tc>
        <w:tc>
          <w:tcPr>
            <w:tcW w:w="4678" w:type="dxa"/>
            <w:shd w:val="clear" w:color="auto" w:fill="auto"/>
          </w:tcPr>
          <w:p w:rsidR="00D36C8A" w:rsidRPr="0040393F" w:rsidRDefault="00D36C8A" w:rsidP="00D36C8A">
            <w:pPr>
              <w:widowControl w:val="0"/>
              <w:autoSpaceDE w:val="0"/>
              <w:autoSpaceDN w:val="0"/>
              <w:adjustRightInd w:val="0"/>
              <w:spacing w:after="0" w:line="240" w:lineRule="auto"/>
              <w:ind w:left="68"/>
              <w:textAlignment w:val="baseline"/>
              <w:rPr>
                <w:rFonts w:ascii="Times New Roman" w:eastAsia="Times New Roman" w:hAnsi="Times New Roman" w:cs="Times New Roman"/>
                <w:b/>
              </w:rPr>
            </w:pPr>
            <w:r w:rsidRPr="0040393F">
              <w:rPr>
                <w:rFonts w:ascii="Times New Roman" w:eastAsia="Times New Roman" w:hAnsi="Times New Roman" w:cs="Times New Roman"/>
                <w:b/>
              </w:rPr>
              <w:t>От Поставщика</w:t>
            </w:r>
          </w:p>
          <w:p w:rsidR="00D36C8A" w:rsidRPr="0040393F" w:rsidRDefault="00D36C8A" w:rsidP="00D36C8A">
            <w:pPr>
              <w:widowControl w:val="0"/>
              <w:autoSpaceDE w:val="0"/>
              <w:autoSpaceDN w:val="0"/>
              <w:adjustRightInd w:val="0"/>
              <w:spacing w:after="0" w:line="240" w:lineRule="auto"/>
              <w:ind w:left="68"/>
              <w:textAlignment w:val="baseline"/>
              <w:rPr>
                <w:rFonts w:ascii="Times New Roman" w:eastAsia="Times New Roman" w:hAnsi="Times New Roman" w:cs="Times New Roman"/>
              </w:rPr>
            </w:pPr>
          </w:p>
        </w:tc>
      </w:tr>
    </w:tbl>
    <w:p w:rsidR="005F660B" w:rsidRDefault="005F660B">
      <w:pPr>
        <w:sectPr w:rsidR="005F660B">
          <w:pgSz w:w="11906" w:h="16838"/>
          <w:pgMar w:top="1134" w:right="850" w:bottom="1134" w:left="1701" w:header="708" w:footer="708" w:gutter="0"/>
          <w:cols w:space="708"/>
          <w:docGrid w:linePitch="360"/>
        </w:sectPr>
      </w:pPr>
    </w:p>
    <w:p w:rsidR="005F660B" w:rsidRPr="005F660B" w:rsidRDefault="005F660B" w:rsidP="005F660B">
      <w:pPr>
        <w:widowControl w:val="0"/>
        <w:autoSpaceDE w:val="0"/>
        <w:autoSpaceDN w:val="0"/>
        <w:adjustRightInd w:val="0"/>
        <w:spacing w:after="0" w:line="240" w:lineRule="auto"/>
        <w:jc w:val="right"/>
        <w:textAlignment w:val="baseline"/>
        <w:rPr>
          <w:rFonts w:ascii="Times New Roman" w:eastAsia="Arial Unicode MS" w:hAnsi="Times New Roman" w:cs="Times New Roman"/>
          <w:bCs/>
          <w:lang w:eastAsia="ru-RU"/>
        </w:rPr>
      </w:pPr>
      <w:r w:rsidRPr="005F660B">
        <w:rPr>
          <w:rFonts w:ascii="Times New Roman" w:eastAsia="Arial Unicode MS" w:hAnsi="Times New Roman" w:cs="Times New Roman"/>
          <w:bCs/>
          <w:lang w:eastAsia="ru-RU"/>
        </w:rPr>
        <w:lastRenderedPageBreak/>
        <w:t xml:space="preserve">Приложение № 1 к Контракту </w:t>
      </w:r>
    </w:p>
    <w:p w:rsidR="005F660B" w:rsidRPr="005F660B" w:rsidRDefault="005F660B" w:rsidP="005F660B">
      <w:pPr>
        <w:widowControl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F660B">
        <w:rPr>
          <w:rFonts w:ascii="Times New Roman" w:eastAsia="Times New Roman" w:hAnsi="Times New Roman" w:cs="Times New Roman"/>
          <w:b/>
          <w:lang w:eastAsia="ru-RU"/>
        </w:rPr>
        <w:t>СПЕЦИФИКАЦИЯ</w:t>
      </w:r>
    </w:p>
    <w:p w:rsidR="005F660B" w:rsidRPr="005F660B" w:rsidRDefault="005F660B" w:rsidP="005F660B">
      <w:pPr>
        <w:widowControl w:val="0"/>
        <w:autoSpaceDE w:val="0"/>
        <w:autoSpaceDN w:val="0"/>
        <w:adjustRightInd w:val="0"/>
        <w:spacing w:after="0" w:line="240" w:lineRule="auto"/>
        <w:ind w:left="-426" w:right="-337"/>
        <w:jc w:val="both"/>
        <w:textAlignment w:val="baseline"/>
        <w:rPr>
          <w:rFonts w:ascii="Times New Roman" w:eastAsia="Times New Roman" w:hAnsi="Times New Roman" w:cs="Times New Roman"/>
          <w:lang w:eastAsia="ru-RU"/>
        </w:rPr>
      </w:pPr>
      <w:r w:rsidRPr="005F660B">
        <w:rPr>
          <w:rFonts w:ascii="Times New Roman" w:eastAsia="Times New Roman" w:hAnsi="Times New Roman" w:cs="Times New Roman"/>
          <w:b/>
          <w:color w:val="000000"/>
          <w:lang w:eastAsia="ru-RU"/>
        </w:rPr>
        <w:t xml:space="preserve">Покупатель: </w:t>
      </w:r>
      <w:r w:rsidRPr="005F660B">
        <w:rPr>
          <w:rFonts w:ascii="Times New Roman" w:eastAsia="Times New Roman" w:hAnsi="Times New Roman" w:cs="Times New Roman"/>
          <w:color w:val="000000"/>
          <w:lang w:eastAsia="ru-RU"/>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5F660B" w:rsidRDefault="005F660B" w:rsidP="005F660B">
      <w:pPr>
        <w:widowControl w:val="0"/>
        <w:autoSpaceDE w:val="0"/>
        <w:autoSpaceDN w:val="0"/>
        <w:adjustRightInd w:val="0"/>
        <w:spacing w:after="0" w:line="240" w:lineRule="auto"/>
        <w:ind w:left="-426" w:right="-337"/>
        <w:jc w:val="both"/>
        <w:textAlignment w:val="baseline"/>
        <w:rPr>
          <w:rFonts w:ascii="Times New Roman" w:eastAsia="Times New Roman" w:hAnsi="Times New Roman" w:cs="Times New Roman"/>
          <w:lang w:eastAsia="ru-RU"/>
        </w:rPr>
      </w:pPr>
      <w:r w:rsidRPr="005F660B">
        <w:rPr>
          <w:rFonts w:ascii="Times New Roman" w:eastAsia="Times New Roman" w:hAnsi="Times New Roman" w:cs="Times New Roman"/>
          <w:b/>
          <w:lang w:eastAsia="ru-RU"/>
        </w:rPr>
        <w:t xml:space="preserve">Поставщик: </w:t>
      </w:r>
    </w:p>
    <w:p w:rsidR="00CF3B3B" w:rsidRDefault="00CF3B3B" w:rsidP="005F660B">
      <w:pPr>
        <w:widowControl w:val="0"/>
        <w:autoSpaceDE w:val="0"/>
        <w:autoSpaceDN w:val="0"/>
        <w:adjustRightInd w:val="0"/>
        <w:spacing w:after="0" w:line="240" w:lineRule="auto"/>
        <w:ind w:left="-426" w:right="-337"/>
        <w:jc w:val="both"/>
        <w:textAlignment w:val="baseline"/>
        <w:rPr>
          <w:rFonts w:ascii="Times New Roman" w:eastAsia="Times New Roman" w:hAnsi="Times New Roman" w:cs="Times New Roman"/>
          <w:lang w:eastAsia="ru-RU"/>
        </w:rPr>
      </w:pPr>
    </w:p>
    <w:tbl>
      <w:tblPr>
        <w:tblW w:w="484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89"/>
        <w:gridCol w:w="4223"/>
        <w:gridCol w:w="625"/>
        <w:gridCol w:w="667"/>
        <w:gridCol w:w="1392"/>
        <w:gridCol w:w="1298"/>
        <w:gridCol w:w="742"/>
        <w:gridCol w:w="1177"/>
        <w:gridCol w:w="1487"/>
      </w:tblGrid>
      <w:tr w:rsidR="00B26935" w:rsidRPr="00CF3B3B" w:rsidTr="00794CF8">
        <w:trPr>
          <w:trHeight w:val="1027"/>
        </w:trPr>
        <w:tc>
          <w:tcPr>
            <w:tcW w:w="182" w:type="pct"/>
            <w:hideMark/>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 п/н</w:t>
            </w:r>
          </w:p>
        </w:tc>
        <w:tc>
          <w:tcPr>
            <w:tcW w:w="764" w:type="pct"/>
            <w:hideMark/>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Наименование товара</w:t>
            </w:r>
          </w:p>
        </w:tc>
        <w:tc>
          <w:tcPr>
            <w:tcW w:w="1474" w:type="pct"/>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Calibri" w:hAnsi="Times New Roman" w:cs="Times New Roman"/>
              </w:rPr>
              <w:t>Технические характеристики Товара (с указанием страны производства)</w:t>
            </w:r>
          </w:p>
        </w:tc>
        <w:tc>
          <w:tcPr>
            <w:tcW w:w="218" w:type="pct"/>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Ед. изм.</w:t>
            </w:r>
          </w:p>
        </w:tc>
        <w:tc>
          <w:tcPr>
            <w:tcW w:w="233" w:type="pct"/>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Кол-во</w:t>
            </w:r>
          </w:p>
        </w:tc>
        <w:tc>
          <w:tcPr>
            <w:tcW w:w="486" w:type="pct"/>
            <w:hideMark/>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val="x-none" w:eastAsia="x-none"/>
              </w:rPr>
              <w:t>Код по ОКПД 2</w:t>
            </w:r>
          </w:p>
        </w:tc>
        <w:tc>
          <w:tcPr>
            <w:tcW w:w="453" w:type="pct"/>
            <w:shd w:val="clear" w:color="auto" w:fill="FFFFFF" w:themeFill="background1"/>
          </w:tcPr>
          <w:p w:rsidR="00CF3B3B" w:rsidRPr="00CF3B3B" w:rsidRDefault="00CF3B3B" w:rsidP="00CF3B3B">
            <w:pPr>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Страна</w:t>
            </w:r>
          </w:p>
        </w:tc>
        <w:tc>
          <w:tcPr>
            <w:tcW w:w="259" w:type="pct"/>
            <w:shd w:val="clear" w:color="auto" w:fill="FFFFFF" w:themeFill="background1"/>
            <w:hideMark/>
          </w:tcPr>
          <w:p w:rsidR="00CF3B3B" w:rsidRPr="00CF3B3B" w:rsidRDefault="00CF3B3B" w:rsidP="00CF3B3B">
            <w:pPr>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НДС</w:t>
            </w:r>
          </w:p>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w:t>
            </w:r>
          </w:p>
        </w:tc>
        <w:tc>
          <w:tcPr>
            <w:tcW w:w="411" w:type="pct"/>
            <w:shd w:val="clear" w:color="auto" w:fill="FFFFFF" w:themeFill="background1"/>
            <w:hideMark/>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Цена за ед. с НДС</w:t>
            </w:r>
          </w:p>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(руб.)</w:t>
            </w:r>
          </w:p>
        </w:tc>
        <w:tc>
          <w:tcPr>
            <w:tcW w:w="519" w:type="pct"/>
            <w:shd w:val="clear" w:color="auto" w:fill="FFFFFF" w:themeFill="background1"/>
            <w:hideMark/>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Сумма</w:t>
            </w:r>
          </w:p>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с НДС (руб.)</w:t>
            </w:r>
          </w:p>
        </w:tc>
      </w:tr>
      <w:tr w:rsidR="00B26935" w:rsidRPr="00CF3B3B" w:rsidTr="00794CF8">
        <w:trPr>
          <w:trHeight w:val="901"/>
        </w:trPr>
        <w:tc>
          <w:tcPr>
            <w:tcW w:w="182" w:type="pct"/>
          </w:tcPr>
          <w:p w:rsidR="00CF3B3B" w:rsidRPr="00CF3B3B" w:rsidRDefault="00CF3B3B" w:rsidP="00CF3B3B">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1</w:t>
            </w:r>
          </w:p>
        </w:tc>
        <w:tc>
          <w:tcPr>
            <w:tcW w:w="764" w:type="pct"/>
          </w:tcPr>
          <w:p w:rsidR="00CF3B3B" w:rsidRPr="00CF3B3B" w:rsidRDefault="00CF3B3B" w:rsidP="00CF3B3B">
            <w:pPr>
              <w:widowControl w:val="0"/>
              <w:autoSpaceDE w:val="0"/>
              <w:autoSpaceDN w:val="0"/>
              <w:adjustRightInd w:val="0"/>
              <w:spacing w:after="0" w:line="240" w:lineRule="auto"/>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Журнал регистрации бланков листков нетрудоспособности</w:t>
            </w:r>
          </w:p>
        </w:tc>
        <w:tc>
          <w:tcPr>
            <w:tcW w:w="1474" w:type="pct"/>
          </w:tcPr>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 xml:space="preserve">Наименование журнала: </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«Журнал регистрации бланков листков нетрудоспособности»</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Формат: А4</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Ориентация: Альбомная</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Обложка: Картон плотностью не менее 300 г/</w:t>
            </w:r>
            <w:proofErr w:type="spellStart"/>
            <w:r w:rsidRPr="00CF3B3B">
              <w:rPr>
                <w:rFonts w:ascii="Times New Roman" w:eastAsia="Calibri" w:hAnsi="Times New Roman" w:cs="Times New Roman"/>
              </w:rPr>
              <w:t>м.кв</w:t>
            </w:r>
            <w:proofErr w:type="spellEnd"/>
            <w:r w:rsidRPr="00CF3B3B">
              <w:rPr>
                <w:rFonts w:ascii="Times New Roman" w:eastAsia="Calibri" w:hAnsi="Times New Roman" w:cs="Times New Roman"/>
              </w:rPr>
              <w:t>.</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Оформление обложки и первого листа (форзаца):</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 наименование учреждения: ФГБУ «НМИЦ онкологии им. Н.Н. Петрова» Минздрава России;</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 наименование журнала</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 xml:space="preserve">- в правом нижнем углу: </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Начат «___» _______ 20__ г.</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Окончен «___» _______ 20__ г.</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Печать: 1+1 по макету Заказчика</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Нумерация: наличие</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Количество страниц: 400</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Плотность страниц: 80 г/</w:t>
            </w:r>
            <w:proofErr w:type="spellStart"/>
            <w:r w:rsidRPr="00CF3B3B">
              <w:rPr>
                <w:rFonts w:ascii="Times New Roman" w:eastAsia="Calibri" w:hAnsi="Times New Roman" w:cs="Times New Roman"/>
              </w:rPr>
              <w:t>м.кв</w:t>
            </w:r>
            <w:proofErr w:type="spellEnd"/>
            <w:r w:rsidRPr="00CF3B3B">
              <w:rPr>
                <w:rFonts w:ascii="Times New Roman" w:eastAsia="Calibri" w:hAnsi="Times New Roman" w:cs="Times New Roman"/>
              </w:rPr>
              <w:t>.</w:t>
            </w:r>
          </w:p>
          <w:p w:rsidR="00CF3B3B" w:rsidRPr="00CF3B3B" w:rsidRDefault="00CF3B3B" w:rsidP="00CF3B3B">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Крепление страниц: Сшивка</w:t>
            </w:r>
          </w:p>
          <w:p w:rsidR="00CF3B3B" w:rsidRPr="00CF3B3B" w:rsidRDefault="00CF3B3B" w:rsidP="00CF3B3B">
            <w:pPr>
              <w:suppressAutoHyphens/>
              <w:spacing w:after="200" w:line="276" w:lineRule="auto"/>
              <w:contextualSpacing/>
              <w:rPr>
                <w:rFonts w:ascii="Times New Roman" w:eastAsia="Calibri" w:hAnsi="Times New Roman" w:cs="Times New Roman"/>
              </w:rPr>
            </w:pPr>
            <w:proofErr w:type="spellStart"/>
            <w:r w:rsidRPr="00CF3B3B">
              <w:rPr>
                <w:rFonts w:ascii="Times New Roman" w:eastAsia="Calibri" w:hAnsi="Times New Roman" w:cs="Times New Roman"/>
              </w:rPr>
              <w:t>Прошнуровка</w:t>
            </w:r>
            <w:proofErr w:type="spellEnd"/>
            <w:r w:rsidRPr="00CF3B3B">
              <w:rPr>
                <w:rFonts w:ascii="Times New Roman" w:eastAsia="Calibri" w:hAnsi="Times New Roman" w:cs="Times New Roman"/>
              </w:rPr>
              <w:t xml:space="preserve"> (отверстие + шнурок)</w:t>
            </w:r>
          </w:p>
        </w:tc>
        <w:tc>
          <w:tcPr>
            <w:tcW w:w="218" w:type="pct"/>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CF3B3B">
              <w:rPr>
                <w:rFonts w:ascii="Times New Roman" w:eastAsia="Times New Roman" w:hAnsi="Times New Roman" w:cs="Times New Roman"/>
                <w:lang w:eastAsia="ru-RU"/>
              </w:rPr>
              <w:t>шт</w:t>
            </w:r>
            <w:proofErr w:type="spellEnd"/>
          </w:p>
        </w:tc>
        <w:tc>
          <w:tcPr>
            <w:tcW w:w="233" w:type="pct"/>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12</w:t>
            </w:r>
          </w:p>
        </w:tc>
        <w:tc>
          <w:tcPr>
            <w:tcW w:w="486" w:type="pct"/>
          </w:tcPr>
          <w:p w:rsidR="00CF3B3B" w:rsidRPr="00CF3B3B" w:rsidRDefault="00CF3B3B" w:rsidP="00CF3B3B">
            <w:pPr>
              <w:spacing w:after="200" w:line="240" w:lineRule="auto"/>
              <w:jc w:val="center"/>
              <w:rPr>
                <w:rFonts w:ascii="Times New Roman" w:eastAsia="Calibri" w:hAnsi="Times New Roman" w:cs="Times New Roman"/>
              </w:rPr>
            </w:pPr>
            <w:r w:rsidRPr="00CF3B3B">
              <w:rPr>
                <w:rFonts w:ascii="Times New Roman" w:eastAsia="Calibri" w:hAnsi="Times New Roman" w:cs="Times New Roman"/>
              </w:rPr>
              <w:t>17.23.13.110</w:t>
            </w:r>
          </w:p>
        </w:tc>
        <w:tc>
          <w:tcPr>
            <w:tcW w:w="453" w:type="pct"/>
            <w:shd w:val="clear" w:color="auto" w:fill="FFFFFF" w:themeFill="background1"/>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9" w:type="pct"/>
            <w:shd w:val="clear" w:color="auto" w:fill="FFFFFF" w:themeFill="background1"/>
          </w:tcPr>
          <w:p w:rsidR="00CF3B3B" w:rsidRPr="00CF3B3B" w:rsidRDefault="00CF3B3B" w:rsidP="00CF3B3B">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11" w:type="pct"/>
            <w:shd w:val="clear" w:color="auto" w:fill="FFFFFF" w:themeFill="background1"/>
          </w:tcPr>
          <w:p w:rsidR="00CF3B3B" w:rsidRPr="00CF3B3B" w:rsidRDefault="00CF3B3B" w:rsidP="00116637">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p>
        </w:tc>
        <w:tc>
          <w:tcPr>
            <w:tcW w:w="519" w:type="pct"/>
            <w:shd w:val="clear" w:color="auto" w:fill="FFFFFF" w:themeFill="background1"/>
          </w:tcPr>
          <w:p w:rsidR="00CF3B3B" w:rsidRPr="00CF3B3B" w:rsidRDefault="00CF3B3B" w:rsidP="0011663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B26935" w:rsidRPr="00CF3B3B" w:rsidTr="00794CF8">
        <w:trPr>
          <w:trHeight w:val="901"/>
        </w:trPr>
        <w:tc>
          <w:tcPr>
            <w:tcW w:w="182" w:type="pct"/>
          </w:tcPr>
          <w:p w:rsidR="00B26935" w:rsidRPr="00CF3B3B" w:rsidRDefault="00B26935" w:rsidP="00B26935">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CF3B3B">
              <w:rPr>
                <w:rFonts w:ascii="Times New Roman" w:eastAsia="Times New Roman" w:hAnsi="Times New Roman" w:cs="Times New Roman"/>
                <w:lang w:eastAsia="ru-RU"/>
              </w:rPr>
              <w:lastRenderedPageBreak/>
              <w:t>2</w:t>
            </w:r>
          </w:p>
        </w:tc>
        <w:tc>
          <w:tcPr>
            <w:tcW w:w="764" w:type="pct"/>
          </w:tcPr>
          <w:p w:rsidR="00B26935" w:rsidRPr="00CF3B3B" w:rsidRDefault="00B26935" w:rsidP="00B26935">
            <w:pPr>
              <w:widowControl w:val="0"/>
              <w:autoSpaceDE w:val="0"/>
              <w:autoSpaceDN w:val="0"/>
              <w:adjustRightInd w:val="0"/>
              <w:spacing w:after="0" w:line="240" w:lineRule="auto"/>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Журнал учета клинико-экспертной работы лечебно-профилактического учреждения</w:t>
            </w:r>
          </w:p>
        </w:tc>
        <w:tc>
          <w:tcPr>
            <w:tcW w:w="1474" w:type="pct"/>
          </w:tcPr>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 xml:space="preserve">Наименование журнала: </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«Журнал учета клинико-экспертной работы лечебно-профилактического учреждения»</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Формат: А4</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Ориентация: Альбомная</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Обложка: Картон плотностью не менее 300 г/</w:t>
            </w:r>
            <w:proofErr w:type="spellStart"/>
            <w:r w:rsidRPr="00CF3B3B">
              <w:rPr>
                <w:rFonts w:ascii="Times New Roman" w:eastAsia="Calibri" w:hAnsi="Times New Roman" w:cs="Times New Roman"/>
              </w:rPr>
              <w:t>м.кв</w:t>
            </w:r>
            <w:proofErr w:type="spellEnd"/>
            <w:r w:rsidRPr="00CF3B3B">
              <w:rPr>
                <w:rFonts w:ascii="Times New Roman" w:eastAsia="Calibri" w:hAnsi="Times New Roman" w:cs="Times New Roman"/>
              </w:rPr>
              <w:t>.</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Оформление обложки и первого листа (форзаца):</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 наименование учреждения: ФГБУ «НМИЦ онкологии им. Н.Н. Петрова» Минздрава России;</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 наименование журнала</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 xml:space="preserve">- в правом нижнем углу: </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Начат «___» _______ 20__ г.</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Окончен «___» _______ 20__ г.</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Печать: 1+1 по макету Заказчика</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Нумерация: наличие</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Количество страниц: 400</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Плотность страниц: 80 г/</w:t>
            </w:r>
            <w:proofErr w:type="spellStart"/>
            <w:r w:rsidRPr="00CF3B3B">
              <w:rPr>
                <w:rFonts w:ascii="Times New Roman" w:eastAsia="Calibri" w:hAnsi="Times New Roman" w:cs="Times New Roman"/>
              </w:rPr>
              <w:t>м.кв</w:t>
            </w:r>
            <w:proofErr w:type="spellEnd"/>
            <w:r w:rsidRPr="00CF3B3B">
              <w:rPr>
                <w:rFonts w:ascii="Times New Roman" w:eastAsia="Calibri" w:hAnsi="Times New Roman" w:cs="Times New Roman"/>
              </w:rPr>
              <w:t>.</w:t>
            </w:r>
          </w:p>
          <w:p w:rsidR="00B26935" w:rsidRPr="00CF3B3B" w:rsidRDefault="00B26935" w:rsidP="00B26935">
            <w:pPr>
              <w:suppressAutoHyphens/>
              <w:spacing w:after="200" w:line="276" w:lineRule="auto"/>
              <w:contextualSpacing/>
              <w:rPr>
                <w:rFonts w:ascii="Times New Roman" w:eastAsia="Calibri" w:hAnsi="Times New Roman" w:cs="Times New Roman"/>
              </w:rPr>
            </w:pPr>
            <w:r w:rsidRPr="00CF3B3B">
              <w:rPr>
                <w:rFonts w:ascii="Times New Roman" w:eastAsia="Calibri" w:hAnsi="Times New Roman" w:cs="Times New Roman"/>
              </w:rPr>
              <w:t>Крепление страниц: Сшивка</w:t>
            </w:r>
          </w:p>
          <w:p w:rsidR="00B26935" w:rsidRPr="00CF3B3B" w:rsidRDefault="00B26935" w:rsidP="00B26935">
            <w:pPr>
              <w:suppressAutoHyphens/>
              <w:spacing w:after="200" w:line="276" w:lineRule="auto"/>
              <w:contextualSpacing/>
              <w:rPr>
                <w:rFonts w:ascii="Times New Roman" w:eastAsia="Calibri" w:hAnsi="Times New Roman" w:cs="Times New Roman"/>
              </w:rPr>
            </w:pPr>
            <w:proofErr w:type="spellStart"/>
            <w:r w:rsidRPr="00CF3B3B">
              <w:rPr>
                <w:rFonts w:ascii="Times New Roman" w:eastAsia="Calibri" w:hAnsi="Times New Roman" w:cs="Times New Roman"/>
              </w:rPr>
              <w:t>Прошнуровка</w:t>
            </w:r>
            <w:proofErr w:type="spellEnd"/>
            <w:r w:rsidRPr="00CF3B3B">
              <w:rPr>
                <w:rFonts w:ascii="Times New Roman" w:eastAsia="Calibri" w:hAnsi="Times New Roman" w:cs="Times New Roman"/>
              </w:rPr>
              <w:t xml:space="preserve"> (отверстие + шнурок)</w:t>
            </w:r>
          </w:p>
        </w:tc>
        <w:tc>
          <w:tcPr>
            <w:tcW w:w="218" w:type="pct"/>
          </w:tcPr>
          <w:p w:rsidR="00B26935" w:rsidRPr="00CF3B3B" w:rsidRDefault="00B26935" w:rsidP="00B2693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ШТ</w:t>
            </w:r>
          </w:p>
        </w:tc>
        <w:tc>
          <w:tcPr>
            <w:tcW w:w="233" w:type="pct"/>
          </w:tcPr>
          <w:p w:rsidR="00B26935" w:rsidRPr="00CF3B3B" w:rsidRDefault="00B26935" w:rsidP="00B2693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F3B3B">
              <w:rPr>
                <w:rFonts w:ascii="Times New Roman" w:eastAsia="Times New Roman" w:hAnsi="Times New Roman" w:cs="Times New Roman"/>
                <w:lang w:eastAsia="ru-RU"/>
              </w:rPr>
              <w:t>4</w:t>
            </w:r>
          </w:p>
        </w:tc>
        <w:tc>
          <w:tcPr>
            <w:tcW w:w="486" w:type="pct"/>
          </w:tcPr>
          <w:p w:rsidR="00B26935" w:rsidRPr="00CF3B3B" w:rsidRDefault="00B26935" w:rsidP="00B26935">
            <w:pPr>
              <w:spacing w:after="200" w:line="240" w:lineRule="auto"/>
              <w:jc w:val="center"/>
              <w:rPr>
                <w:rFonts w:ascii="Times New Roman" w:eastAsia="Calibri" w:hAnsi="Times New Roman" w:cs="Times New Roman"/>
              </w:rPr>
            </w:pPr>
            <w:r w:rsidRPr="00CF3B3B">
              <w:rPr>
                <w:rFonts w:ascii="Times New Roman" w:eastAsia="Calibri" w:hAnsi="Times New Roman" w:cs="Times New Roman"/>
              </w:rPr>
              <w:t>17.23.13.110</w:t>
            </w:r>
          </w:p>
        </w:tc>
        <w:tc>
          <w:tcPr>
            <w:tcW w:w="453" w:type="pct"/>
            <w:shd w:val="clear" w:color="auto" w:fill="FFFFFF" w:themeFill="background1"/>
          </w:tcPr>
          <w:p w:rsidR="00B26935" w:rsidRPr="00CF3B3B" w:rsidRDefault="00B26935" w:rsidP="00B26935">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4" w:name="_GoBack"/>
            <w:bookmarkEnd w:id="4"/>
          </w:p>
        </w:tc>
        <w:tc>
          <w:tcPr>
            <w:tcW w:w="259" w:type="pct"/>
            <w:shd w:val="clear" w:color="auto" w:fill="FFFFFF" w:themeFill="background1"/>
          </w:tcPr>
          <w:p w:rsidR="00B26935" w:rsidRPr="00CF3B3B" w:rsidRDefault="00B26935" w:rsidP="00B269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11" w:type="pct"/>
            <w:shd w:val="clear" w:color="auto" w:fill="FFFFFF" w:themeFill="background1"/>
          </w:tcPr>
          <w:p w:rsidR="00B26935" w:rsidRPr="00CF3B3B" w:rsidRDefault="00B26935" w:rsidP="00B26935">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p>
        </w:tc>
        <w:tc>
          <w:tcPr>
            <w:tcW w:w="519" w:type="pct"/>
            <w:shd w:val="clear" w:color="auto" w:fill="FFFFFF" w:themeFill="background1"/>
          </w:tcPr>
          <w:p w:rsidR="00B26935" w:rsidRPr="00CF3B3B" w:rsidRDefault="00B26935" w:rsidP="00B2693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rsidR="005F660B" w:rsidRPr="005F660B" w:rsidRDefault="005F660B" w:rsidP="005F660B">
      <w:pPr>
        <w:widowControl w:val="0"/>
        <w:autoSpaceDE w:val="0"/>
        <w:autoSpaceDN w:val="0"/>
        <w:adjustRightInd w:val="0"/>
        <w:spacing w:after="0" w:line="240" w:lineRule="auto"/>
        <w:jc w:val="both"/>
        <w:textAlignment w:val="baseline"/>
        <w:rPr>
          <w:rFonts w:ascii="Times New Roman" w:eastAsia="Times New Roman" w:hAnsi="Times New Roman" w:cs="Times New Roman"/>
          <w:b/>
          <w:lang w:eastAsia="ru-RU"/>
        </w:rPr>
      </w:pPr>
    </w:p>
    <w:p w:rsidR="00CC1416" w:rsidRDefault="00151B65" w:rsidP="005F66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F660B">
        <w:rPr>
          <w:rFonts w:ascii="Times New Roman" w:eastAsia="Times New Roman" w:hAnsi="Times New Roman" w:cs="Times New Roman"/>
          <w:lang w:eastAsia="ru-RU"/>
        </w:rPr>
        <w:t xml:space="preserve">Итого: </w:t>
      </w:r>
    </w:p>
    <w:tbl>
      <w:tblPr>
        <w:tblW w:w="15408" w:type="dxa"/>
        <w:tblInd w:w="108" w:type="dxa"/>
        <w:tblLook w:val="0000" w:firstRow="0" w:lastRow="0" w:firstColumn="0" w:lastColumn="0" w:noHBand="0" w:noVBand="0"/>
      </w:tblPr>
      <w:tblGrid>
        <w:gridCol w:w="4968"/>
        <w:gridCol w:w="5488"/>
        <w:gridCol w:w="4952"/>
      </w:tblGrid>
      <w:tr w:rsidR="005F660B" w:rsidRPr="005F660B" w:rsidTr="00FC6457">
        <w:tc>
          <w:tcPr>
            <w:tcW w:w="4968" w:type="dxa"/>
          </w:tcPr>
          <w:p w:rsidR="005F660B" w:rsidRPr="005F660B" w:rsidRDefault="005F660B" w:rsidP="005F660B">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b/>
              </w:rPr>
            </w:pPr>
            <w:r w:rsidRPr="005F660B">
              <w:rPr>
                <w:rFonts w:ascii="Times New Roman" w:eastAsia="Times New Roman" w:hAnsi="Times New Roman" w:cs="Times New Roman"/>
                <w:b/>
              </w:rPr>
              <w:t>От Покупателя</w:t>
            </w:r>
          </w:p>
          <w:p w:rsidR="005F660B" w:rsidRPr="005F660B" w:rsidRDefault="005F660B" w:rsidP="005F660B">
            <w:pPr>
              <w:widowControl w:val="0"/>
              <w:autoSpaceDE w:val="0"/>
              <w:autoSpaceDN w:val="0"/>
              <w:adjustRightInd w:val="0"/>
              <w:spacing w:after="0" w:line="240" w:lineRule="auto"/>
              <w:textAlignment w:val="baseline"/>
              <w:rPr>
                <w:rFonts w:ascii="Times New Roman" w:eastAsia="Times New Roman" w:hAnsi="Times New Roman" w:cs="Times New Roman"/>
              </w:rPr>
            </w:pPr>
          </w:p>
        </w:tc>
        <w:tc>
          <w:tcPr>
            <w:tcW w:w="5488" w:type="dxa"/>
          </w:tcPr>
          <w:p w:rsidR="005F660B" w:rsidRPr="005F660B" w:rsidRDefault="005F660B" w:rsidP="005F660B">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p>
        </w:tc>
        <w:tc>
          <w:tcPr>
            <w:tcW w:w="4952" w:type="dxa"/>
            <w:shd w:val="clear" w:color="auto" w:fill="auto"/>
          </w:tcPr>
          <w:p w:rsidR="005F660B" w:rsidRPr="005F660B" w:rsidRDefault="005F660B" w:rsidP="005F660B">
            <w:pPr>
              <w:widowControl w:val="0"/>
              <w:autoSpaceDE w:val="0"/>
              <w:autoSpaceDN w:val="0"/>
              <w:adjustRightInd w:val="0"/>
              <w:spacing w:after="0" w:line="240" w:lineRule="auto"/>
              <w:ind w:left="68"/>
              <w:textAlignment w:val="baseline"/>
              <w:rPr>
                <w:rFonts w:ascii="Times New Roman" w:eastAsia="Times New Roman" w:hAnsi="Times New Roman" w:cs="Times New Roman"/>
                <w:b/>
              </w:rPr>
            </w:pPr>
            <w:r w:rsidRPr="005F660B">
              <w:rPr>
                <w:rFonts w:ascii="Times New Roman" w:eastAsia="Times New Roman" w:hAnsi="Times New Roman" w:cs="Times New Roman"/>
                <w:b/>
              </w:rPr>
              <w:t>От Поставщика</w:t>
            </w:r>
          </w:p>
          <w:p w:rsidR="005F660B" w:rsidRPr="005F660B" w:rsidRDefault="005F660B" w:rsidP="005F660B">
            <w:pPr>
              <w:widowControl w:val="0"/>
              <w:autoSpaceDE w:val="0"/>
              <w:autoSpaceDN w:val="0"/>
              <w:adjustRightInd w:val="0"/>
              <w:spacing w:after="0" w:line="240" w:lineRule="auto"/>
              <w:ind w:left="68"/>
              <w:textAlignment w:val="baseline"/>
              <w:rPr>
                <w:rFonts w:ascii="Times New Roman" w:eastAsia="Times New Roman" w:hAnsi="Times New Roman" w:cs="Times New Roman"/>
              </w:rPr>
            </w:pPr>
          </w:p>
        </w:tc>
      </w:tr>
    </w:tbl>
    <w:p w:rsidR="00ED6737" w:rsidRDefault="00ED6737">
      <w:pPr>
        <w:sectPr w:rsidR="00ED6737" w:rsidSect="005F660B">
          <w:pgSz w:w="16838" w:h="11906" w:orient="landscape"/>
          <w:pgMar w:top="1701" w:right="1134" w:bottom="850" w:left="1134" w:header="708" w:footer="708" w:gutter="0"/>
          <w:cols w:space="708"/>
          <w:docGrid w:linePitch="360"/>
        </w:sectPr>
      </w:pPr>
    </w:p>
    <w:p w:rsidR="00ED6737" w:rsidRPr="00ED6737" w:rsidRDefault="00ED6737" w:rsidP="00ED6737">
      <w:pPr>
        <w:widowControl w:val="0"/>
        <w:autoSpaceDE w:val="0"/>
        <w:autoSpaceDN w:val="0"/>
        <w:adjustRightInd w:val="0"/>
        <w:spacing w:after="0" w:line="360" w:lineRule="atLeast"/>
        <w:jc w:val="right"/>
        <w:textAlignment w:val="baseline"/>
        <w:rPr>
          <w:rFonts w:ascii="Times New Roman" w:eastAsia="Times New Roman" w:hAnsi="Times New Roman" w:cs="Times New Roman"/>
          <w:lang w:eastAsia="ru-RU"/>
        </w:rPr>
      </w:pPr>
      <w:r w:rsidRPr="00ED6737">
        <w:rPr>
          <w:rFonts w:ascii="Times New Roman" w:eastAsia="Times New Roman" w:hAnsi="Times New Roman" w:cs="Times New Roman"/>
          <w:lang w:eastAsia="ru-RU"/>
        </w:rPr>
        <w:lastRenderedPageBreak/>
        <w:t xml:space="preserve">Приложение № 2 к Контракту </w:t>
      </w:r>
    </w:p>
    <w:p w:rsidR="00ED6737" w:rsidRPr="00ED6737" w:rsidRDefault="00ED6737" w:rsidP="00ED6737">
      <w:pPr>
        <w:spacing w:after="0" w:line="240" w:lineRule="auto"/>
        <w:jc w:val="center"/>
        <w:rPr>
          <w:rFonts w:ascii="Times New Roman" w:eastAsia="Times New Roman" w:hAnsi="Times New Roman" w:cs="Times New Roman"/>
          <w:b/>
          <w:sz w:val="21"/>
          <w:szCs w:val="21"/>
          <w:lang w:eastAsia="ru-RU"/>
        </w:rPr>
      </w:pPr>
      <w:r w:rsidRPr="00ED6737">
        <w:rPr>
          <w:rFonts w:ascii="Times New Roman" w:eastAsia="Times New Roman" w:hAnsi="Times New Roman" w:cs="Times New Roman"/>
          <w:b/>
          <w:sz w:val="21"/>
          <w:szCs w:val="21"/>
          <w:lang w:eastAsia="ru-RU"/>
        </w:rPr>
        <w:t xml:space="preserve">Соглашение </w:t>
      </w:r>
    </w:p>
    <w:p w:rsidR="00ED6737" w:rsidRPr="00ED6737" w:rsidRDefault="00ED6737" w:rsidP="00ED6737">
      <w:pPr>
        <w:spacing w:after="0" w:line="240" w:lineRule="auto"/>
        <w:ind w:firstLine="426"/>
        <w:jc w:val="center"/>
        <w:rPr>
          <w:rFonts w:ascii="Times New Roman" w:eastAsia="Times New Roman" w:hAnsi="Times New Roman" w:cs="Times New Roman"/>
          <w:b/>
          <w:sz w:val="21"/>
          <w:szCs w:val="21"/>
          <w:lang w:eastAsia="ru-RU"/>
        </w:rPr>
      </w:pPr>
      <w:r w:rsidRPr="00ED6737">
        <w:rPr>
          <w:rFonts w:ascii="Times New Roman" w:eastAsia="Times New Roman" w:hAnsi="Times New Roman" w:cs="Times New Roman"/>
          <w:b/>
          <w:sz w:val="21"/>
          <w:szCs w:val="21"/>
          <w:lang w:eastAsia="ru-RU"/>
        </w:rPr>
        <w:t>об осуществлении документооборота в электронном виде</w:t>
      </w:r>
    </w:p>
    <w:p w:rsidR="00ED6737" w:rsidRPr="00ED6737" w:rsidRDefault="00ED6737" w:rsidP="00ED6737">
      <w:pPr>
        <w:widowControl w:val="0"/>
        <w:autoSpaceDE w:val="0"/>
        <w:autoSpaceDN w:val="0"/>
        <w:adjustRightInd w:val="0"/>
        <w:spacing w:after="0" w:line="240" w:lineRule="auto"/>
        <w:ind w:firstLine="709"/>
        <w:jc w:val="both"/>
        <w:rPr>
          <w:rFonts w:ascii="Times New Roman" w:eastAsia="Times New Roman" w:hAnsi="Times New Roman" w:cs="Times New Roman"/>
          <w:sz w:val="21"/>
          <w:szCs w:val="21"/>
          <w:lang w:eastAsia="ru-RU"/>
        </w:rPr>
      </w:pPr>
      <w:r w:rsidRPr="00ED6737">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в лице </w:t>
      </w:r>
      <w:r w:rsidR="00FE3BC5">
        <w:rPr>
          <w:rFonts w:ascii="Times New Roman" w:eastAsia="Times New Roman" w:hAnsi="Times New Roman" w:cs="Times New Roman"/>
          <w:lang w:eastAsia="ru-RU"/>
        </w:rPr>
        <w:t>______________</w:t>
      </w:r>
      <w:r w:rsidR="003B01AB">
        <w:rPr>
          <w:rFonts w:ascii="Times New Roman" w:eastAsia="Times New Roman" w:hAnsi="Times New Roman" w:cs="Times New Roman"/>
          <w:lang w:eastAsia="ru-RU"/>
        </w:rPr>
        <w:t xml:space="preserve">, действующего </w:t>
      </w:r>
      <w:r w:rsidRPr="00ED6737">
        <w:rPr>
          <w:rFonts w:ascii="Times New Roman" w:eastAsia="Times New Roman" w:hAnsi="Times New Roman" w:cs="Times New Roman"/>
          <w:lang w:eastAsia="ru-RU"/>
        </w:rPr>
        <w:t xml:space="preserve">на основании </w:t>
      </w:r>
      <w:r w:rsidR="00FE3BC5">
        <w:rPr>
          <w:rFonts w:ascii="Times New Roman" w:eastAsia="Times New Roman" w:hAnsi="Times New Roman" w:cs="Times New Roman"/>
          <w:lang w:eastAsia="ru-RU"/>
        </w:rPr>
        <w:t>______________</w:t>
      </w:r>
      <w:r w:rsidRPr="00ED6737">
        <w:rPr>
          <w:rFonts w:ascii="Times New Roman" w:eastAsia="Times New Roman" w:hAnsi="Times New Roman" w:cs="Times New Roman"/>
          <w:lang w:eastAsia="ru-RU"/>
        </w:rPr>
        <w:t xml:space="preserve">, с одной стороны, и </w:t>
      </w:r>
      <w:r w:rsidR="003B01AB">
        <w:rPr>
          <w:rFonts w:ascii="Times New Roman" w:eastAsia="Times New Roman" w:hAnsi="Times New Roman" w:cs="Times New Roman"/>
          <w:lang w:eastAsia="ru-RU"/>
        </w:rPr>
        <w:t>_______________________</w:t>
      </w:r>
      <w:r w:rsidRPr="00ED6737">
        <w:rPr>
          <w:rFonts w:ascii="Times New Roman" w:eastAsia="Times New Roman" w:hAnsi="Times New Roman" w:cs="Times New Roman"/>
          <w:lang w:eastAsia="ru-RU"/>
        </w:rPr>
        <w:t>, именуемый в дальнейшем «Поставщик»,</w:t>
      </w:r>
      <w:r w:rsidR="00480476">
        <w:rPr>
          <w:rFonts w:ascii="Times New Roman" w:eastAsia="Times New Roman" w:hAnsi="Times New Roman" w:cs="Times New Roman"/>
          <w:lang w:eastAsia="ru-RU"/>
        </w:rPr>
        <w:t xml:space="preserve"> </w:t>
      </w:r>
      <w:r w:rsidR="00480476" w:rsidRPr="00480476">
        <w:rPr>
          <w:rFonts w:ascii="Times New Roman" w:eastAsia="Times New Roman" w:hAnsi="Times New Roman" w:cs="Times New Roman"/>
          <w:lang w:eastAsia="ru-RU"/>
        </w:rPr>
        <w:t>в лице ______________, действующего на основании ______________,</w:t>
      </w:r>
      <w:r w:rsidRPr="00ED6737">
        <w:rPr>
          <w:rFonts w:ascii="Times New Roman" w:eastAsia="Times New Roman" w:hAnsi="Times New Roman" w:cs="Times New Roman"/>
          <w:lang w:eastAsia="ru-RU"/>
        </w:rPr>
        <w:t xml:space="preserve"> с другой стороны</w:t>
      </w:r>
      <w:r w:rsidRPr="00ED6737">
        <w:rPr>
          <w:rFonts w:ascii="Times New Roman" w:eastAsia="Times New Roman" w:hAnsi="Times New Roman" w:cs="Times New Roman"/>
          <w:sz w:val="21"/>
          <w:szCs w:val="21"/>
          <w:lang w:eastAsia="ru-RU"/>
        </w:rPr>
        <w:t>, совместно именуемые «Стороны», заключили настоящее соглашение о нижеследующем:</w:t>
      </w:r>
    </w:p>
    <w:p w:rsidR="00ED6737" w:rsidRPr="00ED6737" w:rsidRDefault="00ED6737" w:rsidP="00ED6737">
      <w:pPr>
        <w:widowControl w:val="0"/>
        <w:numPr>
          <w:ilvl w:val="0"/>
          <w:numId w:val="4"/>
        </w:numPr>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rPr>
      </w:pPr>
      <w:r w:rsidRPr="00ED6737">
        <w:rPr>
          <w:rFonts w:ascii="Times New Roman" w:eastAsia="Times New Roman" w:hAnsi="Times New Roman" w:cs="Times New Roman"/>
          <w:sz w:val="21"/>
          <w:szCs w:val="21"/>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ED6737" w:rsidRPr="00ED6737" w:rsidRDefault="00ED6737" w:rsidP="00ED6737">
      <w:pPr>
        <w:widowControl w:val="0"/>
        <w:numPr>
          <w:ilvl w:val="0"/>
          <w:numId w:val="4"/>
        </w:numPr>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lang w:eastAsia="de-DE"/>
        </w:rPr>
      </w:pPr>
      <w:r w:rsidRPr="00ED6737">
        <w:rPr>
          <w:rFonts w:ascii="Times New Roman" w:eastAsia="Times New Roman" w:hAnsi="Times New Roman" w:cs="Times New Roman"/>
          <w:sz w:val="21"/>
          <w:szCs w:val="21"/>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ED6737" w:rsidRPr="00ED6737" w:rsidRDefault="00ED6737" w:rsidP="00ED6737">
      <w:pPr>
        <w:widowControl w:val="0"/>
        <w:numPr>
          <w:ilvl w:val="0"/>
          <w:numId w:val="4"/>
        </w:numPr>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lang w:eastAsia="de-DE"/>
        </w:rPr>
      </w:pPr>
      <w:r w:rsidRPr="00ED6737">
        <w:rPr>
          <w:rFonts w:ascii="Times New Roman" w:eastAsia="Times New Roman" w:hAnsi="Times New Roman" w:cs="Times New Roman"/>
          <w:sz w:val="21"/>
          <w:szCs w:val="21"/>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ED6737" w:rsidRPr="00ED6737" w:rsidRDefault="00ED6737" w:rsidP="00ED6737">
      <w:pPr>
        <w:widowControl w:val="0"/>
        <w:numPr>
          <w:ilvl w:val="0"/>
          <w:numId w:val="4"/>
        </w:numPr>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lang w:eastAsia="de-DE"/>
        </w:rPr>
      </w:pPr>
      <w:r w:rsidRPr="00ED6737">
        <w:rPr>
          <w:rFonts w:ascii="Times New Roman" w:eastAsia="Times New Roman" w:hAnsi="Times New Roman" w:cs="Times New Roman"/>
          <w:sz w:val="21"/>
          <w:szCs w:val="21"/>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ED6737" w:rsidRPr="00ED6737" w:rsidRDefault="00ED6737" w:rsidP="00ED6737">
      <w:pPr>
        <w:widowControl w:val="0"/>
        <w:numPr>
          <w:ilvl w:val="0"/>
          <w:numId w:val="4"/>
        </w:numPr>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lang w:eastAsia="de-DE"/>
        </w:rPr>
      </w:pPr>
      <w:r w:rsidRPr="00ED6737">
        <w:rPr>
          <w:rFonts w:ascii="Times New Roman" w:eastAsia="Times New Roman" w:hAnsi="Times New Roman" w:cs="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ED6737" w:rsidRPr="00ED6737" w:rsidRDefault="00ED6737" w:rsidP="00ED6737">
      <w:pPr>
        <w:spacing w:after="0" w:line="240" w:lineRule="auto"/>
        <w:ind w:firstLine="709"/>
        <w:jc w:val="both"/>
        <w:rPr>
          <w:rFonts w:ascii="Times New Roman" w:eastAsia="Times New Roman" w:hAnsi="Times New Roman" w:cs="Times New Roman"/>
          <w:sz w:val="21"/>
          <w:szCs w:val="21"/>
          <w:lang w:eastAsia="de-DE"/>
        </w:rPr>
      </w:pPr>
      <w:r w:rsidRPr="00ED6737">
        <w:rPr>
          <w:rFonts w:ascii="Times New Roman" w:eastAsia="Times New Roman" w:hAnsi="Times New Roman" w:cs="Times New Roman"/>
          <w:sz w:val="21"/>
          <w:szCs w:val="21"/>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ED6737" w:rsidRPr="00ED6737" w:rsidRDefault="00ED6737" w:rsidP="00ED6737">
      <w:pPr>
        <w:spacing w:after="0" w:line="240" w:lineRule="auto"/>
        <w:ind w:firstLine="709"/>
        <w:jc w:val="both"/>
        <w:rPr>
          <w:rFonts w:ascii="Times New Roman" w:eastAsia="Times New Roman" w:hAnsi="Times New Roman" w:cs="Times New Roman"/>
          <w:sz w:val="21"/>
          <w:szCs w:val="21"/>
          <w:lang w:eastAsia="de-DE"/>
        </w:rPr>
      </w:pPr>
      <w:r w:rsidRPr="00ED6737">
        <w:rPr>
          <w:rFonts w:ascii="Times New Roman" w:eastAsia="Times New Roman" w:hAnsi="Times New Roman" w:cs="Times New Roman"/>
          <w:sz w:val="21"/>
          <w:szCs w:val="21"/>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ED6737" w:rsidRPr="00ED6737" w:rsidRDefault="00ED6737" w:rsidP="00ED6737">
      <w:pPr>
        <w:spacing w:after="0" w:line="240" w:lineRule="auto"/>
        <w:ind w:firstLine="709"/>
        <w:jc w:val="both"/>
        <w:rPr>
          <w:rFonts w:ascii="Times New Roman" w:eastAsia="Times New Roman" w:hAnsi="Times New Roman" w:cs="Times New Roman"/>
          <w:sz w:val="21"/>
          <w:szCs w:val="21"/>
          <w:lang w:eastAsia="de-DE"/>
        </w:rPr>
      </w:pPr>
      <w:r w:rsidRPr="00ED6737">
        <w:rPr>
          <w:rFonts w:ascii="Times New Roman" w:eastAsia="Times New Roman" w:hAnsi="Times New Roman" w:cs="Times New Roman"/>
          <w:sz w:val="21"/>
          <w:szCs w:val="21"/>
          <w:lang w:eastAsia="de-DE"/>
        </w:rPr>
        <w:t>-   подтверждено отсутствие изменений, внесенных в этот документ после его подписания.</w:t>
      </w:r>
    </w:p>
    <w:p w:rsidR="00ED6737" w:rsidRPr="00ED6737" w:rsidRDefault="00ED6737" w:rsidP="00ED6737">
      <w:pPr>
        <w:widowControl w:val="0"/>
        <w:numPr>
          <w:ilvl w:val="0"/>
          <w:numId w:val="4"/>
        </w:numPr>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rPr>
      </w:pPr>
      <w:r w:rsidRPr="00ED6737">
        <w:rPr>
          <w:rFonts w:ascii="Times New Roman" w:eastAsia="Times New Roman" w:hAnsi="Times New Roman" w:cs="Times New Roman"/>
          <w:sz w:val="21"/>
          <w:szCs w:val="21"/>
        </w:rPr>
        <w:t xml:space="preserve">В случае если в </w:t>
      </w:r>
      <w:r w:rsidRPr="00ED6737">
        <w:rPr>
          <w:rFonts w:ascii="Times New Roman" w:eastAsia="Times New Roman" w:hAnsi="Times New Roman" w:cs="Times New Roman"/>
          <w:kern w:val="3"/>
          <w:sz w:val="21"/>
          <w:szCs w:val="21"/>
          <w:lang w:eastAsia="de-DE" w:bidi="hi-IN"/>
        </w:rPr>
        <w:t>Контракте</w:t>
      </w:r>
      <w:r w:rsidRPr="00ED6737">
        <w:rPr>
          <w:rFonts w:ascii="Times New Roman" w:eastAsia="Times New Roman" w:hAnsi="Times New Roman" w:cs="Times New Roman"/>
          <w:sz w:val="21"/>
          <w:szCs w:val="21"/>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ED6737" w:rsidRPr="00ED6737" w:rsidRDefault="00ED6737" w:rsidP="00ED6737">
      <w:pPr>
        <w:widowControl w:val="0"/>
        <w:numPr>
          <w:ilvl w:val="0"/>
          <w:numId w:val="4"/>
        </w:numPr>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rPr>
      </w:pPr>
      <w:r w:rsidRPr="00ED6737">
        <w:rPr>
          <w:rFonts w:ascii="Times New Roman" w:eastAsia="Times New Roman" w:hAnsi="Times New Roman" w:cs="Times New Roman"/>
          <w:sz w:val="21"/>
          <w:szCs w:val="21"/>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ED6737" w:rsidRPr="00ED6737" w:rsidRDefault="00ED6737" w:rsidP="00ED6737">
      <w:pPr>
        <w:widowControl w:val="0"/>
        <w:numPr>
          <w:ilvl w:val="0"/>
          <w:numId w:val="4"/>
        </w:numPr>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rPr>
      </w:pPr>
      <w:r w:rsidRPr="00ED6737">
        <w:rPr>
          <w:rFonts w:ascii="Times New Roman" w:eastAsia="Times New Roman" w:hAnsi="Times New Roman" w:cs="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ED6737" w:rsidRPr="00ED6737" w:rsidRDefault="00ED6737" w:rsidP="00ED6737">
      <w:pPr>
        <w:widowControl w:val="0"/>
        <w:numPr>
          <w:ilvl w:val="0"/>
          <w:numId w:val="4"/>
        </w:numPr>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rPr>
      </w:pPr>
      <w:r w:rsidRPr="00ED6737">
        <w:rPr>
          <w:rFonts w:ascii="Times New Roman" w:eastAsia="Times New Roman" w:hAnsi="Times New Roman" w:cs="Times New Roman"/>
          <w:sz w:val="21"/>
          <w:szCs w:val="21"/>
        </w:rPr>
        <w:t>Каждая из Сторон обязана обеспечивать действительность сертификата ЭП в течение всего срока действия Контракта.</w:t>
      </w:r>
    </w:p>
    <w:p w:rsidR="00ED6737" w:rsidRPr="00ED6737" w:rsidRDefault="00ED6737" w:rsidP="00ED6737">
      <w:pPr>
        <w:widowControl w:val="0"/>
        <w:numPr>
          <w:ilvl w:val="0"/>
          <w:numId w:val="4"/>
        </w:numPr>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lang w:eastAsia="de-DE"/>
        </w:rPr>
      </w:pPr>
      <w:r w:rsidRPr="00ED6737">
        <w:rPr>
          <w:rFonts w:ascii="Times New Roman" w:eastAsia="Times New Roman" w:hAnsi="Times New Roman" w:cs="Times New Roman"/>
          <w:sz w:val="21"/>
          <w:szCs w:val="21"/>
          <w:lang w:eastAsia="de-DE"/>
        </w:rPr>
        <w:t>Остальные условия Контракта, не затронутые настоящим Соглашением, остаются без изменений.</w:t>
      </w:r>
    </w:p>
    <w:p w:rsidR="00ED6737" w:rsidRPr="00ED6737" w:rsidRDefault="00ED6737" w:rsidP="00ED6737">
      <w:pPr>
        <w:widowControl w:val="0"/>
        <w:numPr>
          <w:ilvl w:val="0"/>
          <w:numId w:val="4"/>
        </w:numPr>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1"/>
          <w:szCs w:val="21"/>
          <w:lang w:eastAsia="de-DE"/>
        </w:rPr>
      </w:pPr>
      <w:r w:rsidRPr="00ED6737">
        <w:rPr>
          <w:rFonts w:ascii="Times New Roman" w:eastAsia="Times New Roman" w:hAnsi="Times New Roman" w:cs="Times New Roman"/>
          <w:kern w:val="3"/>
          <w:sz w:val="21"/>
          <w:szCs w:val="21"/>
          <w:lang w:eastAsia="de-DE" w:bidi="hi-IN"/>
        </w:rPr>
        <w:t xml:space="preserve">Настоящее Соглашение вступает в силу с даты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ED6737" w:rsidRPr="00ED6737" w:rsidRDefault="00ED6737" w:rsidP="00ED6737">
      <w:pPr>
        <w:widowControl w:val="0"/>
        <w:autoSpaceDE w:val="0"/>
        <w:autoSpaceDN w:val="0"/>
        <w:adjustRightInd w:val="0"/>
        <w:spacing w:after="0" w:line="360" w:lineRule="atLeast"/>
        <w:jc w:val="both"/>
        <w:textAlignment w:val="baseline"/>
        <w:rPr>
          <w:rFonts w:ascii="Times New Roman" w:eastAsia="Times New Roman" w:hAnsi="Times New Roman" w:cs="Times New Roman"/>
          <w:sz w:val="21"/>
          <w:szCs w:val="21"/>
          <w:lang w:eastAsia="ru-RU"/>
        </w:rPr>
      </w:pPr>
    </w:p>
    <w:tbl>
      <w:tblPr>
        <w:tblW w:w="8677" w:type="dxa"/>
        <w:tblInd w:w="108" w:type="dxa"/>
        <w:tblLook w:val="0000" w:firstRow="0" w:lastRow="0" w:firstColumn="0" w:lastColumn="0" w:noHBand="0" w:noVBand="0"/>
      </w:tblPr>
      <w:tblGrid>
        <w:gridCol w:w="4113"/>
        <w:gridCol w:w="464"/>
        <w:gridCol w:w="4100"/>
      </w:tblGrid>
      <w:tr w:rsidR="00ED6737" w:rsidRPr="00ED6737" w:rsidTr="00601639">
        <w:trPr>
          <w:trHeight w:val="479"/>
        </w:trPr>
        <w:tc>
          <w:tcPr>
            <w:tcW w:w="4113" w:type="dxa"/>
          </w:tcPr>
          <w:p w:rsidR="00ED6737" w:rsidRPr="00ED6737" w:rsidRDefault="00ED6737" w:rsidP="00ED6737">
            <w:pPr>
              <w:widowControl w:val="0"/>
              <w:shd w:val="clear" w:color="auto" w:fill="FFFFFF"/>
              <w:autoSpaceDE w:val="0"/>
              <w:autoSpaceDN w:val="0"/>
              <w:adjustRightInd w:val="0"/>
              <w:spacing w:after="0" w:line="240" w:lineRule="auto"/>
              <w:textAlignment w:val="baseline"/>
              <w:rPr>
                <w:rFonts w:ascii="Times New Roman" w:eastAsia="Times New Roman" w:hAnsi="Times New Roman" w:cs="Times New Roman"/>
                <w:b/>
                <w:sz w:val="21"/>
                <w:szCs w:val="21"/>
              </w:rPr>
            </w:pPr>
            <w:r w:rsidRPr="00ED6737">
              <w:rPr>
                <w:rFonts w:ascii="Times New Roman" w:eastAsia="Times New Roman" w:hAnsi="Times New Roman" w:cs="Times New Roman"/>
                <w:b/>
                <w:sz w:val="21"/>
                <w:szCs w:val="21"/>
              </w:rPr>
              <w:t>От Покупателя</w:t>
            </w:r>
          </w:p>
          <w:p w:rsidR="00ED6737" w:rsidRPr="00ED6737" w:rsidRDefault="00ED6737" w:rsidP="00ED6737">
            <w:pPr>
              <w:widowControl w:val="0"/>
              <w:autoSpaceDE w:val="0"/>
              <w:autoSpaceDN w:val="0"/>
              <w:adjustRightInd w:val="0"/>
              <w:spacing w:after="0" w:line="240" w:lineRule="auto"/>
              <w:textAlignment w:val="baseline"/>
              <w:rPr>
                <w:rFonts w:ascii="Times New Roman" w:eastAsia="Times New Roman" w:hAnsi="Times New Roman" w:cs="Times New Roman"/>
                <w:sz w:val="21"/>
                <w:szCs w:val="21"/>
              </w:rPr>
            </w:pPr>
          </w:p>
        </w:tc>
        <w:tc>
          <w:tcPr>
            <w:tcW w:w="464" w:type="dxa"/>
          </w:tcPr>
          <w:p w:rsidR="00ED6737" w:rsidRPr="00ED6737" w:rsidRDefault="00ED6737" w:rsidP="00ED6737">
            <w:pPr>
              <w:widowControl w:val="0"/>
              <w:autoSpaceDE w:val="0"/>
              <w:autoSpaceDN w:val="0"/>
              <w:adjustRightInd w:val="0"/>
              <w:spacing w:after="0" w:line="240" w:lineRule="auto"/>
              <w:textAlignment w:val="baseline"/>
              <w:rPr>
                <w:rFonts w:ascii="Times New Roman" w:eastAsia="Times New Roman" w:hAnsi="Times New Roman" w:cs="Times New Roman"/>
                <w:sz w:val="21"/>
                <w:szCs w:val="21"/>
                <w:lang w:eastAsia="ru-RU"/>
              </w:rPr>
            </w:pPr>
          </w:p>
        </w:tc>
        <w:tc>
          <w:tcPr>
            <w:tcW w:w="4100" w:type="dxa"/>
            <w:shd w:val="clear" w:color="auto" w:fill="auto"/>
          </w:tcPr>
          <w:p w:rsidR="00ED6737" w:rsidRPr="00ED6737" w:rsidRDefault="00ED6737" w:rsidP="00ED6737">
            <w:pPr>
              <w:widowControl w:val="0"/>
              <w:autoSpaceDE w:val="0"/>
              <w:autoSpaceDN w:val="0"/>
              <w:adjustRightInd w:val="0"/>
              <w:spacing w:after="0" w:line="240" w:lineRule="auto"/>
              <w:ind w:left="68"/>
              <w:textAlignment w:val="baseline"/>
              <w:rPr>
                <w:rFonts w:ascii="Times New Roman" w:eastAsia="Times New Roman" w:hAnsi="Times New Roman" w:cs="Times New Roman"/>
                <w:b/>
                <w:sz w:val="21"/>
                <w:szCs w:val="21"/>
              </w:rPr>
            </w:pPr>
            <w:r w:rsidRPr="00ED6737">
              <w:rPr>
                <w:rFonts w:ascii="Times New Roman" w:eastAsia="Times New Roman" w:hAnsi="Times New Roman" w:cs="Times New Roman"/>
                <w:b/>
                <w:sz w:val="21"/>
                <w:szCs w:val="21"/>
              </w:rPr>
              <w:t>От Поставщика</w:t>
            </w:r>
          </w:p>
          <w:p w:rsidR="00ED6737" w:rsidRPr="00ED6737" w:rsidRDefault="00ED6737" w:rsidP="00480476">
            <w:pPr>
              <w:widowControl w:val="0"/>
              <w:autoSpaceDE w:val="0"/>
              <w:autoSpaceDN w:val="0"/>
              <w:adjustRightInd w:val="0"/>
              <w:spacing w:after="0" w:line="240" w:lineRule="auto"/>
              <w:ind w:left="68"/>
              <w:textAlignment w:val="baseline"/>
              <w:rPr>
                <w:rFonts w:ascii="Times New Roman" w:eastAsia="Times New Roman" w:hAnsi="Times New Roman" w:cs="Times New Roman"/>
                <w:sz w:val="21"/>
                <w:szCs w:val="21"/>
              </w:rPr>
            </w:pPr>
          </w:p>
        </w:tc>
      </w:tr>
    </w:tbl>
    <w:p w:rsidR="005F660B" w:rsidRDefault="005F660B"/>
    <w:sectPr w:rsidR="005F660B" w:rsidSect="00ED6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6D6"/>
    <w:multiLevelType w:val="multilevel"/>
    <w:tmpl w:val="70D88B4E"/>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620" w:hanging="720"/>
      </w:pPr>
      <w:rPr>
        <w:rFonts w:hint="default"/>
      </w:rPr>
    </w:lvl>
    <w:lvl w:ilvl="3">
      <w:start w:val="1"/>
      <w:numFmt w:val="decimal"/>
      <w:lvlText w:val="%1.%2.%3.%4."/>
      <w:lvlJc w:val="left"/>
      <w:pPr>
        <w:ind w:left="6570" w:hanging="720"/>
      </w:pPr>
      <w:rPr>
        <w:rFonts w:hint="default"/>
      </w:rPr>
    </w:lvl>
    <w:lvl w:ilvl="4">
      <w:start w:val="1"/>
      <w:numFmt w:val="decimal"/>
      <w:lvlText w:val="%1.%2.%3.%4.%5."/>
      <w:lvlJc w:val="left"/>
      <w:pPr>
        <w:ind w:left="8880" w:hanging="1080"/>
      </w:pPr>
      <w:rPr>
        <w:rFonts w:hint="default"/>
      </w:rPr>
    </w:lvl>
    <w:lvl w:ilvl="5">
      <w:start w:val="1"/>
      <w:numFmt w:val="decimal"/>
      <w:lvlText w:val="%1.%2.%3.%4.%5.%6."/>
      <w:lvlJc w:val="left"/>
      <w:pPr>
        <w:ind w:left="10830" w:hanging="1080"/>
      </w:pPr>
      <w:rPr>
        <w:rFonts w:hint="default"/>
      </w:rPr>
    </w:lvl>
    <w:lvl w:ilvl="6">
      <w:start w:val="1"/>
      <w:numFmt w:val="decimal"/>
      <w:lvlText w:val="%1.%2.%3.%4.%5.%6.%7."/>
      <w:lvlJc w:val="left"/>
      <w:pPr>
        <w:ind w:left="13140" w:hanging="1440"/>
      </w:pPr>
      <w:rPr>
        <w:rFonts w:hint="default"/>
      </w:rPr>
    </w:lvl>
    <w:lvl w:ilvl="7">
      <w:start w:val="1"/>
      <w:numFmt w:val="decimal"/>
      <w:lvlText w:val="%1.%2.%3.%4.%5.%6.%7.%8."/>
      <w:lvlJc w:val="left"/>
      <w:pPr>
        <w:ind w:left="15090" w:hanging="1440"/>
      </w:pPr>
      <w:rPr>
        <w:rFonts w:hint="default"/>
      </w:rPr>
    </w:lvl>
    <w:lvl w:ilvl="8">
      <w:start w:val="1"/>
      <w:numFmt w:val="decimal"/>
      <w:lvlText w:val="%1.%2.%3.%4.%5.%6.%7.%8.%9."/>
      <w:lvlJc w:val="left"/>
      <w:pPr>
        <w:ind w:left="17400" w:hanging="1800"/>
      </w:pPr>
      <w:rPr>
        <w:rFonts w:hint="default"/>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70"/>
    <w:rsid w:val="00116637"/>
    <w:rsid w:val="00151B65"/>
    <w:rsid w:val="002061AB"/>
    <w:rsid w:val="00291970"/>
    <w:rsid w:val="002A0F4B"/>
    <w:rsid w:val="003B01AB"/>
    <w:rsid w:val="003B682F"/>
    <w:rsid w:val="0040393F"/>
    <w:rsid w:val="00404A19"/>
    <w:rsid w:val="00422722"/>
    <w:rsid w:val="00480476"/>
    <w:rsid w:val="00545AD0"/>
    <w:rsid w:val="005F660B"/>
    <w:rsid w:val="00601639"/>
    <w:rsid w:val="006F5317"/>
    <w:rsid w:val="0076245D"/>
    <w:rsid w:val="00794CF8"/>
    <w:rsid w:val="007A4131"/>
    <w:rsid w:val="007C6B81"/>
    <w:rsid w:val="007D6B0E"/>
    <w:rsid w:val="008A3778"/>
    <w:rsid w:val="008C66A3"/>
    <w:rsid w:val="00920522"/>
    <w:rsid w:val="00A12030"/>
    <w:rsid w:val="00A25B24"/>
    <w:rsid w:val="00AA1862"/>
    <w:rsid w:val="00B26935"/>
    <w:rsid w:val="00B67680"/>
    <w:rsid w:val="00C152AA"/>
    <w:rsid w:val="00C95410"/>
    <w:rsid w:val="00CC1416"/>
    <w:rsid w:val="00CF3B3B"/>
    <w:rsid w:val="00D1343B"/>
    <w:rsid w:val="00D36C8A"/>
    <w:rsid w:val="00D46316"/>
    <w:rsid w:val="00D76B31"/>
    <w:rsid w:val="00ED6737"/>
    <w:rsid w:val="00EE18B2"/>
    <w:rsid w:val="00F33A96"/>
    <w:rsid w:val="00F667AE"/>
    <w:rsid w:val="00F81E49"/>
    <w:rsid w:val="00FE3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2A0F4B"/>
    <w:pPr>
      <w:widowControl w:val="0"/>
      <w:adjustRightInd w:val="0"/>
      <w:spacing w:line="240" w:lineRule="exact"/>
      <w:jc w:val="right"/>
    </w:pPr>
    <w:rPr>
      <w:rFonts w:ascii="Arial" w:eastAsia="Times New Roman" w:hAnsi="Arial" w:cs="Arial"/>
      <w:sz w:val="20"/>
      <w:szCs w:val="20"/>
      <w:lang w:val="en-GB"/>
    </w:rPr>
  </w:style>
  <w:style w:type="paragraph" w:customStyle="1" w:styleId="Standard">
    <w:name w:val="Standard"/>
    <w:rsid w:val="00D36C8A"/>
    <w:pPr>
      <w:widowControl w:val="0"/>
      <w:suppressAutoHyphens/>
      <w:autoSpaceDN w:val="0"/>
      <w:spacing w:after="0" w:line="360" w:lineRule="atLeast"/>
      <w:jc w:val="both"/>
      <w:textAlignment w:val="baseline"/>
    </w:pPr>
    <w:rPr>
      <w:rFonts w:ascii="Times New Roman" w:eastAsia="Times New Roman" w:hAnsi="Times New Roman" w:cs="Times New Roman"/>
      <w:kern w:val="3"/>
      <w:sz w:val="18"/>
      <w:szCs w:val="18"/>
      <w:lang w:eastAsia="ru-RU"/>
    </w:rPr>
  </w:style>
  <w:style w:type="character" w:styleId="a4">
    <w:name w:val="Hyperlink"/>
    <w:uiPriority w:val="99"/>
    <w:unhideWhenUsed/>
    <w:rsid w:val="00D36C8A"/>
    <w:rPr>
      <w:color w:val="0000FF"/>
      <w:u w:val="single"/>
    </w:rPr>
  </w:style>
  <w:style w:type="paragraph" w:styleId="a5">
    <w:name w:val="Body Text"/>
    <w:basedOn w:val="a"/>
    <w:link w:val="a6"/>
    <w:uiPriority w:val="99"/>
    <w:rsid w:val="00AA1862"/>
    <w:pPr>
      <w:widowControl w:val="0"/>
      <w:autoSpaceDE w:val="0"/>
      <w:autoSpaceDN w:val="0"/>
      <w:adjustRightInd w:val="0"/>
      <w:spacing w:after="120" w:line="360" w:lineRule="atLeast"/>
      <w:jc w:val="both"/>
      <w:textAlignment w:val="baseline"/>
    </w:pPr>
    <w:rPr>
      <w:rFonts w:ascii="Times New Roman" w:eastAsia="Calibri" w:hAnsi="Times New Roman" w:cs="Times New Roman"/>
      <w:sz w:val="18"/>
      <w:szCs w:val="18"/>
      <w:lang w:eastAsia="ru-RU"/>
    </w:rPr>
  </w:style>
  <w:style w:type="character" w:customStyle="1" w:styleId="a6">
    <w:name w:val="Основной текст Знак"/>
    <w:basedOn w:val="a0"/>
    <w:link w:val="a5"/>
    <w:uiPriority w:val="99"/>
    <w:rsid w:val="00AA1862"/>
    <w:rPr>
      <w:rFonts w:ascii="Times New Roman" w:eastAsia="Calibri"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2A0F4B"/>
    <w:pPr>
      <w:widowControl w:val="0"/>
      <w:adjustRightInd w:val="0"/>
      <w:spacing w:line="240" w:lineRule="exact"/>
      <w:jc w:val="right"/>
    </w:pPr>
    <w:rPr>
      <w:rFonts w:ascii="Arial" w:eastAsia="Times New Roman" w:hAnsi="Arial" w:cs="Arial"/>
      <w:sz w:val="20"/>
      <w:szCs w:val="20"/>
      <w:lang w:val="en-GB"/>
    </w:rPr>
  </w:style>
  <w:style w:type="paragraph" w:customStyle="1" w:styleId="Standard">
    <w:name w:val="Standard"/>
    <w:rsid w:val="00D36C8A"/>
    <w:pPr>
      <w:widowControl w:val="0"/>
      <w:suppressAutoHyphens/>
      <w:autoSpaceDN w:val="0"/>
      <w:spacing w:after="0" w:line="360" w:lineRule="atLeast"/>
      <w:jc w:val="both"/>
      <w:textAlignment w:val="baseline"/>
    </w:pPr>
    <w:rPr>
      <w:rFonts w:ascii="Times New Roman" w:eastAsia="Times New Roman" w:hAnsi="Times New Roman" w:cs="Times New Roman"/>
      <w:kern w:val="3"/>
      <w:sz w:val="18"/>
      <w:szCs w:val="18"/>
      <w:lang w:eastAsia="ru-RU"/>
    </w:rPr>
  </w:style>
  <w:style w:type="character" w:styleId="a4">
    <w:name w:val="Hyperlink"/>
    <w:uiPriority w:val="99"/>
    <w:unhideWhenUsed/>
    <w:rsid w:val="00D36C8A"/>
    <w:rPr>
      <w:color w:val="0000FF"/>
      <w:u w:val="single"/>
    </w:rPr>
  </w:style>
  <w:style w:type="paragraph" w:styleId="a5">
    <w:name w:val="Body Text"/>
    <w:basedOn w:val="a"/>
    <w:link w:val="a6"/>
    <w:uiPriority w:val="99"/>
    <w:rsid w:val="00AA1862"/>
    <w:pPr>
      <w:widowControl w:val="0"/>
      <w:autoSpaceDE w:val="0"/>
      <w:autoSpaceDN w:val="0"/>
      <w:adjustRightInd w:val="0"/>
      <w:spacing w:after="120" w:line="360" w:lineRule="atLeast"/>
      <w:jc w:val="both"/>
      <w:textAlignment w:val="baseline"/>
    </w:pPr>
    <w:rPr>
      <w:rFonts w:ascii="Times New Roman" w:eastAsia="Calibri" w:hAnsi="Times New Roman" w:cs="Times New Roman"/>
      <w:sz w:val="18"/>
      <w:szCs w:val="18"/>
      <w:lang w:eastAsia="ru-RU"/>
    </w:rPr>
  </w:style>
  <w:style w:type="character" w:customStyle="1" w:styleId="a6">
    <w:name w:val="Основной текст Знак"/>
    <w:basedOn w:val="a0"/>
    <w:link w:val="a5"/>
    <w:uiPriority w:val="99"/>
    <w:rsid w:val="00AA1862"/>
    <w:rPr>
      <w:rFonts w:ascii="Times New Roman" w:eastAsia="Calibri"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er.petrova@niioncologi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3580</Words>
  <Characters>20411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Ивановна Дрозда</dc:creator>
  <cp:lastModifiedBy>Исаева Вера Николаевна</cp:lastModifiedBy>
  <cp:revision>2</cp:revision>
  <dcterms:created xsi:type="dcterms:W3CDTF">2026-05-29T14:03:00Z</dcterms:created>
  <dcterms:modified xsi:type="dcterms:W3CDTF">2026-05-29T14:03:00Z</dcterms:modified>
</cp:coreProperties>
</file>