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780" w:rsidRPr="00743567" w:rsidRDefault="00D0706C" w:rsidP="00D0706C">
      <w:pPr>
        <w:pStyle w:val="21"/>
        <w:spacing w:line="240" w:lineRule="auto"/>
        <w:ind w:right="140"/>
        <w:contextualSpacing/>
        <w:jc w:val="center"/>
        <w:rPr>
          <w:b/>
        </w:rPr>
      </w:pPr>
      <w:bookmarkStart w:id="0" w:name="_GoBack"/>
      <w:bookmarkEnd w:id="0"/>
      <w:r>
        <w:rPr>
          <w:b/>
        </w:rPr>
        <w:t>Государственный контракт</w:t>
      </w:r>
      <w:r w:rsidR="005F7780" w:rsidRPr="00743567">
        <w:rPr>
          <w:b/>
        </w:rPr>
        <w:t xml:space="preserve"> № ____</w:t>
      </w:r>
    </w:p>
    <w:p w:rsidR="005F7780" w:rsidRPr="00743567" w:rsidRDefault="005F7780" w:rsidP="005F7780">
      <w:pPr>
        <w:pStyle w:val="21"/>
        <w:spacing w:line="240" w:lineRule="auto"/>
        <w:ind w:right="140"/>
        <w:contextualSpacing/>
        <w:jc w:val="center"/>
        <w:rPr>
          <w:b/>
        </w:rPr>
      </w:pPr>
    </w:p>
    <w:p w:rsidR="005F7780" w:rsidRPr="00743567" w:rsidRDefault="00D0706C" w:rsidP="005F7780">
      <w:pPr>
        <w:ind w:right="140"/>
        <w:contextualSpacing/>
        <w:jc w:val="both"/>
      </w:pPr>
      <w:r>
        <w:t>г. Элиста</w:t>
      </w:r>
      <w:r w:rsidR="005F7780" w:rsidRPr="00743567">
        <w:t xml:space="preserve">                                                     </w:t>
      </w:r>
      <w:r w:rsidR="00965FC5">
        <w:t xml:space="preserve">                            </w:t>
      </w:r>
      <w:r>
        <w:t xml:space="preserve">     </w:t>
      </w:r>
      <w:r w:rsidR="00965FC5">
        <w:t xml:space="preserve"> </w:t>
      </w:r>
      <w:r>
        <w:t xml:space="preserve"> «___» ____________  2026</w:t>
      </w:r>
      <w:r w:rsidR="005F7780" w:rsidRPr="00743567">
        <w:t xml:space="preserve"> г.</w:t>
      </w:r>
    </w:p>
    <w:p w:rsidR="005F7780" w:rsidRPr="00743567" w:rsidRDefault="005F7780" w:rsidP="005F7780">
      <w:pPr>
        <w:ind w:right="140"/>
        <w:contextualSpacing/>
        <w:jc w:val="both"/>
      </w:pPr>
    </w:p>
    <w:p w:rsidR="005F7780" w:rsidRPr="00743567" w:rsidRDefault="005F7780" w:rsidP="005F7780">
      <w:pPr>
        <w:ind w:right="140" w:firstLine="360"/>
        <w:contextualSpacing/>
        <w:jc w:val="both"/>
      </w:pPr>
      <w:proofErr w:type="gramStart"/>
      <w:r w:rsidRPr="00743567">
        <w:t>Федеральное казенное учреждение «</w:t>
      </w:r>
      <w:r w:rsidR="0071023A">
        <w:t xml:space="preserve">Следственный изолятор №1 </w:t>
      </w:r>
      <w:r w:rsidR="0071023A" w:rsidRPr="0071023A">
        <w:t>Управления Федеральной службы исполнения наказаний</w:t>
      </w:r>
      <w:r w:rsidR="0071023A">
        <w:t xml:space="preserve"> по Республике Калмыкия» </w:t>
      </w:r>
      <w:r w:rsidRPr="00743567">
        <w:t xml:space="preserve">именуемое </w:t>
      </w:r>
      <w:r w:rsidR="0071023A">
        <w:t xml:space="preserve">                    </w:t>
      </w:r>
      <w:r w:rsidRPr="00743567">
        <w:t>в дальнейшем «Государственный заказчик», от имени Российской Федерации, в лице начальника</w:t>
      </w:r>
      <w:r w:rsidR="0071023A">
        <w:t xml:space="preserve"> Иджилова Геннадия Валерьевича</w:t>
      </w:r>
      <w:r w:rsidRPr="00743567">
        <w:t xml:space="preserve">, действующего на основании Устава, </w:t>
      </w:r>
      <w:r w:rsidR="0071023A">
        <w:t xml:space="preserve">                     </w:t>
      </w:r>
      <w:r w:rsidRPr="00743567">
        <w:t xml:space="preserve">с одной стороны  и  </w:t>
      </w:r>
      <w:r w:rsidR="0071023A">
        <w:t>___________</w:t>
      </w:r>
      <w:r w:rsidRPr="00743567">
        <w:t>__________, именуемое в дальнейшем «</w:t>
      </w:r>
      <w:r>
        <w:t>Исполнитель</w:t>
      </w:r>
      <w:r w:rsidRPr="00743567">
        <w:t>»,</w:t>
      </w:r>
      <w:r w:rsidR="0071023A">
        <w:t xml:space="preserve">        </w:t>
      </w:r>
      <w:r w:rsidRPr="00743567">
        <w:t xml:space="preserve"> в лице ___________________________, действующий на основании ___________________, с другой стороны, в дальнейшем совместно именуемые «Стороны», в соответствии с</w:t>
      </w:r>
      <w:r w:rsidR="00EA6EE7">
        <w:t xml:space="preserve"> </w:t>
      </w:r>
      <w:r w:rsidRPr="00743567">
        <w:t>Федеральн</w:t>
      </w:r>
      <w:r w:rsidR="00EA6EE7">
        <w:t xml:space="preserve">ым </w:t>
      </w:r>
      <w:r w:rsidRPr="00743567">
        <w:t xml:space="preserve"> закон</w:t>
      </w:r>
      <w:r w:rsidR="00EA6EE7">
        <w:t>ом</w:t>
      </w:r>
      <w:r w:rsidRPr="00743567">
        <w:t xml:space="preserve"> от</w:t>
      </w:r>
      <w:proofErr w:type="gramEnd"/>
      <w:r w:rsidRPr="00743567">
        <w:t xml:space="preserve"> 05.04.2013 № 44-ФЗ </w:t>
      </w:r>
      <w:r w:rsidR="00EA6EE7">
        <w:t xml:space="preserve">                         </w:t>
      </w:r>
      <w:r w:rsidRPr="00743567">
        <w:t xml:space="preserve">«О контрактной системе в сфере закупок товаров, работ, услуг для государственных </w:t>
      </w:r>
      <w:r w:rsidR="0071023A">
        <w:t xml:space="preserve">                 </w:t>
      </w:r>
      <w:r w:rsidRPr="00743567">
        <w:t>и муниципальных нужд»</w:t>
      </w:r>
      <w:r w:rsidR="0071023A">
        <w:rPr>
          <w:vertAlign w:val="superscript"/>
        </w:rPr>
        <w:t>1</w:t>
      </w:r>
      <w:r w:rsidRPr="00743567">
        <w:t>; заключили  настоящий  государственный  контракт  (далее - Контракт) о нижеследующем:</w:t>
      </w:r>
    </w:p>
    <w:p w:rsidR="005F7780" w:rsidRPr="00743567" w:rsidRDefault="005F7780" w:rsidP="005F7780">
      <w:pPr>
        <w:pStyle w:val="a3"/>
        <w:spacing w:after="0"/>
        <w:ind w:right="140" w:firstLine="709"/>
        <w:contextualSpacing/>
      </w:pPr>
    </w:p>
    <w:p w:rsidR="005F7780" w:rsidRPr="0071023A" w:rsidRDefault="005F7780" w:rsidP="0071023A">
      <w:pPr>
        <w:numPr>
          <w:ilvl w:val="0"/>
          <w:numId w:val="1"/>
        </w:numPr>
        <w:ind w:right="140"/>
        <w:contextualSpacing/>
        <w:jc w:val="center"/>
        <w:rPr>
          <w:b/>
        </w:rPr>
      </w:pPr>
      <w:r w:rsidRPr="00743567">
        <w:rPr>
          <w:b/>
        </w:rPr>
        <w:t>Предмет Контракта</w:t>
      </w:r>
    </w:p>
    <w:p w:rsidR="005F7780" w:rsidRPr="003F1DB5" w:rsidRDefault="005F7780" w:rsidP="00D0706C">
      <w:pPr>
        <w:ind w:firstLine="709"/>
        <w:contextualSpacing/>
        <w:jc w:val="both"/>
        <w:rPr>
          <w:rFonts w:eastAsia="Arial Unicode MS"/>
          <w:lang w:eastAsia="ar-SA"/>
        </w:rPr>
      </w:pPr>
      <w:r w:rsidRPr="00743567">
        <w:t xml:space="preserve">1.1. </w:t>
      </w:r>
      <w:proofErr w:type="gramStart"/>
      <w:r w:rsidRPr="00743567">
        <w:t xml:space="preserve">Государственный </w:t>
      </w:r>
      <w:r w:rsidRPr="00743567">
        <w:rPr>
          <w:bCs/>
        </w:rPr>
        <w:t xml:space="preserve">заказчик поручает, а Исполнитель обязуется оказать услуги </w:t>
      </w:r>
      <w:r w:rsidR="00DC0A97" w:rsidRPr="00DC0A97">
        <w:rPr>
          <w:rFonts w:eastAsia="Arial Unicode MS"/>
          <w:lang w:eastAsia="ar-SA"/>
        </w:rPr>
        <w:t xml:space="preserve">по </w:t>
      </w:r>
      <w:r w:rsidR="00814694">
        <w:rPr>
          <w:rFonts w:eastAsia="Arial Unicode MS"/>
          <w:lang w:eastAsia="ar-SA"/>
        </w:rPr>
        <w:t>изготовлению справок (в том числе акты обследования)</w:t>
      </w:r>
      <w:r w:rsidR="00D92567" w:rsidRPr="00D92567">
        <w:rPr>
          <w:rFonts w:eastAsia="Arial Unicode MS"/>
          <w:lang w:eastAsia="ar-SA"/>
        </w:rPr>
        <w:t xml:space="preserve"> о техническом состоянии недви</w:t>
      </w:r>
      <w:r w:rsidR="00D0706C">
        <w:rPr>
          <w:rFonts w:eastAsia="Arial Unicode MS"/>
          <w:lang w:eastAsia="ar-SA"/>
        </w:rPr>
        <w:t>жимого имущества (здание коровника, птичника, свинарника</w:t>
      </w:r>
      <w:r w:rsidR="00D92567" w:rsidRPr="00D92567">
        <w:rPr>
          <w:rFonts w:eastAsia="Arial Unicode MS"/>
          <w:lang w:eastAsia="ar-SA"/>
        </w:rPr>
        <w:t>) с указанием процента износа и выдачей заключения о состоянии строительн</w:t>
      </w:r>
      <w:r w:rsidR="00D0706C">
        <w:rPr>
          <w:rFonts w:eastAsia="Arial Unicode MS"/>
          <w:lang w:eastAsia="ar-SA"/>
        </w:rPr>
        <w:t>ых конструкций,</w:t>
      </w:r>
      <w:r w:rsidRPr="00743567">
        <w:t xml:space="preserve"> </w:t>
      </w:r>
      <w:r w:rsidRPr="00743567">
        <w:rPr>
          <w:bCs/>
        </w:rPr>
        <w:t>в соответствии с техническим заданием (Приложение № 1, к настоящему Контракту), а Государственный заказчик обязуется принять оказанные Услу</w:t>
      </w:r>
      <w:r w:rsidR="003F1DB5">
        <w:rPr>
          <w:bCs/>
        </w:rPr>
        <w:t xml:space="preserve">ги и оплатить </w:t>
      </w:r>
      <w:r w:rsidRPr="00743567">
        <w:rPr>
          <w:bCs/>
        </w:rPr>
        <w:t>их в порядке и на</w:t>
      </w:r>
      <w:proofErr w:type="gramEnd"/>
      <w:r w:rsidRPr="00743567">
        <w:rPr>
          <w:bCs/>
        </w:rPr>
        <w:t xml:space="preserve"> </w:t>
      </w:r>
      <w:proofErr w:type="gramStart"/>
      <w:r w:rsidRPr="00743567">
        <w:rPr>
          <w:bCs/>
        </w:rPr>
        <w:t>усло</w:t>
      </w:r>
      <w:r w:rsidR="003F1DB5">
        <w:rPr>
          <w:bCs/>
        </w:rPr>
        <w:t>виях</w:t>
      </w:r>
      <w:proofErr w:type="gramEnd"/>
      <w:r w:rsidR="003F1DB5">
        <w:rPr>
          <w:bCs/>
        </w:rPr>
        <w:t xml:space="preserve">, предусмотренных настоящим </w:t>
      </w:r>
      <w:r w:rsidRPr="00743567">
        <w:rPr>
          <w:bCs/>
        </w:rPr>
        <w:t>Контрактом.</w:t>
      </w:r>
    </w:p>
    <w:p w:rsidR="005F7780" w:rsidRPr="00743567" w:rsidRDefault="005F7780" w:rsidP="00C93D86">
      <w:pPr>
        <w:pStyle w:val="a9"/>
        <w:spacing w:after="0"/>
        <w:ind w:left="0" w:right="140" w:firstLine="709"/>
        <w:contextualSpacing/>
        <w:jc w:val="both"/>
        <w:rPr>
          <w:bCs/>
        </w:rPr>
      </w:pPr>
    </w:p>
    <w:p w:rsidR="005F7780" w:rsidRPr="0071023A" w:rsidRDefault="0071023A" w:rsidP="0071023A">
      <w:pPr>
        <w:pStyle w:val="2"/>
        <w:spacing w:after="0" w:line="240" w:lineRule="auto"/>
        <w:ind w:left="0" w:right="140" w:firstLine="709"/>
        <w:contextualSpacing/>
        <w:jc w:val="center"/>
        <w:rPr>
          <w:b/>
          <w:lang w:val="ru-RU"/>
        </w:rPr>
      </w:pPr>
      <w:r>
        <w:rPr>
          <w:b/>
        </w:rPr>
        <w:t>2. Права и обязанности Сторон</w:t>
      </w:r>
    </w:p>
    <w:p w:rsidR="005F7780" w:rsidRPr="00743567" w:rsidRDefault="005F7780" w:rsidP="00C93D86">
      <w:pPr>
        <w:pStyle w:val="2"/>
        <w:spacing w:after="0" w:line="240" w:lineRule="auto"/>
        <w:ind w:left="0" w:right="140" w:firstLine="709"/>
        <w:contextualSpacing/>
        <w:jc w:val="both"/>
        <w:rPr>
          <w:b/>
        </w:rPr>
      </w:pPr>
      <w:r w:rsidRPr="00743567">
        <w:rPr>
          <w:b/>
        </w:rPr>
        <w:t>2.1. Исполнитель обязуется:</w:t>
      </w:r>
    </w:p>
    <w:p w:rsidR="005F7780" w:rsidRPr="00743567" w:rsidRDefault="005F7780" w:rsidP="00C93D86">
      <w:pPr>
        <w:pStyle w:val="2"/>
        <w:spacing w:after="0" w:line="240" w:lineRule="auto"/>
        <w:ind w:left="0" w:right="140" w:firstLine="709"/>
        <w:contextualSpacing/>
        <w:jc w:val="both"/>
      </w:pPr>
      <w:r w:rsidRPr="00743567">
        <w:t>2.1.1. Оказать услуги надлежащего качества в срок, указанный в п. 4.1 настоящего Контракта.</w:t>
      </w:r>
    </w:p>
    <w:p w:rsidR="005F7780" w:rsidRPr="00743567" w:rsidRDefault="005F7780" w:rsidP="00C93D86">
      <w:pPr>
        <w:pStyle w:val="2"/>
        <w:spacing w:after="0" w:line="240" w:lineRule="auto"/>
        <w:ind w:left="0" w:right="140" w:firstLine="709"/>
        <w:contextualSpacing/>
        <w:jc w:val="both"/>
      </w:pPr>
      <w:r w:rsidRPr="00743567">
        <w:t>2.1.2. Немедленно предупредить Государственного заказчика обо всех независящих от него обстоятельствах, которые грозят качеству оказываемых услуг либо создают невозможность исполнения Контракта в срок.</w:t>
      </w:r>
    </w:p>
    <w:p w:rsidR="005F7780" w:rsidRPr="003F1DB5" w:rsidRDefault="005F7780" w:rsidP="00814694">
      <w:pPr>
        <w:ind w:firstLine="709"/>
        <w:contextualSpacing/>
        <w:jc w:val="both"/>
        <w:rPr>
          <w:rFonts w:eastAsia="Arial Unicode MS"/>
          <w:lang w:eastAsia="ar-SA"/>
        </w:rPr>
      </w:pPr>
      <w:r w:rsidRPr="00743567">
        <w:t xml:space="preserve">2.1.3. Оказать услуги </w:t>
      </w:r>
      <w:r w:rsidR="009D252F" w:rsidRPr="009D252F">
        <w:rPr>
          <w:rFonts w:eastAsia="Arial Unicode MS"/>
          <w:lang w:eastAsia="ar-SA"/>
        </w:rPr>
        <w:t xml:space="preserve">по </w:t>
      </w:r>
      <w:r w:rsidR="003F1DB5" w:rsidRPr="008F53EA">
        <w:rPr>
          <w:rFonts w:eastAsia="Arial Unicode MS"/>
          <w:lang w:eastAsia="ar-SA"/>
        </w:rPr>
        <w:t>работам строите</w:t>
      </w:r>
      <w:r w:rsidR="003F1DB5">
        <w:rPr>
          <w:rFonts w:eastAsia="Arial Unicode MS"/>
          <w:lang w:eastAsia="ar-SA"/>
        </w:rPr>
        <w:t>льным по прокладке местных линии электропередачи и связи над  или под землей</w:t>
      </w:r>
      <w:r w:rsidR="009D252F">
        <w:t xml:space="preserve">, </w:t>
      </w:r>
      <w:r w:rsidRPr="00743567">
        <w:t>указанног</w:t>
      </w:r>
      <w:r w:rsidR="003F1DB5">
        <w:t xml:space="preserve">о в п. 1.1 настоящего Контракта </w:t>
      </w:r>
      <w:r w:rsidRPr="00743567">
        <w:t>собственными силами из своих материалов, на собственном оборудовании и своими инструментами.</w:t>
      </w:r>
    </w:p>
    <w:p w:rsidR="005F7780" w:rsidRPr="00743567" w:rsidRDefault="005F7780" w:rsidP="00C93D86">
      <w:pPr>
        <w:pStyle w:val="2"/>
        <w:spacing w:after="0" w:line="240" w:lineRule="auto"/>
        <w:ind w:left="0" w:right="140" w:firstLine="709"/>
        <w:contextualSpacing/>
        <w:jc w:val="both"/>
      </w:pPr>
      <w:r w:rsidRPr="00743567">
        <w:rPr>
          <w:b/>
        </w:rPr>
        <w:t>2.2. Исполнитель имеет право:</w:t>
      </w:r>
    </w:p>
    <w:p w:rsidR="005F7780" w:rsidRPr="00743567" w:rsidRDefault="005F7780" w:rsidP="00C93D86">
      <w:pPr>
        <w:pStyle w:val="2"/>
        <w:spacing w:after="0" w:line="240" w:lineRule="auto"/>
        <w:ind w:left="0" w:right="140" w:firstLine="709"/>
        <w:contextualSpacing/>
        <w:jc w:val="both"/>
      </w:pPr>
      <w:r w:rsidRPr="00743567">
        <w:t>2.2.1. Самостоятельно определять способы выполнения задания Государственного заказчика.</w:t>
      </w:r>
    </w:p>
    <w:p w:rsidR="005F7780" w:rsidRPr="00743567" w:rsidRDefault="005F7780" w:rsidP="00C93D86">
      <w:pPr>
        <w:pStyle w:val="2"/>
        <w:spacing w:after="0" w:line="240" w:lineRule="auto"/>
        <w:ind w:left="0" w:right="140" w:firstLine="709"/>
        <w:contextualSpacing/>
        <w:jc w:val="both"/>
      </w:pPr>
      <w:r w:rsidRPr="00743567">
        <w:t>2.2.2. Требовать оплаты оказанных услуг по цене и в срок, установленными Контрактом.</w:t>
      </w:r>
    </w:p>
    <w:p w:rsidR="005F7780" w:rsidRPr="00743567" w:rsidRDefault="005F7780" w:rsidP="00C93D86">
      <w:pPr>
        <w:pStyle w:val="2"/>
        <w:spacing w:after="0" w:line="240" w:lineRule="auto"/>
        <w:ind w:left="0" w:right="140" w:firstLine="709"/>
        <w:contextualSpacing/>
        <w:jc w:val="both"/>
        <w:rPr>
          <w:b/>
        </w:rPr>
      </w:pPr>
      <w:r w:rsidRPr="00743567">
        <w:rPr>
          <w:b/>
        </w:rPr>
        <w:t>2.3. Государственный заказчик обязуется:</w:t>
      </w:r>
    </w:p>
    <w:p w:rsidR="005F7780" w:rsidRPr="00743567" w:rsidRDefault="005F7780" w:rsidP="00C93D86">
      <w:pPr>
        <w:pStyle w:val="2"/>
        <w:spacing w:after="0" w:line="240" w:lineRule="auto"/>
        <w:ind w:left="0" w:right="140" w:firstLine="709"/>
        <w:contextualSpacing/>
        <w:jc w:val="both"/>
      </w:pPr>
      <w:r w:rsidRPr="00743567">
        <w:t>2.3.1. После оказания услуг Исполнителем принять надлежащим образом оказанные услуги и подтвердить</w:t>
      </w:r>
      <w:r w:rsidRPr="00743567">
        <w:rPr>
          <w:color w:val="000000"/>
        </w:rPr>
        <w:t xml:space="preserve"> приемку подписью в</w:t>
      </w:r>
      <w:r w:rsidRPr="00743567">
        <w:t xml:space="preserve"> Акте о приемке </w:t>
      </w:r>
      <w:r w:rsidR="00A237F1">
        <w:rPr>
          <w:lang w:val="ru-RU"/>
        </w:rPr>
        <w:t>оказанных</w:t>
      </w:r>
      <w:r w:rsidRPr="00743567">
        <w:t xml:space="preserve"> услуг </w:t>
      </w:r>
      <w:r w:rsidR="00A237F1">
        <w:rPr>
          <w:lang w:val="ru-RU"/>
        </w:rPr>
        <w:t xml:space="preserve">    </w:t>
      </w:r>
      <w:r w:rsidRPr="00743567">
        <w:t>в течение 3 (трех) рабочих дней с даты надлежащего уведомления Государственного заказчика об окончании оказания услуг.</w:t>
      </w:r>
    </w:p>
    <w:p w:rsidR="005F7780" w:rsidRDefault="005F7780" w:rsidP="005F7780">
      <w:pPr>
        <w:pStyle w:val="2"/>
        <w:spacing w:after="0" w:line="240" w:lineRule="auto"/>
        <w:ind w:left="0" w:right="140" w:firstLine="709"/>
        <w:contextualSpacing/>
        <w:jc w:val="both"/>
        <w:rPr>
          <w:lang w:val="ru-RU"/>
        </w:rPr>
      </w:pPr>
      <w:r w:rsidRPr="00743567">
        <w:t>2.3.2. Обеспечивать надлежащие условия для выполнения услуг, предоставлять доступ Исполнителю на территорию обслуживаемого объекта и во все необходимые помещения с инструментами и приспособлениями необходимыми для проведения услуг.</w:t>
      </w:r>
    </w:p>
    <w:p w:rsidR="0071023A" w:rsidRDefault="0071023A" w:rsidP="0071023A">
      <w:pPr>
        <w:pStyle w:val="2"/>
        <w:spacing w:after="0" w:line="240" w:lineRule="auto"/>
        <w:ind w:left="0" w:right="140"/>
        <w:contextualSpacing/>
        <w:jc w:val="both"/>
        <w:rPr>
          <w:lang w:val="ru-RU"/>
        </w:rPr>
      </w:pPr>
    </w:p>
    <w:p w:rsidR="0071023A" w:rsidRDefault="0071023A" w:rsidP="0071023A">
      <w:pPr>
        <w:pStyle w:val="2"/>
        <w:spacing w:after="0" w:line="240" w:lineRule="auto"/>
        <w:ind w:left="0" w:right="140"/>
        <w:contextualSpacing/>
        <w:jc w:val="both"/>
        <w:rPr>
          <w:lang w:val="ru-RU"/>
        </w:rPr>
      </w:pPr>
      <w:r>
        <w:rPr>
          <w:lang w:val="ru-RU"/>
        </w:rPr>
        <w:t>________________________</w:t>
      </w:r>
    </w:p>
    <w:p w:rsidR="0071023A" w:rsidRPr="0071023A" w:rsidRDefault="0071023A" w:rsidP="0071023A">
      <w:pPr>
        <w:pStyle w:val="2"/>
        <w:spacing w:after="0" w:line="240" w:lineRule="auto"/>
        <w:ind w:left="0" w:right="140"/>
        <w:contextualSpacing/>
        <w:jc w:val="both"/>
        <w:rPr>
          <w:sz w:val="20"/>
          <w:szCs w:val="20"/>
          <w:lang w:val="ru-RU"/>
        </w:rPr>
      </w:pPr>
      <w:r w:rsidRPr="0071023A">
        <w:rPr>
          <w:rStyle w:val="af"/>
          <w:sz w:val="20"/>
          <w:szCs w:val="20"/>
        </w:rPr>
        <w:footnoteRef/>
      </w:r>
      <w:r w:rsidRPr="0071023A">
        <w:rPr>
          <w:sz w:val="20"/>
          <w:szCs w:val="20"/>
        </w:rPr>
        <w:t xml:space="preserve"> Далее - Закон № 44-ФЗ</w:t>
      </w:r>
    </w:p>
    <w:p w:rsidR="005F7780" w:rsidRPr="00743567" w:rsidRDefault="005F7780" w:rsidP="005F7780">
      <w:pPr>
        <w:pStyle w:val="2"/>
        <w:spacing w:after="0" w:line="240" w:lineRule="auto"/>
        <w:ind w:left="0" w:right="140" w:firstLine="709"/>
        <w:contextualSpacing/>
        <w:jc w:val="both"/>
      </w:pPr>
      <w:r w:rsidRPr="00743567">
        <w:lastRenderedPageBreak/>
        <w:t>2.3.3. Проводить инструктаж Исполнителя по правилам техники безопасности и пожарной безопасности, действующим на объекте.</w:t>
      </w:r>
    </w:p>
    <w:p w:rsidR="005F7780" w:rsidRPr="00743567" w:rsidRDefault="005F7780" w:rsidP="005F7780">
      <w:pPr>
        <w:pStyle w:val="2"/>
        <w:spacing w:after="0" w:line="240" w:lineRule="auto"/>
        <w:ind w:left="0" w:right="140" w:firstLine="709"/>
        <w:contextualSpacing/>
        <w:jc w:val="both"/>
      </w:pPr>
      <w:r w:rsidRPr="00743567">
        <w:t>2.3.4. Создавать Исполнителю необходимые условия для хранения инструмента, оборудования, приспособлений и обеспечивать их сохранность, если это потребуется при оказании услуг.</w:t>
      </w:r>
    </w:p>
    <w:p w:rsidR="005F7780" w:rsidRPr="00743567" w:rsidRDefault="005F7780" w:rsidP="005F7780">
      <w:pPr>
        <w:pStyle w:val="2"/>
        <w:spacing w:after="0" w:line="240" w:lineRule="auto"/>
        <w:ind w:left="0" w:right="140" w:firstLine="709"/>
        <w:contextualSpacing/>
        <w:jc w:val="both"/>
      </w:pPr>
      <w:r w:rsidRPr="00743567">
        <w:t xml:space="preserve">2.3.5. В течение 2 (двух) рабочих дней с момента заключения Контракта предоставить Исполнителю необходимую документацию, которая имеет отношение к профилю оказываемых услуг (акты, проекты, планы, составленные БТИ и другие документы), </w:t>
      </w:r>
      <w:r w:rsidRPr="00743567">
        <w:rPr>
          <w:color w:val="000000"/>
          <w:shd w:val="clear" w:color="auto" w:fill="FFFFFF"/>
        </w:rPr>
        <w:t>а также иные исходные данные, необходимые для качественного оказания услуг.</w:t>
      </w:r>
    </w:p>
    <w:p w:rsidR="005F7780" w:rsidRPr="00743567" w:rsidRDefault="005F7780" w:rsidP="005F7780">
      <w:pPr>
        <w:pStyle w:val="2"/>
        <w:spacing w:after="0" w:line="240" w:lineRule="auto"/>
        <w:ind w:left="0" w:right="140" w:firstLine="709"/>
        <w:contextualSpacing/>
        <w:jc w:val="both"/>
      </w:pPr>
      <w:r w:rsidRPr="00743567">
        <w:t>2.3.6. Возместить Исполнителю расходы, понесенные последним, при условии, что расходы были предварительно согласованны с Государственным заказчиком.</w:t>
      </w:r>
    </w:p>
    <w:p w:rsidR="005F7780" w:rsidRPr="00743567" w:rsidRDefault="005F7780" w:rsidP="005F7780">
      <w:pPr>
        <w:pStyle w:val="2"/>
        <w:spacing w:after="0" w:line="240" w:lineRule="auto"/>
        <w:ind w:left="0" w:right="140" w:firstLine="709"/>
        <w:contextualSpacing/>
        <w:jc w:val="both"/>
      </w:pPr>
      <w:r w:rsidRPr="00743567">
        <w:t>2.3.7.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их качеству, на основании подписанного Исполнителем и Государственным заказчиком без замечаний Акта о приемке выполненных услуг.</w:t>
      </w:r>
    </w:p>
    <w:p w:rsidR="005F7780" w:rsidRPr="00743567" w:rsidRDefault="005F7780" w:rsidP="005F7780">
      <w:pPr>
        <w:pStyle w:val="2"/>
        <w:spacing w:after="0" w:line="240" w:lineRule="auto"/>
        <w:ind w:left="0" w:right="140" w:firstLine="709"/>
        <w:contextualSpacing/>
        <w:jc w:val="both"/>
        <w:rPr>
          <w:b/>
        </w:rPr>
      </w:pPr>
      <w:r w:rsidRPr="00743567">
        <w:rPr>
          <w:b/>
        </w:rPr>
        <w:t>2.4. Государственный заказчик вправе:</w:t>
      </w:r>
    </w:p>
    <w:p w:rsidR="005F7780" w:rsidRPr="00743567" w:rsidRDefault="005F7780" w:rsidP="005F7780">
      <w:pPr>
        <w:pStyle w:val="2"/>
        <w:spacing w:after="0" w:line="240" w:lineRule="auto"/>
        <w:ind w:left="0" w:right="140" w:firstLine="709"/>
        <w:contextualSpacing/>
        <w:jc w:val="both"/>
      </w:pPr>
      <w:r w:rsidRPr="00743567">
        <w:t>2.4.1. Контролировать фактический объем и качество услуг, оказываемых Исполнителем.</w:t>
      </w:r>
    </w:p>
    <w:p w:rsidR="005F7780" w:rsidRPr="00743567" w:rsidRDefault="005F7780" w:rsidP="005F7780">
      <w:pPr>
        <w:pStyle w:val="2"/>
        <w:spacing w:after="0" w:line="240" w:lineRule="auto"/>
        <w:ind w:left="0" w:right="140" w:firstLine="709"/>
        <w:contextualSpacing/>
        <w:jc w:val="both"/>
      </w:pPr>
      <w:r w:rsidRPr="00743567">
        <w:t>2.4.2. В случае досрочного выполнения услуг по Контракту досрочно принять и оплатить выполненные услуги.</w:t>
      </w:r>
    </w:p>
    <w:p w:rsidR="005F7780" w:rsidRPr="00743567" w:rsidRDefault="005F7780" w:rsidP="005F7780">
      <w:pPr>
        <w:pStyle w:val="2"/>
        <w:spacing w:after="0" w:line="240" w:lineRule="auto"/>
        <w:ind w:left="0" w:right="140" w:firstLine="709"/>
        <w:contextualSpacing/>
        <w:jc w:val="both"/>
      </w:pPr>
      <w:r w:rsidRPr="00743567">
        <w:t>2.4.3. Предъявлять претензии к качеству услуг в установленном порядке.</w:t>
      </w:r>
    </w:p>
    <w:p w:rsidR="005F7780" w:rsidRPr="00743567" w:rsidRDefault="005F7780" w:rsidP="005F7780">
      <w:pPr>
        <w:pStyle w:val="2"/>
        <w:spacing w:after="0" w:line="240" w:lineRule="auto"/>
        <w:ind w:right="140" w:firstLine="708"/>
        <w:contextualSpacing/>
      </w:pPr>
    </w:p>
    <w:p w:rsidR="005F7780" w:rsidRPr="00743567" w:rsidRDefault="005F7780" w:rsidP="005F7780">
      <w:pPr>
        <w:pStyle w:val="2"/>
        <w:spacing w:after="0" w:line="240" w:lineRule="auto"/>
        <w:ind w:right="140"/>
        <w:contextualSpacing/>
        <w:jc w:val="center"/>
        <w:rPr>
          <w:b/>
        </w:rPr>
      </w:pPr>
      <w:r w:rsidRPr="00743567">
        <w:rPr>
          <w:b/>
        </w:rPr>
        <w:t>3. Цена Контракта и порядок расчетов</w:t>
      </w:r>
    </w:p>
    <w:p w:rsidR="005F7780" w:rsidRPr="00743567" w:rsidRDefault="005F7780" w:rsidP="005F7780">
      <w:pPr>
        <w:pStyle w:val="2"/>
        <w:spacing w:after="0" w:line="240" w:lineRule="auto"/>
        <w:ind w:right="140"/>
        <w:contextualSpacing/>
        <w:jc w:val="center"/>
        <w:rPr>
          <w:b/>
        </w:rPr>
      </w:pPr>
    </w:p>
    <w:p w:rsidR="007D63CB" w:rsidRDefault="005F7780" w:rsidP="00C701F0">
      <w:pPr>
        <w:widowControl w:val="0"/>
        <w:ind w:firstLine="709"/>
        <w:jc w:val="both"/>
        <w:rPr>
          <w:noProof/>
        </w:rPr>
      </w:pPr>
      <w:r w:rsidRPr="00743567">
        <w:t>3.1. Цена Контракта с</w:t>
      </w:r>
      <w:r w:rsidRPr="00743567">
        <w:t>о</w:t>
      </w:r>
      <w:r w:rsidRPr="00743567">
        <w:t>ставляет</w:t>
      </w:r>
      <w:proofErr w:type="gramStart"/>
      <w:r w:rsidRPr="00743567">
        <w:t xml:space="preserve"> </w:t>
      </w:r>
      <w:r w:rsidRPr="00743567">
        <w:rPr>
          <w:noProof/>
        </w:rPr>
        <w:t>____________ (_________________________</w:t>
      </w:r>
      <w:r w:rsidR="007D63CB">
        <w:rPr>
          <w:noProof/>
        </w:rPr>
        <w:t xml:space="preserve">_), </w:t>
      </w:r>
      <w:proofErr w:type="gramEnd"/>
      <w:r w:rsidR="007D63CB">
        <w:rPr>
          <w:noProof/>
        </w:rPr>
        <w:t>НДС не предусмотрен.</w:t>
      </w:r>
    </w:p>
    <w:p w:rsidR="007D63CB" w:rsidRDefault="007D63CB" w:rsidP="007D63CB">
      <w:pPr>
        <w:widowControl w:val="0"/>
        <w:ind w:firstLine="709"/>
        <w:jc w:val="both"/>
        <w:rPr>
          <w:noProof/>
        </w:rPr>
      </w:pPr>
      <w:r>
        <w:rPr>
          <w:noProof/>
        </w:rPr>
        <w:t xml:space="preserve">3.2. </w:t>
      </w:r>
      <w:proofErr w:type="gramStart"/>
      <w:r>
        <w:rPr>
          <w:noProof/>
        </w:rPr>
        <w:t>Сумма,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7D63CB" w:rsidRDefault="007D63CB" w:rsidP="007D63CB">
      <w:pPr>
        <w:widowControl w:val="0"/>
        <w:ind w:firstLine="709"/>
        <w:jc w:val="both"/>
        <w:rPr>
          <w:noProof/>
        </w:rPr>
      </w:pPr>
      <w:r>
        <w:rPr>
          <w:noProof/>
        </w:rPr>
        <w:t xml:space="preserve">2.3. Цена Контракта включает в себя стоимость работ, </w:t>
      </w:r>
      <w:r w:rsidRPr="007D63CB">
        <w:rPr>
          <w:noProof/>
        </w:rPr>
        <w:t>все затраты, уплату всех налогов, таможенных пошлин, сборов, отчислений и других обязательных платежей, установленных законодательством Российской Федерации. Цена услуг должна включать в себя стоимость услуг по монтажу, пусконаладочные работы, затраты на приобретение оборудования и расходных материалов, заработную плату, расходов на страхо</w:t>
      </w:r>
      <w:r>
        <w:rPr>
          <w:noProof/>
        </w:rPr>
        <w:t xml:space="preserve">вание и др. (с НДС/без НДС), </w:t>
      </w:r>
      <w:r w:rsidRPr="007D63CB">
        <w:rPr>
          <w:noProof/>
        </w:rPr>
        <w:t>в соответствии с техническим заданием (Приложение № 1</w:t>
      </w:r>
      <w:r>
        <w:rPr>
          <w:noProof/>
        </w:rPr>
        <w:t xml:space="preserve">                          </w:t>
      </w:r>
      <w:r w:rsidRPr="007D63CB">
        <w:rPr>
          <w:noProof/>
        </w:rPr>
        <w:t xml:space="preserve"> к настоящему Контракту).</w:t>
      </w:r>
    </w:p>
    <w:p w:rsidR="007D63CB" w:rsidRPr="007D63CB" w:rsidRDefault="007D63CB" w:rsidP="007D63CB">
      <w:pPr>
        <w:ind w:right="140" w:firstLine="708"/>
        <w:contextualSpacing/>
        <w:jc w:val="both"/>
        <w:rPr>
          <w:color w:val="000000"/>
        </w:rPr>
      </w:pPr>
      <w:r w:rsidRPr="00E83D39">
        <w:rPr>
          <w:color w:val="000000"/>
        </w:rPr>
        <w:t>3.4</w:t>
      </w:r>
      <w:r w:rsidR="005F7780" w:rsidRPr="00E83D39">
        <w:rPr>
          <w:color w:val="000000"/>
        </w:rPr>
        <w:t xml:space="preserve">. </w:t>
      </w:r>
      <w:r w:rsidRPr="007D63CB">
        <w:rPr>
          <w:color w:val="000000"/>
        </w:rPr>
        <w:t>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7D63CB" w:rsidRPr="00E83D39" w:rsidRDefault="007D63CB" w:rsidP="007D63CB">
      <w:pPr>
        <w:ind w:right="140" w:firstLine="708"/>
        <w:contextualSpacing/>
        <w:jc w:val="both"/>
        <w:rPr>
          <w:color w:val="000000"/>
        </w:rPr>
      </w:pPr>
      <w:r w:rsidRPr="007D63CB">
        <w:rPr>
          <w:color w:val="000000"/>
        </w:rPr>
        <w:t xml:space="preserve">Цена Контракта может быть снижена по соглашению Сторон без </w:t>
      </w:r>
      <w:proofErr w:type="gramStart"/>
      <w:r w:rsidRPr="007D63CB">
        <w:rPr>
          <w:color w:val="000000"/>
        </w:rPr>
        <w:t>изменения</w:t>
      </w:r>
      <w:proofErr w:type="gramEnd"/>
      <w:r w:rsidRPr="007D63CB">
        <w:rPr>
          <w:color w:val="000000"/>
        </w:rPr>
        <w:t xml:space="preserve"> предусмотренного Контрактом количества и качества выполняемых работ и иных условий Контракта.</w:t>
      </w:r>
    </w:p>
    <w:p w:rsidR="007D63CB" w:rsidRDefault="00E83D39" w:rsidP="007D63CB">
      <w:pPr>
        <w:shd w:val="clear" w:color="auto" w:fill="FFFFFF"/>
        <w:autoSpaceDE w:val="0"/>
        <w:autoSpaceDN w:val="0"/>
        <w:adjustRightInd w:val="0"/>
        <w:ind w:right="140" w:firstLine="708"/>
        <w:contextualSpacing/>
        <w:jc w:val="both"/>
      </w:pPr>
      <w:r>
        <w:t>3.5</w:t>
      </w:r>
      <w:r w:rsidR="005F7780" w:rsidRPr="00743567">
        <w:t xml:space="preserve">. </w:t>
      </w:r>
      <w:r w:rsidR="007D63CB">
        <w:t>Источник финансирования Контракта – Федеральный бюджет Российской Федерации.</w:t>
      </w:r>
    </w:p>
    <w:p w:rsidR="005F7780" w:rsidRPr="00743567" w:rsidRDefault="007D63CB" w:rsidP="007D63CB">
      <w:pPr>
        <w:shd w:val="clear" w:color="auto" w:fill="FFFFFF"/>
        <w:autoSpaceDE w:val="0"/>
        <w:autoSpaceDN w:val="0"/>
        <w:adjustRightInd w:val="0"/>
        <w:ind w:right="140" w:firstLine="708"/>
        <w:contextualSpacing/>
        <w:jc w:val="both"/>
      </w:pPr>
      <w:r>
        <w:lastRenderedPageBreak/>
        <w:t>В случае начисления Государственным заказчиком неустойки Исполнителю за неисполнение или ненадлежащее исполнение условий Контракта Государственный заказчик вправе произвести оплату по Контракту с удержанием начисленной неустойки.</w:t>
      </w:r>
    </w:p>
    <w:p w:rsidR="007D63CB" w:rsidRDefault="00E83D39" w:rsidP="007D63CB">
      <w:pPr>
        <w:shd w:val="clear" w:color="auto" w:fill="FFFFFF"/>
        <w:autoSpaceDE w:val="0"/>
        <w:autoSpaceDN w:val="0"/>
        <w:adjustRightInd w:val="0"/>
        <w:ind w:right="140" w:firstLine="708"/>
        <w:contextualSpacing/>
        <w:jc w:val="both"/>
      </w:pPr>
      <w:r>
        <w:t>3.6</w:t>
      </w:r>
      <w:r w:rsidR="005F7780" w:rsidRPr="00743567">
        <w:t xml:space="preserve">. </w:t>
      </w:r>
      <w:r w:rsidR="007D63CB">
        <w:t>Расчеты между Государственным заказчиком и Исполнителем производятся</w:t>
      </w:r>
    </w:p>
    <w:p w:rsidR="007D63CB" w:rsidRDefault="007D63CB" w:rsidP="007D63CB">
      <w:pPr>
        <w:shd w:val="clear" w:color="auto" w:fill="FFFFFF"/>
        <w:autoSpaceDE w:val="0"/>
        <w:autoSpaceDN w:val="0"/>
        <w:adjustRightInd w:val="0"/>
        <w:ind w:right="140"/>
        <w:contextualSpacing/>
        <w:jc w:val="both"/>
      </w:pPr>
      <w:r>
        <w:t xml:space="preserve">не позднее 10 (Десяти) рабочих дней </w:t>
      </w:r>
      <w:proofErr w:type="gramStart"/>
      <w:r>
        <w:t>с даты подписания</w:t>
      </w:r>
      <w:proofErr w:type="gramEnd"/>
      <w:r>
        <w:t xml:space="preserve"> Государственным заказчиком документа о приемке выполненных работ в порядке, установленном настоящим Контрактом.</w:t>
      </w:r>
    </w:p>
    <w:p w:rsidR="007D63CB" w:rsidRDefault="00E83D39" w:rsidP="007D63CB">
      <w:pPr>
        <w:pStyle w:val="caaieiaie4"/>
        <w:spacing w:line="240" w:lineRule="auto"/>
        <w:ind w:right="140" w:firstLine="709"/>
        <w:contextualSpacing/>
        <w:jc w:val="both"/>
      </w:pPr>
      <w:r>
        <w:t>3.7</w:t>
      </w:r>
      <w:r w:rsidR="005F7780" w:rsidRPr="00743567">
        <w:t xml:space="preserve">. </w:t>
      </w:r>
      <w:r w:rsidR="007D63CB" w:rsidRPr="007D63CB">
        <w:t>Оплата за оказанные услуги по настоящему Контракту производится по безналичному расчету платежными поручениями путем перечисления Государственным заказчиком денежных средств на расчетный счет Исполнителя, указанный в контракте. В случае изменения расчетного счета Исполнитель обязан в трехдневный срок сообщить об этом Государственному заказчику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счет Исполнителя,  несет Исполнитель.</w:t>
      </w:r>
    </w:p>
    <w:p w:rsidR="007D63CB" w:rsidRDefault="00E83D39" w:rsidP="007D63CB">
      <w:pPr>
        <w:pStyle w:val="caaieiaie4"/>
        <w:ind w:right="140" w:firstLine="709"/>
        <w:contextualSpacing/>
        <w:jc w:val="both"/>
      </w:pPr>
      <w:r>
        <w:t>3.8</w:t>
      </w:r>
      <w:r w:rsidR="007D63CB">
        <w:t xml:space="preserve">. Государственный заказчик оставляет за собой право на удержание суммы неисполненных Исполнителем требований об уплате неустоек (штрафов, пеней), предъявленных Государственным заказчиком в соответствии с Законом № 44-ФЗ,                    из суммы, подлежащей оплате Исполнителю (пункт 2 части 14 статьи 34 Закона №44-ФЗ) </w:t>
      </w:r>
    </w:p>
    <w:p w:rsidR="007D63CB" w:rsidRDefault="007D63CB" w:rsidP="007D63CB">
      <w:pPr>
        <w:pStyle w:val="caaieiaie4"/>
        <w:ind w:right="140" w:firstLine="709"/>
        <w:contextualSpacing/>
        <w:jc w:val="both"/>
      </w:pPr>
      <w:r>
        <w:t>Реквизиты для уплаты неустоек (штрафов, пеней):</w:t>
      </w:r>
    </w:p>
    <w:p w:rsidR="007D63CB" w:rsidRDefault="007D63CB" w:rsidP="007D63CB">
      <w:pPr>
        <w:pStyle w:val="caaieiaie4"/>
        <w:ind w:right="140" w:firstLine="709"/>
        <w:contextualSpacing/>
        <w:jc w:val="both"/>
      </w:pPr>
      <w:r>
        <w:t xml:space="preserve">Банковские реквизиты: получатель УФК по Республике Калмыкия (ФКУ СИЗО-1 УФСИН России по Республике Калмыкия) л/с 04051209970, Казначейский счет: 03100643000000010500, Единый казначейский счет: 40102810745370000105, ОКЦ №1 </w:t>
      </w:r>
      <w:proofErr w:type="gramStart"/>
      <w:r>
        <w:t>Волго-Вятское</w:t>
      </w:r>
      <w:proofErr w:type="gramEnd"/>
      <w:r>
        <w:t xml:space="preserve"> ГУ Банка России//УФК по Нижегородской области, г. Нижний Новгород</w:t>
      </w:r>
    </w:p>
    <w:p w:rsidR="007D63CB" w:rsidRPr="00743567" w:rsidRDefault="007D63CB" w:rsidP="00E83D39">
      <w:pPr>
        <w:pStyle w:val="caaieiaie4"/>
        <w:ind w:right="140" w:firstLine="709"/>
        <w:contextualSpacing/>
        <w:jc w:val="both"/>
      </w:pPr>
      <w:r>
        <w:t>ИНН: 0814055680, КПП: 081601001, БИК: 042202105, ОКТМО: 85701000, ОКПО: 50410594</w:t>
      </w:r>
    </w:p>
    <w:p w:rsidR="009E4C62" w:rsidRDefault="009E4C62" w:rsidP="005F7780">
      <w:pPr>
        <w:ind w:right="140"/>
        <w:contextualSpacing/>
        <w:jc w:val="center"/>
        <w:rPr>
          <w:b/>
        </w:rPr>
      </w:pPr>
    </w:p>
    <w:p w:rsidR="005F7780" w:rsidRPr="00743567" w:rsidRDefault="005F7780" w:rsidP="005F7780">
      <w:pPr>
        <w:ind w:right="140"/>
        <w:contextualSpacing/>
        <w:jc w:val="center"/>
        <w:rPr>
          <w:b/>
        </w:rPr>
      </w:pPr>
      <w:r w:rsidRPr="00743567">
        <w:rPr>
          <w:b/>
        </w:rPr>
        <w:t>4. Срок оказания услуг</w:t>
      </w:r>
    </w:p>
    <w:p w:rsidR="005F7780" w:rsidRPr="00743567" w:rsidRDefault="005F7780" w:rsidP="005F7780">
      <w:pPr>
        <w:ind w:right="140"/>
        <w:contextualSpacing/>
        <w:rPr>
          <w:b/>
        </w:rPr>
      </w:pPr>
    </w:p>
    <w:p w:rsidR="005F7780" w:rsidRPr="00743567" w:rsidRDefault="00C701F0" w:rsidP="005F7780">
      <w:pPr>
        <w:widowControl w:val="0"/>
        <w:autoSpaceDE w:val="0"/>
        <w:autoSpaceDN w:val="0"/>
        <w:adjustRightInd w:val="0"/>
        <w:ind w:right="140" w:firstLine="709"/>
        <w:contextualSpacing/>
        <w:jc w:val="both"/>
      </w:pPr>
      <w:r>
        <w:t>4.1. Срок оказания услуг в течение</w:t>
      </w:r>
      <w:r w:rsidR="00C25501">
        <w:t xml:space="preserve"> </w:t>
      </w:r>
      <w:r>
        <w:t>15</w:t>
      </w:r>
      <w:r w:rsidR="00C25501">
        <w:t xml:space="preserve"> рабочих дней с момента заключения контракта</w:t>
      </w:r>
      <w:r w:rsidR="005F7780" w:rsidRPr="003E103B">
        <w:t xml:space="preserve">. Место оказания  услуг: </w:t>
      </w:r>
      <w:r w:rsidR="00F34CDF">
        <w:t>по месту нахождения исполнителя.</w:t>
      </w:r>
    </w:p>
    <w:p w:rsidR="005F7780" w:rsidRPr="00743567" w:rsidRDefault="005F7780" w:rsidP="005F7780">
      <w:pPr>
        <w:ind w:right="140" w:firstLine="567"/>
        <w:contextualSpacing/>
        <w:jc w:val="both"/>
      </w:pPr>
      <w:r w:rsidRPr="00743567">
        <w:t xml:space="preserve"> 4.2. Услуги считаются оказанными после подписания Государственным заказчиком Акта о приемке выполненных услуг.</w:t>
      </w:r>
    </w:p>
    <w:p w:rsidR="009E4C62" w:rsidRDefault="009E4C62" w:rsidP="005F7780">
      <w:pPr>
        <w:pStyle w:val="2"/>
        <w:spacing w:after="0" w:line="240" w:lineRule="auto"/>
        <w:ind w:right="140"/>
        <w:contextualSpacing/>
        <w:jc w:val="center"/>
        <w:rPr>
          <w:b/>
          <w:lang w:val="ru-RU"/>
        </w:rPr>
      </w:pPr>
    </w:p>
    <w:p w:rsidR="005F7780" w:rsidRPr="00743567" w:rsidRDefault="005F7780" w:rsidP="005F7780">
      <w:pPr>
        <w:pStyle w:val="2"/>
        <w:spacing w:after="0" w:line="240" w:lineRule="auto"/>
        <w:ind w:right="140"/>
        <w:contextualSpacing/>
        <w:jc w:val="center"/>
        <w:rPr>
          <w:b/>
        </w:rPr>
      </w:pPr>
      <w:r w:rsidRPr="00743567">
        <w:rPr>
          <w:b/>
        </w:rPr>
        <w:t>5. Гарантии и порядок приемки услуг</w:t>
      </w:r>
    </w:p>
    <w:p w:rsidR="005F7780" w:rsidRPr="00743567" w:rsidRDefault="005F7780" w:rsidP="005F7780">
      <w:pPr>
        <w:pStyle w:val="2"/>
        <w:spacing w:after="0" w:line="240" w:lineRule="auto"/>
        <w:ind w:right="140"/>
        <w:contextualSpacing/>
        <w:jc w:val="center"/>
        <w:rPr>
          <w:b/>
        </w:rPr>
      </w:pPr>
    </w:p>
    <w:p w:rsidR="005F7780" w:rsidRPr="00743567" w:rsidRDefault="005F7780" w:rsidP="005F7780">
      <w:pPr>
        <w:pStyle w:val="2"/>
        <w:spacing w:after="0" w:line="240" w:lineRule="auto"/>
        <w:ind w:left="0" w:right="140" w:firstLine="709"/>
        <w:contextualSpacing/>
        <w:jc w:val="both"/>
        <w:rPr>
          <w:noProof/>
        </w:rPr>
      </w:pPr>
      <w:r w:rsidRPr="00743567">
        <w:t xml:space="preserve">5.1. </w:t>
      </w:r>
      <w:r w:rsidRPr="00743567">
        <w:rPr>
          <w:noProof/>
        </w:rPr>
        <w:t>В течение 3 (трех) рабочих дне</w:t>
      </w:r>
      <w:r w:rsidR="00C701F0">
        <w:rPr>
          <w:noProof/>
        </w:rPr>
        <w:t>й со дня окончания всех услуг,</w:t>
      </w:r>
      <w:r w:rsidRPr="00743567">
        <w:rPr>
          <w:noProof/>
        </w:rPr>
        <w:t xml:space="preserve"> указанных </w:t>
      </w:r>
      <w:r w:rsidR="00C701F0">
        <w:rPr>
          <w:noProof/>
          <w:lang w:val="ru-RU"/>
        </w:rPr>
        <w:t xml:space="preserve">                 </w:t>
      </w:r>
      <w:r w:rsidRPr="00743567">
        <w:rPr>
          <w:noProof/>
        </w:rPr>
        <w:t>в п. 1.1 Исполнитель обязан представить Государственному заказчику следующие документы:</w:t>
      </w:r>
    </w:p>
    <w:p w:rsidR="005F7780" w:rsidRPr="00743567" w:rsidRDefault="005F7780" w:rsidP="005F7780">
      <w:pPr>
        <w:pStyle w:val="2"/>
        <w:spacing w:after="0" w:line="240" w:lineRule="auto"/>
        <w:ind w:left="0" w:right="140" w:firstLine="709"/>
        <w:contextualSpacing/>
        <w:rPr>
          <w:noProof/>
        </w:rPr>
      </w:pPr>
      <w:r w:rsidRPr="00743567">
        <w:rPr>
          <w:noProof/>
        </w:rPr>
        <w:t xml:space="preserve">- </w:t>
      </w:r>
      <w:r w:rsidRPr="00743567">
        <w:t>Акт о приемк</w:t>
      </w:r>
      <w:r w:rsidR="00C93D86">
        <w:t xml:space="preserve">е </w:t>
      </w:r>
      <w:r w:rsidR="00F34CDF">
        <w:rPr>
          <w:lang w:val="ru-RU"/>
        </w:rPr>
        <w:t>оказанных</w:t>
      </w:r>
      <w:r w:rsidR="00C93D86">
        <w:t xml:space="preserve"> услуг</w:t>
      </w:r>
      <w:r w:rsidRPr="00743567">
        <w:t xml:space="preserve"> </w:t>
      </w:r>
      <w:r w:rsidRPr="00743567">
        <w:rPr>
          <w:noProof/>
        </w:rPr>
        <w:t>– 2 экземпляра;</w:t>
      </w:r>
    </w:p>
    <w:p w:rsidR="005F7780" w:rsidRPr="00743567" w:rsidRDefault="005F7780" w:rsidP="005F7780">
      <w:pPr>
        <w:pStyle w:val="2"/>
        <w:spacing w:after="0" w:line="240" w:lineRule="auto"/>
        <w:ind w:left="0" w:right="140" w:firstLine="709"/>
        <w:contextualSpacing/>
        <w:rPr>
          <w:noProof/>
        </w:rPr>
      </w:pPr>
      <w:r w:rsidRPr="00743567">
        <w:rPr>
          <w:noProof/>
        </w:rPr>
        <w:t>- счет (счет фактура) – 2 экземпляра;</w:t>
      </w:r>
    </w:p>
    <w:p w:rsidR="005F7780" w:rsidRPr="00743567" w:rsidRDefault="005F7780" w:rsidP="005F7780">
      <w:pPr>
        <w:pStyle w:val="2"/>
        <w:spacing w:after="0" w:line="240" w:lineRule="auto"/>
        <w:ind w:left="0" w:right="140" w:firstLine="709"/>
        <w:contextualSpacing/>
        <w:jc w:val="both"/>
        <w:rPr>
          <w:noProof/>
        </w:rPr>
      </w:pPr>
      <w:r w:rsidRPr="00743567">
        <w:rPr>
          <w:noProof/>
        </w:rPr>
        <w:t xml:space="preserve">5.2. В течение 3 (трех) рабочих дней со дня получения документов, указанных в п. 5.1. Контракта, в полном объеме и надлежащим образом оформленными Государственный заказчик обязан либо принять услуги, подписав </w:t>
      </w:r>
      <w:r w:rsidR="00C93D86">
        <w:t xml:space="preserve">Акт о приемке выполненных услуг, </w:t>
      </w:r>
      <w:r w:rsidRPr="00743567">
        <w:rPr>
          <w:noProof/>
        </w:rPr>
        <w:t>либо направить Исполнителю мотивированный отказ от приемки услуг.</w:t>
      </w:r>
    </w:p>
    <w:p w:rsidR="005F7780" w:rsidRPr="00743567" w:rsidRDefault="005F7780" w:rsidP="005F7780">
      <w:pPr>
        <w:pStyle w:val="4"/>
        <w:tabs>
          <w:tab w:val="num" w:pos="0"/>
          <w:tab w:val="left" w:pos="1260"/>
        </w:tabs>
        <w:spacing w:line="240" w:lineRule="auto"/>
        <w:ind w:right="140" w:firstLine="709"/>
        <w:contextualSpacing/>
      </w:pPr>
      <w:r w:rsidRPr="00743567">
        <w:rPr>
          <w:noProof/>
        </w:rPr>
        <w:t xml:space="preserve">5.3. Моментом исполнения обязательств Исполнителем по настоящему </w:t>
      </w:r>
      <w:r w:rsidRPr="00743567">
        <w:t>Контракт</w:t>
      </w:r>
      <w:r w:rsidRPr="00743567">
        <w:rPr>
          <w:noProof/>
        </w:rPr>
        <w:t>у считается дата подписания Государственным заказчиком без</w:t>
      </w:r>
      <w:r w:rsidRPr="00743567">
        <w:t xml:space="preserve"> замечаний А</w:t>
      </w:r>
      <w:r w:rsidR="00C93D86">
        <w:t>кта о приемке выполненных услуг.</w:t>
      </w:r>
    </w:p>
    <w:p w:rsidR="005F7780" w:rsidRPr="00743567" w:rsidRDefault="005F7780" w:rsidP="005F7780">
      <w:pPr>
        <w:pStyle w:val="4"/>
        <w:tabs>
          <w:tab w:val="num" w:pos="0"/>
          <w:tab w:val="left" w:pos="1260"/>
        </w:tabs>
        <w:spacing w:line="240" w:lineRule="auto"/>
        <w:ind w:right="140" w:firstLine="709"/>
        <w:contextualSpacing/>
      </w:pPr>
      <w:r w:rsidRPr="00743567">
        <w:t xml:space="preserve">5.4. Если в течение 3 (трех) рабочих дней со дня получения документов, указанных в п. 5.1 Контракта, Государственный заказчик не представил Исполнителю </w:t>
      </w:r>
      <w:r w:rsidRPr="00743567">
        <w:lastRenderedPageBreak/>
        <w:t>письменный мотивированный отказ от приема услуг, то Акт о приемке выполненных услуг считается подписанным, а услуги – принятыми Государственным заказчиком.</w:t>
      </w:r>
    </w:p>
    <w:p w:rsidR="005F7780" w:rsidRPr="00743567" w:rsidRDefault="005F7780" w:rsidP="005F7780">
      <w:pPr>
        <w:pStyle w:val="2"/>
        <w:widowControl w:val="0"/>
        <w:tabs>
          <w:tab w:val="num" w:pos="720"/>
        </w:tabs>
        <w:spacing w:after="0" w:line="240" w:lineRule="auto"/>
        <w:ind w:left="0" w:right="140" w:firstLine="567"/>
        <w:jc w:val="both"/>
        <w:rPr>
          <w:rFonts w:eastAsia="PMingLiU"/>
          <w:color w:val="000000"/>
        </w:rPr>
      </w:pPr>
      <w:r w:rsidRPr="00743567">
        <w:t xml:space="preserve">   5.5. </w:t>
      </w:r>
      <w:r w:rsidRPr="00743567">
        <w:rPr>
          <w:rFonts w:eastAsia="PMingLiU"/>
          <w:color w:val="000000"/>
        </w:rPr>
        <w:t>Гарантийный срок нормальной эксплуатации объекта и входящих в него инженерных систем, оборудования, материалов и работ устанавливается 24 месяца с даты подписания сторонами Акта приемки объекта. В случае если в период действия гарантийного срока законом или иным правовым актом будет установлен более длительный срок по сравнению с гарантийным сроком, предусмотренным настоящим пунктом, гарантийный срок будет считаться продленным на соответствующий период.</w:t>
      </w:r>
    </w:p>
    <w:p w:rsidR="005F7780" w:rsidRPr="00743567" w:rsidRDefault="005F7780" w:rsidP="005F7780">
      <w:pPr>
        <w:widowControl w:val="0"/>
        <w:tabs>
          <w:tab w:val="num" w:pos="720"/>
        </w:tabs>
        <w:ind w:right="140" w:firstLine="567"/>
        <w:jc w:val="both"/>
        <w:rPr>
          <w:rFonts w:eastAsia="PMingLiU"/>
          <w:color w:val="000000"/>
        </w:rPr>
      </w:pPr>
      <w:r w:rsidRPr="00743567">
        <w:rPr>
          <w:rFonts w:eastAsia="PMingLiU"/>
          <w:color w:val="000000"/>
        </w:rPr>
        <w:t xml:space="preserve"> 5.6. Если в период гарантийной эксплуатации объекта обнаружатся недостатки, которые не позволят продолжить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Исполнителем за свой счет в сроки, установленные Государственным Заказчиком.</w:t>
      </w:r>
    </w:p>
    <w:p w:rsidR="005F7780" w:rsidRPr="00743567" w:rsidRDefault="005F7780" w:rsidP="005F7780">
      <w:pPr>
        <w:widowControl w:val="0"/>
        <w:tabs>
          <w:tab w:val="num" w:pos="720"/>
        </w:tabs>
        <w:ind w:right="140" w:firstLine="426"/>
        <w:jc w:val="both"/>
        <w:rPr>
          <w:rFonts w:eastAsia="PMingLiU"/>
          <w:color w:val="000000"/>
        </w:rPr>
      </w:pPr>
      <w:r w:rsidRPr="00743567">
        <w:rPr>
          <w:rFonts w:eastAsia="PMingLiU"/>
          <w:color w:val="000000"/>
        </w:rPr>
        <w:t xml:space="preserve">    5.7. Наличие выявленных недостатков и сроки их устранения фиксируются 2-х сторонним актом Государственного Заказчика и Исполнителя. Для участия в составлении акта, фиксирующего недостатки, согласования порядка и сроков их устранения Исполнитель обязан направить своего представителя не позднее 2 (двух) рабочих дней со дня получения письменного извещения Государственного Заказчика. </w:t>
      </w:r>
    </w:p>
    <w:p w:rsidR="009D252F" w:rsidRDefault="00C93D86" w:rsidP="009D252F">
      <w:pPr>
        <w:ind w:right="-2"/>
        <w:contextualSpacing/>
        <w:jc w:val="both"/>
        <w:rPr>
          <w:rFonts w:eastAsia="Calibri"/>
          <w:lang w:eastAsia="en-US"/>
        </w:rPr>
      </w:pPr>
      <w:r>
        <w:rPr>
          <w:rFonts w:eastAsia="Calibri"/>
          <w:lang w:eastAsia="en-US"/>
        </w:rPr>
        <w:t xml:space="preserve">           </w:t>
      </w:r>
      <w:r w:rsidR="005F7780" w:rsidRPr="00743567">
        <w:rPr>
          <w:rFonts w:eastAsia="Calibri"/>
          <w:lang w:eastAsia="en-US"/>
        </w:rPr>
        <w:t xml:space="preserve">5.8. Исполнитель оказывает услуги в соответствии с </w:t>
      </w:r>
      <w:r w:rsidR="00592C86">
        <w:rPr>
          <w:rFonts w:eastAsia="Calibri"/>
          <w:lang w:eastAsia="en-US"/>
        </w:rPr>
        <w:t>техническим заданием.</w:t>
      </w:r>
    </w:p>
    <w:p w:rsidR="005F7780" w:rsidRPr="00743567" w:rsidRDefault="005F7780" w:rsidP="005F7780">
      <w:pPr>
        <w:pStyle w:val="1"/>
        <w:spacing w:line="240" w:lineRule="auto"/>
        <w:ind w:right="140" w:firstLine="709"/>
        <w:contextualSpacing/>
      </w:pPr>
      <w:r w:rsidRPr="00743567">
        <w:t xml:space="preserve">5.9. Услуги, не соответствующие требованиям Контракта и локального сметного расчета, приемке не подлежат и считаются не оказанными. При этом Заказчик в течение 3 (трех) рабочих дней со дня оказания услуг проводит экспертизу услуг на соответствие требованиям, установленным Контрактом и локальным сметным расчетом. Экспертиза проводится Заказчиком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Заключение экспертизы составляется в 2 (двух) экземплярах, по одному для Заказчика и Исполнителя. </w:t>
      </w:r>
    </w:p>
    <w:p w:rsidR="005F7780" w:rsidRPr="00743567" w:rsidRDefault="005F7780" w:rsidP="005F7780">
      <w:pPr>
        <w:widowControl w:val="0"/>
        <w:ind w:right="140" w:firstLine="709"/>
        <w:contextualSpacing/>
        <w:jc w:val="both"/>
      </w:pPr>
      <w:r w:rsidRPr="00743567">
        <w:t>5.10. В случае выявления по результатам проведения экспертизы несоответствия услуг условиям Контракта Заказчик вправе принять решение об одностороннем отказе от исполнения Контракта в соответствии с пунктом 9.4. Контракта.</w:t>
      </w:r>
    </w:p>
    <w:p w:rsidR="005F7780" w:rsidRPr="00743567" w:rsidRDefault="005F7780" w:rsidP="005F7780">
      <w:pPr>
        <w:widowControl w:val="0"/>
        <w:ind w:right="140" w:firstLine="709"/>
        <w:contextualSpacing/>
        <w:jc w:val="both"/>
      </w:pPr>
    </w:p>
    <w:p w:rsidR="005F7780" w:rsidRDefault="005F7780" w:rsidP="005F7780">
      <w:pPr>
        <w:tabs>
          <w:tab w:val="left" w:pos="0"/>
          <w:tab w:val="left" w:pos="3248"/>
        </w:tabs>
        <w:ind w:right="140"/>
        <w:contextualSpacing/>
        <w:jc w:val="center"/>
        <w:rPr>
          <w:b/>
          <w:bCs/>
          <w:spacing w:val="-6"/>
          <w:lang w:eastAsia="en-US"/>
        </w:rPr>
      </w:pPr>
      <w:r w:rsidRPr="006116EA">
        <w:rPr>
          <w:b/>
          <w:bCs/>
          <w:lang w:eastAsia="en-US"/>
        </w:rPr>
        <w:t xml:space="preserve">6. </w:t>
      </w:r>
      <w:r w:rsidRPr="006116EA">
        <w:rPr>
          <w:b/>
          <w:bCs/>
          <w:spacing w:val="-6"/>
          <w:lang w:eastAsia="en-US"/>
        </w:rPr>
        <w:t>Ответственность Сторон</w:t>
      </w:r>
    </w:p>
    <w:p w:rsidR="009E4C62" w:rsidRPr="00743567" w:rsidRDefault="009E4C62" w:rsidP="005F7780">
      <w:pPr>
        <w:tabs>
          <w:tab w:val="left" w:pos="0"/>
          <w:tab w:val="left" w:pos="3248"/>
        </w:tabs>
        <w:ind w:right="140"/>
        <w:contextualSpacing/>
        <w:jc w:val="center"/>
        <w:rPr>
          <w:b/>
          <w:bCs/>
          <w:spacing w:val="-6"/>
          <w:lang w:eastAsia="en-US"/>
        </w:rPr>
      </w:pPr>
    </w:p>
    <w:p w:rsidR="006116EA" w:rsidRPr="00BC2B73" w:rsidRDefault="006116EA" w:rsidP="006116EA">
      <w:pPr>
        <w:ind w:firstLine="708"/>
        <w:jc w:val="both"/>
      </w:pPr>
      <w:r>
        <w:t>6</w:t>
      </w:r>
      <w:r w:rsidRPr="00BC2B73">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6116EA" w:rsidRPr="00BC2B73" w:rsidRDefault="006116EA" w:rsidP="006116EA">
      <w:pPr>
        <w:ind w:firstLine="708"/>
        <w:jc w:val="both"/>
      </w:pPr>
      <w:r>
        <w:t>6</w:t>
      </w:r>
      <w:r w:rsidRPr="00BC2B73">
        <w:t xml:space="preserve">.2. В случае просрочки исполнения Государственным заказчиком обязательства по оплате </w:t>
      </w:r>
      <w:r>
        <w:t>оказанных услуг</w:t>
      </w:r>
      <w:r w:rsidRPr="00BC2B73">
        <w:t xml:space="preserve"> </w:t>
      </w:r>
      <w:r>
        <w:t>Исполнитель</w:t>
      </w:r>
      <w:r w:rsidRPr="00BC2B73">
        <w:t xml:space="preserve">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рефинансирования Центрального банка Российской Федерации от не уплаченной в срок суммы. </w:t>
      </w:r>
    </w:p>
    <w:p w:rsidR="006116EA" w:rsidRPr="00BC2B73" w:rsidRDefault="006116EA" w:rsidP="006116EA">
      <w:pPr>
        <w:ind w:firstLine="708"/>
        <w:jc w:val="both"/>
      </w:pPr>
      <w:r>
        <w:t>6</w:t>
      </w:r>
      <w:r w:rsidRPr="00BC2B73">
        <w:t xml:space="preserve">.3.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00B34427">
        <w:t>в порядке</w:t>
      </w:r>
      <w:r w:rsidR="00C701F0">
        <w:t>,</w:t>
      </w:r>
      <w:r w:rsidR="00B34427">
        <w:t xml:space="preserve"> установленном Правительством Российской Федерации.</w:t>
      </w:r>
    </w:p>
    <w:p w:rsidR="006116EA" w:rsidRPr="00BC2B73" w:rsidRDefault="006116EA" w:rsidP="006116EA">
      <w:pPr>
        <w:jc w:val="both"/>
      </w:pPr>
      <w:r>
        <w:t xml:space="preserve">           6</w:t>
      </w:r>
      <w:r w:rsidRPr="00BC2B73">
        <w:t xml:space="preserve">.4. В случае просрочки исполнения </w:t>
      </w:r>
      <w:r>
        <w:t>Исполнителем</w:t>
      </w:r>
      <w:r w:rsidRPr="00BC2B73">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t>Исполнителем</w:t>
      </w:r>
      <w:r w:rsidRPr="00BC2B73">
        <w:t xml:space="preserve"> обязательств, предусмотренных контрактом, Государственный заказчик направляет Поставщику требование об уплате неустоек (штрафов, пеней).</w:t>
      </w:r>
    </w:p>
    <w:p w:rsidR="006116EA" w:rsidRPr="00BC2B73" w:rsidRDefault="006116EA" w:rsidP="006116EA">
      <w:pPr>
        <w:ind w:firstLine="708"/>
        <w:jc w:val="both"/>
      </w:pPr>
      <w:r>
        <w:lastRenderedPageBreak/>
        <w:t>6</w:t>
      </w:r>
      <w:r w:rsidRPr="00BC2B73">
        <w:t>.5. 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B34427" w:rsidRDefault="006116EA" w:rsidP="006116EA">
      <w:pPr>
        <w:ind w:firstLine="708"/>
        <w:jc w:val="both"/>
      </w:pPr>
      <w:r>
        <w:t>6</w:t>
      </w:r>
      <w:r w:rsidRPr="00BC2B73">
        <w:t xml:space="preserve">.6. За каждый факт неисполнения или ненадлежащего исполнения </w:t>
      </w:r>
      <w:r>
        <w:t>Исполнителем</w:t>
      </w:r>
      <w:r w:rsidRPr="00BC2B73">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98561C">
        <w:t>поставщик выплачивает Государственному заказчику штраф в размере</w:t>
      </w:r>
      <w:proofErr w:type="gramStart"/>
      <w:r w:rsidR="0098561C">
        <w:rPr>
          <w:vertAlign w:val="superscript"/>
        </w:rPr>
        <w:t>2</w:t>
      </w:r>
      <w:proofErr w:type="gramEnd"/>
      <w:r w:rsidR="0098561C">
        <w:t xml:space="preserve"> 10 процентов цены контракта.</w:t>
      </w:r>
    </w:p>
    <w:p w:rsidR="0098561C" w:rsidRDefault="0098561C" w:rsidP="006116EA">
      <w:pPr>
        <w:ind w:firstLine="708"/>
        <w:jc w:val="both"/>
      </w:pPr>
      <w:r>
        <w:t xml:space="preserve">6.7. </w:t>
      </w:r>
      <w:r w:rsidRPr="0098561C">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Поставщик выплачивает Государственному заказчику штраф в размере</w:t>
      </w:r>
      <w:r w:rsidRPr="0098561C">
        <w:rPr>
          <w:vertAlign w:val="superscript"/>
        </w:rPr>
        <w:t>3</w:t>
      </w:r>
      <w:r w:rsidRPr="0098561C">
        <w:t xml:space="preserve"> 1 000 (Одной тысячи) рублей.</w:t>
      </w:r>
    </w:p>
    <w:p w:rsidR="0098561C" w:rsidRDefault="0098561C" w:rsidP="0098561C">
      <w:pPr>
        <w:ind w:firstLine="708"/>
        <w:jc w:val="both"/>
      </w:pPr>
      <w:r>
        <w:t>6.8.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98561C" w:rsidRDefault="0098561C" w:rsidP="0098561C">
      <w:pPr>
        <w:ind w:firstLine="708"/>
        <w:jc w:val="both"/>
      </w:pPr>
      <w:r>
        <w:t>6.9.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РФ от не уплаченной в срок суммы.</w:t>
      </w:r>
    </w:p>
    <w:p w:rsidR="0098561C" w:rsidRDefault="0098561C" w:rsidP="0098561C">
      <w:pPr>
        <w:ind w:firstLine="708"/>
        <w:jc w:val="both"/>
      </w:pPr>
      <w:r>
        <w:t>6.10.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Поставщику штраф  в размере</w:t>
      </w:r>
      <w:proofErr w:type="gramStart"/>
      <w:r w:rsidRPr="0098561C">
        <w:rPr>
          <w:vertAlign w:val="superscript"/>
        </w:rPr>
        <w:t>4</w:t>
      </w:r>
      <w:proofErr w:type="gramEnd"/>
      <w:r>
        <w:t xml:space="preserve"> 1 000 (Одной тысячи) рублей.</w:t>
      </w:r>
    </w:p>
    <w:p w:rsidR="0098561C" w:rsidRDefault="0098561C" w:rsidP="0098561C">
      <w:pPr>
        <w:jc w:val="both"/>
      </w:pPr>
      <w:r>
        <w:t>______________________</w:t>
      </w:r>
    </w:p>
    <w:p w:rsidR="0098561C" w:rsidRDefault="0098561C" w:rsidP="0098561C">
      <w:pPr>
        <w:shd w:val="clear" w:color="auto" w:fill="FFFFFF"/>
        <w:spacing w:line="240" w:lineRule="atLeast"/>
        <w:rPr>
          <w:sz w:val="20"/>
          <w:szCs w:val="20"/>
        </w:rPr>
      </w:pPr>
      <w:r>
        <w:rPr>
          <w:rStyle w:val="af"/>
          <w:sz w:val="20"/>
          <w:szCs w:val="20"/>
        </w:rPr>
        <w:footnoteRef/>
      </w:r>
      <w:r>
        <w:rPr>
          <w:sz w:val="20"/>
          <w:szCs w:val="20"/>
        </w:rPr>
        <w:t xml:space="preserve"> а) 10 процентов цены контракта (этапа) в случае, если цена контракта (этапа) не превышает 3 млн. рублей;</w:t>
      </w:r>
    </w:p>
    <w:p w:rsidR="0098561C" w:rsidRDefault="0098561C" w:rsidP="0098561C">
      <w:pPr>
        <w:shd w:val="clear" w:color="auto" w:fill="FFFFFF"/>
        <w:spacing w:line="240" w:lineRule="atLeast"/>
        <w:rPr>
          <w:sz w:val="20"/>
          <w:szCs w:val="20"/>
        </w:rPr>
      </w:pPr>
      <w:r>
        <w:rPr>
          <w:sz w:val="20"/>
          <w:szCs w:val="20"/>
        </w:rPr>
        <w:t>б) 5 процентов цены контракта (этапа) в случае, если цена контракта (этапа) составляет от 3 млн. рублей до 50 млн. рублей (включительно);</w:t>
      </w:r>
    </w:p>
    <w:p w:rsidR="0098561C" w:rsidRDefault="0098561C" w:rsidP="0098561C">
      <w:pPr>
        <w:shd w:val="clear" w:color="auto" w:fill="FFFFFF"/>
        <w:spacing w:line="240" w:lineRule="atLeast"/>
        <w:rPr>
          <w:sz w:val="20"/>
          <w:szCs w:val="20"/>
        </w:rPr>
      </w:pPr>
      <w:r>
        <w:rPr>
          <w:sz w:val="20"/>
          <w:szCs w:val="20"/>
        </w:rPr>
        <w:t>в) 1 процент цены контракта (этапа) в случае, если цена контракта (этапа) составляет от 50 млн. рублей до 100 млн. рублей (включительно);</w:t>
      </w:r>
    </w:p>
    <w:p w:rsidR="0098561C" w:rsidRDefault="0098561C" w:rsidP="0098561C">
      <w:pPr>
        <w:shd w:val="clear" w:color="auto" w:fill="FFFFFF"/>
        <w:spacing w:line="240" w:lineRule="atLeast"/>
        <w:rPr>
          <w:sz w:val="20"/>
          <w:szCs w:val="20"/>
        </w:rPr>
      </w:pPr>
      <w:r>
        <w:rPr>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98561C" w:rsidRDefault="0098561C" w:rsidP="0098561C">
      <w:pPr>
        <w:shd w:val="clear" w:color="auto" w:fill="FFFFFF"/>
        <w:spacing w:line="240" w:lineRule="atLeast"/>
        <w:rPr>
          <w:sz w:val="20"/>
          <w:szCs w:val="20"/>
        </w:rPr>
      </w:pPr>
      <w:r>
        <w:rPr>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98561C" w:rsidRDefault="0098561C" w:rsidP="0098561C">
      <w:pPr>
        <w:shd w:val="clear" w:color="auto" w:fill="FFFFFF"/>
        <w:spacing w:line="240" w:lineRule="atLeast"/>
        <w:rPr>
          <w:sz w:val="20"/>
          <w:szCs w:val="20"/>
        </w:rPr>
      </w:pPr>
      <w:r>
        <w:rPr>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98561C" w:rsidRDefault="0098561C" w:rsidP="0098561C">
      <w:pPr>
        <w:shd w:val="clear" w:color="auto" w:fill="FFFFFF"/>
        <w:spacing w:line="240" w:lineRule="atLeast"/>
        <w:rPr>
          <w:sz w:val="20"/>
          <w:szCs w:val="20"/>
        </w:rPr>
      </w:pPr>
      <w:r>
        <w:rPr>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98561C" w:rsidRDefault="0098561C" w:rsidP="0098561C">
      <w:pPr>
        <w:shd w:val="clear" w:color="auto" w:fill="FFFFFF"/>
        <w:spacing w:line="240" w:lineRule="atLeast"/>
        <w:rPr>
          <w:sz w:val="20"/>
          <w:szCs w:val="20"/>
        </w:rPr>
      </w:pPr>
      <w:r>
        <w:rPr>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98561C" w:rsidRDefault="0098561C" w:rsidP="0098561C">
      <w:pPr>
        <w:shd w:val="clear" w:color="auto" w:fill="FFFFFF"/>
        <w:spacing w:line="240" w:lineRule="atLeast"/>
        <w:rPr>
          <w:sz w:val="20"/>
          <w:szCs w:val="20"/>
        </w:rPr>
      </w:pPr>
      <w:r>
        <w:rPr>
          <w:sz w:val="20"/>
          <w:szCs w:val="20"/>
        </w:rPr>
        <w:t>и) 0,1 процента цены контракта (этапа) в случае, если цена контракта (этапа) превышает 10 млрд. рублей.</w:t>
      </w:r>
    </w:p>
    <w:p w:rsidR="0098561C" w:rsidRDefault="0098561C" w:rsidP="0098561C">
      <w:pPr>
        <w:shd w:val="clear" w:color="auto" w:fill="FFFFFF"/>
        <w:spacing w:line="240" w:lineRule="atLeast"/>
        <w:rPr>
          <w:sz w:val="20"/>
          <w:szCs w:val="20"/>
        </w:rPr>
      </w:pPr>
    </w:p>
    <w:p w:rsidR="0098561C" w:rsidRDefault="0098561C" w:rsidP="0098561C">
      <w:pPr>
        <w:shd w:val="clear" w:color="auto" w:fill="FFFFFF"/>
        <w:spacing w:line="240" w:lineRule="atLeast"/>
        <w:rPr>
          <w:sz w:val="20"/>
          <w:szCs w:val="20"/>
        </w:rPr>
      </w:pPr>
    </w:p>
    <w:p w:rsidR="0098561C" w:rsidRDefault="0098561C" w:rsidP="0098561C">
      <w:pPr>
        <w:shd w:val="clear" w:color="auto" w:fill="FFFFFF"/>
        <w:spacing w:line="240" w:lineRule="atLeast"/>
        <w:rPr>
          <w:sz w:val="20"/>
          <w:szCs w:val="20"/>
        </w:rPr>
      </w:pPr>
      <w:r>
        <w:rPr>
          <w:sz w:val="20"/>
          <w:szCs w:val="20"/>
          <w:vertAlign w:val="superscript"/>
        </w:rPr>
        <w:t xml:space="preserve">3 </w:t>
      </w:r>
      <w:r>
        <w:rPr>
          <w:sz w:val="20"/>
          <w:szCs w:val="20"/>
        </w:rPr>
        <w:t xml:space="preserve">а) 1000 рублей, если цена контракта </w:t>
      </w:r>
      <w:r w:rsidRPr="00433F2E">
        <w:rPr>
          <w:sz w:val="20"/>
          <w:szCs w:val="20"/>
        </w:rPr>
        <w:t>не превышает 3 млн. рублей;</w:t>
      </w:r>
    </w:p>
    <w:p w:rsidR="0098561C" w:rsidRDefault="0098561C" w:rsidP="0098561C">
      <w:pPr>
        <w:shd w:val="clear" w:color="auto" w:fill="FFFFFF"/>
        <w:spacing w:line="240" w:lineRule="atLeast"/>
        <w:rPr>
          <w:sz w:val="20"/>
          <w:szCs w:val="20"/>
        </w:rPr>
      </w:pPr>
      <w:r>
        <w:rPr>
          <w:sz w:val="20"/>
          <w:szCs w:val="20"/>
        </w:rPr>
        <w:t xml:space="preserve">б) 5000 рублей, если цена контракта </w:t>
      </w:r>
      <w:r w:rsidRPr="00AA176B">
        <w:rPr>
          <w:sz w:val="20"/>
          <w:szCs w:val="20"/>
        </w:rPr>
        <w:t>составляет от 3 млн. рублей до 50 млн. рублей (включительно);</w:t>
      </w:r>
    </w:p>
    <w:p w:rsidR="0098561C" w:rsidRDefault="0098561C" w:rsidP="0098561C">
      <w:pPr>
        <w:shd w:val="clear" w:color="auto" w:fill="FFFFFF"/>
        <w:spacing w:line="240" w:lineRule="atLeast"/>
        <w:rPr>
          <w:sz w:val="20"/>
          <w:szCs w:val="20"/>
        </w:rPr>
      </w:pPr>
      <w:r>
        <w:rPr>
          <w:sz w:val="20"/>
          <w:szCs w:val="20"/>
        </w:rPr>
        <w:t xml:space="preserve">в) 10000 рублей, если цена контракта </w:t>
      </w:r>
      <w:r w:rsidRPr="00AA176B">
        <w:rPr>
          <w:sz w:val="20"/>
          <w:szCs w:val="20"/>
        </w:rPr>
        <w:t>составляет от 50 млн. рублей до 100 млн. рублей (включительно);</w:t>
      </w:r>
    </w:p>
    <w:p w:rsidR="0098561C" w:rsidRDefault="0098561C" w:rsidP="0098561C">
      <w:pPr>
        <w:shd w:val="clear" w:color="auto" w:fill="FFFFFF"/>
        <w:spacing w:line="240" w:lineRule="atLeast"/>
        <w:rPr>
          <w:sz w:val="20"/>
          <w:szCs w:val="20"/>
        </w:rPr>
      </w:pPr>
      <w:r>
        <w:rPr>
          <w:sz w:val="20"/>
          <w:szCs w:val="20"/>
        </w:rPr>
        <w:t>г) 100000 рублей, если цена контракта превышает</w:t>
      </w:r>
      <w:r w:rsidRPr="00AA176B">
        <w:rPr>
          <w:sz w:val="20"/>
          <w:szCs w:val="20"/>
        </w:rPr>
        <w:t xml:space="preserve"> 10</w:t>
      </w:r>
      <w:r>
        <w:rPr>
          <w:sz w:val="20"/>
          <w:szCs w:val="20"/>
        </w:rPr>
        <w:t>0 млн. рублей.</w:t>
      </w:r>
    </w:p>
    <w:p w:rsidR="0098561C" w:rsidRDefault="0098561C" w:rsidP="0098561C">
      <w:pPr>
        <w:shd w:val="clear" w:color="auto" w:fill="FFFFFF"/>
        <w:spacing w:line="240" w:lineRule="atLeast"/>
        <w:rPr>
          <w:sz w:val="20"/>
          <w:szCs w:val="20"/>
        </w:rPr>
      </w:pPr>
    </w:p>
    <w:p w:rsidR="0098561C" w:rsidRPr="00AA176B" w:rsidRDefault="0098561C" w:rsidP="0098561C">
      <w:pPr>
        <w:shd w:val="clear" w:color="auto" w:fill="FFFFFF"/>
        <w:spacing w:line="240" w:lineRule="atLeast"/>
        <w:rPr>
          <w:sz w:val="20"/>
          <w:szCs w:val="20"/>
        </w:rPr>
      </w:pPr>
      <w:r>
        <w:rPr>
          <w:sz w:val="20"/>
          <w:szCs w:val="20"/>
          <w:vertAlign w:val="superscript"/>
        </w:rPr>
        <w:t xml:space="preserve">4 </w:t>
      </w:r>
      <w:r w:rsidRPr="00AA176B">
        <w:rPr>
          <w:sz w:val="20"/>
          <w:szCs w:val="20"/>
        </w:rPr>
        <w:t>а) 1000 рублей, если цена контракта не превышает 3 млн. рублей;</w:t>
      </w:r>
    </w:p>
    <w:p w:rsidR="0098561C" w:rsidRPr="00AA176B" w:rsidRDefault="0098561C" w:rsidP="0098561C">
      <w:pPr>
        <w:shd w:val="clear" w:color="auto" w:fill="FFFFFF"/>
        <w:spacing w:line="240" w:lineRule="atLeast"/>
        <w:rPr>
          <w:sz w:val="20"/>
          <w:szCs w:val="20"/>
        </w:rPr>
      </w:pPr>
      <w:r w:rsidRPr="00AA176B">
        <w:rPr>
          <w:sz w:val="20"/>
          <w:szCs w:val="20"/>
        </w:rPr>
        <w:t>б) 5000 рублей, если цена контракта составляет от 3 млн. рублей до 50 млн. рублей (включительно);</w:t>
      </w:r>
    </w:p>
    <w:p w:rsidR="0098561C" w:rsidRPr="00AA176B" w:rsidRDefault="0098561C" w:rsidP="0098561C">
      <w:pPr>
        <w:shd w:val="clear" w:color="auto" w:fill="FFFFFF"/>
        <w:spacing w:line="240" w:lineRule="atLeast"/>
        <w:rPr>
          <w:sz w:val="20"/>
          <w:szCs w:val="20"/>
        </w:rPr>
      </w:pPr>
      <w:r w:rsidRPr="00AA176B">
        <w:rPr>
          <w:sz w:val="20"/>
          <w:szCs w:val="20"/>
        </w:rPr>
        <w:t>в) 10000 рублей, если цена контракта составляет от 50 млн. рублей до 100 млн. рублей (включительно);</w:t>
      </w:r>
    </w:p>
    <w:p w:rsidR="0098561C" w:rsidRPr="0098561C" w:rsidRDefault="0098561C" w:rsidP="0098561C">
      <w:pPr>
        <w:shd w:val="clear" w:color="auto" w:fill="FFFFFF"/>
        <w:spacing w:line="240" w:lineRule="atLeast"/>
        <w:rPr>
          <w:sz w:val="20"/>
          <w:szCs w:val="20"/>
        </w:rPr>
      </w:pPr>
      <w:r w:rsidRPr="00AA176B">
        <w:rPr>
          <w:sz w:val="20"/>
          <w:szCs w:val="20"/>
        </w:rPr>
        <w:t>г) 100000 рублей, если цена контракта превышает 100 млн. рублей.</w:t>
      </w:r>
    </w:p>
    <w:p w:rsidR="0098561C" w:rsidRDefault="0098561C" w:rsidP="0098561C">
      <w:pPr>
        <w:ind w:firstLine="708"/>
        <w:jc w:val="both"/>
      </w:pPr>
      <w:r>
        <w:lastRenderedPageBreak/>
        <w:t xml:space="preserve">6.11. </w:t>
      </w:r>
      <w:r w:rsidRPr="0098561C">
        <w:t>Общая сумма начисленных штрафов за ненадлежащее исполнение</w:t>
      </w:r>
      <w:r>
        <w:t xml:space="preserve"> </w:t>
      </w:r>
      <w:r w:rsidRPr="0098561C">
        <w:t>Государственным заказчиком обязательств, предусмотренных Контрактом, не</w:t>
      </w:r>
      <w:r>
        <w:t xml:space="preserve"> может превышать Цену Контракта.</w:t>
      </w:r>
    </w:p>
    <w:p w:rsidR="0098561C" w:rsidRPr="00BC2B73" w:rsidRDefault="0098561C" w:rsidP="0098561C">
      <w:pPr>
        <w:ind w:firstLine="708"/>
        <w:jc w:val="both"/>
      </w:pPr>
      <w:r>
        <w:t>6.12</w:t>
      </w:r>
      <w:r w:rsidRPr="00BC2B73">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116EA" w:rsidRPr="00BC2B73" w:rsidRDefault="006116EA" w:rsidP="006116EA">
      <w:pPr>
        <w:ind w:firstLine="708"/>
        <w:jc w:val="both"/>
      </w:pPr>
      <w:r>
        <w:t>6</w:t>
      </w:r>
      <w:r w:rsidR="0098561C">
        <w:t>.13</w:t>
      </w:r>
      <w:r w:rsidRPr="00BC2B73">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25501" w:rsidRPr="00743567" w:rsidRDefault="006116EA" w:rsidP="0098561C">
      <w:pPr>
        <w:ind w:right="140" w:firstLine="600"/>
        <w:contextualSpacing/>
        <w:jc w:val="both"/>
        <w:outlineLvl w:val="0"/>
        <w:rPr>
          <w:lang w:eastAsia="en-US"/>
        </w:rPr>
      </w:pPr>
      <w:r w:rsidRPr="00BC2B73">
        <w:t xml:space="preserve"> </w:t>
      </w:r>
      <w:r>
        <w:t xml:space="preserve"> 6</w:t>
      </w:r>
      <w:r w:rsidR="0098561C">
        <w:t>.14</w:t>
      </w:r>
      <w:r w:rsidRPr="00BC2B73">
        <w:t xml:space="preserve">. Уплата </w:t>
      </w:r>
      <w:r>
        <w:t>Исполнителем</w:t>
      </w:r>
      <w:r w:rsidRPr="00BC2B73">
        <w:t xml:space="preserve">  неустойки или применение иной формы ответственности  не освобождает его от исполнения обязательств по контракту.</w:t>
      </w:r>
    </w:p>
    <w:p w:rsidR="00F16473" w:rsidRDefault="00F16473" w:rsidP="005F7780">
      <w:pPr>
        <w:pStyle w:val="a5"/>
        <w:ind w:right="140" w:firstLine="709"/>
        <w:contextualSpacing/>
        <w:jc w:val="center"/>
        <w:rPr>
          <w:rFonts w:ascii="Times New Roman" w:hAnsi="Times New Roman" w:cs="Times New Roman"/>
          <w:b/>
          <w:sz w:val="24"/>
          <w:szCs w:val="24"/>
        </w:rPr>
      </w:pPr>
    </w:p>
    <w:p w:rsidR="005F7780" w:rsidRDefault="005F7780" w:rsidP="005F7780">
      <w:pPr>
        <w:pStyle w:val="a5"/>
        <w:ind w:right="140" w:firstLine="709"/>
        <w:contextualSpacing/>
        <w:jc w:val="center"/>
        <w:rPr>
          <w:rFonts w:ascii="Times New Roman" w:hAnsi="Times New Roman" w:cs="Times New Roman"/>
          <w:b/>
          <w:sz w:val="24"/>
          <w:szCs w:val="24"/>
        </w:rPr>
      </w:pPr>
      <w:r w:rsidRPr="00743567">
        <w:rPr>
          <w:rFonts w:ascii="Times New Roman" w:hAnsi="Times New Roman" w:cs="Times New Roman"/>
          <w:b/>
          <w:sz w:val="24"/>
          <w:szCs w:val="24"/>
        </w:rPr>
        <w:t>7. Конфиденциальность</w:t>
      </w:r>
    </w:p>
    <w:p w:rsidR="009E4C62" w:rsidRPr="00743567" w:rsidRDefault="009E4C62" w:rsidP="005F7780">
      <w:pPr>
        <w:pStyle w:val="a5"/>
        <w:ind w:right="140" w:firstLine="709"/>
        <w:contextualSpacing/>
        <w:jc w:val="center"/>
        <w:rPr>
          <w:rFonts w:ascii="Times New Roman" w:hAnsi="Times New Roman" w:cs="Times New Roman"/>
          <w:b/>
          <w:sz w:val="24"/>
          <w:szCs w:val="24"/>
        </w:rPr>
      </w:pPr>
    </w:p>
    <w:p w:rsidR="005F7780" w:rsidRPr="00743567" w:rsidRDefault="005F7780" w:rsidP="005F7780">
      <w:pPr>
        <w:pStyle w:val="a5"/>
        <w:ind w:right="140" w:firstLine="709"/>
        <w:contextualSpacing/>
        <w:jc w:val="both"/>
        <w:rPr>
          <w:rFonts w:ascii="Times New Roman" w:hAnsi="Times New Roman" w:cs="Times New Roman"/>
          <w:sz w:val="24"/>
          <w:szCs w:val="24"/>
        </w:rPr>
      </w:pPr>
      <w:r w:rsidRPr="00743567">
        <w:rPr>
          <w:rFonts w:ascii="Times New Roman" w:hAnsi="Times New Roman" w:cs="Times New Roman"/>
          <w:sz w:val="24"/>
          <w:szCs w:val="24"/>
        </w:rPr>
        <w:t>7.1. Стороны обязуются соблюдать конфиденциальность, не раскрывать никому, кроме своих сотрудников, непосредственно участвующих в исполнении Контракта, а также не использовать ни для каких целей, кроме исполнения Контракта, технические характеристики оборудования, спецификации, конфиденциальную информацию, которой Стороны будут располагать в силу Контракта, без предварительного письменного согласия другой Стороны.</w:t>
      </w:r>
    </w:p>
    <w:p w:rsidR="005F7780" w:rsidRPr="00743567" w:rsidRDefault="005F7780" w:rsidP="005F7780">
      <w:pPr>
        <w:pStyle w:val="a5"/>
        <w:ind w:right="140" w:firstLine="709"/>
        <w:contextualSpacing/>
        <w:jc w:val="both"/>
        <w:rPr>
          <w:rFonts w:ascii="Times New Roman" w:hAnsi="Times New Roman" w:cs="Times New Roman"/>
          <w:sz w:val="24"/>
          <w:szCs w:val="24"/>
        </w:rPr>
      </w:pPr>
      <w:r w:rsidRPr="00743567">
        <w:rPr>
          <w:rFonts w:ascii="Times New Roman" w:hAnsi="Times New Roman" w:cs="Times New Roman"/>
          <w:sz w:val="24"/>
          <w:szCs w:val="24"/>
        </w:rPr>
        <w:t>7.2. Исполнитель обязуется не раскрывать, не обнародовать и не публиковать информацию о предмете или условиях Контракта без предварительного письменного согласия Государственного заказчика.</w:t>
      </w:r>
    </w:p>
    <w:p w:rsidR="009E4C62" w:rsidRPr="0098561C" w:rsidRDefault="005F7780" w:rsidP="0098561C">
      <w:pPr>
        <w:pStyle w:val="a5"/>
        <w:ind w:right="140" w:firstLine="709"/>
        <w:contextualSpacing/>
        <w:jc w:val="both"/>
        <w:rPr>
          <w:rFonts w:ascii="Times New Roman" w:hAnsi="Times New Roman" w:cs="Times New Roman"/>
          <w:sz w:val="24"/>
          <w:szCs w:val="24"/>
        </w:rPr>
      </w:pPr>
      <w:r w:rsidRPr="00743567">
        <w:rPr>
          <w:rFonts w:ascii="Times New Roman" w:hAnsi="Times New Roman" w:cs="Times New Roman"/>
          <w:sz w:val="24"/>
          <w:szCs w:val="24"/>
        </w:rPr>
        <w:t>7.3. Положения Контракта, относящиеся к конфиденциальности, возмещению и недопущению ущерба, сохраняют свою силу после истечения срока действия</w:t>
      </w:r>
      <w:r w:rsidRPr="00743567">
        <w:rPr>
          <w:rFonts w:ascii="Times New Roman" w:hAnsi="Times New Roman" w:cs="Times New Roman"/>
          <w:sz w:val="24"/>
          <w:szCs w:val="24"/>
        </w:rPr>
        <w:br/>
        <w:t>или прекращения Контракта.</w:t>
      </w:r>
    </w:p>
    <w:p w:rsidR="005F7780" w:rsidRPr="00743567" w:rsidRDefault="005F7780" w:rsidP="005F7780">
      <w:pPr>
        <w:pStyle w:val="2"/>
        <w:spacing w:after="0" w:line="240" w:lineRule="auto"/>
        <w:ind w:right="140"/>
        <w:contextualSpacing/>
        <w:jc w:val="center"/>
        <w:rPr>
          <w:b/>
        </w:rPr>
      </w:pPr>
      <w:r w:rsidRPr="00743567">
        <w:rPr>
          <w:b/>
        </w:rPr>
        <w:t>8.  Форс-мажор</w:t>
      </w:r>
    </w:p>
    <w:p w:rsidR="005F7780" w:rsidRDefault="005F7780" w:rsidP="005F7780">
      <w:pPr>
        <w:pStyle w:val="2"/>
        <w:spacing w:after="0" w:line="240" w:lineRule="auto"/>
        <w:ind w:right="140"/>
        <w:contextualSpacing/>
        <w:jc w:val="center"/>
        <w:rPr>
          <w:b/>
        </w:rPr>
      </w:pPr>
    </w:p>
    <w:p w:rsidR="005F7780" w:rsidRPr="00743567" w:rsidRDefault="005F7780" w:rsidP="005F7780">
      <w:pPr>
        <w:pStyle w:val="2"/>
        <w:spacing w:after="0" w:line="240" w:lineRule="auto"/>
        <w:ind w:left="0" w:right="140" w:firstLine="709"/>
        <w:contextualSpacing/>
        <w:jc w:val="both"/>
      </w:pPr>
      <w:r w:rsidRPr="00743567">
        <w:rPr>
          <w:b/>
        </w:rPr>
        <w:t xml:space="preserve"> </w:t>
      </w:r>
      <w:r w:rsidRPr="00743567">
        <w:t xml:space="preserve">8.1.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(форс – мажор), включая (но не ограничиваясь) землетрясение, наводнение, пожар, тайфун, ураган и другие стихийные бедствия, военные действия, массовые заболевания, действия органов государственной власти и управления и другие обстоятельства, которые стороны не могли предвидеть при заключении настоящего Контракта. </w:t>
      </w:r>
    </w:p>
    <w:p w:rsidR="005F7780" w:rsidRPr="00743567" w:rsidRDefault="005F7780" w:rsidP="005F7780">
      <w:pPr>
        <w:pStyle w:val="2"/>
        <w:spacing w:after="0" w:line="240" w:lineRule="auto"/>
        <w:ind w:left="0" w:right="140" w:firstLine="709"/>
        <w:contextualSpacing/>
        <w:jc w:val="both"/>
      </w:pPr>
      <w:r w:rsidRPr="00743567">
        <w:t>8.2.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Контракту, известить о них другую Сторону в письменной форме любыми способами (телеграф, телефакс и др.) В извещении должны быть сообщены данные о характере обстоятельств, а также по возможности оценка их влияния на возможность исполнения обязательств по настоящему Контракту и сроки их исполнения.</w:t>
      </w:r>
    </w:p>
    <w:p w:rsidR="005F7780" w:rsidRPr="00743567" w:rsidRDefault="005F7780" w:rsidP="005F7780">
      <w:pPr>
        <w:pStyle w:val="2"/>
        <w:spacing w:after="0" w:line="240" w:lineRule="auto"/>
        <w:ind w:left="0" w:right="140" w:firstLine="709"/>
        <w:contextualSpacing/>
        <w:jc w:val="both"/>
      </w:pPr>
      <w:r w:rsidRPr="00743567">
        <w:t>8.3. Официальным подтверждением наступления форс – мажора является сертификат торгово-промышленной палаты или другого компетентного органа (организации), копия которого должна быть представлена Стороной, для которой сложились обстоятельства непреодолимой силы, другой Стороне в максимально короткие сроки.</w:t>
      </w:r>
    </w:p>
    <w:p w:rsidR="005F7780" w:rsidRPr="00743567" w:rsidRDefault="005F7780" w:rsidP="005F7780">
      <w:pPr>
        <w:pStyle w:val="2"/>
        <w:spacing w:after="0" w:line="240" w:lineRule="auto"/>
        <w:ind w:left="0" w:right="140" w:firstLine="709"/>
        <w:contextualSpacing/>
        <w:jc w:val="both"/>
      </w:pPr>
      <w:r w:rsidRPr="00743567">
        <w:t>8.4. В случае наступления форс-мажорных обстоятельств, срок исполнения Сторонами взятых на себя обязательств по настоящему Контракту автоматически отодвигается соразмерно времени, в течение которого действовали указанные обстоятельства и их последствия.</w:t>
      </w:r>
    </w:p>
    <w:p w:rsidR="005F7780" w:rsidRPr="00743567" w:rsidRDefault="005F7780" w:rsidP="005F7780">
      <w:pPr>
        <w:pStyle w:val="2"/>
        <w:spacing w:after="0" w:line="240" w:lineRule="auto"/>
        <w:ind w:left="0" w:right="140" w:firstLine="709"/>
        <w:contextualSpacing/>
        <w:jc w:val="both"/>
      </w:pPr>
      <w:r w:rsidRPr="00743567">
        <w:lastRenderedPageBreak/>
        <w:t>8.5. О прекращении форс – мажора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настоящему Контракту.</w:t>
      </w:r>
    </w:p>
    <w:p w:rsidR="00F16473" w:rsidRDefault="005F7780" w:rsidP="0098561C">
      <w:pPr>
        <w:pStyle w:val="2"/>
        <w:spacing w:after="0" w:line="240" w:lineRule="auto"/>
        <w:ind w:left="0" w:right="140" w:firstLine="709"/>
        <w:contextualSpacing/>
        <w:jc w:val="both"/>
        <w:rPr>
          <w:lang w:val="ru-RU"/>
        </w:rPr>
      </w:pPr>
      <w:r w:rsidRPr="00743567">
        <w:t xml:space="preserve">8.6. В случае если форс – мажорные обстоятельства и их последствия продолжают действовать более 1 (одного) месяца или срок их действия невозможно определить, Стороны в возможно короткий срок, обязуются провести переговоры с целью выявления взаимоприемлемых альтернативных способов исполнения настоящего Контракта и достижения </w:t>
      </w:r>
      <w:r w:rsidR="0098561C">
        <w:t>соответствующей договоренности.</w:t>
      </w:r>
    </w:p>
    <w:p w:rsidR="0098561C" w:rsidRPr="0098561C" w:rsidRDefault="0098561C" w:rsidP="0098561C">
      <w:pPr>
        <w:pStyle w:val="2"/>
        <w:spacing w:after="0" w:line="240" w:lineRule="auto"/>
        <w:ind w:left="0" w:right="140" w:firstLine="709"/>
        <w:contextualSpacing/>
        <w:jc w:val="both"/>
        <w:rPr>
          <w:lang w:val="ru-RU"/>
        </w:rPr>
      </w:pPr>
    </w:p>
    <w:p w:rsidR="005F7780" w:rsidRPr="00743567" w:rsidRDefault="005F7780" w:rsidP="005F7780">
      <w:pPr>
        <w:pStyle w:val="ab"/>
        <w:ind w:right="140"/>
        <w:contextualSpacing/>
        <w:jc w:val="center"/>
        <w:rPr>
          <w:rFonts w:ascii="Times New Roman" w:hAnsi="Times New Roman"/>
          <w:b/>
          <w:bCs/>
          <w:spacing w:val="-6"/>
          <w:sz w:val="24"/>
          <w:szCs w:val="24"/>
          <w:lang w:eastAsia="en-US"/>
        </w:rPr>
      </w:pPr>
      <w:r w:rsidRPr="00743567">
        <w:rPr>
          <w:rFonts w:ascii="Times New Roman" w:hAnsi="Times New Roman"/>
          <w:b/>
          <w:bCs/>
          <w:spacing w:val="-6"/>
          <w:sz w:val="24"/>
          <w:szCs w:val="24"/>
          <w:lang w:eastAsia="en-US"/>
        </w:rPr>
        <w:t>9. Перемена Сторон, изменение и расторжение Контракта</w:t>
      </w:r>
    </w:p>
    <w:p w:rsidR="005F7780" w:rsidRPr="00743567" w:rsidRDefault="005F7780" w:rsidP="005F7780">
      <w:pPr>
        <w:pStyle w:val="ab"/>
        <w:ind w:right="140"/>
        <w:contextualSpacing/>
        <w:jc w:val="center"/>
        <w:rPr>
          <w:rFonts w:ascii="Times New Roman" w:hAnsi="Times New Roman"/>
          <w:b/>
          <w:bCs/>
          <w:spacing w:val="-6"/>
          <w:sz w:val="24"/>
          <w:szCs w:val="24"/>
          <w:lang w:eastAsia="en-US"/>
        </w:rPr>
      </w:pPr>
    </w:p>
    <w:p w:rsidR="005F7780" w:rsidRPr="00743567" w:rsidRDefault="005F7780" w:rsidP="005F7780">
      <w:pPr>
        <w:ind w:right="140" w:firstLine="709"/>
        <w:contextualSpacing/>
        <w:jc w:val="both"/>
        <w:rPr>
          <w:lang w:eastAsia="en-US"/>
        </w:rPr>
      </w:pPr>
      <w:r w:rsidRPr="00743567">
        <w:rPr>
          <w:lang w:eastAsia="en-US"/>
        </w:rPr>
        <w:t>9.1.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5F7780" w:rsidRPr="00743567" w:rsidRDefault="005F7780" w:rsidP="005F7780">
      <w:pPr>
        <w:ind w:right="140" w:firstLine="709"/>
        <w:contextualSpacing/>
        <w:jc w:val="both"/>
        <w:rPr>
          <w:lang w:eastAsia="en-US"/>
        </w:rPr>
      </w:pPr>
      <w:r w:rsidRPr="00743567">
        <w:rPr>
          <w:lang w:eastAsia="en-US"/>
        </w:rPr>
        <w:t xml:space="preserve">9.2. </w:t>
      </w:r>
      <w:r w:rsidRPr="00743567">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федерального закона № 44-ФЗ.</w:t>
      </w:r>
    </w:p>
    <w:p w:rsidR="005F7780" w:rsidRPr="00743567" w:rsidRDefault="005F7780" w:rsidP="005F7780">
      <w:pPr>
        <w:ind w:right="140" w:firstLine="709"/>
        <w:contextualSpacing/>
        <w:jc w:val="both"/>
        <w:rPr>
          <w:lang w:eastAsia="en-US"/>
        </w:rPr>
      </w:pPr>
      <w:r w:rsidRPr="00743567">
        <w:rPr>
          <w:noProof/>
        </w:rPr>
        <w:t>9.3 Все изменения к Контракту действительны, если они оформлены в виде дополнительного соглашения к Контракту и подписаны Сторонами.</w:t>
      </w:r>
    </w:p>
    <w:p w:rsidR="005F7780" w:rsidRPr="00743567" w:rsidRDefault="005F7780" w:rsidP="005F7780">
      <w:pPr>
        <w:ind w:right="140" w:firstLine="709"/>
        <w:contextualSpacing/>
        <w:jc w:val="both"/>
        <w:rPr>
          <w:lang w:eastAsia="en-US"/>
        </w:rPr>
      </w:pPr>
      <w:r w:rsidRPr="00743567">
        <w:rPr>
          <w:lang w:eastAsia="en-US"/>
        </w:rPr>
        <w:t xml:space="preserve">9.4. Расторжение настоящего </w:t>
      </w:r>
      <w:r w:rsidRPr="00743567">
        <w:t>Контракт</w:t>
      </w:r>
      <w:r w:rsidRPr="00743567">
        <w:rPr>
          <w:lang w:eastAsia="en-US"/>
        </w:rPr>
        <w:t xml:space="preserve">а производится по соглашению Сторон, по решению суда и в случае одностороннего отказа Стороны </w:t>
      </w:r>
      <w:r w:rsidRPr="00743567">
        <w:t>Контракт</w:t>
      </w:r>
      <w:r w:rsidRPr="00743567">
        <w:rPr>
          <w:lang w:eastAsia="en-US"/>
        </w:rPr>
        <w:t xml:space="preserve">а от исполнения </w:t>
      </w:r>
      <w:r w:rsidRPr="00743567">
        <w:t>Контракт</w:t>
      </w:r>
      <w:r w:rsidRPr="00743567">
        <w:rPr>
          <w:lang w:eastAsia="en-US"/>
        </w:rPr>
        <w:t>а в соответствии с гражданским законодательством.</w:t>
      </w:r>
    </w:p>
    <w:p w:rsidR="005F7780" w:rsidRPr="00743567" w:rsidRDefault="005F7780" w:rsidP="005F7780">
      <w:pPr>
        <w:autoSpaceDE w:val="0"/>
        <w:autoSpaceDN w:val="0"/>
        <w:adjustRightInd w:val="0"/>
        <w:ind w:right="140" w:firstLine="709"/>
        <w:contextualSpacing/>
        <w:jc w:val="both"/>
        <w:rPr>
          <w:lang w:eastAsia="en-US"/>
        </w:rPr>
      </w:pPr>
      <w:r w:rsidRPr="00743567">
        <w:rPr>
          <w:lang w:eastAsia="en-US"/>
        </w:rPr>
        <w:t xml:space="preserve">9.5. При расторжении </w:t>
      </w:r>
      <w:r w:rsidRPr="00743567">
        <w:t>Контракт</w:t>
      </w:r>
      <w:r w:rsidRPr="00743567">
        <w:rPr>
          <w:lang w:eastAsia="en-US"/>
        </w:rPr>
        <w:t xml:space="preserve">а в связи с односторонним отказом Стороны </w:t>
      </w:r>
      <w:r w:rsidRPr="00743567">
        <w:t>Контракт</w:t>
      </w:r>
      <w:r w:rsidRPr="00743567">
        <w:rPr>
          <w:lang w:eastAsia="en-US"/>
        </w:rPr>
        <w:t xml:space="preserve">а от исполнения </w:t>
      </w:r>
      <w:r w:rsidRPr="00743567">
        <w:t>Контракт</w:t>
      </w:r>
      <w:r w:rsidRPr="00743567">
        <w:rPr>
          <w:lang w:eastAsia="en-US"/>
        </w:rPr>
        <w:t xml:space="preserve">а другая Сторона </w:t>
      </w:r>
      <w:r w:rsidRPr="00743567">
        <w:t>Контракт</w:t>
      </w:r>
      <w:r w:rsidRPr="00743567">
        <w:rPr>
          <w:lang w:eastAsia="en-US"/>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743567">
        <w:t>Контракт</w:t>
      </w:r>
      <w:r w:rsidRPr="00743567">
        <w:rPr>
          <w:lang w:eastAsia="en-US"/>
        </w:rPr>
        <w:t>а.</w:t>
      </w:r>
    </w:p>
    <w:p w:rsidR="005F7780" w:rsidRPr="00743567" w:rsidRDefault="005F7780" w:rsidP="005F7780">
      <w:pPr>
        <w:autoSpaceDE w:val="0"/>
        <w:autoSpaceDN w:val="0"/>
        <w:adjustRightInd w:val="0"/>
        <w:ind w:right="140" w:firstLine="709"/>
        <w:contextualSpacing/>
        <w:jc w:val="both"/>
        <w:rPr>
          <w:lang w:eastAsia="en-US"/>
        </w:rPr>
      </w:pPr>
      <w:r w:rsidRPr="00743567">
        <w:rPr>
          <w:lang w:eastAsia="en-US"/>
        </w:rPr>
        <w:t xml:space="preserve">9.6. Решение Стороны об одностороннем отказе от исполнения Контракта направляется другой Стороне в письменном виде, и Контракт считается расторгнутым через десять дней </w:t>
      </w:r>
      <w:proofErr w:type="gramStart"/>
      <w:r w:rsidRPr="00743567">
        <w:rPr>
          <w:lang w:eastAsia="en-US"/>
        </w:rPr>
        <w:t>с даты</w:t>
      </w:r>
      <w:proofErr w:type="gramEnd"/>
      <w:r w:rsidRPr="00743567">
        <w:rPr>
          <w:lang w:eastAsia="en-US"/>
        </w:rPr>
        <w:t xml:space="preserve"> надлежащего уведомления Стороны об одностороннем отказе от исполнения Контракта.</w:t>
      </w:r>
    </w:p>
    <w:p w:rsidR="005F7780" w:rsidRDefault="005F7780" w:rsidP="005F7780">
      <w:pPr>
        <w:ind w:right="140" w:firstLine="284"/>
        <w:contextualSpacing/>
        <w:jc w:val="center"/>
        <w:rPr>
          <w:lang w:eastAsia="en-US"/>
        </w:rPr>
      </w:pPr>
    </w:p>
    <w:p w:rsidR="005F7780" w:rsidRPr="00743567" w:rsidRDefault="005F7780" w:rsidP="005F7780">
      <w:pPr>
        <w:ind w:right="140" w:firstLine="284"/>
        <w:contextualSpacing/>
        <w:jc w:val="center"/>
        <w:rPr>
          <w:b/>
          <w:bCs/>
          <w:lang w:eastAsia="en-US"/>
        </w:rPr>
      </w:pPr>
      <w:r w:rsidRPr="00743567">
        <w:rPr>
          <w:b/>
          <w:bCs/>
          <w:lang w:eastAsia="en-US"/>
        </w:rPr>
        <w:t>10. Порядок урегулирования споров</w:t>
      </w:r>
    </w:p>
    <w:p w:rsidR="005F7780" w:rsidRPr="00743567" w:rsidRDefault="005F7780" w:rsidP="005F7780">
      <w:pPr>
        <w:ind w:right="140" w:firstLine="284"/>
        <w:contextualSpacing/>
        <w:jc w:val="center"/>
        <w:rPr>
          <w:b/>
          <w:bCs/>
          <w:lang w:eastAsia="en-US"/>
        </w:rPr>
      </w:pPr>
    </w:p>
    <w:p w:rsidR="005F7780" w:rsidRPr="00743567" w:rsidRDefault="005F7780" w:rsidP="005F7780">
      <w:pPr>
        <w:ind w:right="140" w:firstLine="708"/>
        <w:contextualSpacing/>
        <w:jc w:val="both"/>
        <w:rPr>
          <w:lang w:eastAsia="en-US"/>
        </w:rPr>
      </w:pPr>
      <w:r w:rsidRPr="00743567">
        <w:rPr>
          <w:lang w:eastAsia="en-US"/>
        </w:rPr>
        <w:t>10.1. Все споры и разногласия, возникающие между Сторонами при исполнении настоящего Контракта, будут разрешаться путем переговоров, в том числе путем направления претензий.</w:t>
      </w:r>
    </w:p>
    <w:p w:rsidR="005F7780" w:rsidRPr="00743567" w:rsidRDefault="005F7780" w:rsidP="005F7780">
      <w:pPr>
        <w:ind w:right="140" w:firstLine="709"/>
        <w:contextualSpacing/>
        <w:jc w:val="both"/>
        <w:rPr>
          <w:lang w:eastAsia="en-US"/>
        </w:rPr>
      </w:pPr>
      <w:r w:rsidRPr="00743567">
        <w:rPr>
          <w:lang w:eastAsia="en-US"/>
        </w:rPr>
        <w:t>10.2.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5F7780" w:rsidRPr="00743567" w:rsidRDefault="005F7780" w:rsidP="005F7780">
      <w:pPr>
        <w:ind w:right="140" w:firstLine="709"/>
        <w:contextualSpacing/>
        <w:jc w:val="both"/>
        <w:rPr>
          <w:lang w:eastAsia="en-US"/>
        </w:rPr>
      </w:pPr>
      <w:r w:rsidRPr="00743567">
        <w:rPr>
          <w:lang w:eastAsia="en-US"/>
        </w:rPr>
        <w:t>10.3. Срок рассмотрения писем, уведомлений или претензий не может превышать 10 (десять) дней со дня их получения. Переписка Сторон может осуществляться в виде письма, телеграммы, а также электронного сообщения с последующим предоставлением оригинала документа.</w:t>
      </w:r>
    </w:p>
    <w:p w:rsidR="005F7780" w:rsidRPr="00743567" w:rsidRDefault="005F7780" w:rsidP="005F7780">
      <w:pPr>
        <w:ind w:right="140" w:firstLine="709"/>
        <w:contextualSpacing/>
        <w:jc w:val="both"/>
        <w:rPr>
          <w:lang w:eastAsia="en-US"/>
        </w:rPr>
      </w:pPr>
      <w:r w:rsidRPr="00743567">
        <w:rPr>
          <w:lang w:eastAsia="en-US"/>
        </w:rPr>
        <w:t xml:space="preserve">10.4. При не урегулировании спора в досудебном порядке, спор передается на разрешение в Арбитражный суд </w:t>
      </w:r>
      <w:r w:rsidR="00C701F0">
        <w:rPr>
          <w:lang w:eastAsia="en-US"/>
        </w:rPr>
        <w:t xml:space="preserve">Республики Калмыкия </w:t>
      </w:r>
      <w:r w:rsidRPr="00743567">
        <w:rPr>
          <w:lang w:eastAsia="en-US"/>
        </w:rPr>
        <w:t>согласно порядку, установленному законодательством  Российской  Федерации.</w:t>
      </w:r>
    </w:p>
    <w:p w:rsidR="005F7780" w:rsidRPr="00743567" w:rsidRDefault="005F7780" w:rsidP="005F7780">
      <w:pPr>
        <w:ind w:right="140" w:firstLine="709"/>
        <w:contextualSpacing/>
        <w:jc w:val="both"/>
        <w:rPr>
          <w:lang w:eastAsia="en-US"/>
        </w:rPr>
      </w:pPr>
    </w:p>
    <w:p w:rsidR="005F7780" w:rsidRDefault="00214B5C" w:rsidP="00214B5C">
      <w:pPr>
        <w:autoSpaceDE w:val="0"/>
        <w:autoSpaceDN w:val="0"/>
        <w:adjustRightInd w:val="0"/>
        <w:ind w:right="140" w:firstLine="708"/>
        <w:contextualSpacing/>
        <w:jc w:val="center"/>
        <w:rPr>
          <w:b/>
          <w:bCs/>
        </w:rPr>
      </w:pPr>
      <w:r>
        <w:rPr>
          <w:b/>
          <w:bCs/>
        </w:rPr>
        <w:lastRenderedPageBreak/>
        <w:t>11. Срок действия Контракта</w:t>
      </w:r>
    </w:p>
    <w:p w:rsidR="005F7780" w:rsidRPr="00743567" w:rsidRDefault="005F7780" w:rsidP="005F7780">
      <w:pPr>
        <w:autoSpaceDE w:val="0"/>
        <w:autoSpaceDN w:val="0"/>
        <w:adjustRightInd w:val="0"/>
        <w:ind w:right="140" w:firstLine="708"/>
        <w:contextualSpacing/>
        <w:jc w:val="both"/>
        <w:rPr>
          <w:noProof/>
        </w:rPr>
      </w:pPr>
      <w:r w:rsidRPr="00743567">
        <w:rPr>
          <w:lang w:eastAsia="en-US"/>
        </w:rPr>
        <w:t>Настоящий Контракт, вступает в силу с момента подписания его Ст</w:t>
      </w:r>
      <w:r w:rsidR="00C701F0">
        <w:rPr>
          <w:lang w:eastAsia="en-US"/>
        </w:rPr>
        <w:t>оронами и действует до 31.12.2026</w:t>
      </w:r>
      <w:r w:rsidRPr="00743567">
        <w:rPr>
          <w:lang w:eastAsia="en-US"/>
        </w:rPr>
        <w:t xml:space="preserve"> года, а в части исполнения финансовых обязательств – до полного их исполнения Сторонами</w:t>
      </w:r>
      <w:r w:rsidRPr="00743567">
        <w:rPr>
          <w:noProof/>
        </w:rPr>
        <w:t>.</w:t>
      </w:r>
    </w:p>
    <w:p w:rsidR="001E2FAF" w:rsidRDefault="001E2FAF" w:rsidP="00C701F0">
      <w:pPr>
        <w:ind w:right="140"/>
        <w:contextualSpacing/>
        <w:rPr>
          <w:b/>
          <w:lang w:eastAsia="en-US"/>
        </w:rPr>
      </w:pPr>
    </w:p>
    <w:p w:rsidR="005F7780" w:rsidRPr="00743567" w:rsidRDefault="005F7780" w:rsidP="005F7780">
      <w:pPr>
        <w:ind w:right="140" w:firstLine="709"/>
        <w:contextualSpacing/>
        <w:jc w:val="center"/>
        <w:rPr>
          <w:b/>
          <w:lang w:eastAsia="en-US"/>
        </w:rPr>
      </w:pPr>
      <w:r w:rsidRPr="00743567">
        <w:rPr>
          <w:b/>
          <w:lang w:eastAsia="en-US"/>
        </w:rPr>
        <w:t>12. Прочие условия Контракта</w:t>
      </w:r>
    </w:p>
    <w:p w:rsidR="005F7780" w:rsidRPr="00743567" w:rsidRDefault="005F7780" w:rsidP="005F7780">
      <w:pPr>
        <w:ind w:right="140" w:firstLine="709"/>
        <w:contextualSpacing/>
        <w:jc w:val="center"/>
        <w:rPr>
          <w:b/>
          <w:lang w:eastAsia="en-US"/>
        </w:rPr>
      </w:pPr>
    </w:p>
    <w:p w:rsidR="005F7780" w:rsidRPr="00743567" w:rsidRDefault="005F7780" w:rsidP="005F7780">
      <w:pPr>
        <w:ind w:right="140" w:firstLine="709"/>
        <w:contextualSpacing/>
        <w:jc w:val="both"/>
        <w:rPr>
          <w:b/>
          <w:bCs/>
          <w:lang w:eastAsia="en-US"/>
        </w:rPr>
      </w:pPr>
      <w:r w:rsidRPr="00743567">
        <w:rPr>
          <w:lang w:eastAsia="en-US"/>
        </w:rPr>
        <w:t xml:space="preserve">12.1. Настоящий Контракт составлен в 2-х экземплярах, имеющих одинаковую юридическую силу, по одному экземпляру для каждой из Сторон. </w:t>
      </w:r>
    </w:p>
    <w:p w:rsidR="005F7780" w:rsidRPr="00743567" w:rsidRDefault="005F7780" w:rsidP="005F7780">
      <w:pPr>
        <w:ind w:right="140" w:firstLine="709"/>
        <w:contextualSpacing/>
        <w:jc w:val="both"/>
        <w:rPr>
          <w:snapToGrid w:val="0"/>
          <w:spacing w:val="-1"/>
          <w:w w:val="101"/>
        </w:rPr>
      </w:pPr>
      <w:r w:rsidRPr="00743567">
        <w:rPr>
          <w:lang w:eastAsia="en-US"/>
        </w:rPr>
        <w:t xml:space="preserve">12.2. </w:t>
      </w:r>
      <w:r w:rsidRPr="00743567">
        <w:rPr>
          <w:snapToGrid w:val="0"/>
        </w:rPr>
        <w:t>Все изменения и дополнения по настоящему Контракту считаются действительными, если они оформлены в письменном виде и подписаны всеми Сторонами.</w:t>
      </w:r>
      <w:r w:rsidRPr="00743567">
        <w:rPr>
          <w:snapToGrid w:val="0"/>
          <w:spacing w:val="-1"/>
          <w:w w:val="101"/>
        </w:rPr>
        <w:t xml:space="preserve"> </w:t>
      </w:r>
    </w:p>
    <w:p w:rsidR="005F7780" w:rsidRPr="00743567" w:rsidRDefault="005F7780" w:rsidP="005F7780">
      <w:pPr>
        <w:autoSpaceDE w:val="0"/>
        <w:autoSpaceDN w:val="0"/>
        <w:adjustRightInd w:val="0"/>
        <w:ind w:right="140" w:firstLine="708"/>
        <w:contextualSpacing/>
        <w:jc w:val="both"/>
        <w:rPr>
          <w:noProof/>
        </w:rPr>
      </w:pPr>
      <w:r w:rsidRPr="00743567">
        <w:rPr>
          <w:noProof/>
          <w:spacing w:val="2"/>
        </w:rPr>
        <w:t xml:space="preserve">12.3. </w:t>
      </w:r>
      <w:r w:rsidRPr="00743567">
        <w:rPr>
          <w:noProof/>
        </w:rPr>
        <w:t>Все приложения к настоящему Контракту являются его неотъемлемыми частями. Все изменения и дополнения к Контракту действительны лишь в том случае, если они совершены в письменной форме и подписаны обеими сторонами.</w:t>
      </w:r>
    </w:p>
    <w:p w:rsidR="005F7780" w:rsidRDefault="005F7780" w:rsidP="005F7780">
      <w:pPr>
        <w:pStyle w:val="a7"/>
        <w:spacing w:before="0" w:beforeAutospacing="0" w:after="0" w:afterAutospacing="0"/>
        <w:ind w:right="140" w:firstLine="709"/>
        <w:contextualSpacing/>
        <w:jc w:val="both"/>
      </w:pPr>
      <w:r w:rsidRPr="00743567">
        <w:t>Приложение № 1</w:t>
      </w:r>
      <w:r w:rsidR="00F16473">
        <w:t>:</w:t>
      </w:r>
      <w:r w:rsidRPr="00743567">
        <w:t xml:space="preserve"> </w:t>
      </w:r>
      <w:r w:rsidRPr="00743567">
        <w:rPr>
          <w:rFonts w:eastAsia="Lucida Sans Unicode"/>
        </w:rPr>
        <w:t>Техническое задание</w:t>
      </w:r>
      <w:r w:rsidRPr="00743567">
        <w:t>.</w:t>
      </w:r>
    </w:p>
    <w:p w:rsidR="00426DDB" w:rsidRPr="00743567" w:rsidRDefault="00426DDB" w:rsidP="005F7780">
      <w:pPr>
        <w:pStyle w:val="a7"/>
        <w:spacing w:before="0" w:beforeAutospacing="0" w:after="0" w:afterAutospacing="0"/>
        <w:ind w:right="140" w:firstLine="709"/>
        <w:contextualSpacing/>
        <w:jc w:val="both"/>
      </w:pPr>
      <w:r>
        <w:t xml:space="preserve">Приложение № 2: </w:t>
      </w:r>
      <w:r w:rsidR="0094576D">
        <w:t>Спецификация</w:t>
      </w:r>
    </w:p>
    <w:p w:rsidR="009E4C62" w:rsidRDefault="009E4C62" w:rsidP="005F7780">
      <w:pPr>
        <w:pStyle w:val="2"/>
        <w:spacing w:after="0" w:line="240" w:lineRule="auto"/>
        <w:ind w:right="140"/>
        <w:contextualSpacing/>
        <w:jc w:val="center"/>
        <w:rPr>
          <w:b/>
          <w:lang w:val="ru-RU"/>
        </w:rPr>
      </w:pPr>
    </w:p>
    <w:p w:rsidR="005F7780" w:rsidRDefault="005F7780" w:rsidP="005F7780">
      <w:pPr>
        <w:pStyle w:val="2"/>
        <w:spacing w:after="0" w:line="240" w:lineRule="auto"/>
        <w:ind w:right="140"/>
        <w:contextualSpacing/>
        <w:jc w:val="center"/>
        <w:rPr>
          <w:b/>
          <w:lang w:val="ru-RU"/>
        </w:rPr>
      </w:pPr>
      <w:r w:rsidRPr="00743567">
        <w:rPr>
          <w:b/>
        </w:rPr>
        <w:t>13. Юридические адреса и банковские реквизиты сторон</w:t>
      </w:r>
    </w:p>
    <w:p w:rsidR="005F7780" w:rsidRPr="00AA4B25" w:rsidRDefault="005F7780" w:rsidP="005F7780">
      <w:pPr>
        <w:pStyle w:val="2"/>
        <w:spacing w:after="0" w:line="240" w:lineRule="auto"/>
        <w:ind w:right="140"/>
        <w:contextualSpacing/>
        <w:jc w:val="center"/>
        <w:rPr>
          <w:b/>
          <w:lang w:val="ru-RU"/>
        </w:rPr>
      </w:pPr>
    </w:p>
    <w:tbl>
      <w:tblPr>
        <w:tblW w:w="5000" w:type="pct"/>
        <w:tblLook w:val="04A0" w:firstRow="1" w:lastRow="0" w:firstColumn="1" w:lastColumn="0" w:noHBand="0" w:noVBand="1"/>
      </w:tblPr>
      <w:tblGrid>
        <w:gridCol w:w="9349"/>
        <w:gridCol w:w="222"/>
      </w:tblGrid>
      <w:tr w:rsidR="00214B5C" w:rsidRPr="00214B5C" w:rsidTr="002C2747">
        <w:tc>
          <w:tcPr>
            <w:tcW w:w="4884" w:type="pct"/>
          </w:tcPr>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9"/>
              <w:gridCol w:w="4687"/>
            </w:tblGrid>
            <w:tr w:rsidR="00214B5C" w:rsidRPr="00214B5C" w:rsidTr="00214B5C">
              <w:trPr>
                <w:trHeight w:val="897"/>
              </w:trPr>
              <w:tc>
                <w:tcPr>
                  <w:tcW w:w="4549" w:type="dxa"/>
                </w:tcPr>
                <w:p w:rsidR="00214B5C" w:rsidRPr="00214B5C" w:rsidRDefault="00214B5C" w:rsidP="00214B5C">
                  <w:pPr>
                    <w:autoSpaceDE w:val="0"/>
                    <w:autoSpaceDN w:val="0"/>
                    <w:adjustRightInd w:val="0"/>
                    <w:ind w:right="51"/>
                    <w:jc w:val="center"/>
                    <w:rPr>
                      <w:b/>
                    </w:rPr>
                  </w:pPr>
                  <w:r w:rsidRPr="00214B5C">
                    <w:rPr>
                      <w:b/>
                    </w:rPr>
                    <w:t>Государственный заказчик:</w:t>
                  </w:r>
                </w:p>
                <w:p w:rsidR="00214B5C" w:rsidRPr="00214B5C" w:rsidRDefault="00214B5C" w:rsidP="00214B5C">
                  <w:pPr>
                    <w:autoSpaceDE w:val="0"/>
                    <w:autoSpaceDN w:val="0"/>
                    <w:adjustRightInd w:val="0"/>
                    <w:ind w:right="51"/>
                    <w:jc w:val="center"/>
                  </w:pPr>
                  <w:r w:rsidRPr="00214B5C">
                    <w:t>ФКУ СИЗО-1 УФСИН России</w:t>
                  </w:r>
                </w:p>
                <w:p w:rsidR="00214B5C" w:rsidRPr="00214B5C" w:rsidRDefault="00214B5C" w:rsidP="00214B5C">
                  <w:pPr>
                    <w:autoSpaceDE w:val="0"/>
                    <w:autoSpaceDN w:val="0"/>
                    <w:adjustRightInd w:val="0"/>
                    <w:ind w:right="51"/>
                    <w:jc w:val="center"/>
                  </w:pPr>
                  <w:r w:rsidRPr="00214B5C">
                    <w:t>по Республике Калмыкия</w:t>
                  </w:r>
                </w:p>
              </w:tc>
              <w:tc>
                <w:tcPr>
                  <w:tcW w:w="4687" w:type="dxa"/>
                </w:tcPr>
                <w:p w:rsidR="00214B5C" w:rsidRPr="00214B5C" w:rsidRDefault="00214B5C" w:rsidP="00214B5C">
                  <w:pPr>
                    <w:autoSpaceDE w:val="0"/>
                    <w:autoSpaceDN w:val="0"/>
                    <w:adjustRightInd w:val="0"/>
                    <w:ind w:right="51"/>
                    <w:jc w:val="center"/>
                    <w:rPr>
                      <w:b/>
                    </w:rPr>
                  </w:pPr>
                  <w:r w:rsidRPr="00214B5C">
                    <w:rPr>
                      <w:b/>
                    </w:rPr>
                    <w:t>Исполнитель</w:t>
                  </w:r>
                </w:p>
                <w:p w:rsidR="00214B5C" w:rsidRPr="00214B5C" w:rsidRDefault="00214B5C" w:rsidP="00214B5C">
                  <w:pPr>
                    <w:autoSpaceDE w:val="0"/>
                    <w:autoSpaceDN w:val="0"/>
                    <w:adjustRightInd w:val="0"/>
                    <w:ind w:right="51"/>
                    <w:jc w:val="center"/>
                  </w:pPr>
                </w:p>
              </w:tc>
            </w:tr>
            <w:tr w:rsidR="00214B5C" w:rsidRPr="00214B5C" w:rsidTr="00214B5C">
              <w:trPr>
                <w:trHeight w:val="131"/>
              </w:trPr>
              <w:tc>
                <w:tcPr>
                  <w:tcW w:w="4549" w:type="dxa"/>
                </w:tcPr>
                <w:p w:rsidR="00214B5C" w:rsidRPr="00214B5C" w:rsidRDefault="00214B5C" w:rsidP="00214B5C">
                  <w:pPr>
                    <w:autoSpaceDE w:val="0"/>
                    <w:autoSpaceDN w:val="0"/>
                    <w:adjustRightInd w:val="0"/>
                    <w:ind w:right="51"/>
                    <w:jc w:val="both"/>
                    <w:rPr>
                      <w:b/>
                    </w:rPr>
                  </w:pPr>
                  <w:r w:rsidRPr="00214B5C">
                    <w:rPr>
                      <w:b/>
                    </w:rPr>
                    <w:t>Адрес юридический:</w:t>
                  </w:r>
                </w:p>
                <w:p w:rsidR="00214B5C" w:rsidRPr="00214B5C" w:rsidRDefault="00214B5C" w:rsidP="00214B5C">
                  <w:pPr>
                    <w:autoSpaceDE w:val="0"/>
                    <w:autoSpaceDN w:val="0"/>
                    <w:adjustRightInd w:val="0"/>
                    <w:ind w:right="51"/>
                    <w:jc w:val="both"/>
                  </w:pPr>
                  <w:r w:rsidRPr="00214B5C">
                    <w:t>358007, Республика Калмыкия,</w:t>
                  </w:r>
                  <w:r w:rsidRPr="00214B5C">
                    <w:br/>
                    <w:t>г. Элиста, жилой квартал «Северный», 9.</w:t>
                  </w:r>
                </w:p>
                <w:p w:rsidR="00214B5C" w:rsidRPr="00214B5C" w:rsidRDefault="00214B5C" w:rsidP="00214B5C">
                  <w:pPr>
                    <w:autoSpaceDE w:val="0"/>
                    <w:autoSpaceDN w:val="0"/>
                    <w:adjustRightInd w:val="0"/>
                    <w:ind w:right="51"/>
                    <w:jc w:val="both"/>
                  </w:pPr>
                  <w:r w:rsidRPr="00214B5C">
                    <w:rPr>
                      <w:b/>
                    </w:rPr>
                    <w:t>Адрес почтовый:</w:t>
                  </w:r>
                  <w:r w:rsidRPr="00214B5C">
                    <w:t xml:space="preserve"> 358007, Республика Калмыкия, г. Элиста, жилой квартал «Северный», 9.</w:t>
                  </w:r>
                </w:p>
                <w:p w:rsidR="00214B5C" w:rsidRPr="00214B5C" w:rsidRDefault="00214B5C" w:rsidP="00214B5C">
                  <w:pPr>
                    <w:autoSpaceDE w:val="0"/>
                    <w:autoSpaceDN w:val="0"/>
                    <w:adjustRightInd w:val="0"/>
                    <w:ind w:left="-102" w:right="51"/>
                    <w:jc w:val="both"/>
                    <w:rPr>
                      <w:lang w:val="x-none" w:eastAsia="x-none"/>
                    </w:rPr>
                  </w:pPr>
                  <w:r w:rsidRPr="00214B5C">
                    <w:rPr>
                      <w:lang w:eastAsia="x-none"/>
                    </w:rPr>
                    <w:t xml:space="preserve"> </w:t>
                  </w:r>
                  <w:r w:rsidRPr="00214B5C">
                    <w:rPr>
                      <w:lang w:val="x-none" w:eastAsia="x-none"/>
                    </w:rPr>
                    <w:t>тел. 8 (84722) 4-37-00, 4-29-47</w:t>
                  </w:r>
                </w:p>
                <w:p w:rsidR="00214B5C" w:rsidRPr="00214B5C" w:rsidRDefault="00214B5C" w:rsidP="00214B5C">
                  <w:pPr>
                    <w:autoSpaceDE w:val="0"/>
                    <w:autoSpaceDN w:val="0"/>
                    <w:adjustRightInd w:val="0"/>
                    <w:ind w:right="51"/>
                    <w:jc w:val="both"/>
                  </w:pPr>
                  <w:r w:rsidRPr="00214B5C">
                    <w:t>Адрес электронной почты:</w:t>
                  </w:r>
                </w:p>
                <w:p w:rsidR="00214B5C" w:rsidRPr="00214B5C" w:rsidRDefault="00214B5C" w:rsidP="00214B5C">
                  <w:pPr>
                    <w:autoSpaceDE w:val="0"/>
                    <w:autoSpaceDN w:val="0"/>
                    <w:adjustRightInd w:val="0"/>
                    <w:ind w:right="51"/>
                    <w:jc w:val="both"/>
                  </w:pPr>
                  <w:hyperlink r:id="rId6" w:history="1">
                    <w:r w:rsidRPr="00214B5C">
                      <w:t>sizo-1@08.fsin.gov.ru</w:t>
                    </w:r>
                  </w:hyperlink>
                </w:p>
                <w:p w:rsidR="00214B5C" w:rsidRPr="00214B5C" w:rsidRDefault="00214B5C" w:rsidP="00214B5C">
                  <w:pPr>
                    <w:autoSpaceDE w:val="0"/>
                    <w:autoSpaceDN w:val="0"/>
                    <w:adjustRightInd w:val="0"/>
                    <w:ind w:right="51"/>
                    <w:jc w:val="both"/>
                    <w:rPr>
                      <w:b/>
                    </w:rPr>
                  </w:pPr>
                  <w:r w:rsidRPr="00214B5C">
                    <w:rPr>
                      <w:b/>
                    </w:rPr>
                    <w:t>Банковские реквизиты:</w:t>
                  </w:r>
                </w:p>
                <w:p w:rsidR="00214B5C" w:rsidRPr="00214B5C" w:rsidRDefault="00214B5C" w:rsidP="00214B5C">
                  <w:pPr>
                    <w:autoSpaceDE w:val="0"/>
                    <w:autoSpaceDN w:val="0"/>
                    <w:adjustRightInd w:val="0"/>
                    <w:ind w:right="51"/>
                    <w:jc w:val="both"/>
                  </w:pPr>
                  <w:r w:rsidRPr="00214B5C">
                    <w:t>л/</w:t>
                  </w:r>
                  <w:proofErr w:type="gramStart"/>
                  <w:r w:rsidRPr="00214B5C">
                    <w:t>с</w:t>
                  </w:r>
                  <w:proofErr w:type="gramEnd"/>
                  <w:r w:rsidRPr="00214B5C">
                    <w:t xml:space="preserve"> в УФК по Республике Калмыкия: 03051209970</w:t>
                  </w:r>
                </w:p>
                <w:p w:rsidR="00214B5C" w:rsidRPr="00214B5C" w:rsidRDefault="00214B5C" w:rsidP="00214B5C">
                  <w:pPr>
                    <w:autoSpaceDE w:val="0"/>
                    <w:autoSpaceDN w:val="0"/>
                    <w:adjustRightInd w:val="0"/>
                    <w:ind w:right="51"/>
                    <w:jc w:val="both"/>
                  </w:pPr>
                  <w:r w:rsidRPr="00214B5C">
                    <w:t>Казначейский счет: 03211643000000013203</w:t>
                  </w:r>
                </w:p>
                <w:p w:rsidR="00214B5C" w:rsidRPr="00214B5C" w:rsidRDefault="00214B5C" w:rsidP="00214B5C">
                  <w:pPr>
                    <w:autoSpaceDE w:val="0"/>
                    <w:autoSpaceDN w:val="0"/>
                    <w:adjustRightInd w:val="0"/>
                    <w:ind w:right="51"/>
                    <w:jc w:val="both"/>
                  </w:pPr>
                  <w:r w:rsidRPr="00214B5C">
                    <w:t>Единый казначейский счет: 40102810745370000024</w:t>
                  </w:r>
                </w:p>
                <w:p w:rsidR="00214B5C" w:rsidRPr="00214B5C" w:rsidRDefault="00214B5C" w:rsidP="00214B5C">
                  <w:pPr>
                    <w:autoSpaceDE w:val="0"/>
                    <w:autoSpaceDN w:val="0"/>
                    <w:adjustRightInd w:val="0"/>
                    <w:ind w:right="51"/>
                    <w:jc w:val="both"/>
                  </w:pPr>
                  <w:r w:rsidRPr="00214B5C">
                    <w:t>ОКЦ №1 ВВГУ Банка России//УФК по Нижегородской области, г. Нижний Новгород</w:t>
                  </w:r>
                </w:p>
                <w:p w:rsidR="00214B5C" w:rsidRPr="00214B5C" w:rsidRDefault="00214B5C" w:rsidP="00214B5C">
                  <w:pPr>
                    <w:autoSpaceDE w:val="0"/>
                    <w:autoSpaceDN w:val="0"/>
                    <w:adjustRightInd w:val="0"/>
                    <w:ind w:right="51"/>
                    <w:jc w:val="both"/>
                  </w:pPr>
                  <w:r w:rsidRPr="00214B5C">
                    <w:t>ИНН: 0814055680</w:t>
                  </w:r>
                </w:p>
                <w:p w:rsidR="00214B5C" w:rsidRPr="00214B5C" w:rsidRDefault="00214B5C" w:rsidP="00214B5C">
                  <w:pPr>
                    <w:autoSpaceDE w:val="0"/>
                    <w:autoSpaceDN w:val="0"/>
                    <w:adjustRightInd w:val="0"/>
                    <w:ind w:right="51"/>
                    <w:jc w:val="both"/>
                  </w:pPr>
                  <w:r w:rsidRPr="00214B5C">
                    <w:t>КПП: 081601001</w:t>
                  </w:r>
                </w:p>
                <w:p w:rsidR="00214B5C" w:rsidRPr="00214B5C" w:rsidRDefault="00214B5C" w:rsidP="00214B5C">
                  <w:pPr>
                    <w:autoSpaceDE w:val="0"/>
                    <w:autoSpaceDN w:val="0"/>
                    <w:adjustRightInd w:val="0"/>
                    <w:ind w:right="51"/>
                    <w:jc w:val="both"/>
                  </w:pPr>
                  <w:r w:rsidRPr="00214B5C">
                    <w:t>БИК: 012202102</w:t>
                  </w:r>
                </w:p>
                <w:p w:rsidR="00214B5C" w:rsidRPr="00214B5C" w:rsidRDefault="00214B5C" w:rsidP="00214B5C">
                  <w:pPr>
                    <w:autoSpaceDE w:val="0"/>
                    <w:autoSpaceDN w:val="0"/>
                    <w:adjustRightInd w:val="0"/>
                    <w:ind w:right="51"/>
                    <w:jc w:val="both"/>
                  </w:pPr>
                </w:p>
              </w:tc>
              <w:tc>
                <w:tcPr>
                  <w:tcW w:w="4687" w:type="dxa"/>
                </w:tcPr>
                <w:p w:rsidR="00214B5C" w:rsidRPr="00214B5C" w:rsidRDefault="00214B5C" w:rsidP="00214B5C">
                  <w:pPr>
                    <w:jc w:val="both"/>
                  </w:pPr>
                </w:p>
              </w:tc>
            </w:tr>
          </w:tbl>
          <w:p w:rsidR="00214B5C" w:rsidRPr="00214B5C" w:rsidRDefault="00214B5C" w:rsidP="00214B5C">
            <w:pPr>
              <w:widowControl w:val="0"/>
              <w:shd w:val="clear" w:color="auto" w:fill="FFFFFF"/>
              <w:tabs>
                <w:tab w:val="num" w:pos="390"/>
              </w:tabs>
              <w:ind w:left="72"/>
              <w:jc w:val="both"/>
              <w:rPr>
                <w:bCs/>
                <w:color w:val="000000"/>
                <w:spacing w:val="13"/>
                <w:lang w:eastAsia="x-none"/>
              </w:rPr>
            </w:pPr>
          </w:p>
          <w:p w:rsidR="00214B5C" w:rsidRPr="00214B5C" w:rsidRDefault="00214B5C" w:rsidP="00426DDB">
            <w:pPr>
              <w:widowControl w:val="0"/>
              <w:shd w:val="clear" w:color="auto" w:fill="FFFFFF"/>
              <w:tabs>
                <w:tab w:val="num" w:pos="390"/>
              </w:tabs>
              <w:jc w:val="both"/>
              <w:rPr>
                <w:bCs/>
                <w:color w:val="000000"/>
                <w:spacing w:val="13"/>
                <w:lang w:eastAsia="x-none"/>
              </w:rPr>
            </w:pPr>
          </w:p>
          <w:p w:rsidR="00214B5C" w:rsidRPr="00214B5C" w:rsidRDefault="00214B5C" w:rsidP="00214B5C">
            <w:pPr>
              <w:widowControl w:val="0"/>
              <w:shd w:val="clear" w:color="auto" w:fill="FFFFFF"/>
              <w:tabs>
                <w:tab w:val="num" w:pos="390"/>
              </w:tabs>
              <w:jc w:val="both"/>
              <w:rPr>
                <w:b/>
                <w:bCs/>
                <w:color w:val="000000"/>
                <w:spacing w:val="13"/>
                <w:lang w:val="x-none" w:eastAsia="x-none"/>
              </w:rPr>
            </w:pPr>
            <w:r w:rsidRPr="00214B5C">
              <w:rPr>
                <w:b/>
                <w:bCs/>
                <w:color w:val="000000"/>
                <w:spacing w:val="13"/>
                <w:lang w:val="x-none" w:eastAsia="x-none"/>
              </w:rPr>
              <w:t xml:space="preserve">Государственный заказчик                   </w:t>
            </w:r>
            <w:r w:rsidRPr="00214B5C">
              <w:rPr>
                <w:b/>
                <w:bCs/>
                <w:color w:val="000000"/>
                <w:spacing w:val="13"/>
                <w:lang w:eastAsia="x-none"/>
              </w:rPr>
              <w:t xml:space="preserve">    </w:t>
            </w:r>
            <w:r w:rsidRPr="00214B5C">
              <w:rPr>
                <w:b/>
                <w:bCs/>
                <w:color w:val="000000"/>
                <w:spacing w:val="13"/>
                <w:lang w:val="x-none" w:eastAsia="x-none"/>
              </w:rPr>
              <w:t xml:space="preserve">  Исполнитель</w:t>
            </w:r>
          </w:p>
          <w:p w:rsidR="00214B5C" w:rsidRPr="00214B5C" w:rsidRDefault="00214B5C" w:rsidP="00214B5C">
            <w:pPr>
              <w:widowControl w:val="0"/>
              <w:shd w:val="clear" w:color="auto" w:fill="FFFFFF"/>
              <w:tabs>
                <w:tab w:val="num" w:pos="390"/>
              </w:tabs>
              <w:jc w:val="both"/>
              <w:rPr>
                <w:b/>
                <w:bCs/>
                <w:color w:val="000000"/>
                <w:spacing w:val="13"/>
                <w:lang w:val="x-none" w:eastAsia="x-none"/>
              </w:rPr>
            </w:pPr>
          </w:p>
          <w:p w:rsidR="00214B5C" w:rsidRPr="00214B5C" w:rsidRDefault="00214B5C" w:rsidP="00214B5C">
            <w:pPr>
              <w:widowControl w:val="0"/>
              <w:shd w:val="clear" w:color="auto" w:fill="FFFFFF"/>
              <w:tabs>
                <w:tab w:val="num" w:pos="390"/>
              </w:tabs>
              <w:jc w:val="both"/>
              <w:rPr>
                <w:b/>
                <w:bCs/>
                <w:color w:val="000000"/>
                <w:spacing w:val="13"/>
                <w:lang w:val="x-none" w:eastAsia="x-none"/>
              </w:rPr>
            </w:pPr>
            <w:r>
              <w:rPr>
                <w:bCs/>
                <w:color w:val="000000"/>
                <w:spacing w:val="13"/>
                <w:lang w:val="x-none" w:eastAsia="x-none"/>
              </w:rPr>
              <w:t>_________________</w:t>
            </w:r>
            <w:r w:rsidRPr="00214B5C">
              <w:rPr>
                <w:bCs/>
                <w:color w:val="000000"/>
                <w:spacing w:val="13"/>
                <w:lang w:val="x-none" w:eastAsia="x-none"/>
              </w:rPr>
              <w:t>/</w:t>
            </w:r>
            <w:r w:rsidRPr="00214B5C">
              <w:rPr>
                <w:bCs/>
                <w:color w:val="000000"/>
                <w:spacing w:val="13"/>
                <w:lang w:eastAsia="x-none"/>
              </w:rPr>
              <w:t xml:space="preserve">Г.В. </w:t>
            </w:r>
            <w:proofErr w:type="spellStart"/>
            <w:r w:rsidRPr="00214B5C">
              <w:rPr>
                <w:bCs/>
                <w:color w:val="000000"/>
                <w:spacing w:val="13"/>
                <w:lang w:eastAsia="x-none"/>
              </w:rPr>
              <w:t>Иджилов</w:t>
            </w:r>
            <w:proofErr w:type="spellEnd"/>
            <w:r w:rsidRPr="00214B5C">
              <w:rPr>
                <w:bCs/>
                <w:color w:val="000000"/>
                <w:spacing w:val="13"/>
                <w:lang w:val="x-none" w:eastAsia="x-none"/>
              </w:rPr>
              <w:t xml:space="preserve">/          </w:t>
            </w:r>
            <w:r w:rsidRPr="00214B5C">
              <w:rPr>
                <w:bCs/>
                <w:color w:val="000000"/>
                <w:spacing w:val="13"/>
                <w:lang w:eastAsia="x-none"/>
              </w:rPr>
              <w:t xml:space="preserve">   </w:t>
            </w:r>
            <w:r>
              <w:rPr>
                <w:bCs/>
                <w:color w:val="000000"/>
                <w:spacing w:val="13"/>
                <w:lang w:eastAsia="x-none"/>
              </w:rPr>
              <w:t>_______________</w:t>
            </w:r>
            <w:r w:rsidRPr="00214B5C">
              <w:rPr>
                <w:bCs/>
                <w:color w:val="000000"/>
                <w:spacing w:val="13"/>
                <w:lang w:eastAsia="x-none"/>
              </w:rPr>
              <w:t xml:space="preserve">_ </w:t>
            </w:r>
            <w:r w:rsidRPr="00214B5C">
              <w:rPr>
                <w:bCs/>
                <w:color w:val="000000"/>
                <w:spacing w:val="13"/>
                <w:lang w:val="x-none" w:eastAsia="x-none"/>
              </w:rPr>
              <w:t>/</w:t>
            </w:r>
            <w:r w:rsidRPr="00214B5C">
              <w:rPr>
                <w:rFonts w:eastAsia="Calibri"/>
                <w:color w:val="000000"/>
                <w:spacing w:val="13"/>
                <w:lang w:val="x-none" w:eastAsia="x-none"/>
              </w:rPr>
              <w:t xml:space="preserve"> </w:t>
            </w:r>
            <w:r w:rsidR="00426DDB">
              <w:rPr>
                <w:bCs/>
                <w:color w:val="000000"/>
                <w:spacing w:val="13"/>
                <w:lang w:eastAsia="x-none"/>
              </w:rPr>
              <w:t>____________</w:t>
            </w:r>
            <w:r w:rsidRPr="00214B5C">
              <w:rPr>
                <w:bCs/>
                <w:color w:val="000000"/>
                <w:spacing w:val="13"/>
                <w:lang w:val="x-none" w:eastAsia="x-none"/>
              </w:rPr>
              <w:t xml:space="preserve"> /</w:t>
            </w:r>
          </w:p>
          <w:p w:rsidR="00214B5C" w:rsidRPr="00214B5C" w:rsidRDefault="00214B5C" w:rsidP="00214B5C">
            <w:pPr>
              <w:widowControl w:val="0"/>
              <w:shd w:val="clear" w:color="auto" w:fill="FFFFFF"/>
              <w:tabs>
                <w:tab w:val="num" w:pos="390"/>
              </w:tabs>
              <w:ind w:left="72"/>
              <w:jc w:val="both"/>
              <w:rPr>
                <w:b/>
                <w:bCs/>
                <w:color w:val="000000"/>
                <w:spacing w:val="13"/>
                <w:lang w:eastAsia="x-none"/>
              </w:rPr>
            </w:pPr>
            <w:r w:rsidRPr="00214B5C">
              <w:rPr>
                <w:bCs/>
                <w:color w:val="000000"/>
                <w:spacing w:val="13"/>
                <w:lang w:val="x-none" w:eastAsia="x-none"/>
              </w:rPr>
              <w:t xml:space="preserve">М.П.                                                    </w:t>
            </w:r>
            <w:r w:rsidRPr="00214B5C">
              <w:rPr>
                <w:bCs/>
                <w:color w:val="000000"/>
                <w:spacing w:val="13"/>
                <w:lang w:eastAsia="x-none"/>
              </w:rPr>
              <w:t xml:space="preserve">          </w:t>
            </w:r>
            <w:r w:rsidRPr="00214B5C">
              <w:rPr>
                <w:bCs/>
                <w:color w:val="000000"/>
                <w:spacing w:val="13"/>
                <w:lang w:val="x-none" w:eastAsia="x-none"/>
              </w:rPr>
              <w:t>М.П.</w:t>
            </w:r>
          </w:p>
        </w:tc>
        <w:tc>
          <w:tcPr>
            <w:tcW w:w="116" w:type="pct"/>
          </w:tcPr>
          <w:p w:rsidR="00214B5C" w:rsidRPr="00214B5C" w:rsidRDefault="00214B5C" w:rsidP="00214B5C">
            <w:pPr>
              <w:widowControl w:val="0"/>
              <w:autoSpaceDE w:val="0"/>
              <w:autoSpaceDN w:val="0"/>
              <w:adjustRightInd w:val="0"/>
              <w:rPr>
                <w:rFonts w:eastAsia="BatangChe"/>
              </w:rPr>
            </w:pPr>
          </w:p>
        </w:tc>
      </w:tr>
    </w:tbl>
    <w:p w:rsidR="001E05EB" w:rsidRPr="00BE69E5" w:rsidRDefault="001E05EB" w:rsidP="001E05EB">
      <w:pPr>
        <w:suppressAutoHyphens/>
        <w:spacing w:before="120" w:after="200" w:line="276" w:lineRule="auto"/>
        <w:contextualSpacing/>
        <w:jc w:val="right"/>
        <w:rPr>
          <w:rFonts w:eastAsia="Calibri"/>
          <w:bCs/>
          <w:kern w:val="2"/>
          <w:sz w:val="28"/>
          <w:szCs w:val="28"/>
          <w:lang w:eastAsia="ar-SA"/>
        </w:rPr>
      </w:pPr>
      <w:r w:rsidRPr="00BE69E5">
        <w:rPr>
          <w:rFonts w:eastAsia="Calibri"/>
          <w:bCs/>
          <w:kern w:val="2"/>
          <w:sz w:val="28"/>
          <w:szCs w:val="28"/>
          <w:lang w:eastAsia="ar-SA"/>
        </w:rPr>
        <w:lastRenderedPageBreak/>
        <w:t xml:space="preserve">Приложение № 1 </w:t>
      </w:r>
    </w:p>
    <w:p w:rsidR="001E05EB" w:rsidRPr="00BE69E5" w:rsidRDefault="001E05EB" w:rsidP="001E05EB">
      <w:pPr>
        <w:suppressAutoHyphens/>
        <w:spacing w:before="120" w:after="200" w:line="276" w:lineRule="auto"/>
        <w:contextualSpacing/>
        <w:jc w:val="right"/>
        <w:rPr>
          <w:rFonts w:eastAsia="Calibri"/>
          <w:kern w:val="2"/>
          <w:sz w:val="28"/>
          <w:szCs w:val="28"/>
          <w:lang w:eastAsia="ar-SA"/>
        </w:rPr>
      </w:pPr>
      <w:r w:rsidRPr="00BE69E5">
        <w:rPr>
          <w:rFonts w:eastAsia="Calibri"/>
          <w:kern w:val="2"/>
          <w:sz w:val="28"/>
          <w:szCs w:val="28"/>
          <w:lang w:eastAsia="ar-SA"/>
        </w:rPr>
        <w:t>к государственному контракту</w:t>
      </w:r>
    </w:p>
    <w:p w:rsidR="001E05EB" w:rsidRPr="00BE69E5" w:rsidRDefault="001E05EB" w:rsidP="001E05EB">
      <w:pPr>
        <w:suppressAutoHyphens/>
        <w:spacing w:before="120" w:after="200" w:line="276" w:lineRule="auto"/>
        <w:contextualSpacing/>
        <w:jc w:val="right"/>
        <w:rPr>
          <w:rFonts w:eastAsia="Calibri"/>
          <w:bCs/>
          <w:kern w:val="2"/>
          <w:sz w:val="28"/>
          <w:szCs w:val="28"/>
          <w:lang w:eastAsia="ar-SA"/>
        </w:rPr>
      </w:pPr>
      <w:r w:rsidRPr="00BE69E5">
        <w:rPr>
          <w:rFonts w:eastAsia="Calibri"/>
          <w:kern w:val="2"/>
          <w:sz w:val="28"/>
          <w:szCs w:val="28"/>
          <w:lang w:eastAsia="ar-SA"/>
        </w:rPr>
        <w:t>от ___________ 2026 г. № ____</w:t>
      </w:r>
    </w:p>
    <w:p w:rsidR="001E05EB" w:rsidRPr="00BE69E5" w:rsidRDefault="001E05EB" w:rsidP="001E05EB">
      <w:pPr>
        <w:suppressAutoHyphens/>
        <w:spacing w:before="120" w:after="200" w:line="276" w:lineRule="auto"/>
        <w:contextualSpacing/>
        <w:jc w:val="right"/>
        <w:rPr>
          <w:rFonts w:eastAsia="Calibri"/>
          <w:b/>
          <w:kern w:val="2"/>
          <w:sz w:val="28"/>
          <w:szCs w:val="28"/>
          <w:lang w:eastAsia="ar-SA"/>
        </w:rPr>
      </w:pPr>
    </w:p>
    <w:p w:rsidR="001E05EB" w:rsidRPr="00BE69E5" w:rsidRDefault="001E05EB" w:rsidP="001E05EB">
      <w:pPr>
        <w:tabs>
          <w:tab w:val="center" w:pos="4677"/>
          <w:tab w:val="left" w:pos="6323"/>
        </w:tabs>
        <w:suppressAutoHyphens/>
        <w:spacing w:before="120" w:after="200" w:line="276" w:lineRule="auto"/>
        <w:contextualSpacing/>
        <w:jc w:val="center"/>
        <w:rPr>
          <w:rFonts w:eastAsia="Calibri"/>
          <w:b/>
          <w:kern w:val="2"/>
          <w:sz w:val="28"/>
          <w:szCs w:val="28"/>
          <w:lang w:eastAsia="ar-SA"/>
        </w:rPr>
      </w:pPr>
    </w:p>
    <w:p w:rsidR="001E05EB" w:rsidRPr="00BE69E5" w:rsidRDefault="001E05EB" w:rsidP="001E05EB">
      <w:pPr>
        <w:tabs>
          <w:tab w:val="center" w:pos="4677"/>
          <w:tab w:val="left" w:pos="6323"/>
        </w:tabs>
        <w:suppressAutoHyphens/>
        <w:spacing w:before="120" w:after="200" w:line="276" w:lineRule="auto"/>
        <w:contextualSpacing/>
        <w:jc w:val="center"/>
        <w:rPr>
          <w:rFonts w:eastAsia="Calibri"/>
          <w:b/>
          <w:kern w:val="2"/>
          <w:sz w:val="28"/>
          <w:szCs w:val="28"/>
          <w:lang w:eastAsia="ar-SA"/>
        </w:rPr>
      </w:pPr>
      <w:r w:rsidRPr="00BE69E5">
        <w:rPr>
          <w:rFonts w:eastAsia="Calibri"/>
          <w:b/>
          <w:kern w:val="2"/>
          <w:sz w:val="28"/>
          <w:szCs w:val="28"/>
          <w:lang w:eastAsia="ar-SA"/>
        </w:rPr>
        <w:t>Техническое задание</w:t>
      </w:r>
    </w:p>
    <w:p w:rsidR="001E05EB" w:rsidRPr="00BE69E5" w:rsidRDefault="001E05EB" w:rsidP="001E05EB">
      <w:pPr>
        <w:ind w:firstLine="709"/>
        <w:jc w:val="both"/>
        <w:rPr>
          <w:sz w:val="28"/>
          <w:szCs w:val="28"/>
        </w:rPr>
      </w:pPr>
    </w:p>
    <w:p w:rsidR="001E05EB" w:rsidRPr="00BE69E5" w:rsidRDefault="001E05EB" w:rsidP="001E05EB">
      <w:pPr>
        <w:ind w:firstLine="709"/>
        <w:jc w:val="both"/>
        <w:rPr>
          <w:sz w:val="28"/>
          <w:szCs w:val="28"/>
        </w:rPr>
      </w:pPr>
      <w:r w:rsidRPr="00BE69E5">
        <w:rPr>
          <w:b/>
          <w:sz w:val="28"/>
          <w:szCs w:val="28"/>
        </w:rPr>
        <w:t xml:space="preserve">Предмет государственного контракта: </w:t>
      </w:r>
      <w:r w:rsidRPr="00BE69E5">
        <w:rPr>
          <w:sz w:val="28"/>
          <w:szCs w:val="28"/>
        </w:rPr>
        <w:t>изготовление справок (в том числе акты обследования) о техническом состоянии недвижимого имущества (здание коровника, птичника, свинарника) с указанием процента износа                   и выдачей заключения о состоянии строительных конструкций:</w:t>
      </w:r>
    </w:p>
    <w:p w:rsidR="001E05EB" w:rsidRPr="00BE69E5" w:rsidRDefault="001E05EB" w:rsidP="001E05EB">
      <w:pPr>
        <w:ind w:firstLine="709"/>
        <w:contextualSpacing/>
        <w:jc w:val="both"/>
        <w:rPr>
          <w:sz w:val="28"/>
          <w:szCs w:val="28"/>
        </w:rPr>
      </w:pPr>
      <w:r w:rsidRPr="00BE69E5">
        <w:rPr>
          <w:b/>
          <w:sz w:val="28"/>
          <w:szCs w:val="28"/>
        </w:rPr>
        <w:t xml:space="preserve">Срок оказания услуг: </w:t>
      </w:r>
      <w:r w:rsidR="009E7311" w:rsidRPr="009E7311">
        <w:rPr>
          <w:sz w:val="28"/>
          <w:szCs w:val="28"/>
        </w:rPr>
        <w:t>в течение 15 рабочих дней с момента заключения контракта</w:t>
      </w:r>
    </w:p>
    <w:p w:rsidR="001E05EB" w:rsidRPr="00BE69E5" w:rsidRDefault="001E05EB" w:rsidP="001E05EB">
      <w:pPr>
        <w:ind w:firstLine="709"/>
        <w:contextualSpacing/>
        <w:jc w:val="both"/>
        <w:rPr>
          <w:sz w:val="28"/>
          <w:szCs w:val="28"/>
        </w:rPr>
      </w:pPr>
      <w:r w:rsidRPr="00BE69E5">
        <w:rPr>
          <w:b/>
          <w:sz w:val="28"/>
          <w:szCs w:val="28"/>
        </w:rPr>
        <w:t>Место выполнения работ, оказания услуг:</w:t>
      </w:r>
      <w:r w:rsidRPr="00BE69E5">
        <w:rPr>
          <w:sz w:val="28"/>
          <w:szCs w:val="28"/>
        </w:rPr>
        <w:t xml:space="preserve"> ФКУ СИЗО-1 УФСИН России по Республике Калмыкия, Республика Калмыкия, г. Элиста, жилой квартал «Северный», № 9.</w:t>
      </w:r>
    </w:p>
    <w:p w:rsidR="001E05EB" w:rsidRPr="00BE69E5" w:rsidRDefault="001E05EB" w:rsidP="001E05EB">
      <w:pPr>
        <w:ind w:firstLine="709"/>
        <w:contextualSpacing/>
        <w:jc w:val="both"/>
        <w:rPr>
          <w:b/>
          <w:sz w:val="28"/>
          <w:szCs w:val="28"/>
        </w:rPr>
      </w:pPr>
      <w:r w:rsidRPr="00BE69E5">
        <w:rPr>
          <w:b/>
          <w:sz w:val="28"/>
          <w:szCs w:val="28"/>
        </w:rPr>
        <w:t>Перечень объектов, их характеристики:</w:t>
      </w:r>
    </w:p>
    <w:p w:rsidR="001E05EB" w:rsidRPr="00BE69E5" w:rsidRDefault="001E05EB" w:rsidP="001E05EB">
      <w:pPr>
        <w:ind w:firstLine="709"/>
        <w:contextualSpacing/>
        <w:jc w:val="both"/>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
        <w:gridCol w:w="3324"/>
        <w:gridCol w:w="1717"/>
        <w:gridCol w:w="1397"/>
        <w:gridCol w:w="2516"/>
      </w:tblGrid>
      <w:tr w:rsidR="001E05EB" w:rsidRPr="00BE69E5" w:rsidTr="00BD39DC">
        <w:tc>
          <w:tcPr>
            <w:tcW w:w="594" w:type="dxa"/>
            <w:shd w:val="clear" w:color="auto" w:fill="auto"/>
          </w:tcPr>
          <w:p w:rsidR="001E05EB" w:rsidRPr="00BE69E5" w:rsidRDefault="001E05EB" w:rsidP="00BD39DC">
            <w:pPr>
              <w:contextualSpacing/>
              <w:jc w:val="center"/>
              <w:rPr>
                <w:rFonts w:ascii="PT Astra Serif" w:hAnsi="PT Astra Serif"/>
                <w:b/>
                <w:sz w:val="28"/>
                <w:szCs w:val="28"/>
              </w:rPr>
            </w:pPr>
            <w:r w:rsidRPr="00BE69E5">
              <w:rPr>
                <w:rFonts w:ascii="PT Astra Serif" w:hAnsi="PT Astra Serif"/>
                <w:b/>
                <w:sz w:val="28"/>
                <w:szCs w:val="28"/>
              </w:rPr>
              <w:t xml:space="preserve">№ </w:t>
            </w:r>
            <w:proofErr w:type="gramStart"/>
            <w:r w:rsidRPr="00BE69E5">
              <w:rPr>
                <w:rFonts w:ascii="PT Astra Serif" w:hAnsi="PT Astra Serif"/>
                <w:b/>
                <w:sz w:val="28"/>
                <w:szCs w:val="28"/>
              </w:rPr>
              <w:t>п</w:t>
            </w:r>
            <w:proofErr w:type="gramEnd"/>
            <w:r w:rsidRPr="00BE69E5">
              <w:rPr>
                <w:rFonts w:ascii="PT Astra Serif" w:hAnsi="PT Astra Serif"/>
                <w:b/>
                <w:sz w:val="28"/>
                <w:szCs w:val="28"/>
              </w:rPr>
              <w:t>/п</w:t>
            </w:r>
          </w:p>
        </w:tc>
        <w:tc>
          <w:tcPr>
            <w:tcW w:w="4045" w:type="dxa"/>
            <w:tcBorders>
              <w:right w:val="single" w:sz="4" w:space="0" w:color="auto"/>
            </w:tcBorders>
            <w:shd w:val="clear" w:color="auto" w:fill="auto"/>
          </w:tcPr>
          <w:p w:rsidR="001E05EB" w:rsidRPr="00BE69E5" w:rsidRDefault="001E05EB" w:rsidP="00BD39DC">
            <w:pPr>
              <w:contextualSpacing/>
              <w:jc w:val="center"/>
              <w:rPr>
                <w:rFonts w:ascii="PT Astra Serif" w:hAnsi="PT Astra Serif"/>
                <w:b/>
                <w:sz w:val="28"/>
                <w:szCs w:val="28"/>
              </w:rPr>
            </w:pPr>
            <w:r w:rsidRPr="00BE69E5">
              <w:rPr>
                <w:rFonts w:ascii="PT Astra Serif" w:hAnsi="PT Astra Serif"/>
                <w:b/>
                <w:sz w:val="28"/>
                <w:szCs w:val="28"/>
              </w:rPr>
              <w:t xml:space="preserve">Наименование объекта </w:t>
            </w:r>
          </w:p>
        </w:tc>
        <w:tc>
          <w:tcPr>
            <w:tcW w:w="965" w:type="dxa"/>
            <w:tcBorders>
              <w:left w:val="single" w:sz="4" w:space="0" w:color="auto"/>
            </w:tcBorders>
            <w:shd w:val="clear" w:color="auto" w:fill="auto"/>
          </w:tcPr>
          <w:p w:rsidR="001E05EB" w:rsidRPr="00BE69E5" w:rsidRDefault="001E05EB" w:rsidP="00BD39DC">
            <w:pPr>
              <w:contextualSpacing/>
              <w:jc w:val="center"/>
              <w:rPr>
                <w:rFonts w:ascii="PT Astra Serif" w:hAnsi="PT Astra Serif"/>
                <w:b/>
                <w:sz w:val="28"/>
                <w:szCs w:val="28"/>
              </w:rPr>
            </w:pPr>
            <w:r w:rsidRPr="00BE69E5">
              <w:rPr>
                <w:rFonts w:ascii="PT Astra Serif" w:hAnsi="PT Astra Serif"/>
                <w:b/>
                <w:sz w:val="28"/>
                <w:szCs w:val="28"/>
              </w:rPr>
              <w:t xml:space="preserve">Назначение </w:t>
            </w:r>
          </w:p>
        </w:tc>
        <w:tc>
          <w:tcPr>
            <w:tcW w:w="1308" w:type="dxa"/>
            <w:shd w:val="clear" w:color="auto" w:fill="auto"/>
          </w:tcPr>
          <w:p w:rsidR="001E05EB" w:rsidRPr="00BE69E5" w:rsidRDefault="001E05EB" w:rsidP="00BD39DC">
            <w:pPr>
              <w:contextualSpacing/>
              <w:jc w:val="center"/>
              <w:rPr>
                <w:rFonts w:ascii="PT Astra Serif" w:hAnsi="PT Astra Serif"/>
                <w:b/>
                <w:sz w:val="28"/>
                <w:szCs w:val="28"/>
              </w:rPr>
            </w:pPr>
            <w:r w:rsidRPr="00BE69E5">
              <w:rPr>
                <w:rFonts w:ascii="PT Astra Serif" w:hAnsi="PT Astra Serif"/>
                <w:b/>
                <w:sz w:val="28"/>
                <w:szCs w:val="28"/>
              </w:rPr>
              <w:t xml:space="preserve">Площадь </w:t>
            </w:r>
            <w:proofErr w:type="spellStart"/>
            <w:r w:rsidRPr="00BE69E5">
              <w:rPr>
                <w:rFonts w:ascii="PT Astra Serif" w:hAnsi="PT Astra Serif"/>
                <w:b/>
                <w:sz w:val="28"/>
                <w:szCs w:val="28"/>
              </w:rPr>
              <w:t>кв.м</w:t>
            </w:r>
            <w:proofErr w:type="spellEnd"/>
            <w:r w:rsidRPr="00BE69E5">
              <w:rPr>
                <w:rFonts w:ascii="PT Astra Serif" w:hAnsi="PT Astra Serif"/>
                <w:b/>
                <w:sz w:val="28"/>
                <w:szCs w:val="28"/>
              </w:rPr>
              <w:t>.</w:t>
            </w:r>
          </w:p>
        </w:tc>
        <w:tc>
          <w:tcPr>
            <w:tcW w:w="2659" w:type="dxa"/>
            <w:shd w:val="clear" w:color="auto" w:fill="auto"/>
          </w:tcPr>
          <w:p w:rsidR="001E05EB" w:rsidRPr="00BE69E5" w:rsidRDefault="001E05EB" w:rsidP="00BD39DC">
            <w:pPr>
              <w:contextualSpacing/>
              <w:jc w:val="center"/>
              <w:rPr>
                <w:rFonts w:ascii="PT Astra Serif" w:hAnsi="PT Astra Serif"/>
                <w:b/>
                <w:sz w:val="28"/>
                <w:szCs w:val="28"/>
              </w:rPr>
            </w:pPr>
            <w:r w:rsidRPr="00BE69E5">
              <w:rPr>
                <w:rFonts w:ascii="PT Astra Serif" w:hAnsi="PT Astra Serif"/>
                <w:b/>
                <w:sz w:val="28"/>
                <w:szCs w:val="28"/>
              </w:rPr>
              <w:t>Кадастровый номер</w:t>
            </w:r>
          </w:p>
        </w:tc>
      </w:tr>
      <w:tr w:rsidR="001E05EB" w:rsidRPr="00BE69E5" w:rsidTr="00BD39DC">
        <w:tc>
          <w:tcPr>
            <w:tcW w:w="594" w:type="dxa"/>
            <w:shd w:val="clear" w:color="auto" w:fill="auto"/>
          </w:tcPr>
          <w:p w:rsidR="001E05EB" w:rsidRPr="00BE69E5" w:rsidRDefault="001E05EB" w:rsidP="00BD39DC">
            <w:pPr>
              <w:contextualSpacing/>
              <w:jc w:val="both"/>
              <w:rPr>
                <w:rFonts w:ascii="PT Astra Serif" w:hAnsi="PT Astra Serif"/>
                <w:sz w:val="28"/>
                <w:szCs w:val="28"/>
              </w:rPr>
            </w:pPr>
            <w:r w:rsidRPr="00BE69E5">
              <w:rPr>
                <w:rFonts w:ascii="PT Astra Serif" w:hAnsi="PT Astra Serif"/>
                <w:sz w:val="28"/>
                <w:szCs w:val="28"/>
              </w:rPr>
              <w:t>1</w:t>
            </w:r>
          </w:p>
        </w:tc>
        <w:tc>
          <w:tcPr>
            <w:tcW w:w="4045" w:type="dxa"/>
            <w:tcBorders>
              <w:right w:val="single" w:sz="4" w:space="0" w:color="auto"/>
            </w:tcBorders>
            <w:shd w:val="clear" w:color="auto" w:fill="auto"/>
          </w:tcPr>
          <w:p w:rsidR="001E05EB" w:rsidRPr="00BE69E5" w:rsidRDefault="001E05EB" w:rsidP="00BD39DC">
            <w:pPr>
              <w:contextualSpacing/>
              <w:jc w:val="both"/>
              <w:rPr>
                <w:rFonts w:ascii="PT Astra Serif" w:hAnsi="PT Astra Serif"/>
                <w:sz w:val="28"/>
                <w:szCs w:val="28"/>
              </w:rPr>
            </w:pPr>
            <w:r w:rsidRPr="00BE69E5">
              <w:rPr>
                <w:rFonts w:ascii="PT Astra Serif" w:hAnsi="PT Astra Serif"/>
                <w:sz w:val="28"/>
                <w:szCs w:val="28"/>
              </w:rPr>
              <w:t xml:space="preserve">Здание коровника </w:t>
            </w:r>
          </w:p>
          <w:p w:rsidR="001E05EB" w:rsidRPr="00BE69E5" w:rsidRDefault="001E05EB" w:rsidP="00BD39DC">
            <w:pPr>
              <w:contextualSpacing/>
              <w:jc w:val="both"/>
              <w:rPr>
                <w:rFonts w:ascii="PT Astra Serif" w:hAnsi="PT Astra Serif"/>
                <w:sz w:val="28"/>
                <w:szCs w:val="28"/>
              </w:rPr>
            </w:pPr>
            <w:r w:rsidRPr="00BE69E5">
              <w:rPr>
                <w:rFonts w:ascii="PT Astra Serif" w:hAnsi="PT Astra Serif"/>
                <w:sz w:val="28"/>
                <w:szCs w:val="28"/>
              </w:rPr>
              <w:t>(литер Н)</w:t>
            </w:r>
          </w:p>
        </w:tc>
        <w:tc>
          <w:tcPr>
            <w:tcW w:w="965" w:type="dxa"/>
            <w:tcBorders>
              <w:left w:val="single" w:sz="4" w:space="0" w:color="auto"/>
            </w:tcBorders>
            <w:shd w:val="clear" w:color="auto" w:fill="auto"/>
          </w:tcPr>
          <w:p w:rsidR="001E05EB" w:rsidRPr="00BE69E5" w:rsidRDefault="001E05EB" w:rsidP="00BD39DC">
            <w:pPr>
              <w:contextualSpacing/>
              <w:jc w:val="both"/>
              <w:rPr>
                <w:rFonts w:ascii="PT Astra Serif" w:hAnsi="PT Astra Serif"/>
                <w:sz w:val="28"/>
                <w:szCs w:val="28"/>
              </w:rPr>
            </w:pPr>
            <w:r w:rsidRPr="00BE69E5">
              <w:rPr>
                <w:rFonts w:ascii="PT Astra Serif" w:hAnsi="PT Astra Serif"/>
                <w:sz w:val="28"/>
                <w:szCs w:val="28"/>
              </w:rPr>
              <w:t>нежилое</w:t>
            </w:r>
          </w:p>
        </w:tc>
        <w:tc>
          <w:tcPr>
            <w:tcW w:w="1308" w:type="dxa"/>
            <w:shd w:val="clear" w:color="auto" w:fill="auto"/>
          </w:tcPr>
          <w:p w:rsidR="001E05EB" w:rsidRPr="00BE69E5" w:rsidRDefault="001E05EB" w:rsidP="00BD39DC">
            <w:pPr>
              <w:contextualSpacing/>
              <w:jc w:val="both"/>
              <w:rPr>
                <w:rFonts w:ascii="PT Astra Serif" w:hAnsi="PT Astra Serif"/>
                <w:sz w:val="28"/>
                <w:szCs w:val="28"/>
              </w:rPr>
            </w:pPr>
            <w:r w:rsidRPr="00BE69E5">
              <w:rPr>
                <w:rFonts w:ascii="PT Astra Serif" w:hAnsi="PT Astra Serif"/>
                <w:sz w:val="28"/>
                <w:szCs w:val="28"/>
              </w:rPr>
              <w:t>249,4</w:t>
            </w:r>
          </w:p>
        </w:tc>
        <w:tc>
          <w:tcPr>
            <w:tcW w:w="2659" w:type="dxa"/>
            <w:shd w:val="clear" w:color="auto" w:fill="auto"/>
          </w:tcPr>
          <w:p w:rsidR="001E05EB" w:rsidRPr="00BE69E5" w:rsidRDefault="001E05EB" w:rsidP="00BD39DC">
            <w:pPr>
              <w:contextualSpacing/>
              <w:jc w:val="both"/>
              <w:rPr>
                <w:rFonts w:ascii="PT Astra Serif" w:hAnsi="PT Astra Serif"/>
                <w:sz w:val="28"/>
                <w:szCs w:val="28"/>
              </w:rPr>
            </w:pPr>
            <w:r w:rsidRPr="00BE69E5">
              <w:rPr>
                <w:rFonts w:ascii="PT Astra Serif" w:hAnsi="PT Astra Serif"/>
                <w:sz w:val="28"/>
                <w:szCs w:val="28"/>
              </w:rPr>
              <w:t>08:14:010301:208</w:t>
            </w:r>
          </w:p>
        </w:tc>
      </w:tr>
      <w:tr w:rsidR="001E05EB" w:rsidRPr="00BE69E5" w:rsidTr="00BD39DC">
        <w:tc>
          <w:tcPr>
            <w:tcW w:w="594" w:type="dxa"/>
            <w:shd w:val="clear" w:color="auto" w:fill="auto"/>
          </w:tcPr>
          <w:p w:rsidR="001E05EB" w:rsidRPr="00BE69E5" w:rsidRDefault="001E05EB" w:rsidP="00BD39DC">
            <w:pPr>
              <w:contextualSpacing/>
              <w:jc w:val="both"/>
              <w:rPr>
                <w:rFonts w:ascii="PT Astra Serif" w:hAnsi="PT Astra Serif"/>
                <w:sz w:val="28"/>
                <w:szCs w:val="28"/>
              </w:rPr>
            </w:pPr>
            <w:r w:rsidRPr="00BE69E5">
              <w:rPr>
                <w:rFonts w:ascii="PT Astra Serif" w:hAnsi="PT Astra Serif"/>
                <w:sz w:val="28"/>
                <w:szCs w:val="28"/>
              </w:rPr>
              <w:t>2</w:t>
            </w:r>
          </w:p>
        </w:tc>
        <w:tc>
          <w:tcPr>
            <w:tcW w:w="4045" w:type="dxa"/>
            <w:tcBorders>
              <w:right w:val="single" w:sz="4" w:space="0" w:color="auto"/>
            </w:tcBorders>
            <w:shd w:val="clear" w:color="auto" w:fill="auto"/>
          </w:tcPr>
          <w:p w:rsidR="001E05EB" w:rsidRPr="00BE69E5" w:rsidRDefault="001E05EB" w:rsidP="00BD39DC">
            <w:pPr>
              <w:contextualSpacing/>
              <w:jc w:val="both"/>
              <w:rPr>
                <w:rFonts w:ascii="PT Astra Serif" w:hAnsi="PT Astra Serif"/>
                <w:sz w:val="28"/>
                <w:szCs w:val="28"/>
              </w:rPr>
            </w:pPr>
            <w:r w:rsidRPr="00BE69E5">
              <w:rPr>
                <w:rFonts w:ascii="PT Astra Serif" w:hAnsi="PT Astra Serif"/>
                <w:sz w:val="28"/>
                <w:szCs w:val="28"/>
              </w:rPr>
              <w:t xml:space="preserve">Здание свинарника </w:t>
            </w:r>
          </w:p>
          <w:p w:rsidR="001E05EB" w:rsidRPr="00BE69E5" w:rsidRDefault="001E05EB" w:rsidP="00BD39DC">
            <w:pPr>
              <w:contextualSpacing/>
              <w:jc w:val="both"/>
              <w:rPr>
                <w:rFonts w:ascii="PT Astra Serif" w:hAnsi="PT Astra Serif"/>
                <w:sz w:val="28"/>
                <w:szCs w:val="28"/>
              </w:rPr>
            </w:pPr>
            <w:r w:rsidRPr="00BE69E5">
              <w:rPr>
                <w:rFonts w:ascii="PT Astra Serif" w:hAnsi="PT Astra Serif"/>
                <w:sz w:val="28"/>
                <w:szCs w:val="28"/>
              </w:rPr>
              <w:t>(литер Р)</w:t>
            </w:r>
          </w:p>
        </w:tc>
        <w:tc>
          <w:tcPr>
            <w:tcW w:w="965" w:type="dxa"/>
            <w:tcBorders>
              <w:left w:val="single" w:sz="4" w:space="0" w:color="auto"/>
            </w:tcBorders>
            <w:shd w:val="clear" w:color="auto" w:fill="auto"/>
          </w:tcPr>
          <w:p w:rsidR="001E05EB" w:rsidRPr="00BE69E5" w:rsidRDefault="001E05EB" w:rsidP="00BD39DC">
            <w:pPr>
              <w:contextualSpacing/>
              <w:jc w:val="both"/>
              <w:rPr>
                <w:rFonts w:ascii="PT Astra Serif" w:hAnsi="PT Astra Serif"/>
                <w:sz w:val="28"/>
                <w:szCs w:val="28"/>
              </w:rPr>
            </w:pPr>
            <w:r w:rsidRPr="00BE69E5">
              <w:rPr>
                <w:rFonts w:ascii="PT Astra Serif" w:hAnsi="PT Astra Serif"/>
                <w:sz w:val="28"/>
                <w:szCs w:val="28"/>
              </w:rPr>
              <w:t>нежилое</w:t>
            </w:r>
          </w:p>
        </w:tc>
        <w:tc>
          <w:tcPr>
            <w:tcW w:w="1308" w:type="dxa"/>
            <w:shd w:val="clear" w:color="auto" w:fill="auto"/>
          </w:tcPr>
          <w:p w:rsidR="001E05EB" w:rsidRPr="00BE69E5" w:rsidRDefault="001E05EB" w:rsidP="00BD39DC">
            <w:pPr>
              <w:contextualSpacing/>
              <w:jc w:val="both"/>
              <w:rPr>
                <w:rFonts w:ascii="PT Astra Serif" w:hAnsi="PT Astra Serif"/>
                <w:sz w:val="28"/>
                <w:szCs w:val="28"/>
              </w:rPr>
            </w:pPr>
            <w:r w:rsidRPr="00BE69E5">
              <w:rPr>
                <w:rFonts w:ascii="PT Astra Serif" w:hAnsi="PT Astra Serif"/>
                <w:sz w:val="28"/>
                <w:szCs w:val="28"/>
              </w:rPr>
              <w:t>84,9</w:t>
            </w:r>
          </w:p>
        </w:tc>
        <w:tc>
          <w:tcPr>
            <w:tcW w:w="2659" w:type="dxa"/>
            <w:shd w:val="clear" w:color="auto" w:fill="auto"/>
          </w:tcPr>
          <w:p w:rsidR="001E05EB" w:rsidRPr="00BE69E5" w:rsidRDefault="001E05EB" w:rsidP="00BD39DC">
            <w:pPr>
              <w:contextualSpacing/>
              <w:jc w:val="both"/>
              <w:rPr>
                <w:rFonts w:ascii="PT Astra Serif" w:hAnsi="PT Astra Serif"/>
                <w:sz w:val="28"/>
                <w:szCs w:val="28"/>
              </w:rPr>
            </w:pPr>
            <w:r w:rsidRPr="00BE69E5">
              <w:rPr>
                <w:rFonts w:ascii="PT Astra Serif" w:hAnsi="PT Astra Serif"/>
                <w:sz w:val="28"/>
                <w:szCs w:val="28"/>
              </w:rPr>
              <w:t>08:14:010301:209</w:t>
            </w:r>
          </w:p>
        </w:tc>
      </w:tr>
      <w:tr w:rsidR="001E05EB" w:rsidRPr="00BE69E5" w:rsidTr="00BD39DC">
        <w:tc>
          <w:tcPr>
            <w:tcW w:w="594" w:type="dxa"/>
            <w:shd w:val="clear" w:color="auto" w:fill="auto"/>
          </w:tcPr>
          <w:p w:rsidR="001E05EB" w:rsidRPr="00BE69E5" w:rsidRDefault="001E05EB" w:rsidP="00BD39DC">
            <w:pPr>
              <w:contextualSpacing/>
              <w:jc w:val="both"/>
              <w:rPr>
                <w:rFonts w:ascii="PT Astra Serif" w:hAnsi="PT Astra Serif"/>
                <w:sz w:val="28"/>
                <w:szCs w:val="28"/>
              </w:rPr>
            </w:pPr>
            <w:r w:rsidRPr="00BE69E5">
              <w:rPr>
                <w:rFonts w:ascii="PT Astra Serif" w:hAnsi="PT Astra Serif"/>
                <w:sz w:val="28"/>
                <w:szCs w:val="28"/>
              </w:rPr>
              <w:t>3</w:t>
            </w:r>
          </w:p>
        </w:tc>
        <w:tc>
          <w:tcPr>
            <w:tcW w:w="4045" w:type="dxa"/>
            <w:tcBorders>
              <w:right w:val="single" w:sz="4" w:space="0" w:color="auto"/>
            </w:tcBorders>
            <w:shd w:val="clear" w:color="auto" w:fill="auto"/>
          </w:tcPr>
          <w:p w:rsidR="001E05EB" w:rsidRPr="00BE69E5" w:rsidRDefault="001E05EB" w:rsidP="00BD39DC">
            <w:pPr>
              <w:contextualSpacing/>
              <w:jc w:val="both"/>
              <w:rPr>
                <w:sz w:val="28"/>
                <w:szCs w:val="28"/>
              </w:rPr>
            </w:pPr>
            <w:r w:rsidRPr="00BE69E5">
              <w:rPr>
                <w:rFonts w:ascii="PT Astra Serif" w:hAnsi="PT Astra Serif"/>
                <w:sz w:val="28"/>
                <w:szCs w:val="28"/>
              </w:rPr>
              <w:t>Здание птичника</w:t>
            </w:r>
            <w:r w:rsidRPr="00BE69E5">
              <w:rPr>
                <w:sz w:val="28"/>
                <w:szCs w:val="28"/>
              </w:rPr>
              <w:t xml:space="preserve"> </w:t>
            </w:r>
          </w:p>
          <w:p w:rsidR="001E05EB" w:rsidRPr="00BE69E5" w:rsidRDefault="001E05EB" w:rsidP="00BD39DC">
            <w:pPr>
              <w:contextualSpacing/>
              <w:jc w:val="both"/>
              <w:rPr>
                <w:rFonts w:ascii="PT Astra Serif" w:hAnsi="PT Astra Serif"/>
                <w:sz w:val="28"/>
                <w:szCs w:val="28"/>
              </w:rPr>
            </w:pPr>
            <w:r w:rsidRPr="00BE69E5">
              <w:rPr>
                <w:sz w:val="28"/>
                <w:szCs w:val="28"/>
              </w:rPr>
              <w:t>(литер С)</w:t>
            </w:r>
          </w:p>
        </w:tc>
        <w:tc>
          <w:tcPr>
            <w:tcW w:w="965" w:type="dxa"/>
            <w:tcBorders>
              <w:left w:val="single" w:sz="4" w:space="0" w:color="auto"/>
            </w:tcBorders>
            <w:shd w:val="clear" w:color="auto" w:fill="auto"/>
          </w:tcPr>
          <w:p w:rsidR="001E05EB" w:rsidRPr="00BE69E5" w:rsidRDefault="001E05EB" w:rsidP="00BD39DC">
            <w:pPr>
              <w:contextualSpacing/>
              <w:jc w:val="both"/>
              <w:rPr>
                <w:rFonts w:ascii="PT Astra Serif" w:hAnsi="PT Astra Serif"/>
                <w:sz w:val="28"/>
                <w:szCs w:val="28"/>
              </w:rPr>
            </w:pPr>
            <w:r w:rsidRPr="00BE69E5">
              <w:rPr>
                <w:rFonts w:ascii="PT Astra Serif" w:hAnsi="PT Astra Serif"/>
                <w:sz w:val="28"/>
                <w:szCs w:val="28"/>
              </w:rPr>
              <w:t>нежилое</w:t>
            </w:r>
          </w:p>
        </w:tc>
        <w:tc>
          <w:tcPr>
            <w:tcW w:w="1308" w:type="dxa"/>
            <w:shd w:val="clear" w:color="auto" w:fill="auto"/>
          </w:tcPr>
          <w:p w:rsidR="001E05EB" w:rsidRPr="00BE69E5" w:rsidRDefault="001E05EB" w:rsidP="00BD39DC">
            <w:pPr>
              <w:contextualSpacing/>
              <w:jc w:val="both"/>
              <w:rPr>
                <w:rFonts w:ascii="PT Astra Serif" w:hAnsi="PT Astra Serif"/>
                <w:sz w:val="28"/>
                <w:szCs w:val="28"/>
              </w:rPr>
            </w:pPr>
            <w:r w:rsidRPr="00BE69E5">
              <w:rPr>
                <w:rFonts w:ascii="PT Astra Serif" w:hAnsi="PT Astra Serif"/>
                <w:sz w:val="28"/>
                <w:szCs w:val="28"/>
              </w:rPr>
              <w:t>62,1</w:t>
            </w:r>
          </w:p>
        </w:tc>
        <w:tc>
          <w:tcPr>
            <w:tcW w:w="2659" w:type="dxa"/>
            <w:shd w:val="clear" w:color="auto" w:fill="auto"/>
          </w:tcPr>
          <w:p w:rsidR="001E05EB" w:rsidRPr="00BE69E5" w:rsidRDefault="001E05EB" w:rsidP="00BD39DC">
            <w:pPr>
              <w:contextualSpacing/>
              <w:jc w:val="both"/>
              <w:rPr>
                <w:rFonts w:ascii="PT Astra Serif" w:hAnsi="PT Astra Serif"/>
                <w:sz w:val="28"/>
                <w:szCs w:val="28"/>
              </w:rPr>
            </w:pPr>
            <w:r w:rsidRPr="00BE69E5">
              <w:rPr>
                <w:rFonts w:ascii="PT Astra Serif" w:hAnsi="PT Astra Serif"/>
                <w:sz w:val="28"/>
                <w:szCs w:val="28"/>
              </w:rPr>
              <w:t>08:14:010301:205</w:t>
            </w:r>
          </w:p>
        </w:tc>
      </w:tr>
    </w:tbl>
    <w:p w:rsidR="001E05EB" w:rsidRPr="00BE69E5" w:rsidRDefault="001E05EB" w:rsidP="001E05EB">
      <w:pPr>
        <w:contextualSpacing/>
        <w:jc w:val="both"/>
        <w:rPr>
          <w:b/>
          <w:sz w:val="28"/>
          <w:szCs w:val="28"/>
        </w:rPr>
      </w:pPr>
    </w:p>
    <w:p w:rsidR="001E05EB" w:rsidRPr="00BE69E5" w:rsidRDefault="001E05EB" w:rsidP="001E05EB">
      <w:pPr>
        <w:ind w:firstLine="709"/>
        <w:contextualSpacing/>
        <w:jc w:val="both"/>
        <w:rPr>
          <w:sz w:val="28"/>
          <w:szCs w:val="28"/>
        </w:rPr>
      </w:pPr>
      <w:r w:rsidRPr="00BE69E5">
        <w:rPr>
          <w:b/>
          <w:sz w:val="28"/>
          <w:szCs w:val="28"/>
        </w:rPr>
        <w:t>Цель закупки:</w:t>
      </w:r>
      <w:r w:rsidRPr="00BE69E5">
        <w:rPr>
          <w:sz w:val="28"/>
          <w:szCs w:val="28"/>
        </w:rPr>
        <w:t xml:space="preserve"> Изготовление справок (в том числе акты обследования)                            о техническом состоянии недвижимого имущества (здание коровника, птичника, свинарника) с указанием процента износа и выдачей заключения о состоянии строительных конструкций.</w:t>
      </w:r>
    </w:p>
    <w:p w:rsidR="001E05EB" w:rsidRPr="00BE69E5" w:rsidRDefault="001E05EB" w:rsidP="001E05EB">
      <w:pPr>
        <w:ind w:firstLine="709"/>
        <w:jc w:val="both"/>
        <w:rPr>
          <w:sz w:val="28"/>
          <w:szCs w:val="28"/>
        </w:rPr>
      </w:pPr>
    </w:p>
    <w:p w:rsidR="001E05EB" w:rsidRPr="00BE69E5" w:rsidRDefault="001E05EB" w:rsidP="001E05EB">
      <w:pPr>
        <w:rPr>
          <w:sz w:val="28"/>
          <w:szCs w:val="28"/>
        </w:rPr>
      </w:pPr>
    </w:p>
    <w:p w:rsidR="001E05EB" w:rsidRPr="00BE69E5" w:rsidRDefault="001E05EB" w:rsidP="001E05EB">
      <w:pPr>
        <w:rPr>
          <w:sz w:val="28"/>
          <w:szCs w:val="28"/>
        </w:rPr>
      </w:pPr>
    </w:p>
    <w:p w:rsidR="001E05EB" w:rsidRPr="00BE69E5" w:rsidRDefault="001E05EB" w:rsidP="001E05EB">
      <w:pPr>
        <w:rPr>
          <w:sz w:val="28"/>
          <w:szCs w:val="28"/>
        </w:rPr>
      </w:pPr>
      <w:r w:rsidRPr="00BE69E5">
        <w:rPr>
          <w:sz w:val="28"/>
          <w:szCs w:val="28"/>
        </w:rPr>
        <w:t>Государственный заказчик                          Исполнитель</w:t>
      </w:r>
    </w:p>
    <w:p w:rsidR="001E05EB" w:rsidRPr="00BE69E5" w:rsidRDefault="001E05EB" w:rsidP="001E05EB">
      <w:pPr>
        <w:rPr>
          <w:sz w:val="28"/>
          <w:szCs w:val="28"/>
        </w:rPr>
      </w:pPr>
    </w:p>
    <w:p w:rsidR="001E05EB" w:rsidRPr="00BE69E5" w:rsidRDefault="001E05EB" w:rsidP="001E05EB">
      <w:pPr>
        <w:rPr>
          <w:sz w:val="28"/>
          <w:szCs w:val="28"/>
        </w:rPr>
      </w:pPr>
      <w:r w:rsidRPr="00BE69E5">
        <w:rPr>
          <w:sz w:val="28"/>
          <w:szCs w:val="28"/>
        </w:rPr>
        <w:t xml:space="preserve">_________________/Г.В. </w:t>
      </w:r>
      <w:proofErr w:type="spellStart"/>
      <w:r w:rsidRPr="00BE69E5">
        <w:rPr>
          <w:sz w:val="28"/>
          <w:szCs w:val="28"/>
        </w:rPr>
        <w:t>Иджилов</w:t>
      </w:r>
      <w:proofErr w:type="spellEnd"/>
      <w:r w:rsidRPr="00BE69E5">
        <w:rPr>
          <w:sz w:val="28"/>
          <w:szCs w:val="28"/>
        </w:rPr>
        <w:t>/             ________________ / ____________/</w:t>
      </w:r>
    </w:p>
    <w:p w:rsidR="001E05EB" w:rsidRPr="00BE69E5" w:rsidRDefault="001E05EB" w:rsidP="001E05EB">
      <w:pPr>
        <w:rPr>
          <w:sz w:val="28"/>
          <w:szCs w:val="28"/>
        </w:rPr>
      </w:pPr>
      <w:r w:rsidRPr="00BE69E5">
        <w:rPr>
          <w:sz w:val="28"/>
          <w:szCs w:val="28"/>
        </w:rPr>
        <w:t>М.П.                                                                 М.П.</w:t>
      </w:r>
    </w:p>
    <w:p w:rsidR="001E05EB" w:rsidRDefault="001E05EB" w:rsidP="001E05EB"/>
    <w:p w:rsidR="001E05EB" w:rsidRDefault="001E05EB" w:rsidP="001E05EB">
      <w:pPr>
        <w:tabs>
          <w:tab w:val="left" w:pos="964"/>
        </w:tabs>
      </w:pPr>
    </w:p>
    <w:p w:rsidR="001E05EB" w:rsidRDefault="001E05EB" w:rsidP="001E05EB">
      <w:pPr>
        <w:tabs>
          <w:tab w:val="left" w:pos="964"/>
        </w:tabs>
      </w:pPr>
    </w:p>
    <w:p w:rsidR="001E05EB" w:rsidRDefault="001E05EB" w:rsidP="001E05EB">
      <w:pPr>
        <w:tabs>
          <w:tab w:val="left" w:pos="964"/>
        </w:tabs>
      </w:pPr>
    </w:p>
    <w:p w:rsidR="001E05EB" w:rsidRDefault="001E05EB" w:rsidP="001E05EB">
      <w:pPr>
        <w:tabs>
          <w:tab w:val="left" w:pos="964"/>
        </w:tabs>
      </w:pPr>
    </w:p>
    <w:p w:rsidR="001E05EB" w:rsidRDefault="001E05EB" w:rsidP="001E05EB">
      <w:pPr>
        <w:tabs>
          <w:tab w:val="left" w:pos="964"/>
        </w:tabs>
      </w:pPr>
    </w:p>
    <w:p w:rsidR="001E05EB" w:rsidRDefault="001E05EB" w:rsidP="001E05EB"/>
    <w:p w:rsidR="00257639" w:rsidRDefault="00257639" w:rsidP="002C2747">
      <w:pPr>
        <w:tabs>
          <w:tab w:val="left" w:pos="964"/>
        </w:tabs>
      </w:pPr>
    </w:p>
    <w:p w:rsidR="001E05EB" w:rsidRDefault="001E05EB" w:rsidP="001E05EB">
      <w:pPr>
        <w:ind w:left="5812"/>
        <w:jc w:val="right"/>
      </w:pPr>
      <w:r>
        <w:t>Приложение № 2</w:t>
      </w:r>
      <w:r>
        <w:br/>
        <w:t xml:space="preserve">к государственному контракту  </w:t>
      </w:r>
    </w:p>
    <w:p w:rsidR="001E05EB" w:rsidRDefault="001E05EB" w:rsidP="001E05EB">
      <w:pPr>
        <w:ind w:left="5812"/>
        <w:jc w:val="right"/>
      </w:pPr>
      <w:r>
        <w:t>от __________2026 г.  № _____</w:t>
      </w:r>
    </w:p>
    <w:p w:rsidR="001E05EB" w:rsidRDefault="001E05EB" w:rsidP="001E05EB">
      <w:pPr>
        <w:ind w:left="5812"/>
        <w:jc w:val="right"/>
      </w:pPr>
    </w:p>
    <w:p w:rsidR="001E05EB" w:rsidRDefault="001E05EB" w:rsidP="001E05EB">
      <w:pPr>
        <w:ind w:left="5812"/>
        <w:jc w:val="right"/>
      </w:pPr>
    </w:p>
    <w:p w:rsidR="001E05EB" w:rsidRDefault="001E05EB" w:rsidP="001E05EB">
      <w:pPr>
        <w:jc w:val="center"/>
        <w:rPr>
          <w:b/>
        </w:rPr>
      </w:pPr>
      <w:r>
        <w:rPr>
          <w:b/>
        </w:rPr>
        <w:t>СПЕЦИФИКАЦИЯ</w:t>
      </w:r>
    </w:p>
    <w:p w:rsidR="001E05EB" w:rsidRDefault="001E05EB" w:rsidP="001E05EB">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1"/>
        <w:gridCol w:w="2525"/>
        <w:gridCol w:w="1589"/>
        <w:gridCol w:w="1605"/>
        <w:gridCol w:w="1524"/>
        <w:gridCol w:w="1547"/>
      </w:tblGrid>
      <w:tr w:rsidR="001E05EB" w:rsidTr="00BD39DC">
        <w:tc>
          <w:tcPr>
            <w:tcW w:w="781" w:type="dxa"/>
            <w:tcBorders>
              <w:top w:val="single" w:sz="4" w:space="0" w:color="000000"/>
              <w:left w:val="single" w:sz="4" w:space="0" w:color="000000"/>
              <w:bottom w:val="single" w:sz="4" w:space="0" w:color="000000"/>
              <w:right w:val="single" w:sz="4" w:space="0" w:color="000000"/>
            </w:tcBorders>
            <w:shd w:val="clear" w:color="auto" w:fill="auto"/>
            <w:hideMark/>
          </w:tcPr>
          <w:p w:rsidR="001E05EB" w:rsidRDefault="001E05EB" w:rsidP="00BD39DC">
            <w:pPr>
              <w:jc w:val="center"/>
            </w:pPr>
            <w:r>
              <w:t xml:space="preserve">№ </w:t>
            </w:r>
            <w:proofErr w:type="gramStart"/>
            <w:r>
              <w:t>п</w:t>
            </w:r>
            <w:proofErr w:type="gramEnd"/>
            <w:r>
              <w:t>/п</w:t>
            </w:r>
          </w:p>
        </w:tc>
        <w:tc>
          <w:tcPr>
            <w:tcW w:w="2525" w:type="dxa"/>
            <w:tcBorders>
              <w:top w:val="single" w:sz="4" w:space="0" w:color="000000"/>
              <w:left w:val="single" w:sz="4" w:space="0" w:color="000000"/>
              <w:bottom w:val="single" w:sz="4" w:space="0" w:color="000000"/>
              <w:right w:val="single" w:sz="4" w:space="0" w:color="000000"/>
            </w:tcBorders>
            <w:shd w:val="clear" w:color="auto" w:fill="auto"/>
            <w:hideMark/>
          </w:tcPr>
          <w:p w:rsidR="001E05EB" w:rsidRDefault="001E05EB" w:rsidP="00BD39DC">
            <w:pPr>
              <w:jc w:val="center"/>
            </w:pPr>
            <w:r>
              <w:t>Наименование услуги</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05EB" w:rsidRPr="00BD39DC" w:rsidRDefault="001E05EB" w:rsidP="00BD39DC">
            <w:pPr>
              <w:widowControl w:val="0"/>
              <w:jc w:val="center"/>
              <w:rPr>
                <w:rFonts w:eastAsia="Arial Unicode MS"/>
                <w:color w:val="000000"/>
                <w:lang w:bidi="ru-RU"/>
              </w:rPr>
            </w:pPr>
            <w:r w:rsidRPr="00BD39DC">
              <w:rPr>
                <w:rFonts w:eastAsia="Arial Unicode MS"/>
                <w:color w:val="000000"/>
                <w:lang w:bidi="ru-RU"/>
              </w:rPr>
              <w:t>Единица, измерения</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05EB" w:rsidRPr="00BD39DC" w:rsidRDefault="001E05EB" w:rsidP="00BD39DC">
            <w:pPr>
              <w:widowControl w:val="0"/>
              <w:jc w:val="center"/>
              <w:rPr>
                <w:rFonts w:eastAsia="Arial Unicode MS"/>
                <w:color w:val="000000"/>
                <w:lang w:bidi="ru-RU"/>
              </w:rPr>
            </w:pPr>
            <w:r w:rsidRPr="00BD39DC">
              <w:rPr>
                <w:rFonts w:eastAsia="Arial Unicode MS"/>
                <w:color w:val="000000"/>
                <w:lang w:bidi="ru-RU"/>
              </w:rPr>
              <w:t>Количество</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05EB" w:rsidRPr="00BD39DC" w:rsidRDefault="001E05EB" w:rsidP="00BD39DC">
            <w:pPr>
              <w:widowControl w:val="0"/>
              <w:jc w:val="center"/>
              <w:rPr>
                <w:rFonts w:eastAsia="Arial Unicode MS"/>
                <w:color w:val="000000"/>
                <w:lang w:bidi="ru-RU"/>
              </w:rPr>
            </w:pPr>
            <w:r w:rsidRPr="00BD39DC">
              <w:rPr>
                <w:rFonts w:eastAsia="Arial Unicode MS"/>
                <w:color w:val="000000"/>
                <w:lang w:bidi="ru-RU"/>
              </w:rPr>
              <w:t>Цена</w:t>
            </w:r>
            <w:proofErr w:type="gramStart"/>
            <w:r w:rsidRPr="00BD39DC">
              <w:rPr>
                <w:rFonts w:eastAsia="Arial Unicode MS"/>
                <w:color w:val="000000"/>
                <w:lang w:bidi="ru-RU"/>
              </w:rPr>
              <w:t>.</w:t>
            </w:r>
            <w:proofErr w:type="gramEnd"/>
            <w:r w:rsidRPr="00BD39DC">
              <w:rPr>
                <w:rFonts w:eastAsia="Arial Unicode MS"/>
                <w:color w:val="000000"/>
                <w:lang w:bidi="ru-RU"/>
              </w:rPr>
              <w:t xml:space="preserve"> </w:t>
            </w:r>
            <w:proofErr w:type="gramStart"/>
            <w:r w:rsidRPr="00BD39DC">
              <w:rPr>
                <w:rFonts w:eastAsia="Arial Unicode MS"/>
                <w:color w:val="000000"/>
                <w:lang w:bidi="ru-RU"/>
              </w:rPr>
              <w:t>р</w:t>
            </w:r>
            <w:proofErr w:type="gramEnd"/>
            <w:r w:rsidRPr="00BD39DC">
              <w:rPr>
                <w:rFonts w:eastAsia="Arial Unicode MS"/>
                <w:color w:val="000000"/>
                <w:lang w:bidi="ru-RU"/>
              </w:rPr>
              <w:t>уб.</w:t>
            </w:r>
          </w:p>
        </w:tc>
        <w:tc>
          <w:tcPr>
            <w:tcW w:w="154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05EB" w:rsidRPr="00BD39DC" w:rsidRDefault="001E05EB" w:rsidP="00BD39DC">
            <w:pPr>
              <w:widowControl w:val="0"/>
              <w:jc w:val="center"/>
              <w:rPr>
                <w:rFonts w:eastAsia="Arial Unicode MS"/>
                <w:color w:val="000000"/>
                <w:lang w:bidi="ru-RU"/>
              </w:rPr>
            </w:pPr>
            <w:r w:rsidRPr="00BD39DC">
              <w:rPr>
                <w:rFonts w:eastAsia="Arial Unicode MS"/>
                <w:color w:val="000000"/>
                <w:lang w:bidi="ru-RU"/>
              </w:rPr>
              <w:t>Сумма, руб.</w:t>
            </w:r>
          </w:p>
        </w:tc>
      </w:tr>
      <w:tr w:rsidR="001E05EB" w:rsidTr="00BD39D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EB" w:rsidRDefault="001E05EB" w:rsidP="00BD39DC">
            <w:pPr>
              <w:jc w:val="center"/>
            </w:pPr>
            <w:r>
              <w:t>1</w:t>
            </w:r>
          </w:p>
        </w:tc>
        <w:tc>
          <w:tcPr>
            <w:tcW w:w="2525" w:type="dxa"/>
            <w:tcBorders>
              <w:top w:val="single" w:sz="4" w:space="0" w:color="000000"/>
              <w:left w:val="single" w:sz="4" w:space="0" w:color="000000"/>
              <w:bottom w:val="single" w:sz="4" w:space="0" w:color="000000"/>
              <w:right w:val="single" w:sz="4" w:space="0" w:color="000000"/>
            </w:tcBorders>
            <w:shd w:val="clear" w:color="auto" w:fill="auto"/>
          </w:tcPr>
          <w:p w:rsidR="001E05EB" w:rsidRPr="00BD39DC" w:rsidRDefault="001E05EB" w:rsidP="00BD39DC">
            <w:pPr>
              <w:contextualSpacing/>
              <w:jc w:val="both"/>
              <w:rPr>
                <w:rFonts w:ascii="PT Astra Serif" w:hAnsi="PT Astra Serif"/>
                <w:sz w:val="28"/>
                <w:szCs w:val="28"/>
              </w:rPr>
            </w:pPr>
            <w:r>
              <w:t xml:space="preserve">Услуги по изготовлению справок (в том числе акты обследования) о техническом состоянии недвижимого имущества (здание коровника, птичника, свинарника) с указанием процента износа и выдачей заключения о состоянии строительных конструкций </w:t>
            </w:r>
            <w:r w:rsidRPr="00BD39DC">
              <w:rPr>
                <w:rFonts w:ascii="PT Astra Serif" w:hAnsi="PT Astra Serif"/>
                <w:sz w:val="28"/>
                <w:szCs w:val="28"/>
              </w:rPr>
              <w:t xml:space="preserve">Здание коровника </w:t>
            </w:r>
          </w:p>
          <w:p w:rsidR="001E05EB" w:rsidRPr="00BD39DC" w:rsidRDefault="001E05EB" w:rsidP="00BD39DC">
            <w:pPr>
              <w:contextualSpacing/>
              <w:jc w:val="both"/>
              <w:rPr>
                <w:rFonts w:ascii="PT Astra Serif" w:hAnsi="PT Astra Serif"/>
                <w:sz w:val="28"/>
                <w:szCs w:val="28"/>
              </w:rPr>
            </w:pPr>
            <w:r w:rsidRPr="00BD39DC">
              <w:rPr>
                <w:rFonts w:ascii="PT Astra Serif" w:hAnsi="PT Astra Serif"/>
                <w:sz w:val="28"/>
                <w:szCs w:val="28"/>
              </w:rPr>
              <w:t>(литер Н)</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EB" w:rsidRDefault="001E05EB" w:rsidP="00BD39DC">
            <w:pPr>
              <w:jc w:val="center"/>
            </w:pPr>
            <w:proofErr w:type="spellStart"/>
            <w:r>
              <w:t>Усл</w:t>
            </w:r>
            <w:proofErr w:type="gramStart"/>
            <w:r>
              <w:t>.е</w:t>
            </w:r>
            <w:proofErr w:type="gramEnd"/>
            <w:r>
              <w:t>д</w:t>
            </w:r>
            <w:proofErr w:type="spellEnd"/>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EB" w:rsidRDefault="001E05EB" w:rsidP="00BD39DC">
            <w:pPr>
              <w:jc w:val="center"/>
            </w:pPr>
            <w:r>
              <w:t>1</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rsidR="001E05EB" w:rsidRPr="00BD39DC" w:rsidRDefault="001E05EB" w:rsidP="00BD39DC">
            <w:pPr>
              <w:jc w:val="center"/>
              <w:rPr>
                <w:b/>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rsidR="001E05EB" w:rsidRPr="00BD39DC" w:rsidRDefault="001E05EB" w:rsidP="00BD39DC">
            <w:pPr>
              <w:jc w:val="center"/>
              <w:rPr>
                <w:b/>
              </w:rPr>
            </w:pPr>
          </w:p>
        </w:tc>
      </w:tr>
      <w:tr w:rsidR="001E05EB" w:rsidTr="00BD39D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EB" w:rsidRDefault="001E05EB" w:rsidP="00BD39DC">
            <w:pPr>
              <w:jc w:val="center"/>
            </w:pPr>
            <w:r>
              <w:t>2</w:t>
            </w:r>
          </w:p>
        </w:tc>
        <w:tc>
          <w:tcPr>
            <w:tcW w:w="2525" w:type="dxa"/>
            <w:tcBorders>
              <w:top w:val="single" w:sz="4" w:space="0" w:color="000000"/>
              <w:left w:val="single" w:sz="4" w:space="0" w:color="000000"/>
              <w:bottom w:val="single" w:sz="4" w:space="0" w:color="000000"/>
              <w:right w:val="single" w:sz="4" w:space="0" w:color="000000"/>
            </w:tcBorders>
            <w:shd w:val="clear" w:color="auto" w:fill="auto"/>
          </w:tcPr>
          <w:p w:rsidR="001E05EB" w:rsidRPr="00BD39DC" w:rsidRDefault="001E05EB" w:rsidP="00BD39DC">
            <w:pPr>
              <w:contextualSpacing/>
              <w:jc w:val="both"/>
              <w:rPr>
                <w:rFonts w:ascii="PT Astra Serif" w:hAnsi="PT Astra Serif"/>
                <w:sz w:val="28"/>
                <w:szCs w:val="28"/>
              </w:rPr>
            </w:pPr>
            <w:r>
              <w:t xml:space="preserve">Услуги по изготовлению справок (в том числе акты обследования) о техническом состоянии недвижимого имущества (здание коровника, птичника, свинарника) с указанием процента износа и выдачей заключения о состоянии строительных конструкций </w:t>
            </w:r>
            <w:r w:rsidRPr="00BD39DC">
              <w:rPr>
                <w:rFonts w:ascii="PT Astra Serif" w:hAnsi="PT Astra Serif"/>
                <w:sz w:val="28"/>
                <w:szCs w:val="28"/>
              </w:rPr>
              <w:t xml:space="preserve">Здание свинарника </w:t>
            </w:r>
          </w:p>
          <w:p w:rsidR="001E05EB" w:rsidRPr="00BD39DC" w:rsidRDefault="001E05EB" w:rsidP="00BD39DC">
            <w:pPr>
              <w:contextualSpacing/>
              <w:jc w:val="both"/>
              <w:rPr>
                <w:rFonts w:ascii="PT Astra Serif" w:hAnsi="PT Astra Serif"/>
                <w:sz w:val="28"/>
                <w:szCs w:val="28"/>
              </w:rPr>
            </w:pPr>
            <w:r w:rsidRPr="00BD39DC">
              <w:rPr>
                <w:rFonts w:ascii="PT Astra Serif" w:hAnsi="PT Astra Serif"/>
                <w:sz w:val="28"/>
                <w:szCs w:val="28"/>
              </w:rPr>
              <w:t>(литер Р)</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1E05EB" w:rsidRDefault="001E05EB" w:rsidP="00BD39DC">
            <w:pPr>
              <w:jc w:val="center"/>
            </w:pPr>
            <w:proofErr w:type="spellStart"/>
            <w:r w:rsidRPr="009E51BA">
              <w:t>Усл</w:t>
            </w:r>
            <w:proofErr w:type="gramStart"/>
            <w:r w:rsidRPr="009E51BA">
              <w:t>.е</w:t>
            </w:r>
            <w:proofErr w:type="gramEnd"/>
            <w:r w:rsidRPr="009E51BA">
              <w:t>д</w:t>
            </w:r>
            <w:proofErr w:type="spellEnd"/>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EB" w:rsidRDefault="001E05EB" w:rsidP="00BD39DC">
            <w:pPr>
              <w:jc w:val="center"/>
            </w:pPr>
            <w:r>
              <w:t>1</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rsidR="001E05EB" w:rsidRPr="00BD39DC" w:rsidRDefault="001E05EB" w:rsidP="00BD39DC">
            <w:pPr>
              <w:jc w:val="center"/>
              <w:rPr>
                <w:b/>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rsidR="001E05EB" w:rsidRPr="00BD39DC" w:rsidRDefault="001E05EB" w:rsidP="00BD39DC">
            <w:pPr>
              <w:jc w:val="center"/>
              <w:rPr>
                <w:b/>
              </w:rPr>
            </w:pPr>
          </w:p>
        </w:tc>
      </w:tr>
      <w:tr w:rsidR="001E05EB" w:rsidTr="00BD39D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EB" w:rsidRDefault="001E05EB" w:rsidP="00BD39DC">
            <w:pPr>
              <w:jc w:val="center"/>
            </w:pPr>
            <w:r>
              <w:t>3</w:t>
            </w:r>
          </w:p>
        </w:tc>
        <w:tc>
          <w:tcPr>
            <w:tcW w:w="2525" w:type="dxa"/>
            <w:tcBorders>
              <w:top w:val="single" w:sz="4" w:space="0" w:color="000000"/>
              <w:left w:val="single" w:sz="4" w:space="0" w:color="000000"/>
              <w:bottom w:val="single" w:sz="4" w:space="0" w:color="000000"/>
              <w:right w:val="single" w:sz="4" w:space="0" w:color="000000"/>
            </w:tcBorders>
            <w:shd w:val="clear" w:color="auto" w:fill="auto"/>
          </w:tcPr>
          <w:p w:rsidR="001E05EB" w:rsidRPr="00BD39DC" w:rsidRDefault="001E05EB" w:rsidP="00BD39DC">
            <w:pPr>
              <w:contextualSpacing/>
              <w:jc w:val="both"/>
              <w:rPr>
                <w:sz w:val="28"/>
                <w:szCs w:val="28"/>
              </w:rPr>
            </w:pPr>
            <w:r>
              <w:t xml:space="preserve">Услуги по изготовлению справок (в том числе акты обследования) о техническом </w:t>
            </w:r>
            <w:r>
              <w:lastRenderedPageBreak/>
              <w:t xml:space="preserve">состоянии недвижимого имущества (здание коровника, птичника, свинарника) с указанием процента износа и выдачей заключения о состоянии строительных конструкций </w:t>
            </w:r>
            <w:r w:rsidRPr="00BD39DC">
              <w:rPr>
                <w:rFonts w:ascii="PT Astra Serif" w:hAnsi="PT Astra Serif"/>
                <w:sz w:val="28"/>
                <w:szCs w:val="28"/>
              </w:rPr>
              <w:t>Здание птичника</w:t>
            </w:r>
            <w:r w:rsidRPr="00BD39DC">
              <w:rPr>
                <w:sz w:val="28"/>
                <w:szCs w:val="28"/>
              </w:rPr>
              <w:t xml:space="preserve"> </w:t>
            </w:r>
          </w:p>
          <w:p w:rsidR="001E05EB" w:rsidRPr="00BD39DC" w:rsidRDefault="001E05EB" w:rsidP="00BD39DC">
            <w:pPr>
              <w:contextualSpacing/>
              <w:jc w:val="both"/>
              <w:rPr>
                <w:rFonts w:ascii="PT Astra Serif" w:hAnsi="PT Astra Serif"/>
                <w:sz w:val="28"/>
                <w:szCs w:val="28"/>
              </w:rPr>
            </w:pPr>
            <w:r w:rsidRPr="00BD39DC">
              <w:rPr>
                <w:sz w:val="28"/>
                <w:szCs w:val="28"/>
              </w:rPr>
              <w:t>(литер С)</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1E05EB" w:rsidRDefault="001E05EB" w:rsidP="00BD39DC">
            <w:pPr>
              <w:jc w:val="center"/>
            </w:pPr>
            <w:proofErr w:type="spellStart"/>
            <w:r w:rsidRPr="009E51BA">
              <w:lastRenderedPageBreak/>
              <w:t>Усл</w:t>
            </w:r>
            <w:proofErr w:type="gramStart"/>
            <w:r w:rsidRPr="009E51BA">
              <w:t>.е</w:t>
            </w:r>
            <w:proofErr w:type="gramEnd"/>
            <w:r w:rsidRPr="009E51BA">
              <w:t>д</w:t>
            </w:r>
            <w:proofErr w:type="spellEnd"/>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5EB" w:rsidRDefault="001E05EB" w:rsidP="00BD39DC">
            <w:pPr>
              <w:jc w:val="center"/>
            </w:pPr>
            <w:r>
              <w:t>1</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rsidR="001E05EB" w:rsidRPr="00BD39DC" w:rsidRDefault="001E05EB" w:rsidP="00BD39DC">
            <w:pPr>
              <w:jc w:val="center"/>
              <w:rPr>
                <w:b/>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rsidR="001E05EB" w:rsidRPr="00BD39DC" w:rsidRDefault="001E05EB" w:rsidP="00BD39DC">
            <w:pPr>
              <w:jc w:val="center"/>
              <w:rPr>
                <w:b/>
              </w:rPr>
            </w:pPr>
          </w:p>
        </w:tc>
      </w:tr>
      <w:tr w:rsidR="001E05EB" w:rsidTr="00BD39DC">
        <w:tc>
          <w:tcPr>
            <w:tcW w:w="8024"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1E05EB" w:rsidRPr="00BD39DC" w:rsidRDefault="001E05EB" w:rsidP="00BD39DC">
            <w:pPr>
              <w:ind w:left="567"/>
              <w:rPr>
                <w:b/>
              </w:rPr>
            </w:pPr>
            <w:r w:rsidRPr="00BD39DC">
              <w:rPr>
                <w:b/>
              </w:rPr>
              <w:lastRenderedPageBreak/>
              <w:t>Итого:</w:t>
            </w: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rsidR="001E05EB" w:rsidRPr="00BD39DC" w:rsidRDefault="001E05EB" w:rsidP="00BD39DC">
            <w:pPr>
              <w:jc w:val="center"/>
              <w:rPr>
                <w:b/>
              </w:rPr>
            </w:pPr>
          </w:p>
        </w:tc>
      </w:tr>
    </w:tbl>
    <w:p w:rsidR="001E05EB" w:rsidRDefault="001E05EB" w:rsidP="001E05EB">
      <w:pPr>
        <w:jc w:val="center"/>
        <w:rPr>
          <w:b/>
        </w:rPr>
      </w:pPr>
    </w:p>
    <w:p w:rsidR="001E05EB" w:rsidRDefault="001E05EB" w:rsidP="001E05EB">
      <w:pPr>
        <w:widowControl w:val="0"/>
        <w:jc w:val="both"/>
        <w:rPr>
          <w:rFonts w:eastAsia="Arial Unicode MS"/>
          <w:b/>
          <w:lang w:bidi="ru-RU"/>
        </w:rPr>
      </w:pPr>
    </w:p>
    <w:p w:rsidR="001E05EB" w:rsidRDefault="001E05EB" w:rsidP="001E05EB">
      <w:pPr>
        <w:widowControl w:val="0"/>
        <w:jc w:val="both"/>
        <w:rPr>
          <w:rFonts w:eastAsia="Arial Unicode MS"/>
          <w:b/>
          <w:lang w:bidi="ru-RU"/>
        </w:rPr>
      </w:pPr>
      <w:r>
        <w:rPr>
          <w:rFonts w:eastAsia="Arial Unicode MS"/>
          <w:b/>
          <w:lang w:bidi="ru-RU"/>
        </w:rPr>
        <w:t>Итого</w:t>
      </w:r>
      <w:proofErr w:type="gramStart"/>
      <w:r>
        <w:rPr>
          <w:rFonts w:eastAsia="Arial Unicode MS"/>
          <w:b/>
          <w:lang w:bidi="ru-RU"/>
        </w:rPr>
        <w:t xml:space="preserve">: ___________________(_____________________) </w:t>
      </w:r>
      <w:proofErr w:type="gramEnd"/>
      <w:r>
        <w:rPr>
          <w:rFonts w:eastAsia="Arial Unicode MS"/>
          <w:b/>
          <w:lang w:bidi="ru-RU"/>
        </w:rPr>
        <w:t xml:space="preserve">рублей _____ копеек. </w:t>
      </w:r>
    </w:p>
    <w:p w:rsidR="001E05EB" w:rsidRDefault="001E05EB" w:rsidP="001E05EB">
      <w:pPr>
        <w:jc w:val="center"/>
        <w:rPr>
          <w:b/>
        </w:rPr>
      </w:pPr>
    </w:p>
    <w:p w:rsidR="001E05EB" w:rsidRDefault="001E05EB" w:rsidP="001E05EB">
      <w:pPr>
        <w:jc w:val="center"/>
        <w:rPr>
          <w:b/>
        </w:rPr>
      </w:pPr>
    </w:p>
    <w:p w:rsidR="001E05EB" w:rsidRDefault="001E05EB" w:rsidP="001E05EB">
      <w:pPr>
        <w:widowControl w:val="0"/>
        <w:tabs>
          <w:tab w:val="left" w:pos="1966"/>
        </w:tabs>
        <w:jc w:val="both"/>
        <w:rPr>
          <w:rFonts w:eastAsia="Arial Unicode MS"/>
          <w:color w:val="000000"/>
          <w:lang w:bidi="ru-RU"/>
        </w:rPr>
      </w:pPr>
    </w:p>
    <w:p w:rsidR="001E05EB" w:rsidRDefault="001E05EB" w:rsidP="001E05EB">
      <w:pPr>
        <w:spacing w:after="200" w:line="276" w:lineRule="auto"/>
        <w:jc w:val="both"/>
        <w:rPr>
          <w:rFonts w:eastAsia="Calibri"/>
          <w:b/>
          <w:bCs/>
          <w:color w:val="000000"/>
          <w:lang w:eastAsia="en-US"/>
        </w:rPr>
      </w:pPr>
      <w:r>
        <w:rPr>
          <w:rFonts w:eastAsia="Calibri"/>
          <w:b/>
          <w:bCs/>
          <w:color w:val="000000"/>
          <w:lang w:eastAsia="en-US"/>
        </w:rPr>
        <w:t>Государственный заказчик                                         Исполнитель:</w:t>
      </w:r>
    </w:p>
    <w:p w:rsidR="001E05EB" w:rsidRDefault="001E05EB" w:rsidP="001E05EB">
      <w:pPr>
        <w:spacing w:after="200" w:line="276" w:lineRule="auto"/>
        <w:jc w:val="both"/>
        <w:rPr>
          <w:rFonts w:eastAsia="Calibri"/>
          <w:bCs/>
          <w:color w:val="000000"/>
          <w:lang w:eastAsia="en-US"/>
        </w:rPr>
      </w:pPr>
      <w:r>
        <w:rPr>
          <w:rFonts w:eastAsia="Calibri"/>
          <w:bCs/>
          <w:color w:val="000000"/>
          <w:lang w:eastAsia="en-US"/>
        </w:rPr>
        <w:t xml:space="preserve">__________________ /Г.В. </w:t>
      </w:r>
      <w:proofErr w:type="spellStart"/>
      <w:r>
        <w:rPr>
          <w:rFonts w:eastAsia="Calibri"/>
          <w:bCs/>
          <w:color w:val="000000"/>
          <w:lang w:eastAsia="en-US"/>
        </w:rPr>
        <w:t>Иджилов</w:t>
      </w:r>
      <w:proofErr w:type="spellEnd"/>
      <w:r>
        <w:rPr>
          <w:rFonts w:eastAsia="Calibri"/>
          <w:bCs/>
          <w:color w:val="000000"/>
          <w:lang w:eastAsia="en-US"/>
        </w:rPr>
        <w:t>/                          __________________ /______________/</w:t>
      </w:r>
    </w:p>
    <w:p w:rsidR="001E05EB" w:rsidRDefault="001E05EB" w:rsidP="001E05EB"/>
    <w:p w:rsidR="001E05EB" w:rsidRDefault="001E05EB" w:rsidP="002C2747">
      <w:pPr>
        <w:tabs>
          <w:tab w:val="left" w:pos="964"/>
        </w:tabs>
      </w:pPr>
    </w:p>
    <w:sectPr w:rsidR="001E05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Sans Unicode">
    <w:panose1 w:val="020B0602030504020204"/>
    <w:charset w:val="CC"/>
    <w:family w:val="swiss"/>
    <w:pitch w:val="variable"/>
    <w:sig w:usb0="80000AFF" w:usb1="0000396B" w:usb2="00000000" w:usb3="00000000" w:csb0="000000BF" w:csb1="00000000"/>
  </w:font>
  <w:font w:name="BatangChe">
    <w:charset w:val="81"/>
    <w:family w:val="modern"/>
    <w:pitch w:val="fixed"/>
    <w:sig w:usb0="B00002AF" w:usb1="69D77CFB" w:usb2="00000030" w:usb3="00000000" w:csb0="000800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41811"/>
    <w:multiLevelType w:val="hybridMultilevel"/>
    <w:tmpl w:val="77AC79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85459F4"/>
    <w:multiLevelType w:val="hybridMultilevel"/>
    <w:tmpl w:val="49780A10"/>
    <w:lvl w:ilvl="0" w:tplc="BF5CA50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780"/>
    <w:rsid w:val="000D4001"/>
    <w:rsid w:val="0014594C"/>
    <w:rsid w:val="001E05EB"/>
    <w:rsid w:val="001E2FAF"/>
    <w:rsid w:val="00214B5C"/>
    <w:rsid w:val="00257639"/>
    <w:rsid w:val="002C2747"/>
    <w:rsid w:val="002C48D0"/>
    <w:rsid w:val="002E5C66"/>
    <w:rsid w:val="003F1DB5"/>
    <w:rsid w:val="00426DDB"/>
    <w:rsid w:val="0053380F"/>
    <w:rsid w:val="00592C86"/>
    <w:rsid w:val="005F7780"/>
    <w:rsid w:val="006116EA"/>
    <w:rsid w:val="006A7FF2"/>
    <w:rsid w:val="0071023A"/>
    <w:rsid w:val="00760CBF"/>
    <w:rsid w:val="007D63CB"/>
    <w:rsid w:val="007E55E1"/>
    <w:rsid w:val="00814694"/>
    <w:rsid w:val="00873430"/>
    <w:rsid w:val="0089311C"/>
    <w:rsid w:val="008A4481"/>
    <w:rsid w:val="009107F0"/>
    <w:rsid w:val="0094576D"/>
    <w:rsid w:val="00964921"/>
    <w:rsid w:val="00965FC5"/>
    <w:rsid w:val="0098561C"/>
    <w:rsid w:val="009D252F"/>
    <w:rsid w:val="009E4C62"/>
    <w:rsid w:val="009E7311"/>
    <w:rsid w:val="00A22EBA"/>
    <w:rsid w:val="00A237F1"/>
    <w:rsid w:val="00A4712A"/>
    <w:rsid w:val="00B34427"/>
    <w:rsid w:val="00BD39DC"/>
    <w:rsid w:val="00BD5E55"/>
    <w:rsid w:val="00BE3AD7"/>
    <w:rsid w:val="00BE69E5"/>
    <w:rsid w:val="00C25501"/>
    <w:rsid w:val="00C701F0"/>
    <w:rsid w:val="00C93D86"/>
    <w:rsid w:val="00D0706C"/>
    <w:rsid w:val="00D92567"/>
    <w:rsid w:val="00D96D88"/>
    <w:rsid w:val="00DB4225"/>
    <w:rsid w:val="00DC0A97"/>
    <w:rsid w:val="00E83D39"/>
    <w:rsid w:val="00EA6EE7"/>
    <w:rsid w:val="00F16473"/>
    <w:rsid w:val="00F34C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780"/>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7780"/>
    <w:pPr>
      <w:spacing w:after="120"/>
    </w:pPr>
    <w:rPr>
      <w:lang w:val="x-none" w:eastAsia="x-none"/>
    </w:rPr>
  </w:style>
  <w:style w:type="character" w:customStyle="1" w:styleId="a4">
    <w:name w:val="Основной текст Знак"/>
    <w:link w:val="a3"/>
    <w:rsid w:val="005F7780"/>
    <w:rPr>
      <w:rFonts w:ascii="Times New Roman" w:eastAsia="Times New Roman" w:hAnsi="Times New Roman" w:cs="Times New Roman"/>
      <w:sz w:val="24"/>
      <w:szCs w:val="24"/>
      <w:lang w:val="x-none" w:eastAsia="x-none"/>
    </w:rPr>
  </w:style>
  <w:style w:type="paragraph" w:styleId="a5">
    <w:name w:val="No Spacing"/>
    <w:link w:val="a6"/>
    <w:uiPriority w:val="99"/>
    <w:qFormat/>
    <w:rsid w:val="005F7780"/>
    <w:rPr>
      <w:rFonts w:eastAsia="Times New Roman" w:cs="Calibri"/>
    </w:rPr>
  </w:style>
  <w:style w:type="paragraph" w:styleId="a7">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
    <w:rsid w:val="005F7780"/>
    <w:pPr>
      <w:spacing w:before="100" w:beforeAutospacing="1" w:after="100" w:afterAutospacing="1"/>
    </w:pPr>
    <w:rPr>
      <w:color w:val="000000"/>
    </w:rPr>
  </w:style>
  <w:style w:type="character" w:styleId="a8">
    <w:name w:val="Hyperlink"/>
    <w:rsid w:val="005F7780"/>
    <w:rPr>
      <w:color w:val="0000FF"/>
      <w:u w:val="single"/>
    </w:rPr>
  </w:style>
  <w:style w:type="paragraph" w:styleId="2">
    <w:name w:val="Body Text Indent 2"/>
    <w:basedOn w:val="a"/>
    <w:link w:val="20"/>
    <w:uiPriority w:val="99"/>
    <w:rsid w:val="005F7780"/>
    <w:pPr>
      <w:spacing w:after="120" w:line="480" w:lineRule="auto"/>
      <w:ind w:left="283"/>
    </w:pPr>
    <w:rPr>
      <w:lang w:val="x-none" w:eastAsia="x-none"/>
    </w:rPr>
  </w:style>
  <w:style w:type="character" w:customStyle="1" w:styleId="20">
    <w:name w:val="Основной текст с отступом 2 Знак"/>
    <w:link w:val="2"/>
    <w:uiPriority w:val="99"/>
    <w:rsid w:val="005F7780"/>
    <w:rPr>
      <w:rFonts w:ascii="Times New Roman" w:eastAsia="Times New Roman" w:hAnsi="Times New Roman" w:cs="Times New Roman"/>
      <w:sz w:val="24"/>
      <w:szCs w:val="24"/>
      <w:lang w:val="x-none" w:eastAsia="x-none"/>
    </w:rPr>
  </w:style>
  <w:style w:type="paragraph" w:styleId="a9">
    <w:name w:val="Body Text Indent"/>
    <w:basedOn w:val="a"/>
    <w:link w:val="aa"/>
    <w:rsid w:val="005F7780"/>
    <w:pPr>
      <w:spacing w:after="120"/>
      <w:ind w:left="283"/>
    </w:pPr>
    <w:rPr>
      <w:lang w:val="x-none" w:eastAsia="x-none"/>
    </w:rPr>
  </w:style>
  <w:style w:type="character" w:customStyle="1" w:styleId="aa">
    <w:name w:val="Основной текст с отступом Знак"/>
    <w:link w:val="a9"/>
    <w:rsid w:val="005F7780"/>
    <w:rPr>
      <w:rFonts w:ascii="Times New Roman" w:eastAsia="Times New Roman" w:hAnsi="Times New Roman" w:cs="Times New Roman"/>
      <w:sz w:val="24"/>
      <w:szCs w:val="24"/>
      <w:lang w:val="x-none" w:eastAsia="x-none"/>
    </w:rPr>
  </w:style>
  <w:style w:type="paragraph" w:customStyle="1" w:styleId="1">
    <w:name w:val="Обычный1"/>
    <w:link w:val="CharChar"/>
    <w:rsid w:val="005F7780"/>
    <w:pPr>
      <w:widowControl w:val="0"/>
      <w:spacing w:line="300" w:lineRule="auto"/>
      <w:ind w:firstLine="720"/>
      <w:jc w:val="both"/>
    </w:pPr>
    <w:rPr>
      <w:rFonts w:ascii="Times New Roman" w:eastAsia="Times New Roman" w:hAnsi="Times New Roman"/>
      <w:sz w:val="24"/>
      <w:szCs w:val="24"/>
    </w:rPr>
  </w:style>
  <w:style w:type="character" w:customStyle="1" w:styleId="a6">
    <w:name w:val="Без интервала Знак"/>
    <w:link w:val="a5"/>
    <w:uiPriority w:val="99"/>
    <w:rsid w:val="005F7780"/>
    <w:rPr>
      <w:rFonts w:eastAsia="Times New Roman" w:cs="Calibri"/>
      <w:lang w:eastAsia="ru-RU" w:bidi="ar-SA"/>
    </w:rPr>
  </w:style>
  <w:style w:type="paragraph" w:styleId="ab">
    <w:name w:val="Plain Text"/>
    <w:basedOn w:val="a"/>
    <w:link w:val="ac"/>
    <w:rsid w:val="005F7780"/>
    <w:rPr>
      <w:rFonts w:ascii="Courier New" w:hAnsi="Courier New"/>
      <w:sz w:val="20"/>
      <w:szCs w:val="20"/>
      <w:lang w:val="x-none" w:eastAsia="x-none"/>
    </w:rPr>
  </w:style>
  <w:style w:type="character" w:customStyle="1" w:styleId="ac">
    <w:name w:val="Текст Знак"/>
    <w:link w:val="ab"/>
    <w:rsid w:val="005F7780"/>
    <w:rPr>
      <w:rFonts w:ascii="Courier New" w:eastAsia="Times New Roman" w:hAnsi="Courier New" w:cs="Times New Roman"/>
      <w:sz w:val="20"/>
      <w:szCs w:val="20"/>
      <w:lang w:val="x-none" w:eastAsia="x-none"/>
    </w:rPr>
  </w:style>
  <w:style w:type="character" w:customStyle="1" w:styleId="CharChar">
    <w:name w:val="Обычный Char Char"/>
    <w:link w:val="1"/>
    <w:locked/>
    <w:rsid w:val="005F7780"/>
    <w:rPr>
      <w:rFonts w:ascii="Times New Roman" w:eastAsia="Times New Roman" w:hAnsi="Times New Roman"/>
      <w:sz w:val="24"/>
      <w:szCs w:val="24"/>
      <w:lang w:eastAsia="ru-RU" w:bidi="ar-SA"/>
    </w:rPr>
  </w:style>
  <w:style w:type="paragraph" w:customStyle="1" w:styleId="4">
    <w:name w:val="Обычный4"/>
    <w:rsid w:val="005F7780"/>
    <w:pPr>
      <w:widowControl w:val="0"/>
      <w:spacing w:line="300" w:lineRule="auto"/>
      <w:ind w:firstLine="720"/>
      <w:jc w:val="both"/>
    </w:pPr>
    <w:rPr>
      <w:rFonts w:ascii="Times New Roman" w:eastAsia="Times New Roman" w:hAnsi="Times New Roman"/>
      <w:sz w:val="24"/>
      <w:szCs w:val="24"/>
    </w:rPr>
  </w:style>
  <w:style w:type="paragraph" w:customStyle="1" w:styleId="FR1">
    <w:name w:val="FR1"/>
    <w:uiPriority w:val="99"/>
    <w:rsid w:val="005F7780"/>
    <w:pPr>
      <w:widowControl w:val="0"/>
      <w:spacing w:before="700"/>
    </w:pPr>
    <w:rPr>
      <w:rFonts w:ascii="Times New Roman" w:eastAsia="Times New Roman" w:hAnsi="Times New Roman"/>
      <w:b/>
      <w:snapToGrid w:val="0"/>
      <w:sz w:val="28"/>
    </w:rPr>
  </w:style>
  <w:style w:type="paragraph" w:customStyle="1" w:styleId="21">
    <w:name w:val="Основной текст 21"/>
    <w:basedOn w:val="a"/>
    <w:rsid w:val="005F7780"/>
    <w:pPr>
      <w:tabs>
        <w:tab w:val="left" w:pos="709"/>
      </w:tabs>
      <w:suppressAutoHyphens/>
      <w:spacing w:line="200" w:lineRule="atLeast"/>
    </w:pPr>
    <w:rPr>
      <w:lang w:eastAsia="ar-SA"/>
    </w:rPr>
  </w:style>
  <w:style w:type="paragraph" w:customStyle="1" w:styleId="caaieiaie4">
    <w:name w:val="caaieiaie 4"/>
    <w:basedOn w:val="a"/>
    <w:rsid w:val="005F7780"/>
    <w:pPr>
      <w:tabs>
        <w:tab w:val="left" w:pos="709"/>
      </w:tabs>
      <w:suppressAutoHyphens/>
      <w:spacing w:line="200" w:lineRule="atLeast"/>
    </w:pPr>
    <w:rPr>
      <w:lang w:eastAsia="ar-SA"/>
    </w:rPr>
  </w:style>
  <w:style w:type="paragraph" w:customStyle="1" w:styleId="npb">
    <w:name w:val="npb"/>
    <w:basedOn w:val="a"/>
    <w:rsid w:val="005F7780"/>
    <w:pPr>
      <w:spacing w:before="10" w:after="10"/>
      <w:jc w:val="center"/>
    </w:pPr>
    <w:rPr>
      <w:b/>
      <w:bCs/>
      <w:color w:val="800000"/>
      <w:sz w:val="28"/>
      <w:szCs w:val="28"/>
    </w:rPr>
  </w:style>
  <w:style w:type="paragraph" w:styleId="ad">
    <w:name w:val="Balloon Text"/>
    <w:basedOn w:val="a"/>
    <w:link w:val="ae"/>
    <w:uiPriority w:val="99"/>
    <w:semiHidden/>
    <w:unhideWhenUsed/>
    <w:rsid w:val="005F7780"/>
    <w:rPr>
      <w:rFonts w:ascii="Tahoma" w:hAnsi="Tahoma"/>
      <w:sz w:val="16"/>
      <w:szCs w:val="16"/>
      <w:lang w:val="x-none"/>
    </w:rPr>
  </w:style>
  <w:style w:type="character" w:customStyle="1" w:styleId="ae">
    <w:name w:val="Текст выноски Знак"/>
    <w:link w:val="ad"/>
    <w:uiPriority w:val="99"/>
    <w:semiHidden/>
    <w:rsid w:val="005F7780"/>
    <w:rPr>
      <w:rFonts w:ascii="Tahoma" w:eastAsia="Times New Roman" w:hAnsi="Tahoma" w:cs="Tahoma"/>
      <w:sz w:val="16"/>
      <w:szCs w:val="16"/>
      <w:lang w:eastAsia="ru-RU"/>
    </w:rPr>
  </w:style>
  <w:style w:type="paragraph" w:customStyle="1" w:styleId="ConsPlusNormal">
    <w:name w:val="ConsPlusNormal"/>
    <w:uiPriority w:val="99"/>
    <w:rsid w:val="00DC0A97"/>
    <w:pPr>
      <w:widowControl w:val="0"/>
      <w:autoSpaceDE w:val="0"/>
      <w:autoSpaceDN w:val="0"/>
      <w:adjustRightInd w:val="0"/>
    </w:pPr>
    <w:rPr>
      <w:rFonts w:ascii="Arial" w:eastAsia="Times New Roman" w:hAnsi="Arial" w:cs="Arial"/>
    </w:rPr>
  </w:style>
  <w:style w:type="character" w:styleId="af">
    <w:name w:val="footnote reference"/>
    <w:uiPriority w:val="99"/>
    <w:semiHidden/>
    <w:unhideWhenUsed/>
    <w:rsid w:val="0071023A"/>
    <w:rPr>
      <w:vertAlign w:val="superscript"/>
    </w:rPr>
  </w:style>
  <w:style w:type="table" w:styleId="af0">
    <w:name w:val="Table Grid"/>
    <w:basedOn w:val="a1"/>
    <w:rsid w:val="006A7FF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Сетка таблицы1"/>
    <w:basedOn w:val="a1"/>
    <w:next w:val="af0"/>
    <w:rsid w:val="002576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780"/>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7780"/>
    <w:pPr>
      <w:spacing w:after="120"/>
    </w:pPr>
    <w:rPr>
      <w:lang w:val="x-none" w:eastAsia="x-none"/>
    </w:rPr>
  </w:style>
  <w:style w:type="character" w:customStyle="1" w:styleId="a4">
    <w:name w:val="Основной текст Знак"/>
    <w:link w:val="a3"/>
    <w:rsid w:val="005F7780"/>
    <w:rPr>
      <w:rFonts w:ascii="Times New Roman" w:eastAsia="Times New Roman" w:hAnsi="Times New Roman" w:cs="Times New Roman"/>
      <w:sz w:val="24"/>
      <w:szCs w:val="24"/>
      <w:lang w:val="x-none" w:eastAsia="x-none"/>
    </w:rPr>
  </w:style>
  <w:style w:type="paragraph" w:styleId="a5">
    <w:name w:val="No Spacing"/>
    <w:link w:val="a6"/>
    <w:uiPriority w:val="99"/>
    <w:qFormat/>
    <w:rsid w:val="005F7780"/>
    <w:rPr>
      <w:rFonts w:eastAsia="Times New Roman" w:cs="Calibri"/>
    </w:rPr>
  </w:style>
  <w:style w:type="paragraph" w:styleId="a7">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
    <w:rsid w:val="005F7780"/>
    <w:pPr>
      <w:spacing w:before="100" w:beforeAutospacing="1" w:after="100" w:afterAutospacing="1"/>
    </w:pPr>
    <w:rPr>
      <w:color w:val="000000"/>
    </w:rPr>
  </w:style>
  <w:style w:type="character" w:styleId="a8">
    <w:name w:val="Hyperlink"/>
    <w:rsid w:val="005F7780"/>
    <w:rPr>
      <w:color w:val="0000FF"/>
      <w:u w:val="single"/>
    </w:rPr>
  </w:style>
  <w:style w:type="paragraph" w:styleId="2">
    <w:name w:val="Body Text Indent 2"/>
    <w:basedOn w:val="a"/>
    <w:link w:val="20"/>
    <w:uiPriority w:val="99"/>
    <w:rsid w:val="005F7780"/>
    <w:pPr>
      <w:spacing w:after="120" w:line="480" w:lineRule="auto"/>
      <w:ind w:left="283"/>
    </w:pPr>
    <w:rPr>
      <w:lang w:val="x-none" w:eastAsia="x-none"/>
    </w:rPr>
  </w:style>
  <w:style w:type="character" w:customStyle="1" w:styleId="20">
    <w:name w:val="Основной текст с отступом 2 Знак"/>
    <w:link w:val="2"/>
    <w:uiPriority w:val="99"/>
    <w:rsid w:val="005F7780"/>
    <w:rPr>
      <w:rFonts w:ascii="Times New Roman" w:eastAsia="Times New Roman" w:hAnsi="Times New Roman" w:cs="Times New Roman"/>
      <w:sz w:val="24"/>
      <w:szCs w:val="24"/>
      <w:lang w:val="x-none" w:eastAsia="x-none"/>
    </w:rPr>
  </w:style>
  <w:style w:type="paragraph" w:styleId="a9">
    <w:name w:val="Body Text Indent"/>
    <w:basedOn w:val="a"/>
    <w:link w:val="aa"/>
    <w:rsid w:val="005F7780"/>
    <w:pPr>
      <w:spacing w:after="120"/>
      <w:ind w:left="283"/>
    </w:pPr>
    <w:rPr>
      <w:lang w:val="x-none" w:eastAsia="x-none"/>
    </w:rPr>
  </w:style>
  <w:style w:type="character" w:customStyle="1" w:styleId="aa">
    <w:name w:val="Основной текст с отступом Знак"/>
    <w:link w:val="a9"/>
    <w:rsid w:val="005F7780"/>
    <w:rPr>
      <w:rFonts w:ascii="Times New Roman" w:eastAsia="Times New Roman" w:hAnsi="Times New Roman" w:cs="Times New Roman"/>
      <w:sz w:val="24"/>
      <w:szCs w:val="24"/>
      <w:lang w:val="x-none" w:eastAsia="x-none"/>
    </w:rPr>
  </w:style>
  <w:style w:type="paragraph" w:customStyle="1" w:styleId="1">
    <w:name w:val="Обычный1"/>
    <w:link w:val="CharChar"/>
    <w:rsid w:val="005F7780"/>
    <w:pPr>
      <w:widowControl w:val="0"/>
      <w:spacing w:line="300" w:lineRule="auto"/>
      <w:ind w:firstLine="720"/>
      <w:jc w:val="both"/>
    </w:pPr>
    <w:rPr>
      <w:rFonts w:ascii="Times New Roman" w:eastAsia="Times New Roman" w:hAnsi="Times New Roman"/>
      <w:sz w:val="24"/>
      <w:szCs w:val="24"/>
    </w:rPr>
  </w:style>
  <w:style w:type="character" w:customStyle="1" w:styleId="a6">
    <w:name w:val="Без интервала Знак"/>
    <w:link w:val="a5"/>
    <w:uiPriority w:val="99"/>
    <w:rsid w:val="005F7780"/>
    <w:rPr>
      <w:rFonts w:eastAsia="Times New Roman" w:cs="Calibri"/>
      <w:lang w:eastAsia="ru-RU" w:bidi="ar-SA"/>
    </w:rPr>
  </w:style>
  <w:style w:type="paragraph" w:styleId="ab">
    <w:name w:val="Plain Text"/>
    <w:basedOn w:val="a"/>
    <w:link w:val="ac"/>
    <w:rsid w:val="005F7780"/>
    <w:rPr>
      <w:rFonts w:ascii="Courier New" w:hAnsi="Courier New"/>
      <w:sz w:val="20"/>
      <w:szCs w:val="20"/>
      <w:lang w:val="x-none" w:eastAsia="x-none"/>
    </w:rPr>
  </w:style>
  <w:style w:type="character" w:customStyle="1" w:styleId="ac">
    <w:name w:val="Текст Знак"/>
    <w:link w:val="ab"/>
    <w:rsid w:val="005F7780"/>
    <w:rPr>
      <w:rFonts w:ascii="Courier New" w:eastAsia="Times New Roman" w:hAnsi="Courier New" w:cs="Times New Roman"/>
      <w:sz w:val="20"/>
      <w:szCs w:val="20"/>
      <w:lang w:val="x-none" w:eastAsia="x-none"/>
    </w:rPr>
  </w:style>
  <w:style w:type="character" w:customStyle="1" w:styleId="CharChar">
    <w:name w:val="Обычный Char Char"/>
    <w:link w:val="1"/>
    <w:locked/>
    <w:rsid w:val="005F7780"/>
    <w:rPr>
      <w:rFonts w:ascii="Times New Roman" w:eastAsia="Times New Roman" w:hAnsi="Times New Roman"/>
      <w:sz w:val="24"/>
      <w:szCs w:val="24"/>
      <w:lang w:eastAsia="ru-RU" w:bidi="ar-SA"/>
    </w:rPr>
  </w:style>
  <w:style w:type="paragraph" w:customStyle="1" w:styleId="4">
    <w:name w:val="Обычный4"/>
    <w:rsid w:val="005F7780"/>
    <w:pPr>
      <w:widowControl w:val="0"/>
      <w:spacing w:line="300" w:lineRule="auto"/>
      <w:ind w:firstLine="720"/>
      <w:jc w:val="both"/>
    </w:pPr>
    <w:rPr>
      <w:rFonts w:ascii="Times New Roman" w:eastAsia="Times New Roman" w:hAnsi="Times New Roman"/>
      <w:sz w:val="24"/>
      <w:szCs w:val="24"/>
    </w:rPr>
  </w:style>
  <w:style w:type="paragraph" w:customStyle="1" w:styleId="FR1">
    <w:name w:val="FR1"/>
    <w:uiPriority w:val="99"/>
    <w:rsid w:val="005F7780"/>
    <w:pPr>
      <w:widowControl w:val="0"/>
      <w:spacing w:before="700"/>
    </w:pPr>
    <w:rPr>
      <w:rFonts w:ascii="Times New Roman" w:eastAsia="Times New Roman" w:hAnsi="Times New Roman"/>
      <w:b/>
      <w:snapToGrid w:val="0"/>
      <w:sz w:val="28"/>
    </w:rPr>
  </w:style>
  <w:style w:type="paragraph" w:customStyle="1" w:styleId="21">
    <w:name w:val="Основной текст 21"/>
    <w:basedOn w:val="a"/>
    <w:rsid w:val="005F7780"/>
    <w:pPr>
      <w:tabs>
        <w:tab w:val="left" w:pos="709"/>
      </w:tabs>
      <w:suppressAutoHyphens/>
      <w:spacing w:line="200" w:lineRule="atLeast"/>
    </w:pPr>
    <w:rPr>
      <w:lang w:eastAsia="ar-SA"/>
    </w:rPr>
  </w:style>
  <w:style w:type="paragraph" w:customStyle="1" w:styleId="caaieiaie4">
    <w:name w:val="caaieiaie 4"/>
    <w:basedOn w:val="a"/>
    <w:rsid w:val="005F7780"/>
    <w:pPr>
      <w:tabs>
        <w:tab w:val="left" w:pos="709"/>
      </w:tabs>
      <w:suppressAutoHyphens/>
      <w:spacing w:line="200" w:lineRule="atLeast"/>
    </w:pPr>
    <w:rPr>
      <w:lang w:eastAsia="ar-SA"/>
    </w:rPr>
  </w:style>
  <w:style w:type="paragraph" w:customStyle="1" w:styleId="npb">
    <w:name w:val="npb"/>
    <w:basedOn w:val="a"/>
    <w:rsid w:val="005F7780"/>
    <w:pPr>
      <w:spacing w:before="10" w:after="10"/>
      <w:jc w:val="center"/>
    </w:pPr>
    <w:rPr>
      <w:b/>
      <w:bCs/>
      <w:color w:val="800000"/>
      <w:sz w:val="28"/>
      <w:szCs w:val="28"/>
    </w:rPr>
  </w:style>
  <w:style w:type="paragraph" w:styleId="ad">
    <w:name w:val="Balloon Text"/>
    <w:basedOn w:val="a"/>
    <w:link w:val="ae"/>
    <w:uiPriority w:val="99"/>
    <w:semiHidden/>
    <w:unhideWhenUsed/>
    <w:rsid w:val="005F7780"/>
    <w:rPr>
      <w:rFonts w:ascii="Tahoma" w:hAnsi="Tahoma"/>
      <w:sz w:val="16"/>
      <w:szCs w:val="16"/>
      <w:lang w:val="x-none"/>
    </w:rPr>
  </w:style>
  <w:style w:type="character" w:customStyle="1" w:styleId="ae">
    <w:name w:val="Текст выноски Знак"/>
    <w:link w:val="ad"/>
    <w:uiPriority w:val="99"/>
    <w:semiHidden/>
    <w:rsid w:val="005F7780"/>
    <w:rPr>
      <w:rFonts w:ascii="Tahoma" w:eastAsia="Times New Roman" w:hAnsi="Tahoma" w:cs="Tahoma"/>
      <w:sz w:val="16"/>
      <w:szCs w:val="16"/>
      <w:lang w:eastAsia="ru-RU"/>
    </w:rPr>
  </w:style>
  <w:style w:type="paragraph" w:customStyle="1" w:styleId="ConsPlusNormal">
    <w:name w:val="ConsPlusNormal"/>
    <w:uiPriority w:val="99"/>
    <w:rsid w:val="00DC0A97"/>
    <w:pPr>
      <w:widowControl w:val="0"/>
      <w:autoSpaceDE w:val="0"/>
      <w:autoSpaceDN w:val="0"/>
      <w:adjustRightInd w:val="0"/>
    </w:pPr>
    <w:rPr>
      <w:rFonts w:ascii="Arial" w:eastAsia="Times New Roman" w:hAnsi="Arial" w:cs="Arial"/>
    </w:rPr>
  </w:style>
  <w:style w:type="character" w:styleId="af">
    <w:name w:val="footnote reference"/>
    <w:uiPriority w:val="99"/>
    <w:semiHidden/>
    <w:unhideWhenUsed/>
    <w:rsid w:val="0071023A"/>
    <w:rPr>
      <w:vertAlign w:val="superscript"/>
    </w:rPr>
  </w:style>
  <w:style w:type="table" w:styleId="af0">
    <w:name w:val="Table Grid"/>
    <w:basedOn w:val="a1"/>
    <w:rsid w:val="006A7FF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Сетка таблицы1"/>
    <w:basedOn w:val="a1"/>
    <w:next w:val="af0"/>
    <w:rsid w:val="002576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zo-1@08.fsin.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4085</Words>
  <Characters>23287</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27318</CharactersWithSpaces>
  <SharedDoc>false</SharedDoc>
  <HLinks>
    <vt:vector size="6" baseType="variant">
      <vt:variant>
        <vt:i4>2818077</vt:i4>
      </vt:variant>
      <vt:variant>
        <vt:i4>0</vt:i4>
      </vt:variant>
      <vt:variant>
        <vt:i4>0</vt:i4>
      </vt:variant>
      <vt:variant>
        <vt:i4>5</vt:i4>
      </vt:variant>
      <vt:variant>
        <vt:lpwstr>mailto:sizo-1@08.fsin.gov.ru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эл.очередь</cp:lastModifiedBy>
  <cp:revision>2</cp:revision>
  <cp:lastPrinted>2026-05-28T15:01:00Z</cp:lastPrinted>
  <dcterms:created xsi:type="dcterms:W3CDTF">2026-05-28T14:43:00Z</dcterms:created>
  <dcterms:modified xsi:type="dcterms:W3CDTF">2026-05-28T14:43:00Z</dcterms:modified>
</cp:coreProperties>
</file>