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45BC" w:rsidRPr="00395752" w:rsidRDefault="00FB67AC">
      <w:pPr>
        <w:keepNext/>
        <w:keepLines/>
        <w:ind w:left="-540" w:firstLine="540"/>
        <w:jc w:val="center"/>
        <w:rPr>
          <w:b/>
        </w:rPr>
      </w:pPr>
      <w:r w:rsidRPr="00395752">
        <w:rPr>
          <w:b/>
          <w:color w:val="000000" w:themeColor="text1"/>
        </w:rPr>
        <w:t>КОНТРАКТ</w:t>
      </w:r>
      <w:r w:rsidRPr="00395752">
        <w:rPr>
          <w:b/>
        </w:rPr>
        <w:t xml:space="preserve"> №</w:t>
      </w:r>
      <w:r w:rsidRPr="00395752">
        <w:rPr>
          <w:b/>
          <w:color w:val="2C2D2E"/>
          <w:shd w:val="clear" w:color="auto" w:fill="FFFFFF"/>
        </w:rPr>
        <w:t>63/2026-ЕП</w:t>
      </w:r>
    </w:p>
    <w:p w:rsidR="00D345BC" w:rsidRPr="00395752" w:rsidRDefault="00FB67AC">
      <w:pPr>
        <w:keepNext/>
        <w:keepLines/>
        <w:tabs>
          <w:tab w:val="left" w:pos="6379"/>
        </w:tabs>
        <w:ind w:left="-540" w:firstLine="540"/>
        <w:jc w:val="center"/>
        <w:rPr>
          <w:b/>
        </w:rPr>
      </w:pPr>
      <w:r w:rsidRPr="00395752">
        <w:rPr>
          <w:b/>
        </w:rPr>
        <w:t>на поставку термоэлектрического измерителя мощности лазерного излучения</w:t>
      </w:r>
    </w:p>
    <w:p w:rsidR="00D345BC" w:rsidRPr="00395752" w:rsidRDefault="00D345BC">
      <w:pPr>
        <w:keepNext/>
        <w:keepLines/>
        <w:tabs>
          <w:tab w:val="left" w:pos="6379"/>
        </w:tabs>
        <w:ind w:left="-540" w:firstLine="540"/>
        <w:jc w:val="center"/>
      </w:pPr>
    </w:p>
    <w:p w:rsidR="00D345BC" w:rsidRPr="00395752" w:rsidRDefault="00FB67AC">
      <w:pPr>
        <w:keepNext/>
        <w:keepLines/>
        <w:tabs>
          <w:tab w:val="left" w:pos="6379"/>
        </w:tabs>
        <w:ind w:left="-540" w:firstLine="540"/>
      </w:pPr>
      <w:r w:rsidRPr="00395752">
        <w:t>г. Томск</w:t>
      </w:r>
      <w:r w:rsidRPr="00395752">
        <w:tab/>
        <w:t xml:space="preserve">                 «    » _______ 2026 года</w:t>
      </w:r>
    </w:p>
    <w:p w:rsidR="00D345BC" w:rsidRPr="00395752" w:rsidRDefault="00D345BC">
      <w:pPr>
        <w:keepNext/>
        <w:keepLines/>
        <w:widowControl w:val="0"/>
        <w:jc w:val="both"/>
      </w:pPr>
    </w:p>
    <w:p w:rsidR="00D345BC" w:rsidRPr="00395752" w:rsidRDefault="00FB67AC">
      <w:pPr>
        <w:keepNext/>
        <w:keepLines/>
        <w:widowControl w:val="0"/>
        <w:ind w:firstLine="709"/>
        <w:jc w:val="both"/>
      </w:pPr>
      <w:r w:rsidRPr="00395752">
        <w:rPr>
          <w:b/>
        </w:rPr>
        <w:t>Федеральное государственное бюджетное учреждение науки Институт оптики а</w:t>
      </w:r>
      <w:r w:rsidRPr="00395752">
        <w:rPr>
          <w:b/>
        </w:rPr>
        <w:t>т</w:t>
      </w:r>
      <w:r w:rsidRPr="00395752">
        <w:rPr>
          <w:b/>
        </w:rPr>
        <w:t>мосферы им. В.Е. Зуева Сибирского отделения Российской академии наук (ИОА СО РАН)</w:t>
      </w:r>
      <w:r w:rsidRPr="00395752">
        <w:rPr>
          <w:b/>
          <w:bCs/>
        </w:rPr>
        <w:t>,</w:t>
      </w:r>
      <w:r w:rsidRPr="00395752">
        <w:rPr>
          <w:bCs/>
          <w:color w:val="0000FF"/>
        </w:rPr>
        <w:t xml:space="preserve"> </w:t>
      </w:r>
      <w:r w:rsidRPr="00395752">
        <w:t>именуемое в дальнейшем «</w:t>
      </w:r>
      <w:r w:rsidRPr="00395752">
        <w:rPr>
          <w:b/>
        </w:rPr>
        <w:t>Заказчик»</w:t>
      </w:r>
      <w:r w:rsidRPr="00395752">
        <w:rPr>
          <w:i/>
        </w:rPr>
        <w:t xml:space="preserve">, </w:t>
      </w:r>
      <w:r w:rsidRPr="00395752">
        <w:t xml:space="preserve">в лице директора Игоря Васильевича </w:t>
      </w:r>
      <w:proofErr w:type="spellStart"/>
      <w:r w:rsidRPr="00395752">
        <w:t>Пташника</w:t>
      </w:r>
      <w:proofErr w:type="spellEnd"/>
      <w:r w:rsidRPr="00395752">
        <w:t>, дейс</w:t>
      </w:r>
      <w:r w:rsidRPr="00395752">
        <w:t>т</w:t>
      </w:r>
      <w:r w:rsidRPr="00395752">
        <w:t>вующего на основании Устава, с одной стороны, и</w:t>
      </w:r>
    </w:p>
    <w:p w:rsidR="00D345BC" w:rsidRPr="00395752" w:rsidRDefault="00E017F8">
      <w:pPr>
        <w:keepNext/>
        <w:keepLines/>
        <w:widowControl w:val="0"/>
        <w:ind w:firstLine="709"/>
        <w:jc w:val="both"/>
      </w:pPr>
      <w:r>
        <w:rPr>
          <w:b/>
          <w:bCs/>
        </w:rPr>
        <w:t>_________________________</w:t>
      </w:r>
      <w:r w:rsidR="00FB67AC" w:rsidRPr="00395752">
        <w:rPr>
          <w:b/>
        </w:rPr>
        <w:t>⁠</w:t>
      </w:r>
      <w:r w:rsidR="00FB67AC" w:rsidRPr="00395752">
        <w:t xml:space="preserve">, в лице </w:t>
      </w:r>
      <w:r>
        <w:rPr>
          <w:bCs/>
        </w:rPr>
        <w:t>________________</w:t>
      </w:r>
      <w:r w:rsidR="00FB67AC" w:rsidRPr="00395752">
        <w:t xml:space="preserve">, действующего на основании </w:t>
      </w:r>
      <w:r>
        <w:rPr>
          <w:bCs/>
        </w:rPr>
        <w:t>_____________</w:t>
      </w:r>
      <w:r w:rsidR="00FB67AC" w:rsidRPr="00395752">
        <w:t xml:space="preserve">, именуемое в дальнейшем </w:t>
      </w:r>
      <w:r w:rsidR="00FB67AC" w:rsidRPr="00395752">
        <w:rPr>
          <w:b/>
        </w:rPr>
        <w:t>«Поставщик»</w:t>
      </w:r>
      <w:r w:rsidR="00FB67AC" w:rsidRPr="00395752">
        <w:t>, вместе именуемые «</w:t>
      </w:r>
      <w:r w:rsidR="00FB67AC" w:rsidRPr="00395752">
        <w:rPr>
          <w:b/>
        </w:rPr>
        <w:t>Стороны»</w:t>
      </w:r>
      <w:r w:rsidR="00FB67AC" w:rsidRPr="00395752">
        <w:t>, в с</w:t>
      </w:r>
      <w:r w:rsidR="00FB67AC" w:rsidRPr="00395752">
        <w:t>о</w:t>
      </w:r>
      <w:r w:rsidR="00FB67AC" w:rsidRPr="00395752">
        <w:t>ответствии с п. 5 ч. 1 ст. 93 Федерального закона от 05.04.2013 №44-ФЗ «О контрактной сист</w:t>
      </w:r>
      <w:r w:rsidR="00FB67AC" w:rsidRPr="00395752">
        <w:t>е</w:t>
      </w:r>
      <w:r w:rsidR="00FB67AC" w:rsidRPr="00395752">
        <w:t>ме в сфере закупок товаров, работ, услуг  для обеспечения государственных и муниципальных нужд», заключили настоящий контракт о нижеследующем:</w:t>
      </w:r>
    </w:p>
    <w:p w:rsidR="00D345BC" w:rsidRPr="00395752" w:rsidRDefault="00D345BC">
      <w:pPr>
        <w:keepNext/>
        <w:keepLines/>
        <w:widowControl w:val="0"/>
        <w:ind w:left="-540" w:firstLine="540"/>
        <w:jc w:val="center"/>
        <w:rPr>
          <w:b/>
        </w:rPr>
      </w:pPr>
    </w:p>
    <w:p w:rsidR="00D345BC" w:rsidRPr="00395752" w:rsidRDefault="00FB67AC">
      <w:pPr>
        <w:pStyle w:val="aff5"/>
        <w:keepNext/>
        <w:keepLines/>
        <w:widowControl w:val="0"/>
        <w:numPr>
          <w:ilvl w:val="0"/>
          <w:numId w:val="2"/>
        </w:numPr>
        <w:jc w:val="center"/>
        <w:rPr>
          <w:b/>
        </w:rPr>
      </w:pPr>
      <w:r w:rsidRPr="00395752">
        <w:rPr>
          <w:b/>
        </w:rPr>
        <w:t>ОБЪЕКТ ЗАКУПКИ (ПРЕДМЕТ КОНТРАКТА)</w:t>
      </w:r>
    </w:p>
    <w:p w:rsidR="00D345BC" w:rsidRPr="00395752" w:rsidRDefault="00D345BC">
      <w:pPr>
        <w:pStyle w:val="aff5"/>
        <w:keepNext/>
        <w:keepLines/>
        <w:widowControl w:val="0"/>
        <w:rPr>
          <w:b/>
        </w:rPr>
      </w:pPr>
    </w:p>
    <w:p w:rsidR="00D345BC" w:rsidRPr="00395752" w:rsidRDefault="00FB67AC">
      <w:pPr>
        <w:keepNext/>
        <w:keepLines/>
        <w:widowControl w:val="0"/>
        <w:ind w:firstLine="709"/>
        <w:jc w:val="both"/>
      </w:pPr>
      <w:r w:rsidRPr="00395752">
        <w:t xml:space="preserve">1.1. Поставщик обязуется поставить </w:t>
      </w:r>
      <w:r w:rsidRPr="00395752">
        <w:rPr>
          <w:b/>
        </w:rPr>
        <w:t>термоэлектрический измеритель мощности л</w:t>
      </w:r>
      <w:r w:rsidRPr="00395752">
        <w:rPr>
          <w:b/>
        </w:rPr>
        <w:t>а</w:t>
      </w:r>
      <w:r w:rsidRPr="00395752">
        <w:rPr>
          <w:b/>
        </w:rPr>
        <w:t xml:space="preserve">зерного излучения </w:t>
      </w:r>
      <w:r w:rsidRPr="00395752">
        <w:t>(далее - Товар) в соответствии со Спецификацией (Приложение №1 к Ко</w:t>
      </w:r>
      <w:r w:rsidRPr="00395752">
        <w:t>н</w:t>
      </w:r>
      <w:r w:rsidRPr="00395752">
        <w:t>тракту), а Заказчик обязуется принять Товар и оплатить его в порядке и на условиях Контракта.</w:t>
      </w:r>
    </w:p>
    <w:p w:rsidR="00D345BC" w:rsidRPr="00395752" w:rsidRDefault="00FB67AC">
      <w:pPr>
        <w:keepNext/>
        <w:keepLines/>
        <w:widowControl w:val="0"/>
        <w:ind w:firstLine="709"/>
        <w:jc w:val="both"/>
        <w:rPr>
          <w:color w:val="000000"/>
        </w:rPr>
      </w:pPr>
      <w:r w:rsidRPr="00395752">
        <w:t xml:space="preserve">Идентификационный код закупки: </w:t>
      </w:r>
      <w:r w:rsidRPr="00395752">
        <w:rPr>
          <w:color w:val="000000"/>
        </w:rPr>
        <w:t>261702100089370170100100020000000244</w:t>
      </w:r>
    </w:p>
    <w:p w:rsidR="00D345BC" w:rsidRPr="00395752" w:rsidRDefault="00FB67AC">
      <w:pPr>
        <w:keepNext/>
        <w:keepLines/>
        <w:widowControl w:val="0"/>
        <w:ind w:firstLine="709"/>
        <w:jc w:val="both"/>
      </w:pPr>
      <w:r w:rsidRPr="00395752">
        <w:t>1.2.</w:t>
      </w:r>
      <w:r w:rsidRPr="00395752">
        <w:rPr>
          <w:b/>
        </w:rPr>
        <w:t xml:space="preserve"> </w:t>
      </w:r>
      <w:r w:rsidRPr="00395752">
        <w:t>Наименование Товара, функциональные, технические и качественные характерист</w:t>
      </w:r>
      <w:r w:rsidRPr="00395752">
        <w:t>и</w:t>
      </w:r>
      <w:r w:rsidRPr="00395752">
        <w:t xml:space="preserve">ки, эксплуатационные характеристики Товара и иные </w:t>
      </w:r>
      <w:proofErr w:type="gramStart"/>
      <w:r w:rsidRPr="00395752">
        <w:t>характеристики</w:t>
      </w:r>
      <w:proofErr w:type="gramEnd"/>
      <w:r w:rsidRPr="00395752">
        <w:t xml:space="preserve"> и показатели Товара</w:t>
      </w:r>
      <w:r w:rsidRPr="00395752">
        <w:rPr>
          <w:bCs/>
        </w:rPr>
        <w:t>,</w:t>
      </w:r>
      <w:r w:rsidRPr="00395752">
        <w:rPr>
          <w:bCs/>
          <w:i/>
        </w:rPr>
        <w:t xml:space="preserve"> </w:t>
      </w:r>
      <w:r w:rsidRPr="00395752">
        <w:t>к</w:t>
      </w:r>
      <w:r w:rsidRPr="00395752">
        <w:t>о</w:t>
      </w:r>
      <w:r w:rsidRPr="00395752">
        <w:t>личество Товара, цена за единицу Товара, общая стоимость Товара определены в Специфик</w:t>
      </w:r>
      <w:r w:rsidRPr="00395752">
        <w:t>а</w:t>
      </w:r>
      <w:r w:rsidRPr="00395752">
        <w:t>ции (Приложение №1 к Контракту).</w:t>
      </w:r>
    </w:p>
    <w:p w:rsidR="00D345BC" w:rsidRPr="00395752" w:rsidRDefault="00D345BC">
      <w:pPr>
        <w:keepNext/>
        <w:widowControl w:val="0"/>
        <w:ind w:left="-539" w:firstLine="539"/>
        <w:jc w:val="center"/>
        <w:rPr>
          <w:b/>
        </w:rPr>
      </w:pPr>
    </w:p>
    <w:p w:rsidR="00D345BC" w:rsidRPr="00395752" w:rsidRDefault="00FB67AC">
      <w:pPr>
        <w:pStyle w:val="aff5"/>
        <w:keepNext/>
        <w:widowControl w:val="0"/>
        <w:numPr>
          <w:ilvl w:val="0"/>
          <w:numId w:val="2"/>
        </w:numPr>
        <w:jc w:val="center"/>
        <w:rPr>
          <w:b/>
        </w:rPr>
      </w:pPr>
      <w:r w:rsidRPr="00395752">
        <w:rPr>
          <w:b/>
        </w:rPr>
        <w:t xml:space="preserve">ЦЕНА КОНТРАКТА И ПОРЯДОК ОПЛАТЫ </w:t>
      </w:r>
    </w:p>
    <w:p w:rsidR="00D345BC" w:rsidRPr="00395752" w:rsidRDefault="00D345BC">
      <w:pPr>
        <w:pStyle w:val="aff5"/>
        <w:keepNext/>
        <w:widowControl w:val="0"/>
        <w:rPr>
          <w:b/>
        </w:rPr>
      </w:pPr>
    </w:p>
    <w:p w:rsidR="00D345BC" w:rsidRPr="00395752" w:rsidRDefault="00FB67AC">
      <w:pPr>
        <w:keepNext/>
        <w:keepLines/>
        <w:ind w:firstLine="709"/>
        <w:jc w:val="both"/>
      </w:pPr>
      <w:r w:rsidRPr="00395752">
        <w:t xml:space="preserve">2.1. Цена Контракта составляет </w:t>
      </w:r>
      <w:r w:rsidR="00E017F8">
        <w:rPr>
          <w:bCs/>
        </w:rPr>
        <w:t>____________</w:t>
      </w:r>
      <w:r w:rsidRPr="00395752">
        <w:rPr>
          <w:bCs/>
        </w:rPr>
        <w:t xml:space="preserve"> рублей </w:t>
      </w:r>
      <w:r w:rsidR="00E017F8">
        <w:rPr>
          <w:bCs/>
        </w:rPr>
        <w:t>__</w:t>
      </w:r>
      <w:r w:rsidRPr="00395752">
        <w:rPr>
          <w:bCs/>
        </w:rPr>
        <w:t xml:space="preserve"> копеек, </w:t>
      </w:r>
      <w:r w:rsidRPr="00395752">
        <w:t xml:space="preserve">в том числе НДС </w:t>
      </w:r>
      <w:r w:rsidR="00E017F8">
        <w:t>__</w:t>
      </w:r>
      <w:r w:rsidRPr="00395752">
        <w:t xml:space="preserve">% в размере </w:t>
      </w:r>
      <w:r w:rsidR="00E017F8">
        <w:rPr>
          <w:bCs/>
        </w:rPr>
        <w:t>________</w:t>
      </w:r>
      <w:r w:rsidRPr="00395752">
        <w:rPr>
          <w:bCs/>
        </w:rPr>
        <w:t xml:space="preserve"> рублей </w:t>
      </w:r>
      <w:r w:rsidR="00E017F8">
        <w:rPr>
          <w:bCs/>
        </w:rPr>
        <w:t>__</w:t>
      </w:r>
      <w:r w:rsidRPr="00395752">
        <w:rPr>
          <w:bCs/>
        </w:rPr>
        <w:t xml:space="preserve"> копеек</w:t>
      </w:r>
      <w:r w:rsidRPr="00395752">
        <w:t>, и включает в себя все расходы, связанные с поставкой Т</w:t>
      </w:r>
      <w:r w:rsidRPr="00395752">
        <w:t>о</w:t>
      </w:r>
      <w:r w:rsidRPr="00395752">
        <w:t>вара в соответствии с условиями Контракта, в том числе:</w:t>
      </w:r>
    </w:p>
    <w:p w:rsidR="00D345BC" w:rsidRPr="00395752" w:rsidRDefault="00FB67AC">
      <w:pPr>
        <w:widowControl w:val="0"/>
        <w:tabs>
          <w:tab w:val="left" w:pos="1677"/>
          <w:tab w:val="center" w:pos="4153"/>
          <w:tab w:val="right" w:pos="8306"/>
          <w:tab w:val="right" w:pos="9355"/>
        </w:tabs>
        <w:ind w:right="-144" w:firstLine="720"/>
        <w:jc w:val="both"/>
        <w:rPr>
          <w:shd w:val="clear" w:color="auto" w:fill="FFFFFF"/>
        </w:rPr>
      </w:pPr>
      <w:r w:rsidRPr="00395752">
        <w:rPr>
          <w:shd w:val="clear" w:color="auto" w:fill="FFFFFF"/>
        </w:rPr>
        <w:t xml:space="preserve">стоимость Товара; </w:t>
      </w:r>
    </w:p>
    <w:p w:rsidR="00D345BC" w:rsidRPr="00395752" w:rsidRDefault="00FB67AC">
      <w:pPr>
        <w:widowControl w:val="0"/>
        <w:tabs>
          <w:tab w:val="left" w:pos="1677"/>
          <w:tab w:val="center" w:pos="4153"/>
          <w:tab w:val="right" w:pos="8306"/>
          <w:tab w:val="right" w:pos="9355"/>
        </w:tabs>
        <w:ind w:right="-144" w:firstLine="720"/>
        <w:jc w:val="both"/>
        <w:rPr>
          <w:shd w:val="clear" w:color="auto" w:fill="FFFFFF"/>
        </w:rPr>
      </w:pPr>
      <w:r w:rsidRPr="00395752">
        <w:rPr>
          <w:shd w:val="clear" w:color="auto" w:fill="FFFFFF"/>
        </w:rPr>
        <w:t>стоимость доставки Товара до места поставки, включая расходы на погрузку-разгрузку;</w:t>
      </w:r>
    </w:p>
    <w:p w:rsidR="00D345BC" w:rsidRPr="00395752" w:rsidRDefault="00FB67AC">
      <w:pPr>
        <w:widowControl w:val="0"/>
        <w:tabs>
          <w:tab w:val="left" w:pos="1677"/>
          <w:tab w:val="center" w:pos="4153"/>
          <w:tab w:val="right" w:pos="8306"/>
          <w:tab w:val="right" w:pos="9355"/>
        </w:tabs>
        <w:ind w:right="-144" w:firstLine="720"/>
        <w:jc w:val="both"/>
        <w:rPr>
          <w:shd w:val="clear" w:color="auto" w:fill="FFFFFF"/>
        </w:rPr>
      </w:pPr>
      <w:r w:rsidRPr="00395752">
        <w:rPr>
          <w:shd w:val="clear" w:color="auto" w:fill="FFFFFF"/>
        </w:rPr>
        <w:t>стоимость упаковки (тары);</w:t>
      </w:r>
    </w:p>
    <w:p w:rsidR="00D345BC" w:rsidRPr="00395752" w:rsidRDefault="00FB67AC">
      <w:pPr>
        <w:widowControl w:val="0"/>
        <w:tabs>
          <w:tab w:val="left" w:pos="1677"/>
          <w:tab w:val="center" w:pos="4153"/>
          <w:tab w:val="right" w:pos="8306"/>
          <w:tab w:val="right" w:pos="9355"/>
        </w:tabs>
        <w:ind w:right="-144" w:firstLine="720"/>
        <w:jc w:val="both"/>
        <w:rPr>
          <w:shd w:val="clear" w:color="auto" w:fill="FFFFFF"/>
        </w:rPr>
      </w:pPr>
      <w:r w:rsidRPr="00395752">
        <w:rPr>
          <w:shd w:val="clear" w:color="auto" w:fill="FFFFFF"/>
        </w:rPr>
        <w:t>расходы на хранение, страхование, уплату налогов, сборов и других обязательных плат</w:t>
      </w:r>
      <w:r w:rsidRPr="00395752">
        <w:rPr>
          <w:shd w:val="clear" w:color="auto" w:fill="FFFFFF"/>
        </w:rPr>
        <w:t>е</w:t>
      </w:r>
      <w:r w:rsidRPr="00395752">
        <w:rPr>
          <w:shd w:val="clear" w:color="auto" w:fill="FFFFFF"/>
        </w:rPr>
        <w:t xml:space="preserve">жей; </w:t>
      </w:r>
    </w:p>
    <w:p w:rsidR="00D345BC" w:rsidRPr="00395752" w:rsidRDefault="00FB67AC">
      <w:pPr>
        <w:widowControl w:val="0"/>
        <w:tabs>
          <w:tab w:val="left" w:pos="1677"/>
          <w:tab w:val="center" w:pos="4153"/>
          <w:tab w:val="right" w:pos="8306"/>
          <w:tab w:val="right" w:pos="9355"/>
        </w:tabs>
        <w:ind w:right="-144" w:firstLine="720"/>
        <w:jc w:val="both"/>
        <w:rPr>
          <w:shd w:val="clear" w:color="auto" w:fill="FFFFFF"/>
        </w:rPr>
      </w:pPr>
      <w:r w:rsidRPr="00395752">
        <w:rPr>
          <w:shd w:val="clear" w:color="auto" w:fill="FFFFFF"/>
        </w:rPr>
        <w:t>все непредвиденные расходы, которые могут возникнуть в период действия Контракта в связи с его исполнением.</w:t>
      </w:r>
    </w:p>
    <w:p w:rsidR="00D345BC" w:rsidRPr="00395752" w:rsidRDefault="00FB67AC">
      <w:pPr>
        <w:widowControl w:val="0"/>
        <w:tabs>
          <w:tab w:val="left" w:pos="1677"/>
          <w:tab w:val="center" w:pos="4153"/>
          <w:tab w:val="right" w:pos="8306"/>
          <w:tab w:val="right" w:pos="9355"/>
        </w:tabs>
        <w:ind w:right="-144" w:firstLine="720"/>
        <w:jc w:val="both"/>
        <w:rPr>
          <w:shd w:val="clear" w:color="auto" w:fill="FFFFFF"/>
        </w:rPr>
      </w:pPr>
      <w:r w:rsidRPr="00395752">
        <w:t>2.2. Цена Контракта является твердой и определяется на весь срок исполнения Контракта, за исключением случаев, предусмотренных пунктом</w:t>
      </w:r>
      <w:r w:rsidRPr="00395752">
        <w:rPr>
          <w:i/>
        </w:rPr>
        <w:t xml:space="preserve"> </w:t>
      </w:r>
      <w:r w:rsidRPr="00395752">
        <w:t>10.1</w:t>
      </w:r>
      <w:r w:rsidRPr="00395752">
        <w:rPr>
          <w:i/>
        </w:rPr>
        <w:t xml:space="preserve"> </w:t>
      </w:r>
      <w:r w:rsidRPr="00395752">
        <w:t>Контракта.</w:t>
      </w:r>
    </w:p>
    <w:p w:rsidR="00D345BC" w:rsidRPr="00395752" w:rsidRDefault="00FB67AC">
      <w:pPr>
        <w:widowControl w:val="0"/>
        <w:tabs>
          <w:tab w:val="left" w:pos="1677"/>
          <w:tab w:val="center" w:pos="4153"/>
          <w:tab w:val="right" w:pos="8306"/>
          <w:tab w:val="right" w:pos="9355"/>
        </w:tabs>
        <w:ind w:right="-144" w:firstLine="720"/>
        <w:jc w:val="both"/>
        <w:rPr>
          <w:shd w:val="clear" w:color="auto" w:fill="FFFFFF"/>
        </w:rPr>
      </w:pPr>
      <w:r w:rsidRPr="00395752">
        <w:rPr>
          <w:bCs/>
        </w:rPr>
        <w:t xml:space="preserve">2.3.  Оплата поставленного товара производится Заказчиком в течение 7 (Семи) рабочих дней </w:t>
      </w:r>
      <w:r w:rsidRPr="00395752">
        <w:rPr>
          <w:rFonts w:eastAsia="Calibri"/>
        </w:rPr>
        <w:t>с момента подписания Заказчиком без замечаний товарных накладных/УПД на основании счета, предоставленного Поставщиком</w:t>
      </w:r>
      <w:r w:rsidRPr="00395752">
        <w:rPr>
          <w:bCs/>
        </w:rPr>
        <w:t>.</w:t>
      </w:r>
    </w:p>
    <w:p w:rsidR="00D345BC" w:rsidRPr="00395752" w:rsidRDefault="00FB67AC">
      <w:pPr>
        <w:keepLines/>
        <w:ind w:firstLine="709"/>
        <w:jc w:val="both"/>
        <w:rPr>
          <w:i/>
        </w:rPr>
      </w:pPr>
      <w:proofErr w:type="gramStart"/>
      <w:r w:rsidRPr="00395752">
        <w:rPr>
          <w:iC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w:t>
      </w:r>
      <w:r w:rsidRPr="00395752">
        <w:rPr>
          <w:iCs/>
        </w:rPr>
        <w:t>а</w:t>
      </w:r>
      <w:r w:rsidRPr="00395752">
        <w:rPr>
          <w:iCs/>
        </w:rPr>
        <w:t>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D345BC" w:rsidRPr="00395752" w:rsidRDefault="00FB67AC">
      <w:pPr>
        <w:keepLines/>
        <w:ind w:firstLine="709"/>
        <w:jc w:val="both"/>
        <w:rPr>
          <w:i/>
        </w:rPr>
      </w:pPr>
      <w:r w:rsidRPr="00395752">
        <w:t xml:space="preserve">Днем исполнения Заказчиком обязательства по оплате Товара, указанного в пункте </w:t>
      </w:r>
      <w:r w:rsidRPr="00395752">
        <w:br/>
        <w:t>1.1 Контракта, считается день списания денежных средств со счета Заказчика.</w:t>
      </w:r>
    </w:p>
    <w:p w:rsidR="00D345BC" w:rsidRPr="00395752" w:rsidRDefault="00FB67AC">
      <w:pPr>
        <w:keepLines/>
        <w:ind w:firstLine="709"/>
        <w:jc w:val="both"/>
        <w:rPr>
          <w:i/>
        </w:rPr>
      </w:pPr>
      <w:r w:rsidRPr="00395752">
        <w:t>2.4. Сбор всех необходимых для оплаты документов осуществляется Поставщиком.</w:t>
      </w:r>
    </w:p>
    <w:p w:rsidR="00D345BC" w:rsidRPr="00395752" w:rsidRDefault="00FB67AC">
      <w:pPr>
        <w:keepLines/>
        <w:ind w:firstLine="709"/>
        <w:jc w:val="both"/>
        <w:rPr>
          <w:i/>
        </w:rPr>
      </w:pPr>
      <w:r w:rsidRPr="00395752">
        <w:t>2.5. Валюта, используемая для расчетов, - рубль Российской Федерации.</w:t>
      </w:r>
    </w:p>
    <w:p w:rsidR="00D345BC" w:rsidRPr="00395752" w:rsidRDefault="00FB67AC">
      <w:pPr>
        <w:keepLines/>
        <w:ind w:firstLine="709"/>
        <w:jc w:val="both"/>
        <w:rPr>
          <w:i/>
        </w:rPr>
      </w:pPr>
      <w:r w:rsidRPr="00395752">
        <w:t>2.6. Источник финансирования: средства бюджетных учреждений</w:t>
      </w:r>
      <w:r w:rsidRPr="00395752">
        <w:rPr>
          <w:i/>
        </w:rPr>
        <w:t>.</w:t>
      </w:r>
    </w:p>
    <w:p w:rsidR="00D345BC" w:rsidRPr="00395752" w:rsidRDefault="00FB67AC">
      <w:pPr>
        <w:pStyle w:val="ConsPlusNormal0"/>
        <w:widowControl w:val="0"/>
        <w:ind w:firstLine="709"/>
        <w:jc w:val="both"/>
        <w:rPr>
          <w:rFonts w:ascii="Times New Roman" w:hAnsi="Times New Roman" w:cs="Times New Roman"/>
          <w:sz w:val="24"/>
          <w:szCs w:val="24"/>
        </w:rPr>
      </w:pPr>
      <w:r w:rsidRPr="00395752">
        <w:rPr>
          <w:rFonts w:ascii="Times New Roman" w:hAnsi="Times New Roman" w:cs="Times New Roman"/>
          <w:sz w:val="24"/>
          <w:szCs w:val="24"/>
        </w:rPr>
        <w:t>2.7. Условием оплаты по настоящему Контракту является согласие Поставщика на  ос</w:t>
      </w:r>
      <w:r w:rsidRPr="00395752">
        <w:rPr>
          <w:rFonts w:ascii="Times New Roman" w:hAnsi="Times New Roman" w:cs="Times New Roman"/>
          <w:sz w:val="24"/>
          <w:szCs w:val="24"/>
        </w:rPr>
        <w:t>у</w:t>
      </w:r>
      <w:proofErr w:type="gramStart"/>
      <w:r w:rsidRPr="00395752">
        <w:rPr>
          <w:rFonts w:ascii="Times New Roman" w:hAnsi="Times New Roman" w:cs="Times New Roman"/>
          <w:sz w:val="24"/>
          <w:szCs w:val="24"/>
        </w:rPr>
        <w:lastRenderedPageBreak/>
        <w:t>ществление в отношении него проверки соблюдения порядка и условий предоставления средств, в том числе в части достижения результатов предоставления средств  Министерством науки и высшего образования Российской Федерации, а также проверки уполномоченными о</w:t>
      </w:r>
      <w:r w:rsidRPr="00395752">
        <w:rPr>
          <w:rFonts w:ascii="Times New Roman" w:hAnsi="Times New Roman" w:cs="Times New Roman"/>
          <w:sz w:val="24"/>
          <w:szCs w:val="24"/>
        </w:rPr>
        <w:t>р</w:t>
      </w:r>
      <w:r w:rsidRPr="00395752">
        <w:rPr>
          <w:rFonts w:ascii="Times New Roman" w:hAnsi="Times New Roman" w:cs="Times New Roman"/>
          <w:sz w:val="24"/>
          <w:szCs w:val="24"/>
        </w:rPr>
        <w:t>ганами государственного (муниципального) финансового контроля соблюдения Поставщиком порядка и условий предоставления средств в соответствии со статьями 268.1 и 269.2 Бюджетн</w:t>
      </w:r>
      <w:r w:rsidRPr="00395752">
        <w:rPr>
          <w:rFonts w:ascii="Times New Roman" w:hAnsi="Times New Roman" w:cs="Times New Roman"/>
          <w:sz w:val="24"/>
          <w:szCs w:val="24"/>
        </w:rPr>
        <w:t>о</w:t>
      </w:r>
      <w:r w:rsidRPr="00395752">
        <w:rPr>
          <w:rFonts w:ascii="Times New Roman" w:hAnsi="Times New Roman" w:cs="Times New Roman"/>
          <w:sz w:val="24"/>
          <w:szCs w:val="24"/>
        </w:rPr>
        <w:t xml:space="preserve">го кодекса Российской Федерации.  </w:t>
      </w:r>
      <w:proofErr w:type="gramEnd"/>
    </w:p>
    <w:p w:rsidR="00D345BC" w:rsidRPr="00395752" w:rsidRDefault="00D345BC">
      <w:pPr>
        <w:keepLines/>
        <w:ind w:firstLine="709"/>
        <w:jc w:val="both"/>
        <w:rPr>
          <w:i/>
        </w:rPr>
      </w:pPr>
    </w:p>
    <w:p w:rsidR="00D345BC" w:rsidRPr="00395752" w:rsidRDefault="00D345BC">
      <w:pPr>
        <w:keepLines/>
        <w:ind w:left="-539" w:firstLine="539"/>
        <w:jc w:val="both"/>
        <w:rPr>
          <w:i/>
        </w:rPr>
      </w:pPr>
    </w:p>
    <w:p w:rsidR="00D345BC" w:rsidRPr="00395752" w:rsidRDefault="00FB67AC">
      <w:pPr>
        <w:pStyle w:val="aff5"/>
        <w:keepLines/>
        <w:widowControl w:val="0"/>
        <w:numPr>
          <w:ilvl w:val="0"/>
          <w:numId w:val="2"/>
        </w:numPr>
        <w:jc w:val="center"/>
        <w:rPr>
          <w:b/>
        </w:rPr>
      </w:pPr>
      <w:r w:rsidRPr="00395752">
        <w:rPr>
          <w:b/>
        </w:rPr>
        <w:t>УСЛОВИЯ ПОСТАВКИ</w:t>
      </w:r>
    </w:p>
    <w:p w:rsidR="00D345BC" w:rsidRPr="00395752" w:rsidRDefault="00FB67AC">
      <w:pPr>
        <w:pStyle w:val="aff5"/>
        <w:keepLines/>
        <w:widowControl w:val="0"/>
        <w:numPr>
          <w:ilvl w:val="1"/>
          <w:numId w:val="2"/>
        </w:numPr>
        <w:tabs>
          <w:tab w:val="left" w:pos="0"/>
          <w:tab w:val="left" w:pos="540"/>
        </w:tabs>
        <w:ind w:left="0" w:firstLine="709"/>
        <w:jc w:val="both"/>
      </w:pPr>
      <w:r w:rsidRPr="00395752">
        <w:t xml:space="preserve">Поставка Товара должна осуществляться </w:t>
      </w:r>
      <w:r w:rsidRPr="00395752">
        <w:rPr>
          <w:bCs/>
        </w:rPr>
        <w:t>в соответствии со Спецификацией (Пр</w:t>
      </w:r>
      <w:r w:rsidRPr="00395752">
        <w:rPr>
          <w:bCs/>
        </w:rPr>
        <w:t>и</w:t>
      </w:r>
      <w:r w:rsidRPr="00395752">
        <w:rPr>
          <w:bCs/>
        </w:rPr>
        <w:t>ложение 1 к Контракту), условиями Контракта, требованиями действующего законодательства Российской Федерации</w:t>
      </w:r>
      <w:r w:rsidRPr="00395752">
        <w:t>.</w:t>
      </w:r>
    </w:p>
    <w:p w:rsidR="00D345BC" w:rsidRPr="00395752" w:rsidRDefault="00FB67AC">
      <w:pPr>
        <w:keepLines/>
        <w:widowControl w:val="0"/>
        <w:tabs>
          <w:tab w:val="left" w:pos="0"/>
          <w:tab w:val="left" w:pos="540"/>
        </w:tabs>
        <w:ind w:firstLine="709"/>
        <w:jc w:val="both"/>
      </w:pPr>
      <w:r w:rsidRPr="00395752">
        <w:t xml:space="preserve">3.2. Поставка Товара производится силами и средствами Поставщика в соответствии с условиями Контракта. </w:t>
      </w:r>
    </w:p>
    <w:p w:rsidR="00D345BC" w:rsidRPr="00395752" w:rsidRDefault="00FB67AC">
      <w:pPr>
        <w:keepLines/>
        <w:widowControl w:val="0"/>
        <w:tabs>
          <w:tab w:val="left" w:pos="0"/>
          <w:tab w:val="left" w:pos="540"/>
        </w:tabs>
        <w:ind w:firstLine="709"/>
        <w:jc w:val="both"/>
      </w:pPr>
      <w:r w:rsidRPr="00395752">
        <w:t xml:space="preserve">3.3. Место поставки Товара: </w:t>
      </w:r>
      <w:proofErr w:type="gramStart"/>
      <w:r w:rsidRPr="00395752">
        <w:t>г</w:t>
      </w:r>
      <w:proofErr w:type="gramEnd"/>
      <w:r w:rsidRPr="00395752">
        <w:t>. Томск, площадь Академика Зуева, 1.</w:t>
      </w:r>
    </w:p>
    <w:p w:rsidR="00D345BC" w:rsidRPr="00395752" w:rsidRDefault="00FB67AC">
      <w:pPr>
        <w:keepLines/>
        <w:widowControl w:val="0"/>
        <w:tabs>
          <w:tab w:val="left" w:pos="0"/>
          <w:tab w:val="left" w:pos="540"/>
        </w:tabs>
        <w:ind w:firstLine="709"/>
        <w:jc w:val="both"/>
      </w:pPr>
      <w:r w:rsidRPr="00395752">
        <w:t xml:space="preserve">3.4. Срок поставки Товара: с даты, следующей за датой подписания контракта до </w:t>
      </w:r>
      <w:r w:rsidR="00577EF6">
        <w:t>15</w:t>
      </w:r>
      <w:r w:rsidRPr="00395752">
        <w:t>.12.2026г.</w:t>
      </w:r>
    </w:p>
    <w:p w:rsidR="00D345BC" w:rsidRPr="00395752" w:rsidRDefault="00FB67AC">
      <w:pPr>
        <w:keepLines/>
        <w:widowControl w:val="0"/>
        <w:tabs>
          <w:tab w:val="left" w:pos="0"/>
          <w:tab w:val="left" w:pos="540"/>
        </w:tabs>
        <w:ind w:firstLine="709"/>
        <w:jc w:val="both"/>
      </w:pPr>
      <w:r w:rsidRPr="00395752">
        <w:t xml:space="preserve">3.5. Поставщик при передаче Товара обязан </w:t>
      </w:r>
      <w:proofErr w:type="gramStart"/>
      <w:r w:rsidRPr="00395752">
        <w:t>предоставить Заказчику следующие док</w:t>
      </w:r>
      <w:r w:rsidRPr="00395752">
        <w:t>у</w:t>
      </w:r>
      <w:r w:rsidRPr="00395752">
        <w:t>менты</w:t>
      </w:r>
      <w:proofErr w:type="gramEnd"/>
      <w:r w:rsidRPr="00395752">
        <w:t>:</w:t>
      </w:r>
    </w:p>
    <w:p w:rsidR="00D345BC" w:rsidRPr="00395752" w:rsidRDefault="00FB67AC">
      <w:pPr>
        <w:keepLines/>
        <w:widowControl w:val="0"/>
        <w:tabs>
          <w:tab w:val="left" w:pos="0"/>
          <w:tab w:val="left" w:pos="540"/>
        </w:tabs>
        <w:ind w:firstLine="709"/>
        <w:jc w:val="both"/>
      </w:pPr>
      <w:r w:rsidRPr="00395752">
        <w:t>счет;</w:t>
      </w:r>
    </w:p>
    <w:p w:rsidR="00D345BC" w:rsidRPr="00395752" w:rsidRDefault="00FB67AC">
      <w:pPr>
        <w:widowControl w:val="0"/>
        <w:tabs>
          <w:tab w:val="left" w:pos="0"/>
          <w:tab w:val="left" w:pos="540"/>
        </w:tabs>
        <w:ind w:firstLine="709"/>
        <w:jc w:val="both"/>
      </w:pPr>
      <w:r w:rsidRPr="00395752">
        <w:t>товарную накладную/УПД;</w:t>
      </w:r>
    </w:p>
    <w:p w:rsidR="00D345BC" w:rsidRPr="00395752" w:rsidRDefault="00FB67AC">
      <w:pPr>
        <w:keepLines/>
        <w:widowControl w:val="0"/>
        <w:tabs>
          <w:tab w:val="left" w:pos="0"/>
          <w:tab w:val="left" w:pos="540"/>
        </w:tabs>
        <w:ind w:firstLine="709"/>
        <w:jc w:val="both"/>
      </w:pPr>
      <w:r w:rsidRPr="00395752">
        <w:t xml:space="preserve">а также документы по качеству Товара; </w:t>
      </w:r>
    </w:p>
    <w:p w:rsidR="00D345BC" w:rsidRPr="00395752" w:rsidRDefault="00FB67AC">
      <w:pPr>
        <w:keepNext/>
        <w:keepLines/>
        <w:tabs>
          <w:tab w:val="left" w:pos="540"/>
        </w:tabs>
        <w:ind w:firstLine="709"/>
        <w:jc w:val="both"/>
      </w:pPr>
      <w:r w:rsidRPr="00395752">
        <w:t>иные документы, подтверждающие соответствие Товара требованиям действующего з</w:t>
      </w:r>
      <w:r w:rsidRPr="00395752">
        <w:t>а</w:t>
      </w:r>
      <w:r w:rsidRPr="00395752">
        <w:t xml:space="preserve">конодательства Российской Федерации, в случае если для данного вида Товара предусмотрено их наличие, а Заказчик обязан принять данные документы. </w:t>
      </w:r>
    </w:p>
    <w:p w:rsidR="00D345BC" w:rsidRPr="00395752" w:rsidRDefault="00FB67AC">
      <w:pPr>
        <w:keepNext/>
        <w:keepLines/>
        <w:ind w:firstLine="709"/>
        <w:jc w:val="both"/>
      </w:pPr>
      <w:r w:rsidRPr="00395752">
        <w:t>До предоставления Поставщиком вышеуказанных документов обязательство по поставке Товара считается неисполненным и Товар не подлежит приемке.</w:t>
      </w:r>
    </w:p>
    <w:p w:rsidR="00D345BC" w:rsidRPr="00395752" w:rsidRDefault="00FB67AC">
      <w:pPr>
        <w:keepLines/>
        <w:widowControl w:val="0"/>
        <w:tabs>
          <w:tab w:val="left" w:pos="0"/>
          <w:tab w:val="left" w:pos="540"/>
        </w:tabs>
        <w:ind w:firstLine="709"/>
        <w:jc w:val="both"/>
      </w:pPr>
      <w:r w:rsidRPr="00395752">
        <w:t xml:space="preserve">3.6. Обязательство Поставщика по поставке считается исполненным </w:t>
      </w:r>
      <w:proofErr w:type="gramStart"/>
      <w:r w:rsidRPr="00395752">
        <w:t>с даты передачи</w:t>
      </w:r>
      <w:proofErr w:type="gramEnd"/>
      <w:r w:rsidRPr="00395752">
        <w:t xml:space="preserve"> З</w:t>
      </w:r>
      <w:r w:rsidRPr="00395752">
        <w:t>а</w:t>
      </w:r>
      <w:r w:rsidRPr="00395752">
        <w:t>казчику Товара, документов, указанных в пункте 3.5 Контракта, и подписания Заказчиком т</w:t>
      </w:r>
      <w:r w:rsidRPr="00395752">
        <w:t>о</w:t>
      </w:r>
      <w:r w:rsidRPr="00395752">
        <w:t>варной накладной/УПД без замечаний. С этой даты право собственности на Товар, риск сл</w:t>
      </w:r>
      <w:r w:rsidRPr="00395752">
        <w:t>у</w:t>
      </w:r>
      <w:r w:rsidRPr="00395752">
        <w:t>чайной гибели, порчи и (или) повреждения Товара переходят к Заказчику.</w:t>
      </w:r>
    </w:p>
    <w:p w:rsidR="00D345BC" w:rsidRPr="00395752" w:rsidRDefault="00D345BC">
      <w:pPr>
        <w:keepLines/>
        <w:ind w:firstLine="709"/>
        <w:jc w:val="both"/>
      </w:pPr>
    </w:p>
    <w:p w:rsidR="00D345BC" w:rsidRPr="00395752" w:rsidRDefault="00FB67AC">
      <w:pPr>
        <w:keepLines/>
        <w:widowControl w:val="0"/>
        <w:numPr>
          <w:ilvl w:val="0"/>
          <w:numId w:val="3"/>
        </w:numPr>
        <w:tabs>
          <w:tab w:val="clear" w:pos="720"/>
          <w:tab w:val="left" w:pos="284"/>
        </w:tabs>
        <w:ind w:left="-540" w:firstLine="540"/>
        <w:jc w:val="center"/>
        <w:rPr>
          <w:b/>
        </w:rPr>
      </w:pPr>
      <w:r w:rsidRPr="00395752">
        <w:rPr>
          <w:b/>
        </w:rPr>
        <w:t>ПРАВА И ОБЯЗАННОСТИ СТОРОН</w:t>
      </w:r>
    </w:p>
    <w:p w:rsidR="00D345BC" w:rsidRPr="00395752" w:rsidRDefault="00FB67AC">
      <w:pPr>
        <w:keepLines/>
        <w:widowControl w:val="0"/>
        <w:ind w:left="-540" w:firstLine="1249"/>
        <w:jc w:val="both"/>
        <w:rPr>
          <w:b/>
        </w:rPr>
      </w:pPr>
      <w:r w:rsidRPr="00395752">
        <w:rPr>
          <w:b/>
        </w:rPr>
        <w:t>4.1. Заказчик вправе:</w:t>
      </w:r>
    </w:p>
    <w:p w:rsidR="00D345BC" w:rsidRPr="00395752" w:rsidRDefault="00FB67AC">
      <w:pPr>
        <w:keepLines/>
        <w:widowControl w:val="0"/>
        <w:ind w:firstLine="709"/>
        <w:jc w:val="both"/>
        <w:rPr>
          <w:b/>
        </w:rPr>
      </w:pPr>
      <w:r w:rsidRPr="00395752">
        <w:t>4.1.1. Требовать от Поставщика надлежащего исполнения обязательств в соответствии с условиями Контракта.</w:t>
      </w:r>
    </w:p>
    <w:p w:rsidR="00D345BC" w:rsidRPr="00395752" w:rsidRDefault="00FB67AC">
      <w:pPr>
        <w:keepLines/>
        <w:widowControl w:val="0"/>
        <w:ind w:firstLine="709"/>
        <w:jc w:val="both"/>
        <w:rPr>
          <w:b/>
        </w:rPr>
      </w:pPr>
      <w:r w:rsidRPr="00395752">
        <w:t>4.1.2. Требовать от Поставщика представления надлежащим образом оформленных д</w:t>
      </w:r>
      <w:r w:rsidRPr="00395752">
        <w:t>о</w:t>
      </w:r>
      <w:r w:rsidRPr="00395752">
        <w:t>кументов, указанных в пункте 3.5 Контракта.</w:t>
      </w:r>
    </w:p>
    <w:p w:rsidR="00D345BC" w:rsidRPr="00395752" w:rsidRDefault="00FB67AC">
      <w:pPr>
        <w:keepLines/>
        <w:widowControl w:val="0"/>
        <w:ind w:firstLine="709"/>
        <w:jc w:val="both"/>
        <w:rPr>
          <w:b/>
        </w:rPr>
      </w:pPr>
      <w:r w:rsidRPr="00395752">
        <w:t>4.1.3. Запрашивать у Поставщика информацию о ходе и состоянии исполнения обяз</w:t>
      </w:r>
      <w:r w:rsidRPr="00395752">
        <w:t>а</w:t>
      </w:r>
      <w:r w:rsidRPr="00395752">
        <w:t>тельств Поставщика по Контракту.</w:t>
      </w:r>
    </w:p>
    <w:p w:rsidR="00D345BC" w:rsidRPr="00395752" w:rsidRDefault="00FB67AC">
      <w:pPr>
        <w:keepLines/>
        <w:widowControl w:val="0"/>
        <w:ind w:firstLine="709"/>
        <w:jc w:val="both"/>
        <w:rPr>
          <w:b/>
        </w:rPr>
      </w:pPr>
      <w:r w:rsidRPr="00395752">
        <w:t>4.1.4. Пользоваться иными установленными Контрактом и законодательством Росси</w:t>
      </w:r>
      <w:r w:rsidRPr="00395752">
        <w:t>й</w:t>
      </w:r>
      <w:r w:rsidRPr="00395752">
        <w:t>ской Федерации правами.</w:t>
      </w:r>
    </w:p>
    <w:p w:rsidR="00D345BC" w:rsidRPr="00395752" w:rsidRDefault="00FB67AC">
      <w:pPr>
        <w:keepLines/>
        <w:widowControl w:val="0"/>
        <w:ind w:firstLine="709"/>
        <w:jc w:val="both"/>
        <w:rPr>
          <w:b/>
        </w:rPr>
      </w:pPr>
      <w:r w:rsidRPr="00395752">
        <w:rPr>
          <w:b/>
        </w:rPr>
        <w:t>4.2. Заказчик обязан:</w:t>
      </w:r>
    </w:p>
    <w:p w:rsidR="00D345BC" w:rsidRPr="00395752" w:rsidRDefault="00FB67AC">
      <w:pPr>
        <w:keepLines/>
        <w:widowControl w:val="0"/>
        <w:ind w:firstLine="709"/>
        <w:jc w:val="both"/>
      </w:pPr>
      <w:r w:rsidRPr="00395752">
        <w:t>4.2.1. Принять и оплатить поставленный Товар при отсутствии у него замечаний по кач</w:t>
      </w:r>
      <w:r w:rsidRPr="00395752">
        <w:t>е</w:t>
      </w:r>
      <w:r w:rsidRPr="00395752">
        <w:t xml:space="preserve">ству, количеству, соответствию Товара иным условиям Контракта. </w:t>
      </w:r>
    </w:p>
    <w:p w:rsidR="00D345BC" w:rsidRPr="00395752" w:rsidRDefault="00FB67AC">
      <w:pPr>
        <w:keepLines/>
        <w:widowControl w:val="0"/>
        <w:ind w:firstLine="709"/>
        <w:jc w:val="both"/>
      </w:pPr>
      <w:r w:rsidRPr="00395752">
        <w:t>4.2.2.</w:t>
      </w:r>
      <w:r w:rsidRPr="00395752">
        <w:rPr>
          <w:rFonts w:ascii="Arial" w:hAnsi="Arial" w:cs="Arial"/>
          <w:sz w:val="18"/>
          <w:szCs w:val="18"/>
        </w:rPr>
        <w:t> </w:t>
      </w:r>
      <w:r w:rsidRPr="00395752">
        <w:t>Направлять мотивированный отказ от подписания товарной накладной/УПД, (и</w:t>
      </w:r>
      <w:r w:rsidRPr="00395752">
        <w:t>з</w:t>
      </w:r>
      <w:r w:rsidRPr="00395752">
        <w:t>вещение о выявленных недостатках) по результатам приемки поставленного Товара в случае поставки Товара, не соответствующего условиям Контракта.</w:t>
      </w:r>
    </w:p>
    <w:p w:rsidR="00D345BC" w:rsidRPr="00395752" w:rsidRDefault="00FB67AC">
      <w:pPr>
        <w:keepLines/>
        <w:widowControl w:val="0"/>
        <w:ind w:firstLine="709"/>
        <w:jc w:val="both"/>
        <w:rPr>
          <w:b/>
        </w:rPr>
      </w:pPr>
      <w:r w:rsidRPr="00395752">
        <w:t>4.2.3. До взыскания неустойки (штрафов, пеней) в судебном порядке соблюдать прете</w:t>
      </w:r>
      <w:r w:rsidRPr="00395752">
        <w:t>н</w:t>
      </w:r>
      <w:r w:rsidRPr="00395752">
        <w:t>зионный порядок урегулирования спора (направлять Поставщику претензию, содержащую</w:t>
      </w:r>
      <w:r w:rsidRPr="00395752">
        <w:rPr>
          <w:b/>
        </w:rPr>
        <w:t xml:space="preserve"> </w:t>
      </w:r>
      <w:r w:rsidRPr="00395752">
        <w:t>тр</w:t>
      </w:r>
      <w:r w:rsidRPr="00395752">
        <w:t>е</w:t>
      </w:r>
      <w:r w:rsidRPr="00395752">
        <w:t>бование об уплате сумм неустойки (штрафов, пеней), предусмотренных Контрактом за неи</w:t>
      </w:r>
      <w:r w:rsidRPr="00395752">
        <w:t>с</w:t>
      </w:r>
      <w:r w:rsidRPr="00395752">
        <w:t>полнение (ненадлежащее исполнение) Поставщиком своих обязательств по Контракту).</w:t>
      </w:r>
    </w:p>
    <w:p w:rsidR="00D345BC" w:rsidRPr="00395752" w:rsidRDefault="00FB67AC">
      <w:pPr>
        <w:keepLines/>
        <w:widowControl w:val="0"/>
        <w:ind w:firstLine="709"/>
        <w:jc w:val="both"/>
        <w:rPr>
          <w:b/>
        </w:rPr>
      </w:pPr>
      <w:r w:rsidRPr="00395752">
        <w:rPr>
          <w:b/>
        </w:rPr>
        <w:lastRenderedPageBreak/>
        <w:t>4.3. Поставщик вправе:</w:t>
      </w:r>
    </w:p>
    <w:p w:rsidR="00D345BC" w:rsidRPr="00395752" w:rsidRDefault="00FB67AC">
      <w:pPr>
        <w:keepLines/>
        <w:widowControl w:val="0"/>
        <w:ind w:firstLine="709"/>
        <w:jc w:val="both"/>
        <w:rPr>
          <w:b/>
        </w:rPr>
      </w:pPr>
      <w:r w:rsidRPr="00395752">
        <w:t>4.3.1. Требовать оплаты надлежащим образом поставленного и принятого Заказчиком Товара.</w:t>
      </w:r>
    </w:p>
    <w:p w:rsidR="00D345BC" w:rsidRPr="00395752" w:rsidRDefault="00FB67AC">
      <w:pPr>
        <w:keepLines/>
        <w:widowControl w:val="0"/>
        <w:ind w:firstLine="709"/>
        <w:jc w:val="both"/>
        <w:rPr>
          <w:b/>
        </w:rPr>
      </w:pPr>
      <w:r w:rsidRPr="00395752">
        <w:t>4.3.2. Запрашивать у Заказчика разъяснения и уточнения по вопросам поставки Товара в рамках Контракта.</w:t>
      </w:r>
    </w:p>
    <w:p w:rsidR="00D345BC" w:rsidRPr="00395752" w:rsidRDefault="00FB67AC">
      <w:pPr>
        <w:keepLines/>
        <w:widowControl w:val="0"/>
        <w:ind w:firstLine="709"/>
        <w:jc w:val="both"/>
        <w:rPr>
          <w:b/>
        </w:rPr>
      </w:pPr>
      <w:r w:rsidRPr="00395752">
        <w:rPr>
          <w:b/>
        </w:rPr>
        <w:t>4.4. Поставщик обязан:</w:t>
      </w:r>
    </w:p>
    <w:p w:rsidR="00D345BC" w:rsidRPr="00395752" w:rsidRDefault="00FB67AC">
      <w:pPr>
        <w:keepLines/>
        <w:widowControl w:val="0"/>
        <w:ind w:firstLine="709"/>
        <w:jc w:val="both"/>
        <w:rPr>
          <w:b/>
        </w:rPr>
      </w:pPr>
      <w:r w:rsidRPr="00395752">
        <w:t>4.4.1. Своевременно и надлежащим образом поставить Товар в соответствии с условиями Контракта и приложениями к нему.</w:t>
      </w:r>
    </w:p>
    <w:p w:rsidR="00D345BC" w:rsidRPr="00395752" w:rsidRDefault="00FB67AC">
      <w:pPr>
        <w:keepLines/>
        <w:widowControl w:val="0"/>
        <w:ind w:firstLine="737"/>
        <w:jc w:val="both"/>
      </w:pPr>
      <w:r w:rsidRPr="00395752">
        <w:t>4.4.2. Представить надлежащим образом оформленные документы, указанные в пункте 3.5 Контракта.</w:t>
      </w:r>
    </w:p>
    <w:p w:rsidR="00D345BC" w:rsidRPr="00395752" w:rsidRDefault="00FB67AC">
      <w:pPr>
        <w:keepLines/>
        <w:widowControl w:val="0"/>
        <w:ind w:firstLine="709"/>
        <w:jc w:val="both"/>
      </w:pPr>
      <w:r w:rsidRPr="00395752">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D345BC" w:rsidRPr="00395752" w:rsidRDefault="00FB67AC">
      <w:pPr>
        <w:keepLines/>
        <w:widowControl w:val="0"/>
        <w:ind w:firstLine="709"/>
        <w:jc w:val="both"/>
      </w:pPr>
      <w:r w:rsidRPr="00395752">
        <w:t>4.4.4. До взыскания неустойки (штрафов, пеней) в судебном порядке соблюдать прете</w:t>
      </w:r>
      <w:r w:rsidRPr="00395752">
        <w:t>н</w:t>
      </w:r>
      <w:r w:rsidRPr="00395752">
        <w:t>зионный порядок урегулирования спора (направлять Заказчику претензию, содержащую треб</w:t>
      </w:r>
      <w:r w:rsidRPr="00395752">
        <w:t>о</w:t>
      </w:r>
      <w:r w:rsidRPr="00395752">
        <w:t>вание об уплате сумм неустойки (штрафов, пеней), предусмотренных Контрактом за неиспо</w:t>
      </w:r>
      <w:r w:rsidRPr="00395752">
        <w:t>л</w:t>
      </w:r>
      <w:r w:rsidRPr="00395752">
        <w:t xml:space="preserve">нение (ненадлежащее исполнение) Заказчиком своих обязательств по Контракту). </w:t>
      </w:r>
    </w:p>
    <w:p w:rsidR="00D345BC" w:rsidRPr="00395752" w:rsidRDefault="00FB67AC">
      <w:pPr>
        <w:keepLines/>
        <w:ind w:firstLine="709"/>
        <w:jc w:val="both"/>
      </w:pPr>
      <w:r w:rsidRPr="00395752">
        <w:t>4.4.5. Исполнять иные обязанности, предусмотренные действующим законодательством Российской Федерации и Контрактом.</w:t>
      </w:r>
    </w:p>
    <w:p w:rsidR="00D345BC" w:rsidRPr="00395752" w:rsidRDefault="00D345BC">
      <w:pPr>
        <w:jc w:val="both"/>
      </w:pPr>
    </w:p>
    <w:p w:rsidR="00D345BC" w:rsidRPr="00395752" w:rsidRDefault="00FB67AC">
      <w:pPr>
        <w:keepLines/>
        <w:widowControl w:val="0"/>
        <w:numPr>
          <w:ilvl w:val="0"/>
          <w:numId w:val="3"/>
        </w:numPr>
        <w:ind w:left="-540" w:firstLine="540"/>
        <w:jc w:val="center"/>
        <w:rPr>
          <w:b/>
        </w:rPr>
      </w:pPr>
      <w:r w:rsidRPr="00395752">
        <w:rPr>
          <w:b/>
        </w:rPr>
        <w:t>КАЧЕСТВО И УПАКОВКА ТОВАРА</w:t>
      </w:r>
    </w:p>
    <w:p w:rsidR="00D345BC" w:rsidRPr="00395752" w:rsidRDefault="00FB67AC">
      <w:pPr>
        <w:keepLines/>
        <w:ind w:firstLine="709"/>
        <w:jc w:val="both"/>
      </w:pPr>
      <w:r w:rsidRPr="00395752">
        <w:t>5.1. Функциональные, технические и качественные характеристики Товара, эксплуат</w:t>
      </w:r>
      <w:r w:rsidRPr="00395752">
        <w:t>а</w:t>
      </w:r>
      <w:r w:rsidRPr="00395752">
        <w:t>ционные характеристики поставляемого Товара и иные показатели Товара должны соответс</w:t>
      </w:r>
      <w:r w:rsidRPr="00395752">
        <w:t>т</w:t>
      </w:r>
      <w:r w:rsidRPr="00395752">
        <w:t>вовать Спецификации (Приложение №1 к Контракту), условиям Контракта и действующему з</w:t>
      </w:r>
      <w:r w:rsidRPr="00395752">
        <w:t>а</w:t>
      </w:r>
      <w:r w:rsidRPr="00395752">
        <w:t xml:space="preserve">конодательству Российской Федерации, требованиям технических регламентов Евразийского экономического союза (ЕАЭС), </w:t>
      </w:r>
      <w:proofErr w:type="spellStart"/>
      <w:r w:rsidRPr="00395752">
        <w:t>ГОСТов</w:t>
      </w:r>
      <w:proofErr w:type="spellEnd"/>
      <w:r w:rsidRPr="00395752">
        <w:t>, ТУ. Товар должен соответствовать требованиям, обеспечивающим его безопасность для жизни и здоровья потребителей.</w:t>
      </w:r>
    </w:p>
    <w:p w:rsidR="00D345BC" w:rsidRPr="00395752" w:rsidRDefault="00FB67AC">
      <w:pPr>
        <w:keepLines/>
        <w:ind w:firstLine="709"/>
        <w:jc w:val="both"/>
        <w:rPr>
          <w:b/>
        </w:rPr>
      </w:pPr>
      <w:r w:rsidRPr="00395752">
        <w:t>5.2. Товар должен быть новым (не бывшим в употреблении), свободным от любых пр</w:t>
      </w:r>
      <w:r w:rsidRPr="00395752">
        <w:t>и</w:t>
      </w:r>
      <w:r w:rsidRPr="00395752">
        <w:t>тязаний третьих лиц, не находящимся под запретом (арестом), в залоге.</w:t>
      </w:r>
    </w:p>
    <w:p w:rsidR="00D345BC" w:rsidRPr="00395752" w:rsidRDefault="00FB67AC">
      <w:pPr>
        <w:keepLines/>
        <w:ind w:firstLine="709"/>
        <w:jc w:val="both"/>
      </w:pPr>
      <w:r w:rsidRPr="00395752">
        <w:t xml:space="preserve">5.3. Поставщик обязан обеспечить упаковку (тару) Товара, отвечающую требованиям </w:t>
      </w:r>
      <w:proofErr w:type="spellStart"/>
      <w:r w:rsidRPr="00395752">
        <w:t>ГОСТов</w:t>
      </w:r>
      <w:proofErr w:type="spellEnd"/>
      <w:r w:rsidRPr="00395752">
        <w:t>,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с</w:t>
      </w:r>
      <w:r w:rsidRPr="00395752">
        <w:t>о</w:t>
      </w:r>
      <w:r w:rsidRPr="00395752">
        <w:t>хранность.</w:t>
      </w:r>
    </w:p>
    <w:p w:rsidR="00D345BC" w:rsidRPr="00395752" w:rsidRDefault="00FB67AC">
      <w:pPr>
        <w:keepLines/>
        <w:ind w:firstLine="709"/>
        <w:jc w:val="both"/>
      </w:pPr>
      <w:r w:rsidRPr="00395752">
        <w:t>5.4. Маркировка должна быть нанесена на упаковку (тару) Товара в соответствии с тр</w:t>
      </w:r>
      <w:r w:rsidRPr="00395752">
        <w:t>е</w:t>
      </w:r>
      <w:r w:rsidRPr="00395752">
        <w:t>бованиями законодательства Российской Федерации и должна содержать: наименование Тов</w:t>
      </w:r>
      <w:r w:rsidRPr="00395752">
        <w:t>а</w:t>
      </w:r>
      <w:r w:rsidRPr="00395752">
        <w:t>ра, модель, серийный номер, наименование производителя.</w:t>
      </w:r>
    </w:p>
    <w:p w:rsidR="00D345BC" w:rsidRPr="00395752" w:rsidRDefault="00D345BC">
      <w:pPr>
        <w:keepLines/>
        <w:ind w:firstLine="709"/>
        <w:jc w:val="both"/>
      </w:pPr>
    </w:p>
    <w:p w:rsidR="00D345BC" w:rsidRPr="00395752" w:rsidRDefault="00FB67AC">
      <w:pPr>
        <w:keepLines/>
        <w:widowControl w:val="0"/>
        <w:numPr>
          <w:ilvl w:val="0"/>
          <w:numId w:val="3"/>
        </w:numPr>
        <w:tabs>
          <w:tab w:val="clear" w:pos="720"/>
          <w:tab w:val="left" w:pos="426"/>
          <w:tab w:val="left" w:pos="567"/>
        </w:tabs>
        <w:ind w:left="-540" w:firstLine="540"/>
        <w:jc w:val="center"/>
        <w:rPr>
          <w:b/>
        </w:rPr>
      </w:pPr>
      <w:r w:rsidRPr="00395752">
        <w:rPr>
          <w:b/>
        </w:rPr>
        <w:t>ПОРЯДОК ПРИЕМКИ ТОВАРА</w:t>
      </w:r>
    </w:p>
    <w:p w:rsidR="00D345BC" w:rsidRPr="00395752" w:rsidRDefault="00FB67AC">
      <w:pPr>
        <w:keepLines/>
        <w:tabs>
          <w:tab w:val="left" w:pos="426"/>
        </w:tabs>
        <w:ind w:firstLine="709"/>
        <w:jc w:val="both"/>
      </w:pPr>
      <w:r w:rsidRPr="00395752">
        <w:t xml:space="preserve">6.1. Заказчик осуществляет приемку </w:t>
      </w:r>
      <w:r w:rsidRPr="00395752">
        <w:rPr>
          <w:i/>
        </w:rPr>
        <w:t xml:space="preserve">поставленного Товара </w:t>
      </w:r>
      <w:r w:rsidRPr="00395752">
        <w:t xml:space="preserve">в течение </w:t>
      </w:r>
      <w:r w:rsidRPr="00395752">
        <w:rPr>
          <w:i/>
        </w:rPr>
        <w:t>3 (Трёх)</w:t>
      </w:r>
      <w:r w:rsidRPr="00395752">
        <w:rPr>
          <w:rFonts w:ascii="Arial" w:hAnsi="Arial" w:cs="Arial"/>
          <w:i/>
          <w:sz w:val="18"/>
          <w:szCs w:val="18"/>
        </w:rPr>
        <w:t xml:space="preserve"> </w:t>
      </w:r>
      <w:r w:rsidRPr="00395752">
        <w:t xml:space="preserve">рабочих дней </w:t>
      </w:r>
      <w:proofErr w:type="gramStart"/>
      <w:r w:rsidRPr="00395752">
        <w:t xml:space="preserve">с даты </w:t>
      </w:r>
      <w:r w:rsidRPr="00395752">
        <w:rPr>
          <w:i/>
        </w:rPr>
        <w:t>поставки</w:t>
      </w:r>
      <w:proofErr w:type="gramEnd"/>
      <w:r w:rsidRPr="00395752">
        <w:rPr>
          <w:i/>
        </w:rPr>
        <w:t xml:space="preserve"> Товара</w:t>
      </w:r>
      <w:r w:rsidRPr="00395752">
        <w:t xml:space="preserve"> и предоставления Поставщиком </w:t>
      </w:r>
      <w:r w:rsidRPr="00395752">
        <w:rPr>
          <w:i/>
        </w:rPr>
        <w:t>документов, предусмотренных п. 3.5. контракта.</w:t>
      </w:r>
    </w:p>
    <w:p w:rsidR="00D345BC" w:rsidRPr="00395752" w:rsidRDefault="00FB67AC">
      <w:pPr>
        <w:keepNext/>
        <w:keepLines/>
        <w:ind w:firstLine="709"/>
        <w:jc w:val="both"/>
      </w:pPr>
      <w:r w:rsidRPr="00395752">
        <w:t xml:space="preserve">6.2. Поставщик не позднее, чем за </w:t>
      </w:r>
      <w:r w:rsidRPr="00395752">
        <w:rPr>
          <w:i/>
        </w:rPr>
        <w:t>2 (Два)</w:t>
      </w:r>
      <w:r w:rsidRPr="00395752">
        <w:rPr>
          <w:rFonts w:ascii="Arial" w:hAnsi="Arial" w:cs="Arial"/>
          <w:i/>
          <w:sz w:val="18"/>
          <w:szCs w:val="18"/>
        </w:rPr>
        <w:t xml:space="preserve"> </w:t>
      </w:r>
      <w:r w:rsidRPr="00395752">
        <w:t xml:space="preserve">рабочих дня до даты </w:t>
      </w:r>
      <w:r w:rsidRPr="00395752">
        <w:rPr>
          <w:i/>
        </w:rPr>
        <w:t xml:space="preserve">поставки Товара, </w:t>
      </w:r>
      <w:r w:rsidRPr="00395752">
        <w:t>должен письменно известить Заказчика о дате и времени доставки Товара.</w:t>
      </w:r>
    </w:p>
    <w:p w:rsidR="00D345BC" w:rsidRPr="00395752" w:rsidRDefault="00FB67AC">
      <w:pPr>
        <w:keepLines/>
        <w:ind w:firstLine="709"/>
        <w:jc w:val="both"/>
      </w:pPr>
      <w:r w:rsidRPr="00395752">
        <w:t>6.3. Приемка поставленного Товара включает в себя следующие этапы:</w:t>
      </w:r>
    </w:p>
    <w:p w:rsidR="00D345BC" w:rsidRPr="00395752" w:rsidRDefault="00FB67AC">
      <w:pPr>
        <w:keepLines/>
        <w:ind w:firstLine="709"/>
        <w:jc w:val="both"/>
      </w:pPr>
      <w:r w:rsidRPr="00395752">
        <w:t xml:space="preserve">6.3.1. проверка наличия (отсутствия) внешних повреждений упаковки (тары) (в случае, если Товар поставляется в упаковке (таре)); </w:t>
      </w:r>
    </w:p>
    <w:p w:rsidR="00D345BC" w:rsidRPr="00395752" w:rsidRDefault="00FB67AC">
      <w:pPr>
        <w:keepLines/>
        <w:ind w:firstLine="709"/>
        <w:jc w:val="both"/>
      </w:pPr>
      <w:r w:rsidRPr="00395752">
        <w:t>6.3.2. проверка наличия документов, предоставляемых Заказчику в соответствии с пун</w:t>
      </w:r>
      <w:r w:rsidRPr="00395752">
        <w:t>к</w:t>
      </w:r>
      <w:r w:rsidRPr="00395752">
        <w:t>том 3.5 Контракта;</w:t>
      </w:r>
    </w:p>
    <w:p w:rsidR="00D345BC" w:rsidRPr="00395752" w:rsidRDefault="00FB67AC">
      <w:pPr>
        <w:keepLines/>
        <w:ind w:firstLine="709"/>
        <w:jc w:val="both"/>
      </w:pPr>
      <w:r w:rsidRPr="00395752">
        <w:t>6.3.3. проверка Товара на соответствие условиям Контракта и Спецификации (Прилож</w:t>
      </w:r>
      <w:r w:rsidRPr="00395752">
        <w:t>е</w:t>
      </w:r>
      <w:r w:rsidRPr="00395752">
        <w:t>ние 1 к Контракту);</w:t>
      </w:r>
    </w:p>
    <w:p w:rsidR="00D345BC" w:rsidRPr="00395752" w:rsidRDefault="00FB67AC">
      <w:pPr>
        <w:keepLines/>
        <w:tabs>
          <w:tab w:val="left" w:pos="360"/>
        </w:tabs>
        <w:ind w:right="-2" w:firstLine="709"/>
        <w:jc w:val="both"/>
      </w:pPr>
      <w:r w:rsidRPr="00395752">
        <w:lastRenderedPageBreak/>
        <w:t>6.4.</w:t>
      </w:r>
      <w:r w:rsidRPr="00395752">
        <w:rPr>
          <w:i/>
        </w:rPr>
        <w:t xml:space="preserve"> </w:t>
      </w:r>
      <w:r w:rsidRPr="00395752">
        <w:t>По окончании приемки Товара,</w:t>
      </w:r>
      <w:r w:rsidRPr="00395752">
        <w:rPr>
          <w:i/>
        </w:rPr>
        <w:t xml:space="preserve"> </w:t>
      </w:r>
      <w:r w:rsidRPr="00395752">
        <w:t xml:space="preserve">Заказчик в течение </w:t>
      </w:r>
      <w:r w:rsidRPr="00395752">
        <w:rPr>
          <w:i/>
        </w:rPr>
        <w:t>3 (Трех)</w:t>
      </w:r>
      <w:r w:rsidRPr="00395752">
        <w:rPr>
          <w:vertAlign w:val="superscript"/>
        </w:rPr>
        <w:t xml:space="preserve"> </w:t>
      </w:r>
      <w:r w:rsidRPr="00395752">
        <w:t>рабочих дней подпис</w:t>
      </w:r>
      <w:r w:rsidRPr="00395752">
        <w:t>ы</w:t>
      </w:r>
      <w:r w:rsidRPr="00395752">
        <w:t>вает товарную накладную/УПД, либо направляет мотивированный отказ от подписания това</w:t>
      </w:r>
      <w:r w:rsidRPr="00395752">
        <w:t>р</w:t>
      </w:r>
      <w:r w:rsidRPr="00395752">
        <w:t>ной накладной/УПД, (извещение о выявленных недостатках) с указанием сроков по устранению недостатков (по количеству, качеству, иных несоответствий условиям Контракта). Поставщик в установленный в извещении о выявленных недостатках срок обязан устранить все недостатки. Товарная накладная/УПД не подписывается до устранения Поставщиком недостатков.</w:t>
      </w:r>
      <w:r w:rsidRPr="00395752">
        <w:rPr>
          <w:i/>
        </w:rPr>
        <w:t xml:space="preserve"> </w:t>
      </w:r>
      <w:r w:rsidRPr="00395752">
        <w:t>Извещ</w:t>
      </w:r>
      <w:r w:rsidRPr="00395752">
        <w:t>е</w:t>
      </w:r>
      <w:r w:rsidRPr="00395752">
        <w:t>ние о выявленных недостатках направляется Поставщику в письменной форме.</w:t>
      </w:r>
    </w:p>
    <w:p w:rsidR="00D345BC" w:rsidRPr="00395752" w:rsidRDefault="00FB67AC">
      <w:pPr>
        <w:keepLines/>
        <w:widowControl w:val="0"/>
        <w:ind w:firstLine="709"/>
        <w:jc w:val="both"/>
      </w:pPr>
      <w:r w:rsidRPr="00395752">
        <w:t xml:space="preserve">6.5. </w:t>
      </w:r>
      <w:proofErr w:type="gramStart"/>
      <w:r w:rsidRPr="00395752">
        <w:t>По согласованию Заказчика с Поставщиком допускается поставка Товара, функци</w:t>
      </w:r>
      <w:r w:rsidRPr="00395752">
        <w:t>о</w:t>
      </w:r>
      <w:r w:rsidRPr="00395752">
        <w:t>нальные, технические, качественные, а также эксплуатационные характеристики, которого я</w:t>
      </w:r>
      <w:r w:rsidRPr="00395752">
        <w:t>в</w:t>
      </w:r>
      <w:r w:rsidRPr="00395752">
        <w:t>ляются улучшенными по сравнению с функциональными, техническими, качественными, а также эксплуатационными характеристиками</w:t>
      </w:r>
      <w:r w:rsidRPr="00395752">
        <w:rPr>
          <w:i/>
        </w:rPr>
        <w:t xml:space="preserve">, </w:t>
      </w:r>
      <w:r w:rsidRPr="00395752">
        <w:t>указанными в Контракте (за  исключением сл</w:t>
      </w:r>
      <w:r w:rsidRPr="00395752">
        <w:t>у</w:t>
      </w:r>
      <w:r w:rsidRPr="00395752">
        <w:t>чаев, при  которых</w:t>
      </w:r>
      <w:r w:rsidRPr="00395752">
        <w:rPr>
          <w:bCs/>
        </w:rPr>
        <w:t xml:space="preserve">  Заказчик при исполнении Контракта не вправе допускать замену товара или страны (стран) происхождения товара в соответствии с </w:t>
      </w:r>
      <w:hyperlink r:id="rId8" w:tooltip="consultantplus://offline/ref=9CB557FE463C44F93C88069A9259D58528498593EB0677197D09EB58351F67FB6C65501DC4zDZ7M" w:history="1">
        <w:r w:rsidRPr="00395752">
          <w:rPr>
            <w:bCs/>
          </w:rPr>
          <w:t>частью 7 статьи 95</w:t>
        </w:r>
      </w:hyperlink>
      <w:r w:rsidRPr="00395752">
        <w:rPr>
          <w:bCs/>
        </w:rPr>
        <w:t xml:space="preserve"> </w:t>
      </w:r>
      <w:r w:rsidRPr="00395752">
        <w:t>Федерального закона от</w:t>
      </w:r>
      <w:proofErr w:type="gramEnd"/>
      <w:r w:rsidRPr="00395752">
        <w:t xml:space="preserve"> </w:t>
      </w:r>
      <w:proofErr w:type="gramStart"/>
      <w:r w:rsidRPr="00395752">
        <w:t>5 апреля 2013 года № 44-ФЗ «О контрактной системе в сфере закупок товаров, работ, услуг для обеспечения государственных и муниципальных нужд»).</w:t>
      </w:r>
      <w:proofErr w:type="gramEnd"/>
    </w:p>
    <w:p w:rsidR="00D345BC" w:rsidRPr="00395752" w:rsidRDefault="00D345BC">
      <w:pPr>
        <w:keepLines/>
        <w:widowControl w:val="0"/>
        <w:ind w:left="-540" w:firstLine="540"/>
        <w:jc w:val="center"/>
      </w:pPr>
    </w:p>
    <w:p w:rsidR="00D345BC" w:rsidRPr="00395752" w:rsidRDefault="00FB67AC">
      <w:pPr>
        <w:pStyle w:val="aff5"/>
        <w:keepLines/>
        <w:widowControl w:val="0"/>
        <w:numPr>
          <w:ilvl w:val="0"/>
          <w:numId w:val="3"/>
        </w:numPr>
        <w:jc w:val="center"/>
        <w:rPr>
          <w:b/>
        </w:rPr>
      </w:pPr>
      <w:r w:rsidRPr="00395752">
        <w:rPr>
          <w:b/>
        </w:rPr>
        <w:t>ОТВЕТСТВЕННОСТЬ СТОРОН</w:t>
      </w:r>
    </w:p>
    <w:p w:rsidR="00D345BC" w:rsidRPr="00395752" w:rsidRDefault="00FB67AC">
      <w:pPr>
        <w:pStyle w:val="ConsPlusNormal0"/>
        <w:widowControl w:val="0"/>
        <w:ind w:firstLine="709"/>
        <w:jc w:val="both"/>
        <w:rPr>
          <w:rFonts w:ascii="Times New Roman" w:hAnsi="Times New Roman"/>
          <w:sz w:val="24"/>
          <w:szCs w:val="24"/>
        </w:rPr>
      </w:pPr>
      <w:r w:rsidRPr="00395752">
        <w:rPr>
          <w:rFonts w:ascii="Times New Roman" w:hAnsi="Times New Roman"/>
          <w:sz w:val="24"/>
          <w:szCs w:val="24"/>
        </w:rPr>
        <w:t>7.1. За неисполнение или ненадлежащее исполнение Контракта Стороны несут ответс</w:t>
      </w:r>
      <w:r w:rsidRPr="00395752">
        <w:rPr>
          <w:rFonts w:ascii="Times New Roman" w:hAnsi="Times New Roman"/>
          <w:sz w:val="24"/>
          <w:szCs w:val="24"/>
        </w:rPr>
        <w:t>т</w:t>
      </w:r>
      <w:r w:rsidRPr="00395752">
        <w:rPr>
          <w:rFonts w:ascii="Times New Roman" w:hAnsi="Times New Roman"/>
          <w:sz w:val="24"/>
          <w:szCs w:val="24"/>
        </w:rPr>
        <w:t>венность в соответствии с законодательством Российской Федерации и условиями Контракта.</w:t>
      </w:r>
    </w:p>
    <w:p w:rsidR="00D345BC" w:rsidRPr="00395752" w:rsidRDefault="00FB67AC">
      <w:pPr>
        <w:pStyle w:val="ConsPlusNormal0"/>
        <w:widowControl w:val="0"/>
        <w:ind w:firstLine="709"/>
        <w:jc w:val="both"/>
        <w:rPr>
          <w:rFonts w:ascii="Times New Roman" w:hAnsi="Times New Roman"/>
          <w:sz w:val="24"/>
          <w:szCs w:val="24"/>
        </w:rPr>
      </w:pPr>
      <w:r w:rsidRPr="00395752">
        <w:rPr>
          <w:rFonts w:ascii="Times New Roman" w:hAnsi="Times New Roman"/>
          <w:sz w:val="24"/>
          <w:szCs w:val="24"/>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w:t>
      </w:r>
      <w:r w:rsidRPr="00395752">
        <w:rPr>
          <w:rFonts w:ascii="Times New Roman" w:hAnsi="Times New Roman"/>
          <w:sz w:val="24"/>
          <w:szCs w:val="24"/>
        </w:rPr>
        <w:t>е</w:t>
      </w:r>
      <w:r w:rsidRPr="00395752">
        <w:rPr>
          <w:rFonts w:ascii="Times New Roman" w:hAnsi="Times New Roman"/>
          <w:sz w:val="24"/>
          <w:szCs w:val="24"/>
        </w:rPr>
        <w:t>устойкой.</w:t>
      </w:r>
    </w:p>
    <w:p w:rsidR="00D345BC" w:rsidRPr="00395752" w:rsidRDefault="00FB67AC">
      <w:pPr>
        <w:pStyle w:val="ConsPlusNormal0"/>
        <w:widowControl w:val="0"/>
        <w:ind w:firstLine="709"/>
        <w:jc w:val="both"/>
        <w:rPr>
          <w:rFonts w:ascii="Times New Roman" w:hAnsi="Times New Roman"/>
          <w:sz w:val="24"/>
          <w:szCs w:val="24"/>
        </w:rPr>
      </w:pPr>
      <w:bookmarkStart w:id="0" w:name="P1554"/>
      <w:bookmarkEnd w:id="0"/>
      <w:r w:rsidRPr="00395752">
        <w:rPr>
          <w:rFonts w:ascii="Times New Roman" w:hAnsi="Times New Roman"/>
          <w:sz w:val="24"/>
          <w:szCs w:val="24"/>
        </w:rPr>
        <w:t>7.3. В случае просрочки исполнения Поставщиком обязательств (в том числе гаранти</w:t>
      </w:r>
      <w:r w:rsidRPr="00395752">
        <w:rPr>
          <w:rFonts w:ascii="Times New Roman" w:hAnsi="Times New Roman"/>
          <w:sz w:val="24"/>
          <w:szCs w:val="24"/>
        </w:rPr>
        <w:t>й</w:t>
      </w:r>
      <w:r w:rsidRPr="00395752">
        <w:rPr>
          <w:rFonts w:ascii="Times New Roman" w:hAnsi="Times New Roman"/>
          <w:sz w:val="24"/>
          <w:szCs w:val="24"/>
        </w:rPr>
        <w:t>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w:t>
      </w:r>
      <w:r w:rsidRPr="00395752">
        <w:rPr>
          <w:rFonts w:ascii="Times New Roman" w:hAnsi="Times New Roman"/>
          <w:sz w:val="24"/>
          <w:szCs w:val="24"/>
        </w:rPr>
        <w:t>у</w:t>
      </w:r>
      <w:r w:rsidRPr="00395752">
        <w:rPr>
          <w:rFonts w:ascii="Times New Roman" w:hAnsi="Times New Roman"/>
          <w:sz w:val="24"/>
          <w:szCs w:val="24"/>
        </w:rPr>
        <w:t>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w:t>
      </w:r>
      <w:r w:rsidRPr="00395752">
        <w:rPr>
          <w:rFonts w:ascii="Times New Roman" w:hAnsi="Times New Roman"/>
          <w:sz w:val="24"/>
          <w:szCs w:val="24"/>
        </w:rPr>
        <w:t>т</w:t>
      </w:r>
      <w:r w:rsidRPr="00395752">
        <w:rPr>
          <w:rFonts w:ascii="Times New Roman" w:hAnsi="Times New Roman"/>
          <w:sz w:val="24"/>
          <w:szCs w:val="24"/>
        </w:rPr>
        <w:t>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w:t>
      </w:r>
      <w:r w:rsidRPr="00395752">
        <w:rPr>
          <w:rFonts w:ascii="Times New Roman" w:hAnsi="Times New Roman"/>
          <w:sz w:val="24"/>
          <w:szCs w:val="24"/>
        </w:rPr>
        <w:t>р</w:t>
      </w:r>
      <w:r w:rsidRPr="00395752">
        <w:rPr>
          <w:rFonts w:ascii="Times New Roman" w:hAnsi="Times New Roman"/>
          <w:sz w:val="24"/>
          <w:szCs w:val="24"/>
        </w:rPr>
        <w:t>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D345BC" w:rsidRPr="00395752" w:rsidRDefault="00FB67AC">
      <w:pPr>
        <w:pStyle w:val="ConsPlusNormal0"/>
        <w:widowControl w:val="0"/>
        <w:ind w:firstLine="709"/>
        <w:jc w:val="both"/>
        <w:rPr>
          <w:rFonts w:ascii="Times New Roman" w:hAnsi="Times New Roman"/>
          <w:sz w:val="24"/>
          <w:szCs w:val="24"/>
        </w:rPr>
      </w:pPr>
      <w:r w:rsidRPr="00395752">
        <w:rPr>
          <w:rFonts w:ascii="Times New Roman" w:hAnsi="Times New Roman"/>
          <w:sz w:val="24"/>
          <w:szCs w:val="24"/>
        </w:rPr>
        <w:t>7.4. За каждый факт неисполнения или ненадлежащего исполнения Поставщиком обяз</w:t>
      </w:r>
      <w:r w:rsidRPr="00395752">
        <w:rPr>
          <w:rFonts w:ascii="Times New Roman" w:hAnsi="Times New Roman"/>
          <w:sz w:val="24"/>
          <w:szCs w:val="24"/>
        </w:rPr>
        <w:t>а</w:t>
      </w:r>
      <w:r w:rsidRPr="00395752">
        <w:rPr>
          <w:rFonts w:ascii="Times New Roman" w:hAnsi="Times New Roman"/>
          <w:sz w:val="24"/>
          <w:szCs w:val="24"/>
        </w:rPr>
        <w:t>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w:t>
      </w:r>
      <w:r w:rsidRPr="00395752">
        <w:rPr>
          <w:rFonts w:ascii="Times New Roman" w:hAnsi="Times New Roman"/>
          <w:sz w:val="24"/>
          <w:szCs w:val="24"/>
        </w:rPr>
        <w:t>о</w:t>
      </w:r>
      <w:r w:rsidRPr="00395752">
        <w:rPr>
          <w:rFonts w:ascii="Times New Roman" w:hAnsi="Times New Roman"/>
          <w:sz w:val="24"/>
          <w:szCs w:val="24"/>
        </w:rPr>
        <w:t xml:space="preserve">ставщик уплачивает Заказчику штраф. </w:t>
      </w:r>
      <w:proofErr w:type="gramStart"/>
      <w:r w:rsidRPr="00395752">
        <w:rPr>
          <w:rFonts w:ascii="Times New Roman" w:hAnsi="Times New Roman"/>
          <w:sz w:val="24"/>
          <w:szCs w:val="24"/>
        </w:rPr>
        <w:t xml:space="preserve">Размер штрафа определяется в соответствии с </w:t>
      </w:r>
      <w:hyperlink r:id="rId9" w:tooltip="consultantplus://offline/ref=782E9CC4CCC6932545801925E3B536176E57B6381BDA0BD7655CABC93DB89C271041D8CF0ACBB4D2653D7F184B7ED2198541ED34VBP" w:history="1">
        <w:r w:rsidRPr="00395752">
          <w:rPr>
            <w:rFonts w:ascii="Times New Roman" w:hAnsi="Times New Roman"/>
            <w:sz w:val="24"/>
            <w:szCs w:val="24"/>
          </w:rPr>
          <w:t>Правил</w:t>
        </w:r>
        <w:r w:rsidRPr="00395752">
          <w:rPr>
            <w:rFonts w:ascii="Times New Roman" w:hAnsi="Times New Roman"/>
            <w:sz w:val="24"/>
            <w:szCs w:val="24"/>
          </w:rPr>
          <w:t>а</w:t>
        </w:r>
        <w:r w:rsidRPr="00395752">
          <w:rPr>
            <w:rFonts w:ascii="Times New Roman" w:hAnsi="Times New Roman"/>
            <w:sz w:val="24"/>
            <w:szCs w:val="24"/>
          </w:rPr>
          <w:t>ми</w:t>
        </w:r>
      </w:hyperlink>
      <w:r w:rsidRPr="00395752">
        <w:rPr>
          <w:rFonts w:ascii="Times New Roman" w:hAnsi="Times New Roman"/>
          <w:sz w:val="24"/>
          <w:szCs w:val="24"/>
        </w:rPr>
        <w:t xml:space="preserve"> определения размера штрафа, начисляемого в случае ненадлежащего исполнения заказч</w:t>
      </w:r>
      <w:r w:rsidRPr="00395752">
        <w:rPr>
          <w:rFonts w:ascii="Times New Roman" w:hAnsi="Times New Roman"/>
          <w:sz w:val="24"/>
          <w:szCs w:val="24"/>
        </w:rPr>
        <w:t>и</w:t>
      </w:r>
      <w:r w:rsidRPr="00395752">
        <w:rPr>
          <w:rFonts w:ascii="Times New Roman" w:hAnsi="Times New Roman"/>
          <w:sz w:val="24"/>
          <w:szCs w:val="24"/>
        </w:rPr>
        <w:t>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w:t>
      </w:r>
      <w:r w:rsidRPr="00395752">
        <w:rPr>
          <w:rFonts w:ascii="Times New Roman" w:hAnsi="Times New Roman"/>
          <w:sz w:val="24"/>
          <w:szCs w:val="24"/>
        </w:rPr>
        <w:t>а</w:t>
      </w:r>
      <w:r w:rsidRPr="00395752">
        <w:rPr>
          <w:rFonts w:ascii="Times New Roman" w:hAnsi="Times New Roman"/>
          <w:sz w:val="24"/>
          <w:szCs w:val="24"/>
        </w:rPr>
        <w:t>тельств заказчиком, поставщиком (подрядчиком, исполнителем), утвержденными постановл</w:t>
      </w:r>
      <w:r w:rsidRPr="00395752">
        <w:rPr>
          <w:rFonts w:ascii="Times New Roman" w:hAnsi="Times New Roman"/>
          <w:sz w:val="24"/>
          <w:szCs w:val="24"/>
        </w:rPr>
        <w:t>е</w:t>
      </w:r>
      <w:r w:rsidRPr="00395752">
        <w:rPr>
          <w:rFonts w:ascii="Times New Roman" w:hAnsi="Times New Roman"/>
          <w:sz w:val="24"/>
          <w:szCs w:val="24"/>
        </w:rPr>
        <w:t>нием Правительства Российской Федерации от 30 августа 2017 г. № 1042 (Собрание законод</w:t>
      </w:r>
      <w:r w:rsidRPr="00395752">
        <w:rPr>
          <w:rFonts w:ascii="Times New Roman" w:hAnsi="Times New Roman"/>
          <w:sz w:val="24"/>
          <w:szCs w:val="24"/>
        </w:rPr>
        <w:t>а</w:t>
      </w:r>
      <w:r w:rsidRPr="00395752">
        <w:rPr>
          <w:rFonts w:ascii="Times New Roman" w:hAnsi="Times New Roman"/>
          <w:sz w:val="24"/>
          <w:szCs w:val="24"/>
        </w:rPr>
        <w:t>тельства Российской Федерации, 2017, № 36, ст. 5458;</w:t>
      </w:r>
      <w:proofErr w:type="gramEnd"/>
      <w:r w:rsidRPr="00395752">
        <w:rPr>
          <w:rFonts w:ascii="Times New Roman" w:hAnsi="Times New Roman"/>
          <w:sz w:val="24"/>
          <w:szCs w:val="24"/>
        </w:rPr>
        <w:t xml:space="preserve"> </w:t>
      </w:r>
      <w:proofErr w:type="gramStart"/>
      <w:r w:rsidRPr="00395752">
        <w:rPr>
          <w:rFonts w:ascii="Times New Roman" w:hAnsi="Times New Roman"/>
          <w:sz w:val="24"/>
          <w:szCs w:val="24"/>
        </w:rPr>
        <w:t xml:space="preserve">2019, № 32, ст. 4721) (далее - Правила), и составляет 10% цены Контракта, что составляет </w:t>
      </w:r>
      <w:bookmarkStart w:id="1" w:name="P1556"/>
      <w:bookmarkEnd w:id="1"/>
      <w:r w:rsidR="00E017F8">
        <w:rPr>
          <w:rFonts w:ascii="Times New Roman" w:hAnsi="Times New Roman" w:cs="Times New Roman"/>
          <w:bCs/>
          <w:sz w:val="24"/>
          <w:szCs w:val="24"/>
        </w:rPr>
        <w:t>_____</w:t>
      </w:r>
      <w:r w:rsidRPr="00395752">
        <w:rPr>
          <w:bCs/>
        </w:rPr>
        <w:t xml:space="preserve"> </w:t>
      </w:r>
      <w:r w:rsidRPr="00395752">
        <w:rPr>
          <w:rFonts w:ascii="Times New Roman" w:hAnsi="Times New Roman"/>
          <w:sz w:val="24"/>
          <w:szCs w:val="24"/>
        </w:rPr>
        <w:t>рублей.</w:t>
      </w:r>
      <w:proofErr w:type="gramEnd"/>
    </w:p>
    <w:p w:rsidR="00D345BC" w:rsidRPr="00395752" w:rsidRDefault="00FB67AC">
      <w:pPr>
        <w:pStyle w:val="ConsPlusNormal0"/>
        <w:widowControl w:val="0"/>
        <w:ind w:firstLine="709"/>
        <w:jc w:val="both"/>
        <w:rPr>
          <w:rFonts w:ascii="Times New Roman" w:hAnsi="Times New Roman"/>
          <w:sz w:val="24"/>
          <w:szCs w:val="24"/>
        </w:rPr>
      </w:pPr>
      <w:r w:rsidRPr="00395752">
        <w:rPr>
          <w:rFonts w:ascii="Times New Roman" w:hAnsi="Times New Roman"/>
          <w:sz w:val="24"/>
          <w:szCs w:val="24"/>
        </w:rPr>
        <w:t>7.5. За каждый факт неисполнения или ненадлежащего исполнения Поставщиком обяз</w:t>
      </w:r>
      <w:r w:rsidRPr="00395752">
        <w:rPr>
          <w:rFonts w:ascii="Times New Roman" w:hAnsi="Times New Roman"/>
          <w:sz w:val="24"/>
          <w:szCs w:val="24"/>
        </w:rPr>
        <w:t>а</w:t>
      </w:r>
      <w:r w:rsidRPr="00395752">
        <w:rPr>
          <w:rFonts w:ascii="Times New Roman" w:hAnsi="Times New Roman"/>
          <w:sz w:val="24"/>
          <w:szCs w:val="24"/>
        </w:rPr>
        <w:t>тельства, предусмотренного Контрактом, которое не имеет стоимостного выражения, Поста</w:t>
      </w:r>
      <w:r w:rsidRPr="00395752">
        <w:rPr>
          <w:rFonts w:ascii="Times New Roman" w:hAnsi="Times New Roman"/>
          <w:sz w:val="24"/>
          <w:szCs w:val="24"/>
        </w:rPr>
        <w:t>в</w:t>
      </w:r>
      <w:r w:rsidRPr="00395752">
        <w:rPr>
          <w:rFonts w:ascii="Times New Roman" w:hAnsi="Times New Roman"/>
          <w:sz w:val="24"/>
          <w:szCs w:val="24"/>
        </w:rPr>
        <w:t xml:space="preserve">щик уплачивает Заказчику штраф. Размер штрафа определяется в соответствии с </w:t>
      </w:r>
      <w:hyperlink r:id="rId10" w:tooltip="consultantplus://offline/ref=782E9CC4CCC6932545801925E3B536176E57B6381BDA0BD7655CABC93DB89C271041D8CF0ACBB4D2653D7F184B7ED2198541ED34VBP" w:history="1">
        <w:r w:rsidRPr="00395752">
          <w:rPr>
            <w:rFonts w:ascii="Times New Roman" w:hAnsi="Times New Roman"/>
            <w:sz w:val="24"/>
            <w:szCs w:val="24"/>
          </w:rPr>
          <w:t>Правилами</w:t>
        </w:r>
      </w:hyperlink>
      <w:r w:rsidRPr="00395752">
        <w:rPr>
          <w:rFonts w:ascii="Times New Roman" w:hAnsi="Times New Roman"/>
          <w:sz w:val="24"/>
          <w:szCs w:val="24"/>
        </w:rPr>
        <w:t xml:space="preserve"> и составляет 1000 (Одна тысяча) рублей.</w:t>
      </w:r>
    </w:p>
    <w:p w:rsidR="00D345BC" w:rsidRPr="00395752" w:rsidRDefault="00FB67AC">
      <w:pPr>
        <w:pStyle w:val="ConsPlusNormal0"/>
        <w:widowControl w:val="0"/>
        <w:ind w:firstLine="709"/>
        <w:jc w:val="both"/>
        <w:rPr>
          <w:rFonts w:ascii="Times New Roman" w:hAnsi="Times New Roman"/>
          <w:sz w:val="24"/>
          <w:szCs w:val="24"/>
        </w:rPr>
      </w:pPr>
      <w:bookmarkStart w:id="2" w:name="P1558"/>
      <w:bookmarkStart w:id="3" w:name="P1557"/>
      <w:bookmarkEnd w:id="2"/>
      <w:bookmarkEnd w:id="3"/>
      <w:r w:rsidRPr="00395752">
        <w:rPr>
          <w:rFonts w:ascii="Times New Roman" w:hAnsi="Times New Roman"/>
          <w:sz w:val="24"/>
          <w:szCs w:val="24"/>
        </w:rPr>
        <w:t>7.6. В случае просрочки исполнения Заказчиком обязательств, предусмотренных Ко</w:t>
      </w:r>
      <w:r w:rsidRPr="00395752">
        <w:rPr>
          <w:rFonts w:ascii="Times New Roman" w:hAnsi="Times New Roman"/>
          <w:sz w:val="24"/>
          <w:szCs w:val="24"/>
        </w:rPr>
        <w:t>н</w:t>
      </w:r>
      <w:r w:rsidRPr="00395752">
        <w:rPr>
          <w:rFonts w:ascii="Times New Roman" w:hAnsi="Times New Roman"/>
          <w:sz w:val="24"/>
          <w:szCs w:val="24"/>
        </w:rPr>
        <w:t>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w:t>
      </w:r>
      <w:r w:rsidRPr="00395752">
        <w:rPr>
          <w:rFonts w:ascii="Times New Roman" w:hAnsi="Times New Roman"/>
          <w:sz w:val="24"/>
          <w:szCs w:val="24"/>
        </w:rPr>
        <w:t>а</w:t>
      </w:r>
      <w:r w:rsidRPr="00395752">
        <w:rPr>
          <w:rFonts w:ascii="Times New Roman" w:hAnsi="Times New Roman"/>
          <w:sz w:val="24"/>
          <w:szCs w:val="24"/>
        </w:rPr>
        <w:t>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w:t>
      </w:r>
      <w:r w:rsidRPr="00395752">
        <w:rPr>
          <w:rFonts w:ascii="Times New Roman" w:hAnsi="Times New Roman"/>
          <w:sz w:val="24"/>
          <w:szCs w:val="24"/>
        </w:rPr>
        <w:t>н</w:t>
      </w:r>
      <w:r w:rsidRPr="00395752">
        <w:rPr>
          <w:rFonts w:ascii="Times New Roman" w:hAnsi="Times New Roman"/>
          <w:sz w:val="24"/>
          <w:szCs w:val="24"/>
        </w:rPr>
        <w:t>ного Контрактом срока исполнения обязательства.</w:t>
      </w:r>
    </w:p>
    <w:p w:rsidR="00D345BC" w:rsidRPr="00395752" w:rsidRDefault="00FB67AC">
      <w:pPr>
        <w:pStyle w:val="ConsPlusNormal0"/>
        <w:widowControl w:val="0"/>
        <w:ind w:firstLine="709"/>
        <w:jc w:val="both"/>
        <w:rPr>
          <w:rFonts w:ascii="Times New Roman" w:hAnsi="Times New Roman"/>
          <w:sz w:val="24"/>
          <w:szCs w:val="24"/>
        </w:rPr>
      </w:pPr>
      <w:r w:rsidRPr="00395752">
        <w:rPr>
          <w:rFonts w:ascii="Times New Roman" w:hAnsi="Times New Roman"/>
          <w:sz w:val="24"/>
          <w:szCs w:val="24"/>
        </w:rPr>
        <w:lastRenderedPageBreak/>
        <w:t>7.7. За каждый факт неисполнения Заказчиком обязательств, предусмотренных Контра</w:t>
      </w:r>
      <w:r w:rsidRPr="00395752">
        <w:rPr>
          <w:rFonts w:ascii="Times New Roman" w:hAnsi="Times New Roman"/>
          <w:sz w:val="24"/>
          <w:szCs w:val="24"/>
        </w:rPr>
        <w:t>к</w:t>
      </w:r>
      <w:r w:rsidRPr="00395752">
        <w:rPr>
          <w:rFonts w:ascii="Times New Roman" w:hAnsi="Times New Roman"/>
          <w:sz w:val="24"/>
          <w:szCs w:val="24"/>
        </w:rPr>
        <w:t>том, за исключением просрочки исполнения обязательств, предусмотренных Контрактом, П</w:t>
      </w:r>
      <w:r w:rsidRPr="00395752">
        <w:rPr>
          <w:rFonts w:ascii="Times New Roman" w:hAnsi="Times New Roman"/>
          <w:sz w:val="24"/>
          <w:szCs w:val="24"/>
        </w:rPr>
        <w:t>о</w:t>
      </w:r>
      <w:r w:rsidRPr="00395752">
        <w:rPr>
          <w:rFonts w:ascii="Times New Roman" w:hAnsi="Times New Roman"/>
          <w:sz w:val="24"/>
          <w:szCs w:val="24"/>
        </w:rPr>
        <w:t xml:space="preserve">ставщик вправе потребовать уплату штрафа. Размер штрафа определяется в соответствии с </w:t>
      </w:r>
      <w:hyperlink r:id="rId11" w:tooltip="consultantplus://offline/ref=782E9CC4CCC6932545801925E3B536176E57B6381BDA0BD7655CABC93DB89C271041D8CF0ACBB4D2653D7F184B7ED2198541ED34VBP" w:history="1">
        <w:r w:rsidRPr="00395752">
          <w:rPr>
            <w:rFonts w:ascii="Times New Roman" w:hAnsi="Times New Roman"/>
            <w:sz w:val="24"/>
            <w:szCs w:val="24"/>
          </w:rPr>
          <w:t>Правилами</w:t>
        </w:r>
      </w:hyperlink>
      <w:r w:rsidRPr="00395752">
        <w:rPr>
          <w:rFonts w:ascii="Times New Roman" w:hAnsi="Times New Roman"/>
          <w:sz w:val="24"/>
          <w:szCs w:val="24"/>
        </w:rPr>
        <w:t xml:space="preserve"> и составляет 1000 (Одна тысяча) рублей. </w:t>
      </w:r>
    </w:p>
    <w:p w:rsidR="00D345BC" w:rsidRPr="00395752" w:rsidRDefault="00FB67AC">
      <w:pPr>
        <w:pStyle w:val="ConsPlusNormal0"/>
        <w:widowControl w:val="0"/>
        <w:ind w:firstLine="709"/>
        <w:jc w:val="both"/>
        <w:rPr>
          <w:rFonts w:ascii="Times New Roman" w:hAnsi="Times New Roman"/>
          <w:sz w:val="24"/>
          <w:szCs w:val="24"/>
        </w:rPr>
      </w:pPr>
      <w:bookmarkStart w:id="4" w:name="P1561"/>
      <w:bookmarkEnd w:id="4"/>
      <w:r w:rsidRPr="00395752">
        <w:rPr>
          <w:rFonts w:ascii="Times New Roman" w:hAnsi="Times New Roman"/>
          <w:sz w:val="24"/>
          <w:szCs w:val="24"/>
        </w:rPr>
        <w:t>7.8. Применение неустойки (штрафа, пени) не освобождает Стороны от исполнения об</w:t>
      </w:r>
      <w:r w:rsidRPr="00395752">
        <w:rPr>
          <w:rFonts w:ascii="Times New Roman" w:hAnsi="Times New Roman"/>
          <w:sz w:val="24"/>
          <w:szCs w:val="24"/>
        </w:rPr>
        <w:t>я</w:t>
      </w:r>
      <w:r w:rsidRPr="00395752">
        <w:rPr>
          <w:rFonts w:ascii="Times New Roman" w:hAnsi="Times New Roman"/>
          <w:sz w:val="24"/>
          <w:szCs w:val="24"/>
        </w:rPr>
        <w:t>зательств по Контракту.</w:t>
      </w:r>
    </w:p>
    <w:p w:rsidR="00D345BC" w:rsidRPr="00395752" w:rsidRDefault="00FB67AC">
      <w:pPr>
        <w:pStyle w:val="ConsPlusNormal0"/>
        <w:widowControl w:val="0"/>
        <w:ind w:firstLine="709"/>
        <w:jc w:val="both"/>
        <w:rPr>
          <w:rFonts w:ascii="Times New Roman" w:hAnsi="Times New Roman"/>
          <w:sz w:val="24"/>
          <w:szCs w:val="24"/>
        </w:rPr>
      </w:pPr>
      <w:r w:rsidRPr="00395752">
        <w:rPr>
          <w:rFonts w:ascii="Times New Roman" w:hAnsi="Times New Roman"/>
          <w:sz w:val="24"/>
          <w:szCs w:val="24"/>
        </w:rPr>
        <w:t>7.9.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w:t>
      </w:r>
      <w:r w:rsidRPr="00395752">
        <w:rPr>
          <w:rFonts w:ascii="Times New Roman" w:hAnsi="Times New Roman"/>
          <w:sz w:val="24"/>
          <w:szCs w:val="24"/>
        </w:rPr>
        <w:t>к</w:t>
      </w:r>
      <w:r w:rsidRPr="00395752">
        <w:rPr>
          <w:rFonts w:ascii="Times New Roman" w:hAnsi="Times New Roman"/>
          <w:sz w:val="24"/>
          <w:szCs w:val="24"/>
        </w:rPr>
        <w:t>та.</w:t>
      </w:r>
    </w:p>
    <w:p w:rsidR="00D345BC" w:rsidRPr="00395752" w:rsidRDefault="00FB67AC">
      <w:pPr>
        <w:pStyle w:val="ConsPlusNormal0"/>
        <w:widowControl w:val="0"/>
        <w:ind w:firstLine="709"/>
        <w:jc w:val="both"/>
        <w:rPr>
          <w:rFonts w:ascii="Times New Roman" w:hAnsi="Times New Roman"/>
          <w:sz w:val="24"/>
          <w:szCs w:val="24"/>
        </w:rPr>
      </w:pPr>
      <w:r w:rsidRPr="00395752">
        <w:rPr>
          <w:rFonts w:ascii="Times New Roman" w:hAnsi="Times New Roman"/>
          <w:sz w:val="24"/>
          <w:szCs w:val="24"/>
        </w:rPr>
        <w:t>7.10. Общая сумма начисленных штрафов за ненадлежащее исполнение Заказчиком об</w:t>
      </w:r>
      <w:r w:rsidRPr="00395752">
        <w:rPr>
          <w:rFonts w:ascii="Times New Roman" w:hAnsi="Times New Roman"/>
          <w:sz w:val="24"/>
          <w:szCs w:val="24"/>
        </w:rPr>
        <w:t>я</w:t>
      </w:r>
      <w:r w:rsidRPr="00395752">
        <w:rPr>
          <w:rFonts w:ascii="Times New Roman" w:hAnsi="Times New Roman"/>
          <w:sz w:val="24"/>
          <w:szCs w:val="24"/>
        </w:rPr>
        <w:t>зательств, предусмотренных Контрактом, не может превышать цену Контракта.</w:t>
      </w:r>
    </w:p>
    <w:p w:rsidR="00D345BC" w:rsidRPr="00395752" w:rsidRDefault="00FB67AC">
      <w:pPr>
        <w:pStyle w:val="ConsPlusNormal0"/>
        <w:widowControl w:val="0"/>
        <w:ind w:firstLine="709"/>
        <w:jc w:val="both"/>
        <w:rPr>
          <w:rFonts w:ascii="Times New Roman" w:hAnsi="Times New Roman"/>
          <w:sz w:val="24"/>
          <w:szCs w:val="24"/>
        </w:rPr>
      </w:pPr>
      <w:r w:rsidRPr="00395752">
        <w:rPr>
          <w:rFonts w:ascii="Times New Roman" w:hAnsi="Times New Roman"/>
          <w:sz w:val="24"/>
          <w:szCs w:val="24"/>
        </w:rPr>
        <w:t>7.11. Заказчик вправе удержать суммы неисполненных Поставщиком требований об у</w:t>
      </w:r>
      <w:r w:rsidRPr="00395752">
        <w:rPr>
          <w:rFonts w:ascii="Times New Roman" w:hAnsi="Times New Roman"/>
          <w:sz w:val="24"/>
          <w:szCs w:val="24"/>
        </w:rPr>
        <w:t>п</w:t>
      </w:r>
      <w:r w:rsidRPr="00395752">
        <w:rPr>
          <w:rFonts w:ascii="Times New Roman" w:hAnsi="Times New Roman"/>
          <w:sz w:val="24"/>
          <w:szCs w:val="24"/>
        </w:rPr>
        <w:t>лате неустоек (штрафов, пеней), предъявленных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из суммы, подлежащей оплате П</w:t>
      </w:r>
      <w:r w:rsidRPr="00395752">
        <w:rPr>
          <w:rFonts w:ascii="Times New Roman" w:hAnsi="Times New Roman"/>
          <w:sz w:val="24"/>
          <w:szCs w:val="24"/>
        </w:rPr>
        <w:t>о</w:t>
      </w:r>
      <w:r w:rsidRPr="00395752">
        <w:rPr>
          <w:rFonts w:ascii="Times New Roman" w:hAnsi="Times New Roman"/>
          <w:sz w:val="24"/>
          <w:szCs w:val="24"/>
        </w:rPr>
        <w:t>ставщику.</w:t>
      </w:r>
    </w:p>
    <w:p w:rsidR="00D345BC" w:rsidRPr="00395752" w:rsidRDefault="00FB67AC">
      <w:pPr>
        <w:pStyle w:val="ConsPlusNormal0"/>
        <w:widowControl w:val="0"/>
        <w:ind w:firstLine="709"/>
        <w:jc w:val="both"/>
        <w:rPr>
          <w:rFonts w:ascii="Times New Roman" w:hAnsi="Times New Roman"/>
          <w:sz w:val="24"/>
          <w:szCs w:val="24"/>
        </w:rPr>
      </w:pPr>
      <w:r w:rsidRPr="00395752">
        <w:rPr>
          <w:rFonts w:ascii="Times New Roman" w:hAnsi="Times New Roman"/>
          <w:sz w:val="24"/>
          <w:szCs w:val="24"/>
        </w:rPr>
        <w:t>7.12. В случае расторжения Контракта в связи с односторонним отказом Стороны от и</w:t>
      </w:r>
      <w:r w:rsidRPr="00395752">
        <w:rPr>
          <w:rFonts w:ascii="Times New Roman" w:hAnsi="Times New Roman"/>
          <w:sz w:val="24"/>
          <w:szCs w:val="24"/>
        </w:rPr>
        <w:t>с</w:t>
      </w:r>
      <w:r w:rsidRPr="00395752">
        <w:rPr>
          <w:rFonts w:ascii="Times New Roman" w:hAnsi="Times New Roman"/>
          <w:sz w:val="24"/>
          <w:szCs w:val="24"/>
        </w:rPr>
        <w:t>полнения Контракта другая Сторона вправе потребовать возмещения только фактически пон</w:t>
      </w:r>
      <w:r w:rsidRPr="00395752">
        <w:rPr>
          <w:rFonts w:ascii="Times New Roman" w:hAnsi="Times New Roman"/>
          <w:sz w:val="24"/>
          <w:szCs w:val="24"/>
        </w:rPr>
        <w:t>е</w:t>
      </w:r>
      <w:r w:rsidRPr="00395752">
        <w:rPr>
          <w:rFonts w:ascii="Times New Roman" w:hAnsi="Times New Roman"/>
          <w:sz w:val="24"/>
          <w:szCs w:val="24"/>
        </w:rPr>
        <w:t>сенного ущерба, непосредственно обусловленного обстоятельствами, являющимися основан</w:t>
      </w:r>
      <w:r w:rsidRPr="00395752">
        <w:rPr>
          <w:rFonts w:ascii="Times New Roman" w:hAnsi="Times New Roman"/>
          <w:sz w:val="24"/>
          <w:szCs w:val="24"/>
        </w:rPr>
        <w:t>и</w:t>
      </w:r>
      <w:r w:rsidRPr="00395752">
        <w:rPr>
          <w:rFonts w:ascii="Times New Roman" w:hAnsi="Times New Roman"/>
          <w:sz w:val="24"/>
          <w:szCs w:val="24"/>
        </w:rPr>
        <w:t>ем для принятия решения об одностороннем отказе от исполнения Контракта.</w:t>
      </w:r>
    </w:p>
    <w:p w:rsidR="00D345BC" w:rsidRPr="00395752" w:rsidRDefault="00D345BC">
      <w:pPr>
        <w:pStyle w:val="ConsPlusNormal0"/>
        <w:widowControl w:val="0"/>
        <w:ind w:firstLine="709"/>
        <w:jc w:val="both"/>
        <w:rPr>
          <w:rFonts w:ascii="Times New Roman" w:hAnsi="Times New Roman"/>
          <w:sz w:val="24"/>
          <w:szCs w:val="24"/>
        </w:rPr>
      </w:pPr>
    </w:p>
    <w:p w:rsidR="00D345BC" w:rsidRPr="00395752" w:rsidRDefault="00FB67AC">
      <w:pPr>
        <w:pStyle w:val="aff5"/>
        <w:keepLines/>
        <w:widowControl w:val="0"/>
        <w:numPr>
          <w:ilvl w:val="0"/>
          <w:numId w:val="3"/>
        </w:numPr>
        <w:jc w:val="center"/>
        <w:rPr>
          <w:b/>
        </w:rPr>
      </w:pPr>
      <w:r w:rsidRPr="00395752">
        <w:rPr>
          <w:b/>
        </w:rPr>
        <w:t>ТРЕБОВАНИЯ К ПОСТАВЩИКУ</w:t>
      </w:r>
    </w:p>
    <w:p w:rsidR="00D345BC" w:rsidRPr="00395752" w:rsidRDefault="00FB67AC">
      <w:pPr>
        <w:pStyle w:val="aff5"/>
        <w:widowControl w:val="0"/>
        <w:ind w:left="0" w:firstLine="720"/>
        <w:jc w:val="both"/>
      </w:pPr>
      <w:r w:rsidRPr="00395752">
        <w:t xml:space="preserve">8.1. </w:t>
      </w:r>
      <w:proofErr w:type="gramStart"/>
      <w:r w:rsidRPr="00395752">
        <w:t>Соответствие Поставщика единым требованиям, установленным законодательством Российской Федерации к лицам, осуществляющим поставки товаров, работ, услуг, являющихся предметом Контракта (статья 31 Федерального закона от 5 апреля 2013 г. №44-ФЗ «О контрак</w:t>
      </w:r>
      <w:r w:rsidRPr="00395752">
        <w:t>т</w:t>
      </w:r>
      <w:r w:rsidRPr="00395752">
        <w:t>ной системе в сфере закупок товаров, работ, услуг для обеспечения государственных и муниц</w:t>
      </w:r>
      <w:r w:rsidRPr="00395752">
        <w:t>и</w:t>
      </w:r>
      <w:r w:rsidRPr="00395752">
        <w:t>пальных нужд»).</w:t>
      </w:r>
      <w:proofErr w:type="gramEnd"/>
    </w:p>
    <w:p w:rsidR="00D345BC" w:rsidRPr="00395752" w:rsidRDefault="00D345BC">
      <w:pPr>
        <w:pStyle w:val="aff5"/>
        <w:widowControl w:val="0"/>
        <w:ind w:left="0" w:firstLine="720"/>
        <w:jc w:val="both"/>
        <w:rPr>
          <w:b/>
        </w:rPr>
      </w:pPr>
    </w:p>
    <w:p w:rsidR="00D345BC" w:rsidRPr="00395752" w:rsidRDefault="00FB67AC">
      <w:pPr>
        <w:widowControl w:val="0"/>
        <w:tabs>
          <w:tab w:val="left" w:pos="0"/>
        </w:tabs>
        <w:jc w:val="center"/>
        <w:rPr>
          <w:b/>
          <w:color w:val="000000"/>
        </w:rPr>
      </w:pPr>
      <w:r w:rsidRPr="00395752">
        <w:rPr>
          <w:b/>
          <w:color w:val="000000"/>
        </w:rPr>
        <w:t>9. ПОРЯДОК РАЗРЕШЕНИЯ СПОРОВ</w:t>
      </w:r>
    </w:p>
    <w:p w:rsidR="00D345BC" w:rsidRPr="00395752" w:rsidRDefault="00FB67AC">
      <w:pPr>
        <w:keepLines/>
        <w:widowControl w:val="0"/>
        <w:ind w:firstLine="682"/>
        <w:jc w:val="both"/>
      </w:pPr>
      <w:r w:rsidRPr="00395752">
        <w:rPr>
          <w:color w:val="000000"/>
        </w:rPr>
        <w:t>9.1. Все споры или разногласия, возникающие между Сторонами по Контракту или в св</w:t>
      </w:r>
      <w:r w:rsidRPr="00395752">
        <w:rPr>
          <w:color w:val="000000"/>
        </w:rPr>
        <w:t>я</w:t>
      </w:r>
      <w:r w:rsidRPr="00395752">
        <w:rPr>
          <w:color w:val="000000"/>
        </w:rPr>
        <w:t xml:space="preserve">зи с ним, разрешаются в претензионном порядке. Срок рассмотрения претензии составляет </w:t>
      </w:r>
      <w:r w:rsidRPr="00395752">
        <w:rPr>
          <w:color w:val="000000"/>
        </w:rPr>
        <w:br/>
      </w:r>
      <w:r w:rsidRPr="00395752">
        <w:rPr>
          <w:i/>
        </w:rPr>
        <w:t>10 (Десять)</w:t>
      </w:r>
      <w:r w:rsidRPr="00395752">
        <w:t xml:space="preserve"> рабочих дней</w:t>
      </w:r>
      <w:r w:rsidRPr="00395752">
        <w:rPr>
          <w:i/>
        </w:rPr>
        <w:t xml:space="preserve"> </w:t>
      </w:r>
      <w:r w:rsidRPr="00395752">
        <w:t>со дня ее получения.</w:t>
      </w:r>
    </w:p>
    <w:p w:rsidR="00D345BC" w:rsidRPr="00395752" w:rsidRDefault="00FB67AC">
      <w:pPr>
        <w:keepLines/>
        <w:widowControl w:val="0"/>
        <w:ind w:firstLine="682"/>
        <w:jc w:val="both"/>
      </w:pPr>
      <w:r w:rsidRPr="00395752">
        <w:t>9.2. В случае невозможности разрешения разногласий в претензионном порядке, они</w:t>
      </w:r>
      <w:r w:rsidRPr="00395752">
        <w:rPr>
          <w:color w:val="000000"/>
        </w:rPr>
        <w:t xml:space="preserve"> подлежат рассмотрению в Арбитражном суде Томской области.</w:t>
      </w:r>
    </w:p>
    <w:p w:rsidR="00D345BC" w:rsidRPr="00395752" w:rsidRDefault="00D345BC">
      <w:pPr>
        <w:keepLines/>
        <w:widowControl w:val="0"/>
        <w:ind w:left="-540" w:firstLine="540"/>
        <w:jc w:val="center"/>
        <w:rPr>
          <w:b/>
          <w:color w:val="000000"/>
        </w:rPr>
      </w:pPr>
    </w:p>
    <w:p w:rsidR="00D345BC" w:rsidRPr="00395752" w:rsidRDefault="00FB67AC">
      <w:pPr>
        <w:pStyle w:val="aff5"/>
        <w:keepLines/>
        <w:widowControl w:val="0"/>
        <w:ind w:left="1080"/>
        <w:jc w:val="center"/>
        <w:rPr>
          <w:b/>
        </w:rPr>
      </w:pPr>
      <w:r w:rsidRPr="00395752">
        <w:rPr>
          <w:b/>
        </w:rPr>
        <w:t>10. ПОРЯДОК ИЗМЕНЕНИЯ, ДОПОЛНЕНИЯ И РАСТОРЖЕНИЯ КОНТРА</w:t>
      </w:r>
      <w:r w:rsidRPr="00395752">
        <w:rPr>
          <w:b/>
        </w:rPr>
        <w:t>К</w:t>
      </w:r>
      <w:r w:rsidRPr="00395752">
        <w:rPr>
          <w:b/>
        </w:rPr>
        <w:t>ТА</w:t>
      </w:r>
    </w:p>
    <w:p w:rsidR="00D345BC" w:rsidRPr="00395752" w:rsidRDefault="00FB67AC">
      <w:pPr>
        <w:widowControl w:val="0"/>
        <w:tabs>
          <w:tab w:val="left" w:pos="4425"/>
        </w:tabs>
        <w:ind w:firstLine="680"/>
        <w:jc w:val="both"/>
      </w:pPr>
      <w:r w:rsidRPr="00395752">
        <w:t>10.1. Изменение существенных условий настоящего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05.04.2013г. № 44-ФЗ «О контрактной системе в сфере зак</w:t>
      </w:r>
      <w:r w:rsidRPr="00395752">
        <w:t>у</w:t>
      </w:r>
      <w:r w:rsidRPr="00395752">
        <w:t>пок товаров, работ, услуг для обеспечения государственных и муниципальных нужд».</w:t>
      </w:r>
    </w:p>
    <w:p w:rsidR="00D345BC" w:rsidRPr="00395752" w:rsidRDefault="00FB67AC">
      <w:pPr>
        <w:widowControl w:val="0"/>
        <w:tabs>
          <w:tab w:val="left" w:pos="4425"/>
        </w:tabs>
        <w:ind w:firstLine="737"/>
        <w:jc w:val="both"/>
        <w:rPr>
          <w:color w:val="000000"/>
        </w:rPr>
      </w:pPr>
      <w:r w:rsidRPr="00395752">
        <w:rPr>
          <w:color w:val="000000"/>
        </w:rPr>
        <w:t>10.2. Вносимые в Контракт дополнения или изменения рассматриваются сторонами в трехдневный срок и действительны лишь при условии, что они совершены в письменной форме и подписаны уполномоченными представителями сторон.</w:t>
      </w:r>
    </w:p>
    <w:p w:rsidR="00D345BC" w:rsidRPr="00395752" w:rsidRDefault="00FB67AC">
      <w:pPr>
        <w:widowControl w:val="0"/>
        <w:ind w:firstLine="737"/>
        <w:jc w:val="both"/>
        <w:rPr>
          <w:color w:val="000000"/>
        </w:rPr>
      </w:pPr>
      <w:r w:rsidRPr="00395752">
        <w:rPr>
          <w:color w:val="000000"/>
        </w:rPr>
        <w:t>10.3.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положени</w:t>
      </w:r>
      <w:r w:rsidRPr="00395752">
        <w:rPr>
          <w:color w:val="000000"/>
        </w:rPr>
        <w:t>я</w:t>
      </w:r>
      <w:r w:rsidRPr="00395752">
        <w:rPr>
          <w:color w:val="000000"/>
        </w:rPr>
        <w:t>ми частей 8 - 11, 13 - 19, 21 - 23 и 25 статьи 95 Закона № 44-ФЗ.</w:t>
      </w:r>
    </w:p>
    <w:p w:rsidR="00D345BC" w:rsidRPr="00395752" w:rsidRDefault="00D345BC">
      <w:pPr>
        <w:widowControl w:val="0"/>
        <w:ind w:firstLine="737"/>
        <w:jc w:val="both"/>
        <w:rPr>
          <w:color w:val="000000"/>
        </w:rPr>
      </w:pPr>
    </w:p>
    <w:p w:rsidR="00D345BC" w:rsidRPr="00395752" w:rsidRDefault="00FB67AC">
      <w:pPr>
        <w:pStyle w:val="aff5"/>
        <w:keepLines/>
        <w:widowControl w:val="0"/>
        <w:numPr>
          <w:ilvl w:val="0"/>
          <w:numId w:val="4"/>
        </w:numPr>
        <w:jc w:val="center"/>
        <w:rPr>
          <w:b/>
        </w:rPr>
      </w:pPr>
      <w:r w:rsidRPr="00395752">
        <w:rPr>
          <w:b/>
        </w:rPr>
        <w:t>ОБСТОЯТЕЛЬСТВА НЕПРЕОДОЛИМОЙ СИЛЫ</w:t>
      </w:r>
    </w:p>
    <w:p w:rsidR="00D345BC" w:rsidRPr="00395752" w:rsidRDefault="00FB67AC">
      <w:pPr>
        <w:keepLines/>
        <w:widowControl w:val="0"/>
        <w:ind w:firstLine="709"/>
        <w:jc w:val="both"/>
      </w:pPr>
      <w:r w:rsidRPr="00395752">
        <w:lastRenderedPageBreak/>
        <w:t xml:space="preserve">11.1. Обстоятельствами, наступление которых освобождает от ответственности </w:t>
      </w:r>
      <w:r w:rsidRPr="00395752">
        <w:br/>
        <w:t>за нарушения обязательства, являются обстоятельства непреодолимой силы, как то: вооруже</w:t>
      </w:r>
      <w:r w:rsidRPr="00395752">
        <w:t>н</w:t>
      </w:r>
      <w:r w:rsidRPr="00395752">
        <w:t>ные конфликты, акты терроризма, правовые акты государственных органов, аварийные и иные</w:t>
      </w:r>
      <w:r w:rsidRPr="00395752">
        <w:rPr>
          <w:b/>
        </w:rPr>
        <w:t xml:space="preserve"> </w:t>
      </w:r>
      <w:r w:rsidRPr="00395752">
        <w:t>чрезвычайные ситуации, забастовки, массовые беспорядки, если такие обстоятельства неп</w:t>
      </w:r>
      <w:r w:rsidRPr="00395752">
        <w:t>о</w:t>
      </w:r>
      <w:r w:rsidRPr="00395752">
        <w:t>средственно влияют на возможность Стороны исполнить обязательство.</w:t>
      </w:r>
    </w:p>
    <w:p w:rsidR="00D345BC" w:rsidRPr="00395752" w:rsidRDefault="00FB67AC">
      <w:pPr>
        <w:keepLines/>
        <w:widowControl w:val="0"/>
        <w:tabs>
          <w:tab w:val="left" w:pos="0"/>
        </w:tabs>
        <w:ind w:firstLine="709"/>
        <w:jc w:val="both"/>
      </w:pPr>
      <w:r w:rsidRPr="00395752">
        <w:t xml:space="preserve">11.2.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w:t>
      </w:r>
      <w:r w:rsidRPr="00395752">
        <w:br/>
        <w:t>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D345BC" w:rsidRPr="00395752" w:rsidRDefault="00FB67AC">
      <w:pPr>
        <w:keepLines/>
        <w:widowControl w:val="0"/>
        <w:tabs>
          <w:tab w:val="left" w:pos="0"/>
        </w:tabs>
        <w:ind w:firstLine="709"/>
        <w:jc w:val="both"/>
      </w:pPr>
      <w:r w:rsidRPr="00395752">
        <w:t>11.3. Не извещение либо несвоевременное извещение другой Стороны согласно пункту 11.2 Контракта влечет за собой утрату права ссылаться на эти обстоятельства.</w:t>
      </w:r>
    </w:p>
    <w:p w:rsidR="00D345BC" w:rsidRPr="00395752" w:rsidRDefault="00D345BC">
      <w:pPr>
        <w:keepLines/>
        <w:widowControl w:val="0"/>
        <w:jc w:val="both"/>
      </w:pPr>
    </w:p>
    <w:p w:rsidR="00D345BC" w:rsidRPr="00395752" w:rsidRDefault="00FB67AC">
      <w:pPr>
        <w:pStyle w:val="ConsPlusNormal0"/>
        <w:numPr>
          <w:ilvl w:val="0"/>
          <w:numId w:val="4"/>
        </w:numPr>
        <w:jc w:val="center"/>
        <w:rPr>
          <w:rFonts w:ascii="Times New Roman" w:hAnsi="Times New Roman"/>
          <w:b/>
          <w:sz w:val="24"/>
          <w:szCs w:val="24"/>
        </w:rPr>
      </w:pPr>
      <w:r w:rsidRPr="00395752">
        <w:rPr>
          <w:rFonts w:ascii="Times New Roman" w:hAnsi="Times New Roman"/>
          <w:b/>
          <w:sz w:val="24"/>
          <w:szCs w:val="24"/>
        </w:rPr>
        <w:t>АНТИКОРРУПЦИОННАЯ ОГОВОРКА</w:t>
      </w:r>
    </w:p>
    <w:p w:rsidR="00D345BC" w:rsidRPr="00395752" w:rsidRDefault="00FB67AC">
      <w:pPr>
        <w:pStyle w:val="aff6"/>
        <w:shd w:val="clear" w:color="auto" w:fill="FFFFFF"/>
        <w:spacing w:beforeAutospacing="0" w:afterAutospacing="0"/>
        <w:ind w:firstLine="709"/>
        <w:jc w:val="both"/>
        <w:rPr>
          <w:color w:val="000000" w:themeColor="text1"/>
        </w:rPr>
      </w:pPr>
      <w:r w:rsidRPr="00395752">
        <w:rPr>
          <w:color w:val="000000" w:themeColor="text1"/>
        </w:rPr>
        <w:t>12.</w:t>
      </w:r>
      <w:r w:rsidRPr="00395752">
        <w:rPr>
          <w:bCs/>
          <w:color w:val="000000" w:themeColor="text1"/>
        </w:rPr>
        <w:t>1.</w:t>
      </w:r>
      <w:r w:rsidRPr="00395752">
        <w:rPr>
          <w:color w:val="000000" w:themeColor="text1"/>
        </w:rPr>
        <w:t> </w:t>
      </w:r>
      <w:proofErr w:type="gramStart"/>
      <w:r w:rsidRPr="00395752">
        <w:rPr>
          <w:color w:val="000000" w:themeColor="text1"/>
        </w:rPr>
        <w:t xml:space="preserve">При исполнении своих обязательств по настоящему Контракту стороны, их </w:t>
      </w:r>
      <w:proofErr w:type="spellStart"/>
      <w:r w:rsidRPr="00395752">
        <w:rPr>
          <w:color w:val="000000" w:themeColor="text1"/>
        </w:rPr>
        <w:t>афф</w:t>
      </w:r>
      <w:r w:rsidRPr="00395752">
        <w:rPr>
          <w:color w:val="000000" w:themeColor="text1"/>
        </w:rPr>
        <w:t>и</w:t>
      </w:r>
      <w:r w:rsidRPr="00395752">
        <w:rPr>
          <w:color w:val="000000" w:themeColor="text1"/>
        </w:rPr>
        <w:t>лированные</w:t>
      </w:r>
      <w:proofErr w:type="spellEnd"/>
      <w:r w:rsidRPr="00395752">
        <w:rPr>
          <w:color w:val="000000" w:themeColor="text1"/>
        </w:rPr>
        <w:t xml:space="preserve"> лица, работники или посредники обязуются не осуществлять, прямо или косвенно, действий, квалифицируемых как дача/получение взятки, коммерческий подкуп, злоупотребл</w:t>
      </w:r>
      <w:r w:rsidRPr="00395752">
        <w:rPr>
          <w:color w:val="000000" w:themeColor="text1"/>
        </w:rPr>
        <w:t>е</w:t>
      </w:r>
      <w:r w:rsidRPr="00395752">
        <w:rPr>
          <w:color w:val="000000" w:themeColor="text1"/>
        </w:rPr>
        <w:t>ние должностным положением, а также действий, нарушающих требования законодательства Российской Федерации, международных норм права и международных договоров Российской Федерации о противодействии легализации (отмыванию) доходов, полученных преступным п</w:t>
      </w:r>
      <w:r w:rsidRPr="00395752">
        <w:rPr>
          <w:color w:val="000000" w:themeColor="text1"/>
        </w:rPr>
        <w:t>у</w:t>
      </w:r>
      <w:r w:rsidRPr="00395752">
        <w:rPr>
          <w:color w:val="000000" w:themeColor="text1"/>
        </w:rPr>
        <w:t>тём, и иные коррупционные нарушения – как</w:t>
      </w:r>
      <w:proofErr w:type="gramEnd"/>
      <w:r w:rsidRPr="00395752">
        <w:rPr>
          <w:color w:val="000000" w:themeColor="text1"/>
        </w:rPr>
        <w:t xml:space="preserve"> в отношениях между сторонами Контракта, так и в отношениях с третьими лицами и государственными органами. Стороны также обязуются д</w:t>
      </w:r>
      <w:r w:rsidRPr="00395752">
        <w:rPr>
          <w:color w:val="000000" w:themeColor="text1"/>
        </w:rPr>
        <w:t>о</w:t>
      </w:r>
      <w:r w:rsidRPr="00395752">
        <w:rPr>
          <w:color w:val="000000" w:themeColor="text1"/>
        </w:rPr>
        <w:t xml:space="preserve">вести это требование до их </w:t>
      </w:r>
      <w:proofErr w:type="spellStart"/>
      <w:r w:rsidRPr="00395752">
        <w:rPr>
          <w:color w:val="000000" w:themeColor="text1"/>
        </w:rPr>
        <w:t>аффилированных</w:t>
      </w:r>
      <w:proofErr w:type="spellEnd"/>
      <w:r w:rsidRPr="00395752">
        <w:rPr>
          <w:color w:val="000000" w:themeColor="text1"/>
        </w:rPr>
        <w:t xml:space="preserve"> (взаимосвязанных) лиц, работников, уполном</w:t>
      </w:r>
      <w:r w:rsidRPr="00395752">
        <w:rPr>
          <w:color w:val="000000" w:themeColor="text1"/>
        </w:rPr>
        <w:t>о</w:t>
      </w:r>
      <w:r w:rsidRPr="00395752">
        <w:rPr>
          <w:color w:val="000000" w:themeColor="text1"/>
        </w:rPr>
        <w:t>ченных представителей и посредников.</w:t>
      </w:r>
    </w:p>
    <w:p w:rsidR="00D345BC" w:rsidRPr="00395752" w:rsidRDefault="00FB67AC">
      <w:pPr>
        <w:pStyle w:val="aff6"/>
        <w:shd w:val="clear" w:color="auto" w:fill="FFFFFF"/>
        <w:spacing w:beforeAutospacing="0" w:afterAutospacing="0"/>
        <w:ind w:firstLine="709"/>
        <w:jc w:val="both"/>
        <w:rPr>
          <w:color w:val="000000" w:themeColor="text1"/>
        </w:rPr>
      </w:pPr>
      <w:r w:rsidRPr="00395752">
        <w:rPr>
          <w:color w:val="000000" w:themeColor="text1"/>
        </w:rPr>
        <w:t xml:space="preserve">12.2. </w:t>
      </w:r>
      <w:proofErr w:type="gramStart"/>
      <w:r w:rsidRPr="00395752">
        <w:rPr>
          <w:color w:val="000000" w:themeColor="text1"/>
        </w:rPr>
        <w:t xml:space="preserve">Каждая из сторон Контракта, их </w:t>
      </w:r>
      <w:proofErr w:type="spellStart"/>
      <w:r w:rsidRPr="00395752">
        <w:rPr>
          <w:color w:val="000000" w:themeColor="text1"/>
        </w:rPr>
        <w:t>аффилированные</w:t>
      </w:r>
      <w:proofErr w:type="spellEnd"/>
      <w:r w:rsidRPr="00395752">
        <w:rPr>
          <w:color w:val="000000" w:themeColor="text1"/>
        </w:rPr>
        <w:t xml:space="preserve"> (взаимосвязанные) лица, рабо</w:t>
      </w:r>
      <w:r w:rsidRPr="00395752">
        <w:rPr>
          <w:color w:val="000000" w:themeColor="text1"/>
        </w:rPr>
        <w:t>т</w:t>
      </w:r>
      <w:r w:rsidRPr="00395752">
        <w:rPr>
          <w:color w:val="000000" w:themeColor="text1"/>
        </w:rPr>
        <w:t>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w:t>
      </w:r>
      <w:r w:rsidRPr="00395752">
        <w:rPr>
          <w:color w:val="000000" w:themeColor="text1"/>
        </w:rPr>
        <w:t>н</w:t>
      </w:r>
      <w:r w:rsidRPr="00395752">
        <w:rPr>
          <w:color w:val="000000" w:themeColor="text1"/>
        </w:rPr>
        <w:t>ных на обеспечение выполнения этим работником или уполномоченным представителем каких-либо действий в пользу стимулирующей его стороны.</w:t>
      </w:r>
      <w:proofErr w:type="gramEnd"/>
    </w:p>
    <w:p w:rsidR="00D345BC" w:rsidRPr="00395752" w:rsidRDefault="00FB67AC">
      <w:pPr>
        <w:pStyle w:val="aff6"/>
        <w:shd w:val="clear" w:color="auto" w:fill="FFFFFF"/>
        <w:spacing w:beforeAutospacing="0" w:afterAutospacing="0"/>
        <w:ind w:firstLine="709"/>
        <w:jc w:val="both"/>
        <w:rPr>
          <w:color w:val="000000" w:themeColor="text1"/>
        </w:rPr>
      </w:pPr>
      <w:r w:rsidRPr="00395752">
        <w:rPr>
          <w:bCs/>
          <w:color w:val="000000" w:themeColor="text1"/>
        </w:rPr>
        <w:t>12.3.</w:t>
      </w:r>
      <w:r w:rsidRPr="00395752">
        <w:rPr>
          <w:color w:val="000000" w:themeColor="text1"/>
        </w:rPr>
        <w:t xml:space="preserve"> Под действием работника, </w:t>
      </w:r>
      <w:proofErr w:type="gramStart"/>
      <w:r w:rsidRPr="00395752">
        <w:rPr>
          <w:color w:val="000000" w:themeColor="text1"/>
        </w:rPr>
        <w:t>осуществляемыми</w:t>
      </w:r>
      <w:proofErr w:type="gramEnd"/>
      <w:r w:rsidRPr="00395752">
        <w:rPr>
          <w:color w:val="000000" w:themeColor="text1"/>
        </w:rPr>
        <w:t xml:space="preserve"> в пользу стимулирующей его стороны понимаются, в том числе:</w:t>
      </w:r>
    </w:p>
    <w:p w:rsidR="00D345BC" w:rsidRPr="00395752" w:rsidRDefault="00FB67AC">
      <w:pPr>
        <w:pStyle w:val="aff6"/>
        <w:shd w:val="clear" w:color="auto" w:fill="FFFFFF"/>
        <w:spacing w:beforeAutospacing="0" w:afterAutospacing="0"/>
        <w:ind w:firstLine="709"/>
        <w:jc w:val="both"/>
        <w:rPr>
          <w:color w:val="000000" w:themeColor="text1"/>
        </w:rPr>
      </w:pPr>
      <w:r w:rsidRPr="00395752">
        <w:rPr>
          <w:bCs/>
          <w:color w:val="000000" w:themeColor="text1"/>
        </w:rPr>
        <w:t>12.3.1</w:t>
      </w:r>
      <w:r w:rsidRPr="00395752">
        <w:rPr>
          <w:color w:val="000000" w:themeColor="text1"/>
        </w:rPr>
        <w:t> предоставление неоправданных преимуществ по сравнению с другими контраге</w:t>
      </w:r>
      <w:r w:rsidRPr="00395752">
        <w:rPr>
          <w:color w:val="000000" w:themeColor="text1"/>
        </w:rPr>
        <w:t>н</w:t>
      </w:r>
      <w:r w:rsidRPr="00395752">
        <w:rPr>
          <w:color w:val="000000" w:themeColor="text1"/>
        </w:rPr>
        <w:t>тами;</w:t>
      </w:r>
    </w:p>
    <w:p w:rsidR="00D345BC" w:rsidRPr="00395752" w:rsidRDefault="00FB67AC">
      <w:pPr>
        <w:pStyle w:val="aff6"/>
        <w:shd w:val="clear" w:color="auto" w:fill="FFFFFF"/>
        <w:spacing w:beforeAutospacing="0" w:afterAutospacing="0"/>
        <w:ind w:firstLine="709"/>
        <w:jc w:val="both"/>
        <w:rPr>
          <w:color w:val="000000" w:themeColor="text1"/>
        </w:rPr>
      </w:pPr>
      <w:r w:rsidRPr="00395752">
        <w:rPr>
          <w:bCs/>
          <w:color w:val="000000" w:themeColor="text1"/>
        </w:rPr>
        <w:t>12.3.2.</w:t>
      </w:r>
      <w:r w:rsidRPr="00395752">
        <w:rPr>
          <w:color w:val="000000" w:themeColor="text1"/>
        </w:rPr>
        <w:t> предоставление каких-либо гарантий;</w:t>
      </w:r>
    </w:p>
    <w:p w:rsidR="00D345BC" w:rsidRPr="00395752" w:rsidRDefault="00FB67AC">
      <w:pPr>
        <w:pStyle w:val="aff6"/>
        <w:shd w:val="clear" w:color="auto" w:fill="FFFFFF"/>
        <w:spacing w:beforeAutospacing="0" w:afterAutospacing="0"/>
        <w:ind w:firstLine="709"/>
        <w:jc w:val="both"/>
        <w:rPr>
          <w:color w:val="000000" w:themeColor="text1"/>
        </w:rPr>
      </w:pPr>
      <w:r w:rsidRPr="00395752">
        <w:rPr>
          <w:bCs/>
          <w:color w:val="000000" w:themeColor="text1"/>
        </w:rPr>
        <w:t>12.3.3.</w:t>
      </w:r>
      <w:r w:rsidRPr="00395752">
        <w:rPr>
          <w:color w:val="000000" w:themeColor="text1"/>
        </w:rPr>
        <w:t> ускорение существующих процедур;</w:t>
      </w:r>
    </w:p>
    <w:p w:rsidR="00D345BC" w:rsidRPr="00395752" w:rsidRDefault="00FB67AC">
      <w:pPr>
        <w:pStyle w:val="aff6"/>
        <w:shd w:val="clear" w:color="auto" w:fill="FFFFFF"/>
        <w:spacing w:beforeAutospacing="0" w:afterAutospacing="0"/>
        <w:ind w:firstLine="709"/>
        <w:jc w:val="both"/>
        <w:rPr>
          <w:color w:val="000000" w:themeColor="text1"/>
        </w:rPr>
      </w:pPr>
      <w:r w:rsidRPr="00395752">
        <w:rPr>
          <w:bCs/>
          <w:color w:val="000000" w:themeColor="text1"/>
        </w:rPr>
        <w:t>12.3.4.</w:t>
      </w:r>
      <w:r w:rsidRPr="00395752">
        <w:rPr>
          <w:color w:val="000000" w:themeColor="text1"/>
        </w:rPr>
        <w:t> иные действия, выполняемые работником в рамках своих должностных обязанн</w:t>
      </w:r>
      <w:r w:rsidRPr="00395752">
        <w:rPr>
          <w:color w:val="000000" w:themeColor="text1"/>
        </w:rPr>
        <w:t>о</w:t>
      </w:r>
      <w:r w:rsidRPr="00395752">
        <w:rPr>
          <w:color w:val="000000" w:themeColor="text1"/>
        </w:rPr>
        <w:t>стей, но не соответствующие принципам прозрачности и открытости взаимоотношений между сторонами.</w:t>
      </w:r>
    </w:p>
    <w:p w:rsidR="00D345BC" w:rsidRPr="00395752" w:rsidRDefault="00FB67AC">
      <w:pPr>
        <w:pStyle w:val="aff6"/>
        <w:shd w:val="clear" w:color="auto" w:fill="FFFFFF"/>
        <w:spacing w:beforeAutospacing="0" w:afterAutospacing="0"/>
        <w:ind w:firstLine="709"/>
        <w:jc w:val="both"/>
        <w:rPr>
          <w:color w:val="000000" w:themeColor="text1"/>
        </w:rPr>
      </w:pPr>
      <w:r w:rsidRPr="00395752">
        <w:rPr>
          <w:bCs/>
          <w:color w:val="000000" w:themeColor="text1"/>
        </w:rPr>
        <w:t>12.4.</w:t>
      </w:r>
      <w:r w:rsidRPr="00395752">
        <w:rPr>
          <w:color w:val="000000" w:themeColor="text1"/>
        </w:rPr>
        <w:t> В случае возникновения у стороны оснований полагать, что произошло или может произойти нарушение каких-либо обязательств, предусмотренных пунктами 12.1. или 12.2. н</w:t>
      </w:r>
      <w:r w:rsidRPr="00395752">
        <w:rPr>
          <w:color w:val="000000" w:themeColor="text1"/>
        </w:rPr>
        <w:t>а</w:t>
      </w:r>
      <w:r w:rsidRPr="00395752">
        <w:rPr>
          <w:color w:val="000000" w:themeColor="text1"/>
        </w:rPr>
        <w:t>стоящего контракта, сторона обязуется незамедлительно уведомить об этом другую сторону в письменной форме и по адресу электронной почты, указанному в Контракте.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hyperlink r:id="rId12" w:tooltip="Перейти по ссылке" w:history="1">
        <w:proofErr w:type="gramStart"/>
        <w:r w:rsidRPr="00395752">
          <w:rPr>
            <w:rStyle w:val="15"/>
            <w:color w:val="000000" w:themeColor="text1"/>
          </w:rPr>
          <w:t>п</w:t>
        </w:r>
        <w:proofErr w:type="gramEnd"/>
      </w:hyperlink>
      <w:r w:rsidRPr="00395752">
        <w:rPr>
          <w:color w:val="000000" w:themeColor="text1"/>
        </w:rPr>
        <w:t xml:space="preserve">унктов 12.1 или 12.2. контракта другой стороной, ее </w:t>
      </w:r>
      <w:proofErr w:type="spellStart"/>
      <w:r w:rsidRPr="00395752">
        <w:rPr>
          <w:color w:val="000000" w:themeColor="text1"/>
        </w:rPr>
        <w:t>аффилированными</w:t>
      </w:r>
      <w:proofErr w:type="spellEnd"/>
      <w:r w:rsidRPr="00395752">
        <w:rPr>
          <w:color w:val="000000" w:themeColor="text1"/>
        </w:rPr>
        <w:t xml:space="preserve"> (взаим</w:t>
      </w:r>
      <w:r w:rsidRPr="00395752">
        <w:rPr>
          <w:color w:val="000000" w:themeColor="text1"/>
        </w:rPr>
        <w:t>о</w:t>
      </w:r>
      <w:r w:rsidRPr="00395752">
        <w:rPr>
          <w:color w:val="000000" w:themeColor="text1"/>
        </w:rPr>
        <w:t>связанными) лицами, работниками, уполномоченными представителями или посредниками.</w:t>
      </w:r>
    </w:p>
    <w:p w:rsidR="00D345BC" w:rsidRPr="00395752" w:rsidRDefault="00FB67AC">
      <w:pPr>
        <w:pStyle w:val="aff6"/>
        <w:shd w:val="clear" w:color="auto" w:fill="FFFFFF"/>
        <w:spacing w:beforeAutospacing="0" w:afterAutospacing="0"/>
        <w:ind w:firstLine="709"/>
        <w:jc w:val="both"/>
        <w:rPr>
          <w:color w:val="000000" w:themeColor="text1"/>
        </w:rPr>
      </w:pPr>
      <w:r w:rsidRPr="00395752">
        <w:rPr>
          <w:color w:val="000000" w:themeColor="text1"/>
        </w:rPr>
        <w:t xml:space="preserve">12.5. Сторона, получившая уведомление о нарушении каких-либо положений пунктов 12.1. и 12.2. контракта, обязана рассмотреть уведомление и сообщить другой стороне об итогах его рассмотрения в течение десяти рабочих дней </w:t>
      </w:r>
      <w:proofErr w:type="gramStart"/>
      <w:r w:rsidRPr="00395752">
        <w:rPr>
          <w:color w:val="000000" w:themeColor="text1"/>
        </w:rPr>
        <w:t>с даты получения</w:t>
      </w:r>
      <w:proofErr w:type="gramEnd"/>
      <w:r w:rsidRPr="00395752">
        <w:rPr>
          <w:color w:val="000000" w:themeColor="text1"/>
        </w:rPr>
        <w:t xml:space="preserve"> письменного уведомления.</w:t>
      </w:r>
    </w:p>
    <w:p w:rsidR="00D345BC" w:rsidRPr="00395752" w:rsidRDefault="00FB67AC">
      <w:pPr>
        <w:pStyle w:val="aff6"/>
        <w:shd w:val="clear" w:color="auto" w:fill="FFFFFF"/>
        <w:spacing w:beforeAutospacing="0" w:afterAutospacing="0"/>
        <w:ind w:firstLine="709"/>
        <w:jc w:val="both"/>
        <w:rPr>
          <w:color w:val="000000" w:themeColor="text1"/>
        </w:rPr>
      </w:pPr>
      <w:r w:rsidRPr="00395752">
        <w:rPr>
          <w:color w:val="000000" w:themeColor="text1"/>
        </w:rPr>
        <w:t>12.6. Стороны гарантируют осуществление надлежащего разбирательства по фактам н</w:t>
      </w:r>
      <w:r w:rsidRPr="00395752">
        <w:rPr>
          <w:color w:val="000000" w:themeColor="text1"/>
        </w:rPr>
        <w:t>а</w:t>
      </w:r>
      <w:r w:rsidRPr="00395752">
        <w:rPr>
          <w:color w:val="000000" w:themeColor="text1"/>
        </w:rPr>
        <w:t>рушения положений  пунктов 12.1. и 12.2. Контракта с соблюдением принципов конфиденц</w:t>
      </w:r>
      <w:r w:rsidRPr="00395752">
        <w:rPr>
          <w:color w:val="000000" w:themeColor="text1"/>
        </w:rPr>
        <w:t>и</w:t>
      </w:r>
      <w:r w:rsidRPr="00395752">
        <w:rPr>
          <w:color w:val="000000" w:themeColor="text1"/>
        </w:rPr>
        <w:t>альности и применение эффективных мер по предотвращению возможных конфликтных ситу</w:t>
      </w:r>
      <w:r w:rsidRPr="00395752">
        <w:rPr>
          <w:color w:val="000000" w:themeColor="text1"/>
        </w:rPr>
        <w:t>а</w:t>
      </w:r>
      <w:r w:rsidRPr="00395752">
        <w:rPr>
          <w:color w:val="000000" w:themeColor="text1"/>
        </w:rPr>
        <w:lastRenderedPageBreak/>
        <w:t>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w:t>
      </w:r>
      <w:r w:rsidRPr="00395752">
        <w:rPr>
          <w:color w:val="000000" w:themeColor="text1"/>
        </w:rPr>
        <w:t>у</w:t>
      </w:r>
      <w:r w:rsidRPr="00395752">
        <w:rPr>
          <w:color w:val="000000" w:themeColor="text1"/>
        </w:rPr>
        <w:t>шений.</w:t>
      </w:r>
    </w:p>
    <w:p w:rsidR="00D345BC" w:rsidRPr="00395752" w:rsidRDefault="00FB67AC">
      <w:pPr>
        <w:pStyle w:val="aff6"/>
        <w:shd w:val="clear" w:color="auto" w:fill="FFFFFF"/>
        <w:spacing w:beforeAutospacing="0" w:afterAutospacing="0"/>
        <w:ind w:firstLine="709"/>
        <w:jc w:val="both"/>
        <w:rPr>
          <w:color w:val="000000" w:themeColor="text1"/>
        </w:rPr>
      </w:pPr>
      <w:r w:rsidRPr="00395752">
        <w:rPr>
          <w:bCs/>
          <w:color w:val="000000" w:themeColor="text1"/>
        </w:rPr>
        <w:t>12.7.</w:t>
      </w:r>
      <w:r w:rsidRPr="00395752">
        <w:rPr>
          <w:color w:val="000000" w:themeColor="text1"/>
        </w:rPr>
        <w:t> В случае подтверждения факта нарушения одной стороной положений пунктов 12.1.  и 12.2. настоящего контракта и/или неполучения другой стороной информации об итогах рассмотрения уведомления о нарушении в соответствии с пунктом 12.5. контракта, другая ст</w:t>
      </w:r>
      <w:r w:rsidRPr="00395752">
        <w:rPr>
          <w:color w:val="000000" w:themeColor="text1"/>
        </w:rPr>
        <w:t>о</w:t>
      </w:r>
      <w:r w:rsidRPr="00395752">
        <w:rPr>
          <w:color w:val="000000" w:themeColor="text1"/>
        </w:rPr>
        <w:t>рона имеет право расторгнуть настоящий Контракт в одностороннем внесудебном порядке п</w:t>
      </w:r>
      <w:r w:rsidRPr="00395752">
        <w:rPr>
          <w:color w:val="000000" w:themeColor="text1"/>
        </w:rPr>
        <w:t>у</w:t>
      </w:r>
      <w:r w:rsidRPr="00395752">
        <w:rPr>
          <w:color w:val="000000" w:themeColor="text1"/>
        </w:rPr>
        <w:t xml:space="preserve">тем направления письменного уведомления не </w:t>
      </w:r>
      <w:proofErr w:type="gramStart"/>
      <w:r w:rsidRPr="00395752">
        <w:rPr>
          <w:color w:val="000000" w:themeColor="text1"/>
        </w:rPr>
        <w:t>позднее</w:t>
      </w:r>
      <w:proofErr w:type="gramEnd"/>
      <w:r w:rsidRPr="00395752">
        <w:rPr>
          <w:color w:val="000000" w:themeColor="text1"/>
        </w:rPr>
        <w:t xml:space="preserve"> чем за пятнадцать календарных дней до даты прекращения действия настоящего Контракта.</w:t>
      </w:r>
    </w:p>
    <w:p w:rsidR="00D345BC" w:rsidRPr="00395752" w:rsidRDefault="00D345BC">
      <w:pPr>
        <w:keepLines/>
        <w:widowControl w:val="0"/>
        <w:ind w:left="-142" w:firstLine="540"/>
        <w:jc w:val="center"/>
        <w:rPr>
          <w:b/>
        </w:rPr>
      </w:pPr>
    </w:p>
    <w:p w:rsidR="00D345BC" w:rsidRPr="00395752" w:rsidRDefault="00FB67AC">
      <w:pPr>
        <w:pStyle w:val="aff5"/>
        <w:keepLines/>
        <w:widowControl w:val="0"/>
        <w:numPr>
          <w:ilvl w:val="0"/>
          <w:numId w:val="4"/>
        </w:numPr>
        <w:jc w:val="center"/>
        <w:rPr>
          <w:b/>
        </w:rPr>
      </w:pPr>
      <w:r w:rsidRPr="00395752">
        <w:rPr>
          <w:b/>
        </w:rPr>
        <w:t>ПРОЧИЕ УСЛОВИЯ</w:t>
      </w:r>
    </w:p>
    <w:p w:rsidR="00D345BC" w:rsidRPr="00395752" w:rsidRDefault="00FB67AC">
      <w:pPr>
        <w:keepLines/>
        <w:widowControl w:val="0"/>
        <w:ind w:firstLine="709"/>
        <w:jc w:val="both"/>
      </w:pPr>
      <w:r w:rsidRPr="00395752">
        <w:t>13.1. Во всем, что не урегулировано в настоящем Контракте Стороны руководствуются Федеральным законом «О контрактной системе в сфере закупок товаров, работ, услуг для обе</w:t>
      </w:r>
      <w:r w:rsidRPr="00395752">
        <w:t>с</w:t>
      </w:r>
      <w:r w:rsidRPr="00395752">
        <w:t>печения государственных и муниципальных нужд»</w:t>
      </w:r>
    </w:p>
    <w:p w:rsidR="00D345BC" w:rsidRPr="00395752" w:rsidRDefault="00FB67AC">
      <w:pPr>
        <w:keepLines/>
        <w:widowControl w:val="0"/>
        <w:ind w:firstLine="709"/>
        <w:jc w:val="both"/>
      </w:pPr>
      <w:r w:rsidRPr="00395752">
        <w:t>13.2. Контра</w:t>
      </w:r>
      <w:proofErr w:type="gramStart"/>
      <w:r w:rsidRPr="00395752">
        <w:t>кт вст</w:t>
      </w:r>
      <w:proofErr w:type="gramEnd"/>
      <w:r w:rsidRPr="00395752">
        <w:t>упает в силу со дня его заключения и прекращает свое действие 31.12.2026 г., но не ранее исполнения Сторонами своих обязательств по Контракту в полном объеме.</w:t>
      </w:r>
    </w:p>
    <w:p w:rsidR="00D345BC" w:rsidRPr="00395752" w:rsidRDefault="00FB67AC">
      <w:pPr>
        <w:keepLines/>
        <w:widowControl w:val="0"/>
        <w:ind w:firstLine="709"/>
        <w:jc w:val="both"/>
      </w:pPr>
      <w:r w:rsidRPr="00395752">
        <w:t>13.3. Документооборот в рамках Контракта осуществляется в письменной форме. Для оперативного уведомления допускается обмен документами посредством факсимильной (тел</w:t>
      </w:r>
      <w:r w:rsidRPr="00395752">
        <w:t>е</w:t>
      </w:r>
      <w:r w:rsidRPr="00395752">
        <w:t>фонной) связи, электронной почты с обязательной досылкой (передачей) подлинного документа в течение 3 (Трех) рабочих дней.</w:t>
      </w:r>
    </w:p>
    <w:p w:rsidR="00D345BC" w:rsidRPr="00395752" w:rsidRDefault="00FB67AC">
      <w:pPr>
        <w:keepLines/>
        <w:widowControl w:val="0"/>
        <w:ind w:firstLine="709"/>
        <w:jc w:val="both"/>
      </w:pPr>
      <w:r w:rsidRPr="00395752">
        <w:t>Срок ответа на входящий документ в рамках Контракта не может превышать 5 (Пяти) рабочих дней</w:t>
      </w:r>
      <w:r w:rsidRPr="00395752">
        <w:rPr>
          <w:rFonts w:ascii="Arial" w:hAnsi="Arial" w:cs="Arial"/>
          <w:sz w:val="18"/>
          <w:szCs w:val="18"/>
        </w:rPr>
        <w:t xml:space="preserve"> </w:t>
      </w:r>
      <w:r w:rsidRPr="00395752">
        <w:t xml:space="preserve">со дня его </w:t>
      </w:r>
      <w:r w:rsidRPr="00395752">
        <w:rPr>
          <w:color w:val="000000"/>
        </w:rPr>
        <w:t>получения</w:t>
      </w:r>
      <w:r w:rsidRPr="00395752">
        <w:t>, за исключением случая, предусмотренного пунктом 9.1 Контракта.</w:t>
      </w:r>
    </w:p>
    <w:p w:rsidR="00D345BC" w:rsidRPr="00395752" w:rsidRDefault="00FB67AC">
      <w:pPr>
        <w:keepLines/>
        <w:widowControl w:val="0"/>
        <w:ind w:firstLine="709"/>
        <w:jc w:val="both"/>
      </w:pPr>
      <w:r w:rsidRPr="00395752">
        <w:t xml:space="preserve">13.4.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D345BC" w:rsidRPr="00395752" w:rsidRDefault="00FB67AC">
      <w:pPr>
        <w:keepLines/>
        <w:widowControl w:val="0"/>
        <w:ind w:firstLine="709"/>
        <w:jc w:val="both"/>
        <w:rPr>
          <w:bCs/>
        </w:rPr>
      </w:pPr>
      <w:r w:rsidRPr="00395752">
        <w:t xml:space="preserve">13.5. </w:t>
      </w:r>
      <w:r w:rsidRPr="00395752">
        <w:rPr>
          <w:bCs/>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w:t>
      </w:r>
      <w:r w:rsidRPr="00395752">
        <w:rPr>
          <w:bCs/>
        </w:rPr>
        <w:t>т</w:t>
      </w:r>
      <w:r w:rsidRPr="00395752">
        <w:rPr>
          <w:bCs/>
        </w:rPr>
        <w:t xml:space="preserve">вие реорганизации юридического лица в форме преобразования, слияния или присоединения. </w:t>
      </w:r>
      <w:r w:rsidRPr="00395752">
        <w:t xml:space="preserve">В случае перемены Заказчика по Контракту права и обязанности Заказчика, </w:t>
      </w:r>
      <w:r w:rsidRPr="00395752">
        <w:rPr>
          <w:color w:val="000000"/>
        </w:rPr>
        <w:t>предусмотренные Контрактом, переходят к новому заказчику</w:t>
      </w:r>
      <w:r w:rsidRPr="00395752">
        <w:rPr>
          <w:bCs/>
          <w:color w:val="000000"/>
        </w:rPr>
        <w:t xml:space="preserve"> в соответствии с частью 6 статьи 95 </w:t>
      </w:r>
      <w:r w:rsidRPr="00395752">
        <w:rPr>
          <w:bCs/>
        </w:rPr>
        <w:t>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D345BC" w:rsidRPr="00395752" w:rsidRDefault="00FB67AC">
      <w:pPr>
        <w:keepLines/>
        <w:widowControl w:val="0"/>
        <w:ind w:firstLine="709"/>
        <w:jc w:val="both"/>
      </w:pPr>
      <w:r w:rsidRPr="00395752">
        <w:t>13.6. Все приложения к Контракту должны быть оформлены в соответствии с действу</w:t>
      </w:r>
      <w:r w:rsidRPr="00395752">
        <w:t>ю</w:t>
      </w:r>
      <w:r w:rsidRPr="00395752">
        <w:t>щим законодательством Российской Федерации и подписаны надлежащим образом уполном</w:t>
      </w:r>
      <w:r w:rsidRPr="00395752">
        <w:t>о</w:t>
      </w:r>
      <w:r w:rsidRPr="00395752">
        <w:t>ченными представителями Сторон. Все приложения, составленные в надлежащей форме и в с</w:t>
      </w:r>
      <w:r w:rsidRPr="00395752">
        <w:t>о</w:t>
      </w:r>
      <w:r w:rsidRPr="00395752">
        <w:t>ответствии с условиями Контракта, являются его неотъемлемой частью.</w:t>
      </w:r>
    </w:p>
    <w:p w:rsidR="00D345BC" w:rsidRPr="00395752" w:rsidRDefault="00FB67AC">
      <w:pPr>
        <w:keepLines/>
        <w:widowControl w:val="0"/>
        <w:ind w:firstLine="709"/>
        <w:jc w:val="both"/>
      </w:pPr>
      <w:r w:rsidRPr="00395752">
        <w:t>13.7. Поставщик обязан уведомить Заказчика об изменении своего адреса, номеров тел</w:t>
      </w:r>
      <w:r w:rsidRPr="00395752">
        <w:t>е</w:t>
      </w:r>
      <w:r w:rsidRPr="00395752">
        <w:t>фонов, факсов, адреса электронной почты, реквизитов банка для осуществления расчетов по Контракту в срок не позднее 2 (двух) рабочих дней со дня изменений. В случае непредставл</w:t>
      </w:r>
      <w:r w:rsidRPr="00395752">
        <w:t>е</w:t>
      </w:r>
      <w:r w:rsidRPr="00395752">
        <w:t>ния в установленный срок уведомления адресом, номерами телефонов, факсов, адресом эле</w:t>
      </w:r>
      <w:r w:rsidRPr="00395752">
        <w:t>к</w:t>
      </w:r>
      <w:r w:rsidRPr="00395752">
        <w:t>тронной почты, реквизитами банка для осуществления расчетов по Контракту будут считаться сведения, указанные в Контракте.</w:t>
      </w:r>
    </w:p>
    <w:p w:rsidR="00D345BC" w:rsidRPr="00395752" w:rsidRDefault="00D345BC">
      <w:pPr>
        <w:keepLines/>
        <w:widowControl w:val="0"/>
        <w:ind w:firstLine="709"/>
        <w:jc w:val="both"/>
      </w:pPr>
    </w:p>
    <w:p w:rsidR="00D345BC" w:rsidRPr="00395752" w:rsidRDefault="00D345BC">
      <w:pPr>
        <w:keepLines/>
        <w:widowControl w:val="0"/>
        <w:ind w:firstLine="709"/>
        <w:jc w:val="both"/>
      </w:pPr>
    </w:p>
    <w:p w:rsidR="00D345BC" w:rsidRPr="00395752" w:rsidRDefault="00D345BC">
      <w:pPr>
        <w:keepLines/>
        <w:widowControl w:val="0"/>
        <w:jc w:val="both"/>
      </w:pPr>
    </w:p>
    <w:p w:rsidR="00D345BC" w:rsidRPr="00395752" w:rsidRDefault="00FB67AC">
      <w:pPr>
        <w:keepLines/>
        <w:widowControl w:val="0"/>
        <w:ind w:firstLine="709"/>
        <w:jc w:val="center"/>
        <w:rPr>
          <w:b/>
          <w:bCs/>
        </w:rPr>
      </w:pPr>
      <w:r w:rsidRPr="00395752">
        <w:rPr>
          <w:b/>
          <w:bCs/>
        </w:rPr>
        <w:t>14. ГАРАНТИЙНЫЕ ОБЯЗАТЕЛЬСТВА</w:t>
      </w:r>
    </w:p>
    <w:p w:rsidR="00D345BC" w:rsidRPr="00395752" w:rsidRDefault="00D345BC">
      <w:pPr>
        <w:keepLines/>
        <w:widowControl w:val="0"/>
        <w:ind w:firstLine="709"/>
        <w:jc w:val="center"/>
        <w:rPr>
          <w:b/>
          <w:bCs/>
        </w:rPr>
      </w:pPr>
    </w:p>
    <w:p w:rsidR="00D345BC" w:rsidRPr="00395752" w:rsidRDefault="00FB67AC">
      <w:pPr>
        <w:keepLines/>
        <w:widowControl w:val="0"/>
        <w:ind w:firstLine="709"/>
        <w:jc w:val="both"/>
      </w:pPr>
      <w:r w:rsidRPr="00395752">
        <w:t>14.1. Поставщик гарантирует, что качество поставленного Товара соответствует услов</w:t>
      </w:r>
      <w:r w:rsidRPr="00395752">
        <w:t>и</w:t>
      </w:r>
      <w:r w:rsidRPr="00395752">
        <w:t>ям Контракта.</w:t>
      </w:r>
    </w:p>
    <w:p w:rsidR="00D345BC" w:rsidRPr="00395752" w:rsidRDefault="00FB67AC">
      <w:pPr>
        <w:keepLines/>
        <w:widowControl w:val="0"/>
        <w:ind w:firstLine="709"/>
        <w:jc w:val="both"/>
      </w:pPr>
      <w:r w:rsidRPr="00395752">
        <w:t>14.2. Гарантия на Товар должна составлять не менее сроков, установленных производ</w:t>
      </w:r>
      <w:r w:rsidRPr="00395752">
        <w:t>и</w:t>
      </w:r>
      <w:r w:rsidRPr="00395752">
        <w:t>телем, но не менее 12 месяцев.</w:t>
      </w:r>
    </w:p>
    <w:p w:rsidR="00D345BC" w:rsidRPr="00395752" w:rsidRDefault="00FB67AC">
      <w:pPr>
        <w:keepLines/>
        <w:widowControl w:val="0"/>
        <w:ind w:firstLine="709"/>
        <w:jc w:val="both"/>
      </w:pPr>
      <w:r w:rsidRPr="00395752">
        <w:lastRenderedPageBreak/>
        <w:t>14.3.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D345BC" w:rsidRPr="00395752" w:rsidRDefault="00FB67AC">
      <w:pPr>
        <w:keepLines/>
        <w:widowControl w:val="0"/>
        <w:ind w:firstLine="709"/>
        <w:jc w:val="both"/>
      </w:pPr>
      <w:r w:rsidRPr="00395752">
        <w:t>В случае обнаружения Заказчиком недостатков Товара по истечении гарантийного срока, но в пределах двух лет со дня передачи Товара Заказчику, Поставщик несет ответственность, если Заказчик докажет, что недостатки Товара возникли до передачи товара Заказчику или по причинам, возникшим до этого момента.</w:t>
      </w:r>
    </w:p>
    <w:p w:rsidR="00D345BC" w:rsidRPr="00395752" w:rsidRDefault="00FB67AC">
      <w:pPr>
        <w:keepLines/>
        <w:widowControl w:val="0"/>
        <w:ind w:firstLine="709"/>
        <w:jc w:val="both"/>
      </w:pPr>
      <w:r w:rsidRPr="00395752">
        <w:t>14.4. В случае обнаружения Заказчиком несоответствия качества Товара Поставщик обеспечивает гарантийное обслуживание.</w:t>
      </w:r>
    </w:p>
    <w:p w:rsidR="00D345BC" w:rsidRPr="00395752" w:rsidRDefault="00FB67AC">
      <w:pPr>
        <w:keepLines/>
        <w:widowControl w:val="0"/>
        <w:ind w:firstLine="709"/>
        <w:jc w:val="both"/>
      </w:pPr>
      <w:proofErr w:type="gramStart"/>
      <w:r w:rsidRPr="00395752">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Контракту (в случае существенного нарушения требований к качеству товара (обнаружения н</w:t>
      </w:r>
      <w:r w:rsidRPr="00395752">
        <w:t>е</w:t>
      </w:r>
      <w:r w:rsidRPr="00395752">
        <w:t>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w:t>
      </w:r>
      <w:proofErr w:type="gramEnd"/>
      <w:r w:rsidRPr="00395752">
        <w:t xml:space="preserve"> вновь после их устранения, и других подобных недостатков).</w:t>
      </w:r>
    </w:p>
    <w:p w:rsidR="00D345BC" w:rsidRPr="00395752" w:rsidRDefault="00FB67AC">
      <w:pPr>
        <w:keepLines/>
        <w:widowControl w:val="0"/>
        <w:ind w:firstLine="709"/>
        <w:jc w:val="both"/>
      </w:pPr>
      <w:r w:rsidRPr="00395752">
        <w:t>14.5. При обнаружении недостатков Товара Заказчик вызывает представителя Поста</w:t>
      </w:r>
      <w:r w:rsidRPr="00395752">
        <w:t>в</w:t>
      </w:r>
      <w:r w:rsidRPr="00395752">
        <w:t xml:space="preserve">щика. При неявке представителя Поставщика в течение 3 (трех) рабочих дней </w:t>
      </w:r>
      <w:proofErr w:type="gramStart"/>
      <w:r w:rsidRPr="00395752">
        <w:t>с даты</w:t>
      </w:r>
      <w:proofErr w:type="gramEnd"/>
      <w:r w:rsidRPr="00395752">
        <w:t xml:space="preserve"> его выз</w:t>
      </w:r>
      <w:r w:rsidRPr="00395752">
        <w:t>о</w:t>
      </w:r>
      <w:r w:rsidRPr="00395752">
        <w:t>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rsidR="00D345BC" w:rsidRPr="00395752" w:rsidRDefault="00FB67AC">
      <w:pPr>
        <w:keepLines/>
        <w:widowControl w:val="0"/>
        <w:ind w:firstLine="709"/>
        <w:jc w:val="both"/>
      </w:pPr>
      <w:r w:rsidRPr="00395752">
        <w:t>Устранение недостатков Товара осуществляется на основании претензии Заказчика в у</w:t>
      </w:r>
      <w:r w:rsidRPr="00395752">
        <w:t>с</w:t>
      </w:r>
      <w:r w:rsidRPr="00395752">
        <w:t>тановленный в претензии срок.</w:t>
      </w:r>
    </w:p>
    <w:p w:rsidR="00D345BC" w:rsidRPr="00395752" w:rsidRDefault="00FB67AC">
      <w:pPr>
        <w:keepLines/>
        <w:widowControl w:val="0"/>
        <w:ind w:firstLine="709"/>
        <w:jc w:val="both"/>
      </w:pPr>
      <w:r w:rsidRPr="00395752">
        <w:t>Обнаруженные недостатки Товара должны устраняться по месту нахождения Товара, а в случае необходимости – в месте гарантийного обслуживания.</w:t>
      </w:r>
    </w:p>
    <w:p w:rsidR="00D345BC" w:rsidRPr="00395752" w:rsidRDefault="00FB67AC">
      <w:pPr>
        <w:keepLines/>
        <w:widowControl w:val="0"/>
        <w:ind w:firstLine="709"/>
        <w:jc w:val="both"/>
      </w:pPr>
      <w:r w:rsidRPr="00395752">
        <w:t>При передаче Заказчиком Товара на гарантийное обслуживание Поставщик выдает З</w:t>
      </w:r>
      <w:r w:rsidRPr="00395752">
        <w:t>а</w:t>
      </w:r>
      <w:r w:rsidRPr="00395752">
        <w:t>казчику документ, подтверждающий получение данного Товара Поставщиком.</w:t>
      </w:r>
    </w:p>
    <w:p w:rsidR="00D345BC" w:rsidRPr="00395752" w:rsidRDefault="00FB67AC">
      <w:pPr>
        <w:keepLines/>
        <w:widowControl w:val="0"/>
        <w:ind w:firstLine="709"/>
        <w:jc w:val="both"/>
      </w:pPr>
      <w:r w:rsidRPr="00395752">
        <w:t>В течение установленного гарантийного срока все расходы, связанные с осуществлением гарантийного обслуживания Товара, несет Поставщик.</w:t>
      </w:r>
    </w:p>
    <w:p w:rsidR="00D345BC" w:rsidRPr="00395752" w:rsidRDefault="00FB67AC">
      <w:pPr>
        <w:keepLines/>
        <w:widowControl w:val="0"/>
        <w:ind w:firstLine="709"/>
        <w:jc w:val="center"/>
      </w:pPr>
      <w:r w:rsidRPr="00395752">
        <w:t>14.6. Документом, подтверждающим объем и качество выполненных Поставщиком р</w:t>
      </w:r>
      <w:r w:rsidRPr="00395752">
        <w:t>а</w:t>
      </w:r>
      <w:r w:rsidRPr="00395752">
        <w:t>бот по гарантийному обслуживанию, является акт сдачи-приемки выполненных работ, подп</w:t>
      </w:r>
      <w:r w:rsidRPr="00395752">
        <w:t>и</w:t>
      </w:r>
      <w:r w:rsidRPr="00395752">
        <w:t>санный Заказчиком и Поставщиком.</w:t>
      </w:r>
      <w:r w:rsidRPr="00395752">
        <w:tab/>
      </w:r>
      <w:r w:rsidRPr="00395752">
        <w:tab/>
      </w:r>
      <w:r w:rsidRPr="00395752">
        <w:tab/>
      </w:r>
      <w:r w:rsidRPr="00395752">
        <w:tab/>
      </w:r>
      <w:r w:rsidRPr="00395752">
        <w:tab/>
      </w:r>
      <w:r w:rsidRPr="00395752">
        <w:tab/>
      </w:r>
      <w:r w:rsidRPr="00395752">
        <w:tab/>
      </w:r>
      <w:r w:rsidRPr="00395752">
        <w:tab/>
      </w:r>
      <w:r w:rsidRPr="00395752">
        <w:tab/>
      </w:r>
      <w:r w:rsidRPr="00395752">
        <w:tab/>
      </w:r>
      <w:r w:rsidRPr="00395752">
        <w:tab/>
      </w:r>
      <w:r w:rsidRPr="00395752">
        <w:tab/>
      </w:r>
      <w:r w:rsidRPr="00395752">
        <w:tab/>
      </w:r>
      <w:r w:rsidRPr="00395752">
        <w:tab/>
      </w:r>
      <w:r w:rsidRPr="00395752">
        <w:tab/>
      </w:r>
      <w:r w:rsidRPr="00395752">
        <w:tab/>
      </w:r>
      <w:r w:rsidRPr="00395752">
        <w:tab/>
      </w:r>
      <w:r w:rsidRPr="00395752">
        <w:tab/>
      </w:r>
      <w:r w:rsidRPr="00395752">
        <w:tab/>
      </w:r>
      <w:r w:rsidRPr="00395752">
        <w:tab/>
      </w:r>
      <w:r w:rsidRPr="00395752">
        <w:tab/>
      </w:r>
      <w:r w:rsidRPr="00395752">
        <w:tab/>
      </w:r>
      <w:r w:rsidRPr="00395752">
        <w:tab/>
      </w:r>
      <w:r w:rsidRPr="00395752">
        <w:tab/>
      </w:r>
      <w:r w:rsidRPr="00395752">
        <w:tab/>
      </w:r>
      <w:r w:rsidRPr="00395752">
        <w:tab/>
      </w:r>
      <w:r w:rsidRPr="00395752">
        <w:tab/>
      </w:r>
      <w:r w:rsidRPr="00395752">
        <w:rPr>
          <w:b/>
        </w:rPr>
        <w:t>15. ПРИЛОЖЕНИЯ К КОНТРАКТУ</w:t>
      </w:r>
    </w:p>
    <w:p w:rsidR="00D345BC" w:rsidRPr="00395752" w:rsidRDefault="00FB67AC">
      <w:pPr>
        <w:keepLines/>
        <w:widowControl w:val="0"/>
        <w:ind w:left="-540" w:firstLine="1249"/>
        <w:jc w:val="both"/>
      </w:pPr>
      <w:r w:rsidRPr="00395752">
        <w:t>15.1. Приложения к Контракту:</w:t>
      </w:r>
    </w:p>
    <w:p w:rsidR="00D345BC" w:rsidRPr="00395752" w:rsidRDefault="00FB67AC">
      <w:pPr>
        <w:keepLines/>
        <w:widowControl w:val="0"/>
        <w:ind w:left="-540" w:firstLine="1249"/>
        <w:jc w:val="both"/>
      </w:pPr>
      <w:r w:rsidRPr="00395752">
        <w:t>Приложение 1 – Спецификация.</w:t>
      </w:r>
    </w:p>
    <w:p w:rsidR="00D345BC" w:rsidRPr="00395752" w:rsidRDefault="00FB67AC">
      <w:pPr>
        <w:keepLines/>
        <w:widowControl w:val="0"/>
        <w:ind w:firstLine="709"/>
        <w:jc w:val="both"/>
      </w:pPr>
      <w:r w:rsidRPr="00395752">
        <w:tab/>
      </w:r>
      <w:r w:rsidRPr="00395752">
        <w:tab/>
      </w:r>
      <w:r w:rsidRPr="00395752">
        <w:tab/>
      </w:r>
    </w:p>
    <w:p w:rsidR="00D345BC" w:rsidRPr="00395752" w:rsidRDefault="00FB67AC">
      <w:pPr>
        <w:keepLines/>
        <w:widowControl w:val="0"/>
        <w:ind w:left="-540" w:firstLine="540"/>
        <w:jc w:val="center"/>
        <w:rPr>
          <w:b/>
        </w:rPr>
      </w:pPr>
      <w:r w:rsidRPr="00395752">
        <w:rPr>
          <w:b/>
        </w:rPr>
        <w:t xml:space="preserve">16. </w:t>
      </w:r>
      <w:r w:rsidRPr="00395752">
        <w:rPr>
          <w:b/>
          <w:color w:val="000000"/>
        </w:rPr>
        <w:t>АДРЕСА</w:t>
      </w:r>
      <w:r w:rsidRPr="00395752">
        <w:rPr>
          <w:b/>
        </w:rPr>
        <w:t xml:space="preserve"> И РЕКВИЗИТЫ СТОРОН:</w:t>
      </w:r>
    </w:p>
    <w:tbl>
      <w:tblPr>
        <w:tblW w:w="9747" w:type="dxa"/>
        <w:tblLayout w:type="fixed"/>
        <w:tblLook w:val="0000"/>
      </w:tblPr>
      <w:tblGrid>
        <w:gridCol w:w="5005"/>
        <w:gridCol w:w="4742"/>
      </w:tblGrid>
      <w:tr w:rsidR="00D345BC" w:rsidRPr="00395752">
        <w:tc>
          <w:tcPr>
            <w:tcW w:w="5004" w:type="dxa"/>
          </w:tcPr>
          <w:p w:rsidR="00D345BC" w:rsidRPr="00395752" w:rsidRDefault="00FB67AC">
            <w:pPr>
              <w:keepLines/>
              <w:tabs>
                <w:tab w:val="left" w:pos="0"/>
              </w:tabs>
              <w:ind w:left="-540" w:firstLine="540"/>
              <w:outlineLvl w:val="1"/>
              <w:rPr>
                <w:b/>
                <w:bCs/>
                <w:iCs/>
                <w:sz w:val="22"/>
                <w:szCs w:val="22"/>
              </w:rPr>
            </w:pPr>
            <w:r w:rsidRPr="00395752">
              <w:rPr>
                <w:b/>
                <w:bCs/>
                <w:iCs/>
                <w:sz w:val="22"/>
                <w:szCs w:val="22"/>
              </w:rPr>
              <w:t>ЗАКАЗЧИК</w:t>
            </w:r>
          </w:p>
          <w:p w:rsidR="00D345BC" w:rsidRPr="00395752" w:rsidRDefault="00FB67AC">
            <w:pPr>
              <w:widowControl w:val="0"/>
              <w:ind w:left="33"/>
              <w:rPr>
                <w:b/>
                <w:sz w:val="22"/>
                <w:szCs w:val="22"/>
              </w:rPr>
            </w:pPr>
            <w:r w:rsidRPr="00395752">
              <w:rPr>
                <w:b/>
                <w:sz w:val="22"/>
                <w:szCs w:val="22"/>
              </w:rPr>
              <w:t>ИОА СО РАН</w:t>
            </w:r>
          </w:p>
          <w:p w:rsidR="00D345BC" w:rsidRPr="00395752" w:rsidRDefault="00FB67AC">
            <w:pPr>
              <w:widowControl w:val="0"/>
              <w:ind w:left="33"/>
              <w:jc w:val="both"/>
              <w:rPr>
                <w:b/>
                <w:bCs/>
                <w:i/>
                <w:iCs/>
                <w:sz w:val="22"/>
                <w:szCs w:val="22"/>
              </w:rPr>
            </w:pPr>
            <w:r w:rsidRPr="00395752">
              <w:rPr>
                <w:sz w:val="22"/>
                <w:szCs w:val="22"/>
              </w:rPr>
              <w:t>Юридический адрес: 634055, г. Томск, площадь Академика Зуева, 1</w:t>
            </w:r>
          </w:p>
          <w:p w:rsidR="00D345BC" w:rsidRPr="00395752" w:rsidRDefault="00FB67AC">
            <w:pPr>
              <w:widowControl w:val="0"/>
              <w:ind w:left="33"/>
              <w:jc w:val="both"/>
              <w:rPr>
                <w:sz w:val="22"/>
                <w:szCs w:val="22"/>
              </w:rPr>
            </w:pPr>
            <w:r w:rsidRPr="00395752">
              <w:rPr>
                <w:sz w:val="22"/>
                <w:szCs w:val="22"/>
              </w:rPr>
              <w:t>Почтовый адрес: 634055, г. Томск, площадь Ак</w:t>
            </w:r>
            <w:r w:rsidRPr="00395752">
              <w:rPr>
                <w:sz w:val="22"/>
                <w:szCs w:val="22"/>
              </w:rPr>
              <w:t>а</w:t>
            </w:r>
            <w:r w:rsidRPr="00395752">
              <w:rPr>
                <w:sz w:val="22"/>
                <w:szCs w:val="22"/>
              </w:rPr>
              <w:t>демика Зуева, 1</w:t>
            </w:r>
          </w:p>
          <w:p w:rsidR="00D345BC" w:rsidRPr="00395752" w:rsidRDefault="00FB67AC">
            <w:pPr>
              <w:widowControl w:val="0"/>
              <w:ind w:left="33"/>
              <w:jc w:val="both"/>
              <w:rPr>
                <w:sz w:val="22"/>
                <w:szCs w:val="22"/>
              </w:rPr>
            </w:pPr>
            <w:r w:rsidRPr="00395752">
              <w:rPr>
                <w:sz w:val="22"/>
                <w:szCs w:val="22"/>
              </w:rPr>
              <w:t>ИНН 7021000893    КПП 701701001</w:t>
            </w:r>
          </w:p>
          <w:p w:rsidR="00D345BC" w:rsidRPr="00395752" w:rsidRDefault="00FB67AC">
            <w:pPr>
              <w:widowControl w:val="0"/>
              <w:ind w:left="33"/>
              <w:jc w:val="both"/>
              <w:rPr>
                <w:sz w:val="22"/>
                <w:szCs w:val="22"/>
              </w:rPr>
            </w:pPr>
            <w:r w:rsidRPr="00395752">
              <w:rPr>
                <w:sz w:val="22"/>
                <w:szCs w:val="22"/>
              </w:rPr>
              <w:t>Телефон приёмной: (382-2) 49-27-38</w:t>
            </w:r>
          </w:p>
          <w:p w:rsidR="00D345BC" w:rsidRPr="00395752" w:rsidRDefault="00FB67AC">
            <w:pPr>
              <w:widowControl w:val="0"/>
              <w:ind w:left="33"/>
              <w:jc w:val="both"/>
              <w:rPr>
                <w:sz w:val="22"/>
                <w:szCs w:val="22"/>
              </w:rPr>
            </w:pPr>
            <w:r w:rsidRPr="00395752">
              <w:rPr>
                <w:sz w:val="22"/>
                <w:szCs w:val="22"/>
              </w:rPr>
              <w:t>Тел/факс: (382-2) 49-35-75</w:t>
            </w:r>
          </w:p>
          <w:p w:rsidR="00D345BC" w:rsidRPr="00395752" w:rsidRDefault="00FB67AC">
            <w:pPr>
              <w:widowControl w:val="0"/>
              <w:tabs>
                <w:tab w:val="left" w:pos="6497"/>
              </w:tabs>
              <w:ind w:left="33"/>
              <w:jc w:val="both"/>
              <w:rPr>
                <w:sz w:val="22"/>
                <w:szCs w:val="22"/>
              </w:rPr>
            </w:pPr>
            <w:r w:rsidRPr="00395752">
              <w:rPr>
                <w:sz w:val="22"/>
                <w:szCs w:val="22"/>
              </w:rPr>
              <w:t>Телефон главного бухгалтера: (382-2) 49-13-31</w:t>
            </w:r>
          </w:p>
          <w:p w:rsidR="00D345BC" w:rsidRPr="00395752" w:rsidRDefault="00FB67AC">
            <w:pPr>
              <w:widowControl w:val="0"/>
              <w:ind w:left="33"/>
              <w:jc w:val="both"/>
              <w:rPr>
                <w:sz w:val="20"/>
                <w:szCs w:val="22"/>
              </w:rPr>
            </w:pPr>
            <w:proofErr w:type="spellStart"/>
            <w:r w:rsidRPr="00395752">
              <w:rPr>
                <w:sz w:val="22"/>
              </w:rPr>
              <w:t>e-mail</w:t>
            </w:r>
            <w:proofErr w:type="spellEnd"/>
            <w:r w:rsidRPr="00395752">
              <w:rPr>
                <w:sz w:val="22"/>
              </w:rPr>
              <w:t>: contact@iao.ru</w:t>
            </w:r>
          </w:p>
          <w:p w:rsidR="00D345BC" w:rsidRPr="00395752" w:rsidRDefault="00FB67AC">
            <w:pPr>
              <w:widowControl w:val="0"/>
              <w:ind w:left="33"/>
              <w:jc w:val="both"/>
              <w:rPr>
                <w:sz w:val="22"/>
                <w:szCs w:val="22"/>
                <w:u w:val="single"/>
              </w:rPr>
            </w:pPr>
            <w:r w:rsidRPr="00395752">
              <w:rPr>
                <w:sz w:val="22"/>
                <w:szCs w:val="22"/>
                <w:u w:val="single"/>
              </w:rPr>
              <w:t>Банковские реквизиты:</w:t>
            </w:r>
          </w:p>
          <w:p w:rsidR="00D345BC" w:rsidRPr="00395752" w:rsidRDefault="00FB67AC">
            <w:pPr>
              <w:widowControl w:val="0"/>
              <w:ind w:left="33"/>
              <w:jc w:val="both"/>
              <w:rPr>
                <w:sz w:val="22"/>
                <w:szCs w:val="22"/>
              </w:rPr>
            </w:pPr>
            <w:proofErr w:type="spellStart"/>
            <w:proofErr w:type="gramStart"/>
            <w:r w:rsidRPr="00395752">
              <w:rPr>
                <w:sz w:val="22"/>
                <w:szCs w:val="22"/>
              </w:rPr>
              <w:t>р</w:t>
            </w:r>
            <w:proofErr w:type="spellEnd"/>
            <w:proofErr w:type="gramEnd"/>
            <w:r w:rsidRPr="00395752">
              <w:rPr>
                <w:sz w:val="22"/>
                <w:szCs w:val="22"/>
              </w:rPr>
              <w:t>/счёт</w:t>
            </w:r>
            <w:r w:rsidRPr="00395752">
              <w:rPr>
                <w:sz w:val="22"/>
                <w:szCs w:val="22"/>
              </w:rPr>
              <w:tab/>
              <w:t xml:space="preserve">  03214643000000016500</w:t>
            </w:r>
          </w:p>
          <w:p w:rsidR="00D345BC" w:rsidRPr="00395752" w:rsidRDefault="00FB67AC">
            <w:pPr>
              <w:widowControl w:val="0"/>
              <w:ind w:left="33"/>
              <w:jc w:val="both"/>
              <w:rPr>
                <w:sz w:val="22"/>
                <w:szCs w:val="22"/>
              </w:rPr>
            </w:pPr>
            <w:r w:rsidRPr="00395752">
              <w:rPr>
                <w:sz w:val="22"/>
                <w:szCs w:val="22"/>
              </w:rPr>
              <w:t>ОКЦ № 10 Сибирского ГУ Банка России</w:t>
            </w:r>
          </w:p>
          <w:p w:rsidR="00D345BC" w:rsidRPr="00395752" w:rsidRDefault="00FB67AC">
            <w:pPr>
              <w:widowControl w:val="0"/>
              <w:jc w:val="both"/>
              <w:rPr>
                <w:sz w:val="22"/>
                <w:szCs w:val="22"/>
              </w:rPr>
            </w:pPr>
            <w:proofErr w:type="gramStart"/>
            <w:r w:rsidRPr="00395752">
              <w:rPr>
                <w:sz w:val="22"/>
                <w:szCs w:val="22"/>
              </w:rPr>
              <w:lastRenderedPageBreak/>
              <w:t>(ИОА СО РАН</w:t>
            </w:r>
            <w:proofErr w:type="gramEnd"/>
          </w:p>
          <w:p w:rsidR="00D345BC" w:rsidRPr="00395752" w:rsidRDefault="00FB67AC">
            <w:pPr>
              <w:widowControl w:val="0"/>
              <w:ind w:left="33"/>
              <w:jc w:val="both"/>
              <w:rPr>
                <w:sz w:val="22"/>
                <w:szCs w:val="22"/>
              </w:rPr>
            </w:pPr>
            <w:proofErr w:type="gramStart"/>
            <w:r w:rsidRPr="00395752">
              <w:rPr>
                <w:sz w:val="22"/>
                <w:szCs w:val="22"/>
              </w:rPr>
              <w:t>л</w:t>
            </w:r>
            <w:proofErr w:type="gramEnd"/>
            <w:r w:rsidRPr="00395752">
              <w:rPr>
                <w:sz w:val="22"/>
                <w:szCs w:val="22"/>
              </w:rPr>
              <w:t>/</w:t>
            </w:r>
            <w:proofErr w:type="spellStart"/>
            <w:r w:rsidRPr="00395752">
              <w:rPr>
                <w:sz w:val="22"/>
                <w:szCs w:val="22"/>
              </w:rPr>
              <w:t>сч</w:t>
            </w:r>
            <w:proofErr w:type="spellEnd"/>
            <w:r w:rsidRPr="00395752">
              <w:rPr>
                <w:sz w:val="22"/>
                <w:szCs w:val="22"/>
              </w:rPr>
              <w:t>. 20656Ц24810)</w:t>
            </w:r>
          </w:p>
          <w:p w:rsidR="00D345BC" w:rsidRPr="00395752" w:rsidRDefault="00FB67AC">
            <w:pPr>
              <w:widowControl w:val="0"/>
              <w:ind w:left="33"/>
              <w:jc w:val="both"/>
              <w:rPr>
                <w:sz w:val="22"/>
                <w:szCs w:val="22"/>
              </w:rPr>
            </w:pPr>
            <w:r w:rsidRPr="00395752">
              <w:rPr>
                <w:sz w:val="22"/>
                <w:szCs w:val="22"/>
              </w:rPr>
              <w:t>Единый казначейский счёт (</w:t>
            </w:r>
            <w:proofErr w:type="spellStart"/>
            <w:r w:rsidRPr="00395752">
              <w:rPr>
                <w:sz w:val="22"/>
                <w:szCs w:val="22"/>
              </w:rPr>
              <w:t>кор</w:t>
            </w:r>
            <w:proofErr w:type="gramStart"/>
            <w:r w:rsidRPr="00395752">
              <w:rPr>
                <w:sz w:val="22"/>
                <w:szCs w:val="22"/>
              </w:rPr>
              <w:t>.с</w:t>
            </w:r>
            <w:proofErr w:type="gramEnd"/>
            <w:r w:rsidRPr="00395752">
              <w:rPr>
                <w:sz w:val="22"/>
                <w:szCs w:val="22"/>
              </w:rPr>
              <w:t>чёт</w:t>
            </w:r>
            <w:proofErr w:type="spellEnd"/>
            <w:r w:rsidRPr="00395752">
              <w:rPr>
                <w:sz w:val="22"/>
                <w:szCs w:val="22"/>
              </w:rPr>
              <w:t>) - 40102810245370000058</w:t>
            </w:r>
          </w:p>
          <w:p w:rsidR="00D345BC" w:rsidRPr="00395752" w:rsidRDefault="00FB67AC">
            <w:pPr>
              <w:widowControl w:val="0"/>
              <w:ind w:left="33"/>
              <w:jc w:val="both"/>
              <w:rPr>
                <w:sz w:val="22"/>
                <w:szCs w:val="22"/>
              </w:rPr>
            </w:pPr>
            <w:r w:rsidRPr="00395752">
              <w:rPr>
                <w:sz w:val="22"/>
                <w:szCs w:val="22"/>
              </w:rPr>
              <w:t>БИК  016902004 ОГРН 1027000880268</w:t>
            </w:r>
          </w:p>
          <w:p w:rsidR="00D345BC" w:rsidRPr="00395752" w:rsidRDefault="00FB67AC">
            <w:pPr>
              <w:keepLines/>
              <w:tabs>
                <w:tab w:val="left" w:pos="0"/>
              </w:tabs>
              <w:ind w:left="-540" w:firstLine="540"/>
              <w:outlineLvl w:val="1"/>
              <w:rPr>
                <w:sz w:val="22"/>
                <w:szCs w:val="22"/>
              </w:rPr>
            </w:pPr>
            <w:r w:rsidRPr="00395752">
              <w:rPr>
                <w:sz w:val="22"/>
                <w:szCs w:val="22"/>
              </w:rPr>
              <w:t>ОКПО  03534050      ОКВЭД  72.19</w:t>
            </w:r>
          </w:p>
          <w:p w:rsidR="00D345BC" w:rsidRPr="00395752" w:rsidRDefault="00FB67AC">
            <w:pPr>
              <w:keepLines/>
              <w:tabs>
                <w:tab w:val="left" w:pos="0"/>
              </w:tabs>
              <w:ind w:left="-540" w:firstLine="540"/>
              <w:outlineLvl w:val="1"/>
              <w:rPr>
                <w:sz w:val="22"/>
                <w:szCs w:val="22"/>
              </w:rPr>
            </w:pPr>
            <w:r w:rsidRPr="00395752">
              <w:rPr>
                <w:sz w:val="22"/>
                <w:szCs w:val="22"/>
              </w:rPr>
              <w:t>ОКТМО 69701000</w:t>
            </w:r>
          </w:p>
          <w:p w:rsidR="00D345BC" w:rsidRPr="00395752" w:rsidRDefault="00D345BC">
            <w:pPr>
              <w:keepLines/>
              <w:tabs>
                <w:tab w:val="left" w:pos="0"/>
              </w:tabs>
              <w:outlineLvl w:val="1"/>
              <w:rPr>
                <w:sz w:val="22"/>
                <w:szCs w:val="22"/>
              </w:rPr>
            </w:pPr>
          </w:p>
          <w:p w:rsidR="00D345BC" w:rsidRPr="00395752" w:rsidRDefault="00D345BC">
            <w:pPr>
              <w:keepLines/>
              <w:tabs>
                <w:tab w:val="left" w:pos="0"/>
              </w:tabs>
              <w:ind w:left="-540" w:firstLine="540"/>
              <w:outlineLvl w:val="1"/>
              <w:rPr>
                <w:sz w:val="22"/>
                <w:szCs w:val="22"/>
              </w:rPr>
            </w:pPr>
          </w:p>
          <w:p w:rsidR="00D345BC" w:rsidRPr="00395752" w:rsidRDefault="00FB67AC">
            <w:pPr>
              <w:keepLines/>
              <w:tabs>
                <w:tab w:val="left" w:pos="0"/>
              </w:tabs>
              <w:ind w:left="-540" w:firstLine="540"/>
              <w:outlineLvl w:val="1"/>
              <w:rPr>
                <w:sz w:val="22"/>
                <w:szCs w:val="22"/>
              </w:rPr>
            </w:pPr>
            <w:r w:rsidRPr="00395752">
              <w:rPr>
                <w:sz w:val="22"/>
                <w:szCs w:val="22"/>
              </w:rPr>
              <w:t>Директор</w:t>
            </w:r>
          </w:p>
          <w:p w:rsidR="00D345BC" w:rsidRPr="00395752" w:rsidRDefault="00D345BC">
            <w:pPr>
              <w:keepLines/>
              <w:tabs>
                <w:tab w:val="left" w:pos="0"/>
              </w:tabs>
              <w:ind w:left="-540" w:firstLine="540"/>
              <w:outlineLvl w:val="1"/>
              <w:rPr>
                <w:sz w:val="22"/>
                <w:szCs w:val="22"/>
              </w:rPr>
            </w:pPr>
          </w:p>
          <w:p w:rsidR="00D345BC" w:rsidRPr="00395752" w:rsidRDefault="00FB67AC">
            <w:pPr>
              <w:keepLines/>
              <w:tabs>
                <w:tab w:val="left" w:pos="0"/>
              </w:tabs>
              <w:ind w:left="-540" w:firstLine="540"/>
              <w:outlineLvl w:val="1"/>
              <w:rPr>
                <w:sz w:val="22"/>
                <w:szCs w:val="22"/>
              </w:rPr>
            </w:pPr>
            <w:r w:rsidRPr="00395752">
              <w:rPr>
                <w:sz w:val="22"/>
                <w:szCs w:val="22"/>
              </w:rPr>
              <w:t xml:space="preserve"> ________________ И.В. </w:t>
            </w:r>
            <w:proofErr w:type="spellStart"/>
            <w:r w:rsidRPr="00395752">
              <w:rPr>
                <w:sz w:val="22"/>
                <w:szCs w:val="22"/>
              </w:rPr>
              <w:t>Пташник</w:t>
            </w:r>
            <w:proofErr w:type="spellEnd"/>
          </w:p>
          <w:p w:rsidR="00D345BC" w:rsidRPr="00395752" w:rsidRDefault="00FB67AC">
            <w:pPr>
              <w:keepLines/>
              <w:tabs>
                <w:tab w:val="left" w:pos="0"/>
              </w:tabs>
              <w:ind w:left="-540" w:firstLine="540"/>
              <w:outlineLvl w:val="1"/>
              <w:rPr>
                <w:sz w:val="22"/>
                <w:szCs w:val="22"/>
              </w:rPr>
            </w:pPr>
            <w:r w:rsidRPr="00395752">
              <w:rPr>
                <w:sz w:val="22"/>
                <w:szCs w:val="22"/>
              </w:rPr>
              <w:t>М.п.</w:t>
            </w:r>
          </w:p>
        </w:tc>
        <w:tc>
          <w:tcPr>
            <w:tcW w:w="4742" w:type="dxa"/>
          </w:tcPr>
          <w:p w:rsidR="00D345BC" w:rsidRPr="00395752" w:rsidRDefault="00FB67AC">
            <w:pPr>
              <w:rPr>
                <w:b/>
                <w:bCs/>
                <w:sz w:val="22"/>
                <w:szCs w:val="22"/>
              </w:rPr>
            </w:pPr>
            <w:r w:rsidRPr="00395752">
              <w:rPr>
                <w:b/>
                <w:bCs/>
                <w:sz w:val="22"/>
                <w:szCs w:val="22"/>
              </w:rPr>
              <w:lastRenderedPageBreak/>
              <w:t>ПОСТАВЩИК</w:t>
            </w:r>
          </w:p>
          <w:p w:rsidR="00D345BC" w:rsidRDefault="00D345BC">
            <w:pPr>
              <w:rPr>
                <w:b/>
                <w:bCs/>
                <w:sz w:val="22"/>
                <w:szCs w:val="22"/>
              </w:rPr>
            </w:pPr>
          </w:p>
          <w:p w:rsidR="00E017F8" w:rsidRDefault="00E017F8">
            <w:pPr>
              <w:rPr>
                <w:b/>
                <w:bCs/>
                <w:sz w:val="22"/>
                <w:szCs w:val="22"/>
              </w:rPr>
            </w:pPr>
          </w:p>
          <w:p w:rsidR="00E017F8" w:rsidRDefault="00E017F8">
            <w:pPr>
              <w:rPr>
                <w:b/>
                <w:bCs/>
                <w:sz w:val="22"/>
                <w:szCs w:val="22"/>
              </w:rPr>
            </w:pPr>
          </w:p>
          <w:p w:rsidR="00E017F8" w:rsidRDefault="00E017F8">
            <w:pPr>
              <w:rPr>
                <w:b/>
                <w:bCs/>
                <w:sz w:val="22"/>
                <w:szCs w:val="22"/>
              </w:rPr>
            </w:pPr>
          </w:p>
          <w:p w:rsidR="00E017F8" w:rsidRDefault="00E017F8">
            <w:pPr>
              <w:rPr>
                <w:b/>
                <w:bCs/>
                <w:sz w:val="22"/>
                <w:szCs w:val="22"/>
              </w:rPr>
            </w:pPr>
          </w:p>
          <w:p w:rsidR="00E017F8" w:rsidRDefault="00E017F8">
            <w:pPr>
              <w:rPr>
                <w:b/>
                <w:bCs/>
                <w:sz w:val="22"/>
                <w:szCs w:val="22"/>
              </w:rPr>
            </w:pPr>
          </w:p>
          <w:p w:rsidR="00E017F8" w:rsidRDefault="00E017F8">
            <w:pPr>
              <w:rPr>
                <w:b/>
                <w:bCs/>
                <w:sz w:val="22"/>
                <w:szCs w:val="22"/>
              </w:rPr>
            </w:pPr>
          </w:p>
          <w:p w:rsidR="00E017F8" w:rsidRDefault="00E017F8">
            <w:pPr>
              <w:rPr>
                <w:b/>
                <w:bCs/>
                <w:sz w:val="22"/>
                <w:szCs w:val="22"/>
              </w:rPr>
            </w:pPr>
          </w:p>
          <w:p w:rsidR="00E017F8" w:rsidRDefault="00E017F8">
            <w:pPr>
              <w:rPr>
                <w:b/>
                <w:bCs/>
                <w:sz w:val="22"/>
                <w:szCs w:val="22"/>
              </w:rPr>
            </w:pPr>
          </w:p>
          <w:p w:rsidR="00E017F8" w:rsidRDefault="00E017F8">
            <w:pPr>
              <w:rPr>
                <w:b/>
                <w:bCs/>
                <w:sz w:val="22"/>
                <w:szCs w:val="22"/>
              </w:rPr>
            </w:pPr>
          </w:p>
          <w:p w:rsidR="00E017F8" w:rsidRDefault="00E017F8">
            <w:pPr>
              <w:rPr>
                <w:b/>
                <w:bCs/>
                <w:sz w:val="22"/>
                <w:szCs w:val="22"/>
              </w:rPr>
            </w:pPr>
          </w:p>
          <w:p w:rsidR="00E017F8" w:rsidRDefault="00E017F8">
            <w:pPr>
              <w:rPr>
                <w:b/>
                <w:bCs/>
                <w:sz w:val="22"/>
                <w:szCs w:val="22"/>
              </w:rPr>
            </w:pPr>
          </w:p>
          <w:p w:rsidR="00E017F8" w:rsidRDefault="00E017F8">
            <w:pPr>
              <w:rPr>
                <w:b/>
                <w:bCs/>
                <w:sz w:val="22"/>
                <w:szCs w:val="22"/>
              </w:rPr>
            </w:pPr>
          </w:p>
          <w:p w:rsidR="00E017F8" w:rsidRDefault="00E017F8">
            <w:pPr>
              <w:rPr>
                <w:b/>
                <w:bCs/>
                <w:sz w:val="22"/>
                <w:szCs w:val="22"/>
              </w:rPr>
            </w:pPr>
          </w:p>
          <w:p w:rsidR="00E017F8" w:rsidRDefault="00E017F8">
            <w:pPr>
              <w:rPr>
                <w:b/>
                <w:bCs/>
                <w:sz w:val="22"/>
                <w:szCs w:val="22"/>
              </w:rPr>
            </w:pPr>
          </w:p>
          <w:p w:rsidR="00E017F8" w:rsidRDefault="00E017F8">
            <w:pPr>
              <w:rPr>
                <w:b/>
                <w:bCs/>
                <w:sz w:val="22"/>
                <w:szCs w:val="22"/>
              </w:rPr>
            </w:pPr>
          </w:p>
          <w:p w:rsidR="00E017F8" w:rsidRDefault="00E017F8">
            <w:pPr>
              <w:rPr>
                <w:b/>
                <w:bCs/>
                <w:sz w:val="22"/>
                <w:szCs w:val="22"/>
              </w:rPr>
            </w:pPr>
          </w:p>
          <w:p w:rsidR="00E017F8" w:rsidRPr="00395752" w:rsidRDefault="00E017F8">
            <w:pPr>
              <w:rPr>
                <w:b/>
                <w:sz w:val="22"/>
                <w:szCs w:val="22"/>
              </w:rPr>
            </w:pPr>
          </w:p>
          <w:p w:rsidR="00D345BC" w:rsidRPr="00395752" w:rsidRDefault="00D345BC">
            <w:pPr>
              <w:rPr>
                <w:b/>
                <w:sz w:val="22"/>
                <w:szCs w:val="22"/>
              </w:rPr>
            </w:pPr>
          </w:p>
          <w:p w:rsidR="00D345BC" w:rsidRPr="00395752" w:rsidRDefault="00D345BC">
            <w:pPr>
              <w:rPr>
                <w:b/>
                <w:sz w:val="22"/>
                <w:szCs w:val="22"/>
              </w:rPr>
            </w:pPr>
          </w:p>
          <w:p w:rsidR="00D345BC" w:rsidRPr="00395752" w:rsidRDefault="00D345BC">
            <w:pPr>
              <w:rPr>
                <w:sz w:val="22"/>
                <w:szCs w:val="22"/>
              </w:rPr>
            </w:pPr>
          </w:p>
          <w:p w:rsidR="00D345BC" w:rsidRPr="00395752" w:rsidRDefault="00D345BC">
            <w:pPr>
              <w:rPr>
                <w:sz w:val="22"/>
                <w:szCs w:val="22"/>
              </w:rPr>
            </w:pPr>
          </w:p>
          <w:p w:rsidR="00D345BC" w:rsidRPr="00395752" w:rsidRDefault="00E017F8">
            <w:pPr>
              <w:rPr>
                <w:sz w:val="22"/>
                <w:szCs w:val="22"/>
              </w:rPr>
            </w:pPr>
            <w:r>
              <w:rPr>
                <w:sz w:val="22"/>
                <w:szCs w:val="22"/>
              </w:rPr>
              <w:t>______</w:t>
            </w:r>
          </w:p>
          <w:p w:rsidR="00D345BC" w:rsidRPr="00395752" w:rsidRDefault="00D345BC">
            <w:pPr>
              <w:rPr>
                <w:sz w:val="22"/>
                <w:szCs w:val="22"/>
              </w:rPr>
            </w:pPr>
          </w:p>
          <w:p w:rsidR="00D345BC" w:rsidRPr="00395752" w:rsidRDefault="00FB67AC">
            <w:pPr>
              <w:rPr>
                <w:sz w:val="22"/>
                <w:szCs w:val="22"/>
              </w:rPr>
            </w:pPr>
            <w:r w:rsidRPr="00395752">
              <w:rPr>
                <w:sz w:val="22"/>
                <w:szCs w:val="22"/>
              </w:rPr>
              <w:t xml:space="preserve">____________ </w:t>
            </w:r>
            <w:r w:rsidR="00E017F8">
              <w:rPr>
                <w:sz w:val="22"/>
                <w:szCs w:val="22"/>
              </w:rPr>
              <w:t>______</w:t>
            </w:r>
          </w:p>
          <w:p w:rsidR="00D345BC" w:rsidRPr="00395752" w:rsidRDefault="00FB67AC">
            <w:pPr>
              <w:rPr>
                <w:sz w:val="22"/>
                <w:szCs w:val="22"/>
              </w:rPr>
            </w:pPr>
            <w:r w:rsidRPr="00395752">
              <w:rPr>
                <w:sz w:val="22"/>
                <w:szCs w:val="22"/>
              </w:rPr>
              <w:t>М.п.</w:t>
            </w:r>
          </w:p>
          <w:p w:rsidR="00D345BC" w:rsidRPr="00395752" w:rsidRDefault="00D345BC"/>
        </w:tc>
      </w:tr>
    </w:tbl>
    <w:p w:rsidR="00D345BC" w:rsidRPr="00395752" w:rsidRDefault="00D345BC">
      <w:pPr>
        <w:sectPr w:rsidR="00D345BC" w:rsidRPr="00395752">
          <w:headerReference w:type="default" r:id="rId13"/>
          <w:footnotePr>
            <w:numRestart w:val="eachSect"/>
          </w:footnotePr>
          <w:pgSz w:w="11906" w:h="16838"/>
          <w:pgMar w:top="765" w:right="707" w:bottom="1134" w:left="1276" w:header="708" w:footer="0" w:gutter="0"/>
          <w:cols w:space="720"/>
          <w:titlePg/>
        </w:sectPr>
      </w:pPr>
    </w:p>
    <w:p w:rsidR="00D345BC" w:rsidRPr="00395752" w:rsidRDefault="00FB67AC">
      <w:pPr>
        <w:keepNext/>
        <w:keepLines/>
        <w:widowControl w:val="0"/>
        <w:ind w:firstLine="540"/>
        <w:jc w:val="right"/>
      </w:pPr>
      <w:r w:rsidRPr="00395752">
        <w:lastRenderedPageBreak/>
        <w:t>Приложение 1</w:t>
      </w:r>
    </w:p>
    <w:p w:rsidR="00D345BC" w:rsidRPr="00395752" w:rsidRDefault="00FB67AC">
      <w:pPr>
        <w:keepNext/>
        <w:keepLines/>
        <w:widowControl w:val="0"/>
        <w:ind w:firstLine="540"/>
        <w:jc w:val="right"/>
        <w:rPr>
          <w:b/>
        </w:rPr>
      </w:pPr>
      <w:r w:rsidRPr="00395752">
        <w:t xml:space="preserve">к Контракту </w:t>
      </w:r>
      <w:r w:rsidRPr="00395752">
        <w:rPr>
          <w:b/>
        </w:rPr>
        <w:t>№</w:t>
      </w:r>
      <w:r w:rsidRPr="00395752">
        <w:rPr>
          <w:color w:val="2C2D2E"/>
          <w:shd w:val="clear" w:color="auto" w:fill="FFFFFF"/>
        </w:rPr>
        <w:t>63/2026-ЕП</w:t>
      </w:r>
    </w:p>
    <w:p w:rsidR="00D345BC" w:rsidRPr="00395752" w:rsidRDefault="00FB67AC">
      <w:pPr>
        <w:keepNext/>
        <w:keepLines/>
        <w:widowControl w:val="0"/>
        <w:ind w:firstLine="540"/>
        <w:jc w:val="right"/>
      </w:pPr>
      <w:r w:rsidRPr="00395752">
        <w:rPr>
          <w:b/>
        </w:rPr>
        <w:t xml:space="preserve"> </w:t>
      </w:r>
      <w:r w:rsidRPr="00395752">
        <w:t xml:space="preserve">от __ сентября 2026 года </w:t>
      </w:r>
    </w:p>
    <w:p w:rsidR="00D345BC" w:rsidRPr="00395752" w:rsidRDefault="00D345BC">
      <w:pPr>
        <w:keepNext/>
        <w:keepLines/>
        <w:widowControl w:val="0"/>
        <w:ind w:firstLine="540"/>
        <w:jc w:val="right"/>
      </w:pPr>
    </w:p>
    <w:p w:rsidR="00D345BC" w:rsidRPr="00395752" w:rsidRDefault="00FB67AC">
      <w:pPr>
        <w:keepNext/>
        <w:keepLines/>
        <w:widowControl w:val="0"/>
        <w:ind w:firstLine="540"/>
        <w:jc w:val="center"/>
        <w:rPr>
          <w:b/>
        </w:rPr>
      </w:pPr>
      <w:r w:rsidRPr="00395752">
        <w:rPr>
          <w:b/>
        </w:rPr>
        <w:t>СПЕЦИФИКАЦИЯ</w:t>
      </w:r>
    </w:p>
    <w:p w:rsidR="00D345BC" w:rsidRPr="00395752" w:rsidRDefault="00D345BC">
      <w:pPr>
        <w:keepNext/>
        <w:keepLines/>
        <w:widowControl w:val="0"/>
        <w:ind w:firstLine="540"/>
        <w:rPr>
          <w:b/>
        </w:rPr>
      </w:pPr>
    </w:p>
    <w:tbl>
      <w:tblPr>
        <w:tblW w:w="11082"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276"/>
        <w:gridCol w:w="2017"/>
        <w:gridCol w:w="2126"/>
        <w:gridCol w:w="425"/>
        <w:gridCol w:w="709"/>
        <w:gridCol w:w="992"/>
        <w:gridCol w:w="820"/>
        <w:gridCol w:w="970"/>
        <w:gridCol w:w="1025"/>
        <w:gridCol w:w="1722"/>
      </w:tblGrid>
      <w:tr w:rsidR="00D345BC" w:rsidRPr="00395752">
        <w:trPr>
          <w:tblHeader/>
          <w:tblCellSpacing w:w="15" w:type="dxa"/>
          <w:jc w:val="center"/>
        </w:trPr>
        <w:tc>
          <w:tcPr>
            <w:tcW w:w="231" w:type="dxa"/>
            <w:vAlign w:val="center"/>
          </w:tcPr>
          <w:p w:rsidR="00D345BC" w:rsidRPr="00395752" w:rsidRDefault="00FB67AC">
            <w:pPr>
              <w:jc w:val="center"/>
              <w:rPr>
                <w:b/>
                <w:bCs/>
                <w:sz w:val="18"/>
                <w:szCs w:val="18"/>
              </w:rPr>
            </w:pPr>
            <w:r w:rsidRPr="00395752">
              <w:rPr>
                <w:b/>
                <w:bCs/>
                <w:sz w:val="18"/>
                <w:szCs w:val="18"/>
              </w:rPr>
              <w:t>№</w:t>
            </w:r>
          </w:p>
        </w:tc>
        <w:tc>
          <w:tcPr>
            <w:tcW w:w="1987" w:type="dxa"/>
            <w:vAlign w:val="center"/>
          </w:tcPr>
          <w:p w:rsidR="00D345BC" w:rsidRPr="00395752" w:rsidRDefault="00FB67AC">
            <w:pPr>
              <w:jc w:val="center"/>
              <w:rPr>
                <w:b/>
                <w:bCs/>
                <w:sz w:val="18"/>
                <w:szCs w:val="18"/>
              </w:rPr>
            </w:pPr>
            <w:r w:rsidRPr="00395752">
              <w:rPr>
                <w:b/>
                <w:bCs/>
                <w:sz w:val="18"/>
                <w:szCs w:val="18"/>
              </w:rPr>
              <w:t>Товары (работы, усл</w:t>
            </w:r>
            <w:r w:rsidRPr="00395752">
              <w:rPr>
                <w:b/>
                <w:bCs/>
                <w:sz w:val="18"/>
                <w:szCs w:val="18"/>
              </w:rPr>
              <w:t>у</w:t>
            </w:r>
            <w:r w:rsidRPr="00395752">
              <w:rPr>
                <w:b/>
                <w:bCs/>
                <w:sz w:val="18"/>
                <w:szCs w:val="18"/>
              </w:rPr>
              <w:t>ги)</w:t>
            </w:r>
          </w:p>
        </w:tc>
        <w:tc>
          <w:tcPr>
            <w:tcW w:w="2096" w:type="dxa"/>
            <w:vAlign w:val="center"/>
          </w:tcPr>
          <w:p w:rsidR="00D345BC" w:rsidRPr="00395752" w:rsidRDefault="00FB67AC">
            <w:pPr>
              <w:jc w:val="center"/>
              <w:rPr>
                <w:b/>
                <w:bCs/>
                <w:sz w:val="18"/>
                <w:szCs w:val="18"/>
              </w:rPr>
            </w:pPr>
            <w:r w:rsidRPr="00395752">
              <w:rPr>
                <w:b/>
                <w:bCs/>
                <w:sz w:val="18"/>
                <w:szCs w:val="18"/>
              </w:rPr>
              <w:t>Характеристики товара</w:t>
            </w:r>
          </w:p>
        </w:tc>
        <w:tc>
          <w:tcPr>
            <w:tcW w:w="395" w:type="dxa"/>
            <w:vAlign w:val="center"/>
          </w:tcPr>
          <w:p w:rsidR="00D345BC" w:rsidRPr="00395752" w:rsidRDefault="00FB67AC">
            <w:pPr>
              <w:jc w:val="center"/>
              <w:rPr>
                <w:b/>
                <w:bCs/>
                <w:sz w:val="18"/>
                <w:szCs w:val="18"/>
              </w:rPr>
            </w:pPr>
            <w:r w:rsidRPr="00395752">
              <w:rPr>
                <w:b/>
                <w:bCs/>
                <w:sz w:val="18"/>
                <w:szCs w:val="18"/>
              </w:rPr>
              <w:t>Кол-во</w:t>
            </w:r>
          </w:p>
        </w:tc>
        <w:tc>
          <w:tcPr>
            <w:tcW w:w="679" w:type="dxa"/>
          </w:tcPr>
          <w:p w:rsidR="00D345BC" w:rsidRPr="00395752" w:rsidRDefault="00FB67AC">
            <w:pPr>
              <w:jc w:val="center"/>
              <w:rPr>
                <w:b/>
                <w:bCs/>
                <w:sz w:val="18"/>
                <w:szCs w:val="18"/>
              </w:rPr>
            </w:pPr>
            <w:r w:rsidRPr="00395752">
              <w:rPr>
                <w:b/>
                <w:bCs/>
                <w:sz w:val="18"/>
                <w:szCs w:val="18"/>
              </w:rPr>
              <w:t>Ед. Изм</w:t>
            </w:r>
            <w:r w:rsidRPr="00395752">
              <w:rPr>
                <w:b/>
                <w:bCs/>
                <w:sz w:val="18"/>
                <w:szCs w:val="18"/>
              </w:rPr>
              <w:t>е</w:t>
            </w:r>
            <w:r w:rsidRPr="00395752">
              <w:rPr>
                <w:b/>
                <w:bCs/>
                <w:sz w:val="18"/>
                <w:szCs w:val="18"/>
              </w:rPr>
              <w:t>рения</w:t>
            </w:r>
          </w:p>
        </w:tc>
        <w:tc>
          <w:tcPr>
            <w:tcW w:w="962" w:type="dxa"/>
            <w:vAlign w:val="center"/>
          </w:tcPr>
          <w:p w:rsidR="00D345BC" w:rsidRPr="00395752" w:rsidRDefault="00FB67AC">
            <w:pPr>
              <w:jc w:val="center"/>
              <w:rPr>
                <w:b/>
                <w:bCs/>
                <w:sz w:val="18"/>
                <w:szCs w:val="18"/>
              </w:rPr>
            </w:pPr>
            <w:r w:rsidRPr="00395752">
              <w:rPr>
                <w:b/>
                <w:bCs/>
                <w:sz w:val="18"/>
                <w:szCs w:val="18"/>
              </w:rPr>
              <w:t>Цена</w:t>
            </w:r>
          </w:p>
        </w:tc>
        <w:tc>
          <w:tcPr>
            <w:tcW w:w="790" w:type="dxa"/>
            <w:vAlign w:val="center"/>
          </w:tcPr>
          <w:p w:rsidR="00D345BC" w:rsidRPr="00395752" w:rsidRDefault="00FB67AC">
            <w:pPr>
              <w:jc w:val="center"/>
              <w:rPr>
                <w:b/>
                <w:bCs/>
                <w:sz w:val="18"/>
                <w:szCs w:val="18"/>
              </w:rPr>
            </w:pPr>
            <w:r w:rsidRPr="00395752">
              <w:rPr>
                <w:b/>
                <w:bCs/>
                <w:sz w:val="18"/>
                <w:szCs w:val="18"/>
              </w:rPr>
              <w:t>НДС</w:t>
            </w:r>
          </w:p>
        </w:tc>
        <w:tc>
          <w:tcPr>
            <w:tcW w:w="940" w:type="dxa"/>
            <w:vAlign w:val="center"/>
          </w:tcPr>
          <w:p w:rsidR="00D345BC" w:rsidRPr="00395752" w:rsidRDefault="00FB67AC">
            <w:pPr>
              <w:jc w:val="center"/>
              <w:rPr>
                <w:b/>
                <w:bCs/>
                <w:sz w:val="18"/>
                <w:szCs w:val="18"/>
              </w:rPr>
            </w:pPr>
            <w:r w:rsidRPr="00395752">
              <w:rPr>
                <w:b/>
                <w:bCs/>
                <w:sz w:val="18"/>
                <w:szCs w:val="18"/>
              </w:rPr>
              <w:t>Сумма</w:t>
            </w:r>
          </w:p>
        </w:tc>
        <w:tc>
          <w:tcPr>
            <w:tcW w:w="995" w:type="dxa"/>
            <w:vAlign w:val="center"/>
          </w:tcPr>
          <w:p w:rsidR="00D345BC" w:rsidRPr="00395752" w:rsidRDefault="00FB67AC">
            <w:pPr>
              <w:jc w:val="center"/>
              <w:rPr>
                <w:b/>
                <w:bCs/>
                <w:sz w:val="18"/>
                <w:szCs w:val="18"/>
              </w:rPr>
            </w:pPr>
            <w:r w:rsidRPr="00395752">
              <w:rPr>
                <w:b/>
                <w:bCs/>
                <w:sz w:val="18"/>
                <w:szCs w:val="18"/>
              </w:rPr>
              <w:t>Код ОКПД</w:t>
            </w:r>
            <w:proofErr w:type="gramStart"/>
            <w:r w:rsidRPr="00395752">
              <w:rPr>
                <w:b/>
                <w:bCs/>
                <w:sz w:val="18"/>
                <w:szCs w:val="18"/>
              </w:rPr>
              <w:t>2</w:t>
            </w:r>
            <w:proofErr w:type="gramEnd"/>
          </w:p>
        </w:tc>
        <w:tc>
          <w:tcPr>
            <w:tcW w:w="1677" w:type="dxa"/>
          </w:tcPr>
          <w:p w:rsidR="00D345BC" w:rsidRPr="00395752" w:rsidRDefault="00FB67AC">
            <w:pPr>
              <w:jc w:val="center"/>
              <w:rPr>
                <w:b/>
                <w:bCs/>
                <w:sz w:val="18"/>
                <w:szCs w:val="18"/>
              </w:rPr>
            </w:pPr>
            <w:r w:rsidRPr="00395752">
              <w:rPr>
                <w:b/>
                <w:bCs/>
                <w:sz w:val="18"/>
                <w:szCs w:val="18"/>
              </w:rPr>
              <w:t>Страна происхо</w:t>
            </w:r>
            <w:r w:rsidRPr="00395752">
              <w:rPr>
                <w:b/>
                <w:bCs/>
                <w:sz w:val="18"/>
                <w:szCs w:val="18"/>
              </w:rPr>
              <w:t>ж</w:t>
            </w:r>
            <w:r w:rsidRPr="00395752">
              <w:rPr>
                <w:b/>
                <w:bCs/>
                <w:sz w:val="18"/>
                <w:szCs w:val="18"/>
              </w:rPr>
              <w:t>дения Товара</w:t>
            </w:r>
          </w:p>
        </w:tc>
      </w:tr>
      <w:tr w:rsidR="00D345BC" w:rsidRPr="00395752">
        <w:trPr>
          <w:trHeight w:val="769"/>
          <w:tblCellSpacing w:w="15" w:type="dxa"/>
          <w:jc w:val="center"/>
        </w:trPr>
        <w:tc>
          <w:tcPr>
            <w:tcW w:w="231" w:type="dxa"/>
            <w:vAlign w:val="center"/>
          </w:tcPr>
          <w:p w:rsidR="00D345BC" w:rsidRPr="00395752" w:rsidRDefault="00FB67AC">
            <w:pPr>
              <w:jc w:val="center"/>
              <w:rPr>
                <w:sz w:val="18"/>
                <w:szCs w:val="18"/>
              </w:rPr>
            </w:pPr>
            <w:r w:rsidRPr="00395752">
              <w:rPr>
                <w:sz w:val="18"/>
                <w:szCs w:val="18"/>
              </w:rPr>
              <w:t>1</w:t>
            </w:r>
          </w:p>
        </w:tc>
        <w:tc>
          <w:tcPr>
            <w:tcW w:w="1987" w:type="dxa"/>
          </w:tcPr>
          <w:p w:rsidR="00D345BC" w:rsidRPr="00395752" w:rsidRDefault="00FB67AC">
            <w:pPr>
              <w:jc w:val="center"/>
              <w:rPr>
                <w:sz w:val="18"/>
                <w:szCs w:val="18"/>
              </w:rPr>
            </w:pPr>
            <w:r w:rsidRPr="00395752">
              <w:rPr>
                <w:sz w:val="18"/>
                <w:szCs w:val="18"/>
              </w:rPr>
              <w:t xml:space="preserve">Термоэлектрический измеритель мощности лазерного излучения </w:t>
            </w:r>
            <w:proofErr w:type="spellStart"/>
            <w:r w:rsidRPr="00395752">
              <w:rPr>
                <w:sz w:val="18"/>
                <w:szCs w:val="18"/>
                <w:lang w:val="en-US"/>
              </w:rPr>
              <w:t>Ophir</w:t>
            </w:r>
            <w:proofErr w:type="spellEnd"/>
            <w:r w:rsidRPr="00395752">
              <w:rPr>
                <w:sz w:val="18"/>
                <w:szCs w:val="18"/>
              </w:rPr>
              <w:t xml:space="preserve"> </w:t>
            </w:r>
            <w:r w:rsidRPr="00395752">
              <w:rPr>
                <w:sz w:val="18"/>
                <w:szCs w:val="18"/>
                <w:lang w:val="en-US"/>
              </w:rPr>
              <w:t>L</w:t>
            </w:r>
            <w:r w:rsidRPr="00395752">
              <w:rPr>
                <w:sz w:val="18"/>
                <w:szCs w:val="18"/>
              </w:rPr>
              <w:t>30</w:t>
            </w:r>
            <w:r w:rsidRPr="00395752">
              <w:rPr>
                <w:sz w:val="18"/>
                <w:szCs w:val="18"/>
                <w:lang w:val="en-US"/>
              </w:rPr>
              <w:t>C</w:t>
            </w:r>
            <w:r w:rsidRPr="00395752">
              <w:rPr>
                <w:sz w:val="18"/>
                <w:szCs w:val="18"/>
              </w:rPr>
              <w:t>-</w:t>
            </w:r>
            <w:r w:rsidRPr="00395752">
              <w:rPr>
                <w:sz w:val="18"/>
                <w:szCs w:val="18"/>
                <w:lang w:val="en-US"/>
              </w:rPr>
              <w:t>SH</w:t>
            </w:r>
          </w:p>
        </w:tc>
        <w:tc>
          <w:tcPr>
            <w:tcW w:w="2096" w:type="dxa"/>
          </w:tcPr>
          <w:p w:rsidR="00D345BC" w:rsidRPr="00395752" w:rsidRDefault="00FB67AC">
            <w:pPr>
              <w:rPr>
                <w:sz w:val="18"/>
                <w:szCs w:val="18"/>
              </w:rPr>
            </w:pPr>
            <w:r w:rsidRPr="00395752">
              <w:rPr>
                <w:sz w:val="18"/>
                <w:szCs w:val="18"/>
              </w:rPr>
              <w:t>Спектральный диапазон: 0,19-20 мкм</w:t>
            </w:r>
          </w:p>
          <w:p w:rsidR="00D345BC" w:rsidRPr="00395752" w:rsidRDefault="00FB67AC">
            <w:pPr>
              <w:rPr>
                <w:sz w:val="18"/>
                <w:szCs w:val="18"/>
              </w:rPr>
            </w:pPr>
            <w:r w:rsidRPr="00395752">
              <w:rPr>
                <w:sz w:val="18"/>
                <w:szCs w:val="18"/>
              </w:rPr>
              <w:t xml:space="preserve">Диапазон мощности: </w:t>
            </w:r>
            <w:r w:rsidRPr="00395752">
              <w:rPr>
                <w:sz w:val="18"/>
                <w:szCs w:val="18"/>
              </w:rPr>
              <w:br/>
              <w:t>300 мВт – 100 Вт</w:t>
            </w:r>
          </w:p>
          <w:p w:rsidR="00D345BC" w:rsidRPr="00395752" w:rsidRDefault="00FB67AC">
            <w:pPr>
              <w:rPr>
                <w:sz w:val="18"/>
                <w:szCs w:val="18"/>
              </w:rPr>
            </w:pPr>
            <w:r w:rsidRPr="00395752">
              <w:rPr>
                <w:sz w:val="18"/>
                <w:szCs w:val="18"/>
              </w:rPr>
              <w:t>Диапазон импульсной энергии: 30 мДж – 100 Дж</w:t>
            </w:r>
          </w:p>
          <w:p w:rsidR="00D345BC" w:rsidRPr="00395752" w:rsidRDefault="00FB67AC">
            <w:pPr>
              <w:rPr>
                <w:sz w:val="18"/>
                <w:szCs w:val="18"/>
              </w:rPr>
            </w:pPr>
            <w:r w:rsidRPr="00395752">
              <w:rPr>
                <w:sz w:val="18"/>
                <w:szCs w:val="18"/>
              </w:rPr>
              <w:t>Размеры: 60</w:t>
            </w:r>
            <w:r w:rsidRPr="00395752">
              <w:rPr>
                <w:sz w:val="18"/>
                <w:szCs w:val="18"/>
                <w:lang w:val="en-US"/>
              </w:rPr>
              <w:t>x</w:t>
            </w:r>
            <w:r w:rsidRPr="00395752">
              <w:rPr>
                <w:sz w:val="18"/>
                <w:szCs w:val="18"/>
              </w:rPr>
              <w:t>60</w:t>
            </w:r>
            <w:r w:rsidRPr="00395752">
              <w:rPr>
                <w:sz w:val="18"/>
                <w:szCs w:val="18"/>
                <w:lang w:val="en-US"/>
              </w:rPr>
              <w:t>x</w:t>
            </w:r>
            <w:r w:rsidRPr="00395752">
              <w:rPr>
                <w:sz w:val="18"/>
                <w:szCs w:val="18"/>
              </w:rPr>
              <w:t>38</w:t>
            </w:r>
          </w:p>
          <w:p w:rsidR="00D345BC" w:rsidRPr="00395752" w:rsidRDefault="00FB67AC">
            <w:pPr>
              <w:rPr>
                <w:sz w:val="18"/>
                <w:szCs w:val="18"/>
              </w:rPr>
            </w:pPr>
            <w:r w:rsidRPr="00395752">
              <w:rPr>
                <w:sz w:val="18"/>
                <w:szCs w:val="18"/>
              </w:rPr>
              <w:t>Апертура: 26 мм</w:t>
            </w:r>
          </w:p>
          <w:p w:rsidR="00D345BC" w:rsidRPr="00395752" w:rsidRDefault="00FB67AC">
            <w:pPr>
              <w:rPr>
                <w:sz w:val="18"/>
                <w:szCs w:val="18"/>
              </w:rPr>
            </w:pPr>
            <w:r w:rsidRPr="00395752">
              <w:rPr>
                <w:sz w:val="18"/>
                <w:szCs w:val="18"/>
              </w:rPr>
              <w:t xml:space="preserve">Максимальная плотность </w:t>
            </w:r>
            <w:proofErr w:type="gramStart"/>
            <w:r w:rsidRPr="00395752">
              <w:rPr>
                <w:sz w:val="18"/>
                <w:szCs w:val="18"/>
              </w:rPr>
              <w:t>средней</w:t>
            </w:r>
            <w:proofErr w:type="gramEnd"/>
            <w:r w:rsidRPr="00395752">
              <w:rPr>
                <w:sz w:val="18"/>
                <w:szCs w:val="18"/>
              </w:rPr>
              <w:t xml:space="preserve"> мощность: </w:t>
            </w:r>
            <w:r w:rsidRPr="00395752">
              <w:rPr>
                <w:sz w:val="18"/>
                <w:szCs w:val="18"/>
              </w:rPr>
              <w:br/>
              <w:t>14 кВт/см² при 100 Вт</w:t>
            </w:r>
          </w:p>
          <w:p w:rsidR="00D345BC" w:rsidRPr="00395752" w:rsidRDefault="00FB67AC">
            <w:pPr>
              <w:rPr>
                <w:sz w:val="18"/>
                <w:szCs w:val="18"/>
              </w:rPr>
            </w:pPr>
            <w:r w:rsidRPr="00395752">
              <w:rPr>
                <w:sz w:val="18"/>
                <w:szCs w:val="18"/>
              </w:rPr>
              <w:t>Время отклика: 1,5 сек.</w:t>
            </w:r>
            <w:bookmarkStart w:id="5" w:name="_GoBack"/>
            <w:bookmarkEnd w:id="5"/>
          </w:p>
        </w:tc>
        <w:tc>
          <w:tcPr>
            <w:tcW w:w="395" w:type="dxa"/>
          </w:tcPr>
          <w:p w:rsidR="00D345BC" w:rsidRPr="00395752" w:rsidRDefault="00FB67AC">
            <w:pPr>
              <w:jc w:val="center"/>
              <w:rPr>
                <w:sz w:val="18"/>
                <w:szCs w:val="18"/>
              </w:rPr>
            </w:pPr>
            <w:r w:rsidRPr="00395752">
              <w:rPr>
                <w:sz w:val="18"/>
                <w:szCs w:val="18"/>
              </w:rPr>
              <w:t>1</w:t>
            </w:r>
          </w:p>
        </w:tc>
        <w:tc>
          <w:tcPr>
            <w:tcW w:w="679" w:type="dxa"/>
          </w:tcPr>
          <w:p w:rsidR="00D345BC" w:rsidRPr="00395752" w:rsidRDefault="00FB67AC">
            <w:pPr>
              <w:jc w:val="center"/>
              <w:rPr>
                <w:sz w:val="18"/>
                <w:szCs w:val="18"/>
              </w:rPr>
            </w:pPr>
            <w:proofErr w:type="spellStart"/>
            <w:proofErr w:type="gramStart"/>
            <w:r w:rsidRPr="00395752">
              <w:rPr>
                <w:sz w:val="18"/>
                <w:szCs w:val="18"/>
              </w:rPr>
              <w:t>шт</w:t>
            </w:r>
            <w:proofErr w:type="spellEnd"/>
            <w:proofErr w:type="gramEnd"/>
          </w:p>
        </w:tc>
        <w:tc>
          <w:tcPr>
            <w:tcW w:w="962" w:type="dxa"/>
          </w:tcPr>
          <w:p w:rsidR="00D345BC" w:rsidRPr="00395752" w:rsidRDefault="00FB67AC">
            <w:pPr>
              <w:jc w:val="center"/>
              <w:rPr>
                <w:sz w:val="18"/>
                <w:szCs w:val="18"/>
              </w:rPr>
            </w:pPr>
            <w:r w:rsidRPr="00395752">
              <w:rPr>
                <w:sz w:val="18"/>
                <w:szCs w:val="18"/>
              </w:rPr>
              <w:t>291 780,00</w:t>
            </w:r>
          </w:p>
        </w:tc>
        <w:tc>
          <w:tcPr>
            <w:tcW w:w="790" w:type="dxa"/>
          </w:tcPr>
          <w:p w:rsidR="00D345BC" w:rsidRPr="00395752" w:rsidRDefault="00D345BC">
            <w:pPr>
              <w:jc w:val="center"/>
              <w:rPr>
                <w:sz w:val="18"/>
                <w:szCs w:val="18"/>
              </w:rPr>
            </w:pPr>
          </w:p>
        </w:tc>
        <w:tc>
          <w:tcPr>
            <w:tcW w:w="940" w:type="dxa"/>
          </w:tcPr>
          <w:p w:rsidR="00D345BC" w:rsidRPr="00395752" w:rsidRDefault="00D345BC">
            <w:pPr>
              <w:jc w:val="center"/>
              <w:rPr>
                <w:sz w:val="18"/>
                <w:szCs w:val="18"/>
              </w:rPr>
            </w:pPr>
          </w:p>
        </w:tc>
        <w:tc>
          <w:tcPr>
            <w:tcW w:w="995" w:type="dxa"/>
          </w:tcPr>
          <w:p w:rsidR="00D345BC" w:rsidRPr="00395752" w:rsidRDefault="00FB67AC">
            <w:pPr>
              <w:jc w:val="center"/>
              <w:rPr>
                <w:sz w:val="18"/>
                <w:szCs w:val="18"/>
              </w:rPr>
            </w:pPr>
            <w:r w:rsidRPr="00395752">
              <w:rPr>
                <w:sz w:val="18"/>
                <w:szCs w:val="18"/>
              </w:rPr>
              <w:t>26.51.45.190</w:t>
            </w:r>
          </w:p>
        </w:tc>
        <w:tc>
          <w:tcPr>
            <w:tcW w:w="1677" w:type="dxa"/>
          </w:tcPr>
          <w:p w:rsidR="00D345BC" w:rsidRPr="00395752" w:rsidRDefault="00D345BC">
            <w:pPr>
              <w:jc w:val="center"/>
              <w:rPr>
                <w:sz w:val="18"/>
                <w:szCs w:val="18"/>
              </w:rPr>
            </w:pPr>
          </w:p>
        </w:tc>
      </w:tr>
    </w:tbl>
    <w:p w:rsidR="00D345BC" w:rsidRPr="00395752" w:rsidRDefault="00FB67AC">
      <w:pPr>
        <w:keepNext/>
        <w:keepLines/>
        <w:widowControl w:val="0"/>
        <w:jc w:val="both"/>
        <w:rPr>
          <w:sz w:val="16"/>
          <w:szCs w:val="16"/>
        </w:rPr>
      </w:pPr>
      <w:r w:rsidRPr="00395752">
        <w:rPr>
          <w:b/>
          <w:sz w:val="16"/>
          <w:szCs w:val="16"/>
        </w:rPr>
        <w:t>В отношении кодов ОКПД</w:t>
      </w:r>
      <w:proofErr w:type="gramStart"/>
      <w:r w:rsidRPr="00395752">
        <w:rPr>
          <w:b/>
          <w:sz w:val="16"/>
          <w:szCs w:val="16"/>
        </w:rPr>
        <w:t>2</w:t>
      </w:r>
      <w:proofErr w:type="gramEnd"/>
      <w:r w:rsidRPr="00395752">
        <w:rPr>
          <w:b/>
          <w:sz w:val="16"/>
          <w:szCs w:val="16"/>
        </w:rPr>
        <w:t xml:space="preserve">, соответствующих предмету закупки, установлено ограничение </w:t>
      </w:r>
      <w:r w:rsidRPr="00395752">
        <w:rPr>
          <w:sz w:val="16"/>
          <w:szCs w:val="16"/>
        </w:rPr>
        <w:t>на закупки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согласно статье 3.1-4 Федерального закона № 223-ФЗ и постановлению Правительства Российской Федерации от 23 декабря 2024 г. № 1875.</w:t>
      </w:r>
    </w:p>
    <w:p w:rsidR="00D345BC" w:rsidRPr="00395752" w:rsidRDefault="00D345BC">
      <w:pPr>
        <w:keepNext/>
        <w:keepLines/>
        <w:widowControl w:val="0"/>
        <w:rPr>
          <w:b/>
        </w:rPr>
      </w:pPr>
    </w:p>
    <w:p w:rsidR="00D345BC" w:rsidRPr="00395752" w:rsidRDefault="00FB67AC">
      <w:pPr>
        <w:pStyle w:val="aff"/>
        <w:jc w:val="both"/>
        <w:rPr>
          <w:bCs/>
        </w:rPr>
      </w:pPr>
      <w:r w:rsidRPr="00395752">
        <w:rPr>
          <w:b/>
        </w:rPr>
        <w:t xml:space="preserve">Итого: </w:t>
      </w:r>
      <w:r w:rsidR="00E017F8">
        <w:rPr>
          <w:bCs/>
        </w:rPr>
        <w:t>________</w:t>
      </w:r>
    </w:p>
    <w:p w:rsidR="00D345BC" w:rsidRPr="00395752" w:rsidRDefault="00D345BC">
      <w:pPr>
        <w:pStyle w:val="aff"/>
        <w:jc w:val="both"/>
        <w:rPr>
          <w:sz w:val="18"/>
        </w:rPr>
      </w:pPr>
    </w:p>
    <w:tbl>
      <w:tblPr>
        <w:tblW w:w="9747" w:type="dxa"/>
        <w:jc w:val="center"/>
        <w:tblLayout w:type="fixed"/>
        <w:tblLook w:val="0000"/>
      </w:tblPr>
      <w:tblGrid>
        <w:gridCol w:w="5005"/>
        <w:gridCol w:w="4742"/>
      </w:tblGrid>
      <w:tr w:rsidR="00D345BC">
        <w:trPr>
          <w:jc w:val="center"/>
        </w:trPr>
        <w:tc>
          <w:tcPr>
            <w:tcW w:w="5004" w:type="dxa"/>
          </w:tcPr>
          <w:p w:rsidR="00D345BC" w:rsidRPr="00395752" w:rsidRDefault="00FB67AC">
            <w:pPr>
              <w:keepLines/>
              <w:tabs>
                <w:tab w:val="left" w:pos="0"/>
              </w:tabs>
              <w:ind w:left="-540" w:firstLine="540"/>
              <w:outlineLvl w:val="1"/>
              <w:rPr>
                <w:b/>
                <w:bCs/>
                <w:iCs/>
                <w:sz w:val="22"/>
                <w:szCs w:val="22"/>
              </w:rPr>
            </w:pPr>
            <w:r w:rsidRPr="00395752">
              <w:rPr>
                <w:b/>
                <w:bCs/>
                <w:iCs/>
                <w:sz w:val="22"/>
                <w:szCs w:val="22"/>
              </w:rPr>
              <w:t>ЗАКАЗЧИК</w:t>
            </w:r>
          </w:p>
          <w:p w:rsidR="00D345BC" w:rsidRPr="00395752" w:rsidRDefault="00FB67AC">
            <w:pPr>
              <w:widowControl w:val="0"/>
              <w:ind w:left="33"/>
              <w:rPr>
                <w:b/>
                <w:sz w:val="22"/>
                <w:szCs w:val="22"/>
              </w:rPr>
            </w:pPr>
            <w:r w:rsidRPr="00395752">
              <w:rPr>
                <w:b/>
                <w:sz w:val="22"/>
                <w:szCs w:val="22"/>
              </w:rPr>
              <w:t>ИОА СО РАН</w:t>
            </w:r>
          </w:p>
          <w:p w:rsidR="00D345BC" w:rsidRPr="00395752" w:rsidRDefault="00FB67AC">
            <w:pPr>
              <w:keepLines/>
              <w:tabs>
                <w:tab w:val="left" w:pos="0"/>
              </w:tabs>
              <w:ind w:left="-540" w:firstLine="540"/>
              <w:outlineLvl w:val="1"/>
              <w:rPr>
                <w:sz w:val="22"/>
                <w:szCs w:val="22"/>
              </w:rPr>
            </w:pPr>
            <w:r w:rsidRPr="00395752">
              <w:rPr>
                <w:sz w:val="22"/>
                <w:szCs w:val="22"/>
              </w:rPr>
              <w:t>Директор</w:t>
            </w:r>
          </w:p>
          <w:p w:rsidR="00D345BC" w:rsidRPr="00395752" w:rsidRDefault="00D345BC">
            <w:pPr>
              <w:keepLines/>
              <w:tabs>
                <w:tab w:val="left" w:pos="0"/>
              </w:tabs>
              <w:ind w:left="-540" w:firstLine="540"/>
              <w:outlineLvl w:val="1"/>
              <w:rPr>
                <w:sz w:val="22"/>
                <w:szCs w:val="22"/>
              </w:rPr>
            </w:pPr>
          </w:p>
          <w:p w:rsidR="00D345BC" w:rsidRPr="00395752" w:rsidRDefault="00D345BC">
            <w:pPr>
              <w:keepLines/>
              <w:tabs>
                <w:tab w:val="left" w:pos="0"/>
              </w:tabs>
              <w:ind w:left="-540" w:firstLine="540"/>
              <w:outlineLvl w:val="1"/>
              <w:rPr>
                <w:sz w:val="22"/>
                <w:szCs w:val="22"/>
              </w:rPr>
            </w:pPr>
          </w:p>
          <w:p w:rsidR="00D345BC" w:rsidRPr="00395752" w:rsidRDefault="00D345BC">
            <w:pPr>
              <w:keepLines/>
              <w:tabs>
                <w:tab w:val="left" w:pos="0"/>
              </w:tabs>
              <w:ind w:left="-540" w:firstLine="540"/>
              <w:outlineLvl w:val="1"/>
              <w:rPr>
                <w:sz w:val="22"/>
                <w:szCs w:val="22"/>
              </w:rPr>
            </w:pPr>
          </w:p>
          <w:p w:rsidR="00D345BC" w:rsidRPr="00395752" w:rsidRDefault="00FB67AC">
            <w:pPr>
              <w:keepLines/>
              <w:tabs>
                <w:tab w:val="left" w:pos="0"/>
              </w:tabs>
              <w:ind w:left="-540" w:firstLine="540"/>
              <w:outlineLvl w:val="1"/>
              <w:rPr>
                <w:sz w:val="22"/>
                <w:szCs w:val="22"/>
              </w:rPr>
            </w:pPr>
            <w:r w:rsidRPr="00395752">
              <w:rPr>
                <w:sz w:val="22"/>
                <w:szCs w:val="22"/>
              </w:rPr>
              <w:t xml:space="preserve"> ________________ И.В. </w:t>
            </w:r>
            <w:proofErr w:type="spellStart"/>
            <w:r w:rsidRPr="00395752">
              <w:rPr>
                <w:sz w:val="22"/>
                <w:szCs w:val="22"/>
              </w:rPr>
              <w:t>Пташник</w:t>
            </w:r>
            <w:proofErr w:type="spellEnd"/>
          </w:p>
          <w:p w:rsidR="00D345BC" w:rsidRPr="00395752" w:rsidRDefault="00FB67AC">
            <w:pPr>
              <w:keepLines/>
              <w:tabs>
                <w:tab w:val="left" w:pos="0"/>
              </w:tabs>
              <w:ind w:left="-540" w:firstLine="540"/>
              <w:outlineLvl w:val="1"/>
              <w:rPr>
                <w:sz w:val="22"/>
                <w:szCs w:val="22"/>
              </w:rPr>
            </w:pPr>
            <w:r w:rsidRPr="00395752">
              <w:rPr>
                <w:sz w:val="22"/>
                <w:szCs w:val="22"/>
              </w:rPr>
              <w:t>М.п.</w:t>
            </w:r>
          </w:p>
        </w:tc>
        <w:tc>
          <w:tcPr>
            <w:tcW w:w="4742" w:type="dxa"/>
          </w:tcPr>
          <w:p w:rsidR="00D345BC" w:rsidRPr="00395752" w:rsidRDefault="00FB67AC">
            <w:pPr>
              <w:keepLines/>
              <w:widowControl w:val="0"/>
              <w:ind w:left="-540" w:firstLine="540"/>
              <w:rPr>
                <w:b/>
                <w:sz w:val="22"/>
                <w:szCs w:val="22"/>
              </w:rPr>
            </w:pPr>
            <w:r w:rsidRPr="00395752">
              <w:rPr>
                <w:b/>
                <w:sz w:val="22"/>
                <w:szCs w:val="22"/>
              </w:rPr>
              <w:t>ПОСТАВЩИК</w:t>
            </w:r>
          </w:p>
          <w:p w:rsidR="00D345BC" w:rsidRDefault="00D345BC">
            <w:pPr>
              <w:rPr>
                <w:b/>
                <w:sz w:val="22"/>
                <w:szCs w:val="22"/>
              </w:rPr>
            </w:pPr>
          </w:p>
          <w:p w:rsidR="00E017F8" w:rsidRDefault="00E017F8">
            <w:pPr>
              <w:rPr>
                <w:b/>
                <w:sz w:val="22"/>
                <w:szCs w:val="22"/>
              </w:rPr>
            </w:pPr>
          </w:p>
          <w:p w:rsidR="00E017F8" w:rsidRPr="00395752" w:rsidRDefault="00E017F8">
            <w:pPr>
              <w:rPr>
                <w:sz w:val="22"/>
                <w:szCs w:val="22"/>
              </w:rPr>
            </w:pPr>
          </w:p>
          <w:p w:rsidR="00D345BC" w:rsidRPr="00395752" w:rsidRDefault="00D345BC">
            <w:pPr>
              <w:rPr>
                <w:sz w:val="22"/>
                <w:szCs w:val="22"/>
              </w:rPr>
            </w:pPr>
          </w:p>
          <w:p w:rsidR="00D345BC" w:rsidRPr="00395752" w:rsidRDefault="00D345BC">
            <w:pPr>
              <w:rPr>
                <w:sz w:val="22"/>
                <w:szCs w:val="22"/>
              </w:rPr>
            </w:pPr>
          </w:p>
          <w:p w:rsidR="00D345BC" w:rsidRPr="00395752" w:rsidRDefault="00FB67AC">
            <w:pPr>
              <w:rPr>
                <w:sz w:val="22"/>
                <w:szCs w:val="22"/>
              </w:rPr>
            </w:pPr>
            <w:r w:rsidRPr="00395752">
              <w:rPr>
                <w:sz w:val="22"/>
                <w:szCs w:val="22"/>
              </w:rPr>
              <w:t xml:space="preserve">____________ </w:t>
            </w:r>
            <w:r w:rsidR="00E017F8">
              <w:rPr>
                <w:sz w:val="22"/>
                <w:szCs w:val="22"/>
              </w:rPr>
              <w:t>_______</w:t>
            </w:r>
          </w:p>
          <w:p w:rsidR="00D345BC" w:rsidRDefault="00FB67AC">
            <w:pPr>
              <w:rPr>
                <w:sz w:val="22"/>
                <w:szCs w:val="22"/>
              </w:rPr>
            </w:pPr>
            <w:r w:rsidRPr="00395752">
              <w:rPr>
                <w:sz w:val="22"/>
                <w:szCs w:val="22"/>
              </w:rPr>
              <w:t>М.п.</w:t>
            </w:r>
          </w:p>
          <w:p w:rsidR="00D345BC" w:rsidRDefault="00D345BC">
            <w:pPr>
              <w:keepLines/>
              <w:widowControl w:val="0"/>
              <w:ind w:left="-540" w:firstLine="540"/>
              <w:jc w:val="center"/>
              <w:rPr>
                <w:b/>
                <w:sz w:val="22"/>
                <w:szCs w:val="22"/>
              </w:rPr>
            </w:pPr>
          </w:p>
        </w:tc>
      </w:tr>
    </w:tbl>
    <w:p w:rsidR="00D345BC" w:rsidRDefault="00D345BC">
      <w:pPr>
        <w:keepNext/>
        <w:keepLines/>
        <w:widowControl w:val="0"/>
        <w:ind w:firstLine="540"/>
      </w:pPr>
    </w:p>
    <w:sectPr w:rsidR="00D345BC" w:rsidSect="00D345BC">
      <w:headerReference w:type="default" r:id="rId14"/>
      <w:headerReference w:type="first" r:id="rId15"/>
      <w:footnotePr>
        <w:numRestart w:val="eachSect"/>
      </w:footnotePr>
      <w:pgSz w:w="11906" w:h="16838"/>
      <w:pgMar w:top="766" w:right="720" w:bottom="720" w:left="720" w:header="709"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760C" w:rsidRDefault="00A4760C">
      <w:r>
        <w:separator/>
      </w:r>
    </w:p>
  </w:endnote>
  <w:endnote w:type="continuationSeparator" w:id="0">
    <w:p w:rsidR="00A4760C" w:rsidRDefault="00A476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Droid Sans">
    <w:altName w:val="Arial Narrow"/>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760C" w:rsidRDefault="00A4760C">
      <w:r>
        <w:separator/>
      </w:r>
    </w:p>
  </w:footnote>
  <w:footnote w:type="continuationSeparator" w:id="0">
    <w:p w:rsidR="00A4760C" w:rsidRDefault="00A476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5BC" w:rsidRDefault="00D345BC">
    <w:pPr>
      <w:pStyle w:val="12"/>
    </w:pPr>
  </w:p>
  <w:p w:rsidR="00D345BC" w:rsidRDefault="00D345BC">
    <w:pPr>
      <w:pStyle w:val="1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5BC" w:rsidRDefault="00D345BC">
    <w:pPr>
      <w:pStyle w:val="12"/>
    </w:pPr>
  </w:p>
  <w:p w:rsidR="00D345BC" w:rsidRDefault="00D345BC">
    <w:pPr>
      <w:pStyle w:val="1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5BC" w:rsidRDefault="00D345B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F11F5"/>
    <w:multiLevelType w:val="multilevel"/>
    <w:tmpl w:val="FE54966E"/>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mallCaps w:val="0"/>
        <w:strike w:val="0"/>
        <w:vanish w:val="0"/>
        <w:color w:val="auto"/>
        <w:spacing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vanish w:val="0"/>
        <w:color w:val="auto"/>
        <w:spacing w:val="0"/>
        <w:position w:val="0"/>
        <w:sz w:val="2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
    <w:nsid w:val="07186590"/>
    <w:multiLevelType w:val="multilevel"/>
    <w:tmpl w:val="601681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1F385E31"/>
    <w:multiLevelType w:val="multilevel"/>
    <w:tmpl w:val="9A508D64"/>
    <w:lvl w:ilvl="0">
      <w:start w:val="1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nsid w:val="4A4C0899"/>
    <w:multiLevelType w:val="multilevel"/>
    <w:tmpl w:val="C19E770E"/>
    <w:lvl w:ilvl="0">
      <w:start w:val="4"/>
      <w:numFmt w:val="decimal"/>
      <w:lvlText w:val="%1."/>
      <w:lvlJc w:val="left"/>
      <w:pPr>
        <w:tabs>
          <w:tab w:val="num" w:pos="720"/>
        </w:tabs>
        <w:ind w:left="720" w:hanging="360"/>
      </w:pPr>
    </w:lvl>
    <w:lvl w:ilvl="1">
      <w:start w:val="1"/>
      <w:numFmt w:val="decimal"/>
      <w:lvlText w:val="%1.%2."/>
      <w:lvlJc w:val="left"/>
      <w:pPr>
        <w:tabs>
          <w:tab w:val="num" w:pos="0"/>
        </w:tabs>
        <w:ind w:left="420" w:hanging="4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080" w:hanging="72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440" w:hanging="1080"/>
      </w:pPr>
      <w:rPr>
        <w:b w:val="0"/>
      </w:rPr>
    </w:lvl>
    <w:lvl w:ilvl="6">
      <w:start w:val="1"/>
      <w:numFmt w:val="decimal"/>
      <w:lvlText w:val="%1.%2.%3.%4.%5.%6.%7."/>
      <w:lvlJc w:val="left"/>
      <w:pPr>
        <w:tabs>
          <w:tab w:val="num" w:pos="0"/>
        </w:tabs>
        <w:ind w:left="1800" w:hanging="1440"/>
      </w:pPr>
      <w:rPr>
        <w:b w:val="0"/>
      </w:rPr>
    </w:lvl>
    <w:lvl w:ilvl="7">
      <w:start w:val="1"/>
      <w:numFmt w:val="decimal"/>
      <w:lvlText w:val="%1.%2.%3.%4.%5.%6.%7.%8."/>
      <w:lvlJc w:val="left"/>
      <w:pPr>
        <w:tabs>
          <w:tab w:val="num" w:pos="0"/>
        </w:tabs>
        <w:ind w:left="1800" w:hanging="1440"/>
      </w:pPr>
      <w:rPr>
        <w:b w:val="0"/>
      </w:rPr>
    </w:lvl>
    <w:lvl w:ilvl="8">
      <w:start w:val="1"/>
      <w:numFmt w:val="decimal"/>
      <w:lvlText w:val="%1.%2.%3.%4.%5.%6.%7.%8.%9."/>
      <w:lvlJc w:val="left"/>
      <w:pPr>
        <w:tabs>
          <w:tab w:val="num" w:pos="0"/>
        </w:tabs>
        <w:ind w:left="2160" w:hanging="1800"/>
      </w:pPr>
      <w:rPr>
        <w:b w:val="0"/>
      </w:rPr>
    </w:lvl>
  </w:abstractNum>
  <w:abstractNum w:abstractNumId="4">
    <w:nsid w:val="5DAF59FF"/>
    <w:multiLevelType w:val="multilevel"/>
    <w:tmpl w:val="EB443EA2"/>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957" w:hanging="1248"/>
      </w:pPr>
    </w:lvl>
    <w:lvl w:ilvl="2">
      <w:start w:val="1"/>
      <w:numFmt w:val="decimal"/>
      <w:isLgl/>
      <w:lvlText w:val="%1.%2.%3."/>
      <w:lvlJc w:val="left"/>
      <w:pPr>
        <w:tabs>
          <w:tab w:val="num" w:pos="0"/>
        </w:tabs>
        <w:ind w:left="2306" w:hanging="1248"/>
      </w:pPr>
    </w:lvl>
    <w:lvl w:ilvl="3">
      <w:start w:val="1"/>
      <w:numFmt w:val="decimal"/>
      <w:isLgl/>
      <w:lvlText w:val="%1.%2.%3.%4."/>
      <w:lvlJc w:val="left"/>
      <w:pPr>
        <w:tabs>
          <w:tab w:val="num" w:pos="0"/>
        </w:tabs>
        <w:ind w:left="2655" w:hanging="1248"/>
      </w:pPr>
    </w:lvl>
    <w:lvl w:ilvl="4">
      <w:start w:val="1"/>
      <w:numFmt w:val="decimal"/>
      <w:isLgl/>
      <w:lvlText w:val="%1.%2.%3.%4.%5."/>
      <w:lvlJc w:val="left"/>
      <w:pPr>
        <w:tabs>
          <w:tab w:val="num" w:pos="0"/>
        </w:tabs>
        <w:ind w:left="3004" w:hanging="1248"/>
      </w:pPr>
    </w:lvl>
    <w:lvl w:ilvl="5">
      <w:start w:val="1"/>
      <w:numFmt w:val="decimal"/>
      <w:isLgl/>
      <w:lvlText w:val="%1.%2.%3.%4.%5.%6."/>
      <w:lvlJc w:val="left"/>
      <w:pPr>
        <w:tabs>
          <w:tab w:val="num" w:pos="0"/>
        </w:tabs>
        <w:ind w:left="3353" w:hanging="1248"/>
      </w:pPr>
    </w:lvl>
    <w:lvl w:ilvl="6">
      <w:start w:val="1"/>
      <w:numFmt w:val="decimal"/>
      <w:isLgl/>
      <w:lvlText w:val="%1.%2.%3.%4.%5.%6.%7."/>
      <w:lvlJc w:val="left"/>
      <w:pPr>
        <w:tabs>
          <w:tab w:val="num" w:pos="0"/>
        </w:tabs>
        <w:ind w:left="3894" w:hanging="1440"/>
      </w:pPr>
    </w:lvl>
    <w:lvl w:ilvl="7">
      <w:start w:val="1"/>
      <w:numFmt w:val="decimal"/>
      <w:isLgl/>
      <w:lvlText w:val="%1.%2.%3.%4.%5.%6.%7.%8."/>
      <w:lvlJc w:val="left"/>
      <w:pPr>
        <w:tabs>
          <w:tab w:val="num" w:pos="0"/>
        </w:tabs>
        <w:ind w:left="4243" w:hanging="1440"/>
      </w:pPr>
    </w:lvl>
    <w:lvl w:ilvl="8">
      <w:start w:val="1"/>
      <w:numFmt w:val="decimal"/>
      <w:isLgl/>
      <w:lvlText w:val="%1.%2.%3.%4.%5.%6.%7.%8.%9."/>
      <w:lvlJc w:val="left"/>
      <w:pPr>
        <w:tabs>
          <w:tab w:val="num" w:pos="0"/>
        </w:tabs>
        <w:ind w:left="4952" w:hanging="1800"/>
      </w:pPr>
    </w:lvl>
  </w:abstractNum>
  <w:abstractNum w:abstractNumId="5">
    <w:nsid w:val="658019F9"/>
    <w:multiLevelType w:val="multilevel"/>
    <w:tmpl w:val="4A10AF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7D2E32F8"/>
    <w:multiLevelType w:val="multilevel"/>
    <w:tmpl w:val="04EAFB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2"/>
  </w:num>
  <w:num w:numId="5">
    <w:abstractNumId w:val="1"/>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autoHyphenation/>
  <w:hyphenationZone w:val="0"/>
  <w:characterSpacingControl w:val="doNotCompress"/>
  <w:footnotePr>
    <w:numRestart w:val="eachSect"/>
    <w:footnote w:id="-1"/>
    <w:footnote w:id="0"/>
  </w:footnotePr>
  <w:endnotePr>
    <w:endnote w:id="-1"/>
    <w:endnote w:id="0"/>
  </w:endnotePr>
  <w:compat/>
  <w:rsids>
    <w:rsidRoot w:val="00D345BC"/>
    <w:rsid w:val="0023625E"/>
    <w:rsid w:val="002842AA"/>
    <w:rsid w:val="0037447B"/>
    <w:rsid w:val="00395752"/>
    <w:rsid w:val="00565412"/>
    <w:rsid w:val="00577EF6"/>
    <w:rsid w:val="005E2CEE"/>
    <w:rsid w:val="007538D0"/>
    <w:rsid w:val="008358D0"/>
    <w:rsid w:val="0092109F"/>
    <w:rsid w:val="00A4760C"/>
    <w:rsid w:val="00BE38D4"/>
    <w:rsid w:val="00BF00BA"/>
    <w:rsid w:val="00D345BC"/>
    <w:rsid w:val="00D779D2"/>
    <w:rsid w:val="00DD7749"/>
    <w:rsid w:val="00E017F8"/>
    <w:rsid w:val="00E8046A"/>
    <w:rsid w:val="00E82F49"/>
    <w:rsid w:val="00FB67AC"/>
    <w:rsid w:val="00FC23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5BC"/>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PlainTable1">
    <w:name w:val="Plain Table 1"/>
    <w:basedOn w:val="a1"/>
    <w:uiPriority w:val="59"/>
    <w:rsid w:val="00D345B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D345B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D345BC"/>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D345BC"/>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D345BC"/>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D345B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rsid w:val="00D345B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rsid w:val="00D345B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rsid w:val="00D345B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rsid w:val="00D345B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rsid w:val="00D345B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rsid w:val="00D345B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rsid w:val="00D345BC"/>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rsid w:val="00D345B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rsid w:val="00D345B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rsid w:val="00D345B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rsid w:val="00D345B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rsid w:val="00D345B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rsid w:val="00D345BC"/>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paragraph" w:customStyle="1" w:styleId="Heading1">
    <w:name w:val="Heading 1"/>
    <w:basedOn w:val="a"/>
    <w:next w:val="a"/>
    <w:link w:val="Heading1Char"/>
    <w:uiPriority w:val="9"/>
    <w:qFormat/>
    <w:rsid w:val="00D345BC"/>
    <w:pPr>
      <w:keepNext/>
      <w:keepLines/>
      <w:spacing w:before="360" w:after="80"/>
      <w:outlineLvl w:val="0"/>
    </w:pPr>
    <w:rPr>
      <w:rFonts w:ascii="Arial" w:eastAsia="Arial" w:hAnsi="Arial" w:cs="Arial"/>
      <w:color w:val="365F91" w:themeColor="accent1" w:themeShade="BF"/>
      <w:sz w:val="40"/>
      <w:szCs w:val="40"/>
    </w:rPr>
  </w:style>
  <w:style w:type="paragraph" w:customStyle="1" w:styleId="Heading2">
    <w:name w:val="Heading 2"/>
    <w:basedOn w:val="a"/>
    <w:next w:val="a"/>
    <w:link w:val="Heading2Char"/>
    <w:uiPriority w:val="9"/>
    <w:unhideWhenUsed/>
    <w:qFormat/>
    <w:rsid w:val="00D345BC"/>
    <w:pPr>
      <w:keepNext/>
      <w:keepLines/>
      <w:spacing w:before="160" w:after="80"/>
      <w:outlineLvl w:val="1"/>
    </w:pPr>
    <w:rPr>
      <w:rFonts w:ascii="Arial" w:eastAsia="Arial" w:hAnsi="Arial" w:cs="Arial"/>
      <w:color w:val="365F91" w:themeColor="accent1" w:themeShade="BF"/>
      <w:sz w:val="32"/>
      <w:szCs w:val="32"/>
    </w:rPr>
  </w:style>
  <w:style w:type="paragraph" w:customStyle="1" w:styleId="Heading4">
    <w:name w:val="Heading 4"/>
    <w:basedOn w:val="a"/>
    <w:next w:val="a"/>
    <w:link w:val="Heading4Char"/>
    <w:uiPriority w:val="9"/>
    <w:unhideWhenUsed/>
    <w:qFormat/>
    <w:rsid w:val="00D345BC"/>
    <w:pPr>
      <w:keepNext/>
      <w:keepLines/>
      <w:spacing w:before="80" w:after="40"/>
      <w:outlineLvl w:val="3"/>
    </w:pPr>
    <w:rPr>
      <w:rFonts w:ascii="Arial" w:eastAsia="Arial" w:hAnsi="Arial" w:cs="Arial"/>
      <w:i/>
      <w:iCs/>
      <w:color w:val="365F91" w:themeColor="accent1" w:themeShade="BF"/>
    </w:rPr>
  </w:style>
  <w:style w:type="paragraph" w:customStyle="1" w:styleId="Heading5">
    <w:name w:val="Heading 5"/>
    <w:basedOn w:val="a"/>
    <w:next w:val="a"/>
    <w:link w:val="Heading5Char"/>
    <w:uiPriority w:val="9"/>
    <w:unhideWhenUsed/>
    <w:qFormat/>
    <w:rsid w:val="00D345BC"/>
    <w:pPr>
      <w:keepNext/>
      <w:keepLines/>
      <w:spacing w:before="80" w:after="40"/>
      <w:outlineLvl w:val="4"/>
    </w:pPr>
    <w:rPr>
      <w:rFonts w:ascii="Arial" w:eastAsia="Arial" w:hAnsi="Arial" w:cs="Arial"/>
      <w:color w:val="365F91" w:themeColor="accent1" w:themeShade="BF"/>
    </w:rPr>
  </w:style>
  <w:style w:type="paragraph" w:customStyle="1" w:styleId="Heading6">
    <w:name w:val="Heading 6"/>
    <w:basedOn w:val="a"/>
    <w:next w:val="a"/>
    <w:link w:val="Heading6Char"/>
    <w:uiPriority w:val="9"/>
    <w:unhideWhenUsed/>
    <w:qFormat/>
    <w:rsid w:val="00D345BC"/>
    <w:pPr>
      <w:keepNext/>
      <w:keepLines/>
      <w:spacing w:before="40"/>
      <w:outlineLvl w:val="5"/>
    </w:pPr>
    <w:rPr>
      <w:rFonts w:ascii="Arial" w:eastAsia="Arial" w:hAnsi="Arial" w:cs="Arial"/>
      <w:i/>
      <w:iCs/>
      <w:color w:val="595959" w:themeColor="text1" w:themeTint="A6"/>
    </w:rPr>
  </w:style>
  <w:style w:type="paragraph" w:customStyle="1" w:styleId="Heading7">
    <w:name w:val="Heading 7"/>
    <w:basedOn w:val="a"/>
    <w:next w:val="a"/>
    <w:link w:val="Heading7Char"/>
    <w:uiPriority w:val="9"/>
    <w:unhideWhenUsed/>
    <w:qFormat/>
    <w:rsid w:val="00D345BC"/>
    <w:pPr>
      <w:keepNext/>
      <w:keepLines/>
      <w:spacing w:before="40"/>
      <w:outlineLvl w:val="6"/>
    </w:pPr>
    <w:rPr>
      <w:rFonts w:ascii="Arial" w:eastAsia="Arial" w:hAnsi="Arial" w:cs="Arial"/>
      <w:color w:val="595959" w:themeColor="text1" w:themeTint="A6"/>
    </w:rPr>
  </w:style>
  <w:style w:type="paragraph" w:customStyle="1" w:styleId="Heading8">
    <w:name w:val="Heading 8"/>
    <w:basedOn w:val="a"/>
    <w:next w:val="a"/>
    <w:link w:val="Heading8Char"/>
    <w:uiPriority w:val="9"/>
    <w:unhideWhenUsed/>
    <w:qFormat/>
    <w:rsid w:val="00D345BC"/>
    <w:pPr>
      <w:keepNext/>
      <w:keepLines/>
      <w:outlineLvl w:val="7"/>
    </w:pPr>
    <w:rPr>
      <w:rFonts w:ascii="Arial" w:eastAsia="Arial" w:hAnsi="Arial" w:cs="Arial"/>
      <w:i/>
      <w:iCs/>
      <w:color w:val="272727" w:themeColor="text1" w:themeTint="D8"/>
    </w:rPr>
  </w:style>
  <w:style w:type="paragraph" w:customStyle="1" w:styleId="Heading9">
    <w:name w:val="Heading 9"/>
    <w:basedOn w:val="a"/>
    <w:next w:val="a"/>
    <w:link w:val="Heading9Char"/>
    <w:uiPriority w:val="9"/>
    <w:unhideWhenUsed/>
    <w:qFormat/>
    <w:rsid w:val="00D345BC"/>
    <w:pPr>
      <w:keepNext/>
      <w:keepLines/>
      <w:outlineLvl w:val="8"/>
    </w:pPr>
    <w:rPr>
      <w:rFonts w:ascii="Arial" w:eastAsia="Arial" w:hAnsi="Arial" w:cs="Arial"/>
      <w:i/>
      <w:iCs/>
      <w:color w:val="272727" w:themeColor="text1" w:themeTint="D8"/>
    </w:rPr>
  </w:style>
  <w:style w:type="character" w:customStyle="1" w:styleId="TitleChar">
    <w:name w:val="Title Char"/>
    <w:basedOn w:val="a0"/>
    <w:link w:val="a3"/>
    <w:uiPriority w:val="10"/>
    <w:rsid w:val="00D345BC"/>
    <w:rPr>
      <w:rFonts w:ascii="Arial" w:eastAsia="Arial" w:hAnsi="Arial" w:cs="Arial"/>
      <w:spacing w:val="-10"/>
      <w:sz w:val="56"/>
      <w:szCs w:val="56"/>
    </w:rPr>
  </w:style>
  <w:style w:type="character" w:customStyle="1" w:styleId="SubtitleChar">
    <w:name w:val="Subtitle Char"/>
    <w:basedOn w:val="a0"/>
    <w:link w:val="a4"/>
    <w:uiPriority w:val="11"/>
    <w:rsid w:val="00D345BC"/>
    <w:rPr>
      <w:color w:val="595959" w:themeColor="text1" w:themeTint="A6"/>
      <w:spacing w:val="15"/>
      <w:sz w:val="28"/>
      <w:szCs w:val="28"/>
    </w:rPr>
  </w:style>
  <w:style w:type="character" w:customStyle="1" w:styleId="QuoteChar">
    <w:name w:val="Quote Char"/>
    <w:basedOn w:val="a0"/>
    <w:link w:val="2"/>
    <w:uiPriority w:val="29"/>
    <w:rsid w:val="00D345BC"/>
    <w:rPr>
      <w:i/>
      <w:iCs/>
      <w:color w:val="404040" w:themeColor="text1" w:themeTint="BF"/>
    </w:rPr>
  </w:style>
  <w:style w:type="character" w:customStyle="1" w:styleId="IntenseQuoteChar">
    <w:name w:val="Intense Quote Char"/>
    <w:basedOn w:val="a0"/>
    <w:link w:val="a5"/>
    <w:uiPriority w:val="30"/>
    <w:rsid w:val="00D345BC"/>
    <w:rPr>
      <w:i/>
      <w:iCs/>
      <w:color w:val="365F91" w:themeColor="accent1" w:themeShade="BF"/>
    </w:rPr>
  </w:style>
  <w:style w:type="character" w:styleId="a6">
    <w:name w:val="footnote reference"/>
    <w:basedOn w:val="a0"/>
    <w:uiPriority w:val="99"/>
    <w:semiHidden/>
    <w:unhideWhenUsed/>
    <w:rsid w:val="00D345BC"/>
    <w:rPr>
      <w:vertAlign w:val="superscript"/>
    </w:rPr>
  </w:style>
  <w:style w:type="character" w:customStyle="1" w:styleId="EndnoteTextChar">
    <w:name w:val="Endnote Text Char"/>
    <w:basedOn w:val="a0"/>
    <w:link w:val="a7"/>
    <w:uiPriority w:val="99"/>
    <w:semiHidden/>
    <w:rsid w:val="00D345BC"/>
    <w:rPr>
      <w:sz w:val="20"/>
      <w:szCs w:val="20"/>
    </w:rPr>
  </w:style>
  <w:style w:type="paragraph" w:styleId="1">
    <w:name w:val="toc 1"/>
    <w:basedOn w:val="a"/>
    <w:next w:val="a"/>
    <w:uiPriority w:val="39"/>
    <w:unhideWhenUsed/>
    <w:rsid w:val="00D345BC"/>
    <w:pPr>
      <w:spacing w:after="100"/>
    </w:pPr>
  </w:style>
  <w:style w:type="paragraph" w:styleId="20">
    <w:name w:val="toc 2"/>
    <w:basedOn w:val="a"/>
    <w:next w:val="a"/>
    <w:uiPriority w:val="39"/>
    <w:unhideWhenUsed/>
    <w:rsid w:val="00D345BC"/>
    <w:pPr>
      <w:spacing w:after="100"/>
      <w:ind w:left="220"/>
    </w:pPr>
  </w:style>
  <w:style w:type="paragraph" w:styleId="3">
    <w:name w:val="toc 3"/>
    <w:basedOn w:val="a"/>
    <w:next w:val="a"/>
    <w:uiPriority w:val="39"/>
    <w:unhideWhenUsed/>
    <w:rsid w:val="00D345BC"/>
    <w:pPr>
      <w:spacing w:after="100"/>
      <w:ind w:left="440"/>
    </w:pPr>
  </w:style>
  <w:style w:type="paragraph" w:styleId="4">
    <w:name w:val="toc 4"/>
    <w:basedOn w:val="a"/>
    <w:next w:val="a"/>
    <w:uiPriority w:val="39"/>
    <w:unhideWhenUsed/>
    <w:rsid w:val="00D345BC"/>
    <w:pPr>
      <w:spacing w:after="100"/>
      <w:ind w:left="660"/>
    </w:pPr>
  </w:style>
  <w:style w:type="paragraph" w:styleId="5">
    <w:name w:val="toc 5"/>
    <w:basedOn w:val="a"/>
    <w:next w:val="a"/>
    <w:uiPriority w:val="39"/>
    <w:unhideWhenUsed/>
    <w:rsid w:val="00D345BC"/>
    <w:pPr>
      <w:spacing w:after="100"/>
      <w:ind w:left="880"/>
    </w:pPr>
  </w:style>
  <w:style w:type="paragraph" w:styleId="6">
    <w:name w:val="toc 6"/>
    <w:basedOn w:val="a"/>
    <w:next w:val="a"/>
    <w:uiPriority w:val="39"/>
    <w:unhideWhenUsed/>
    <w:rsid w:val="00D345BC"/>
    <w:pPr>
      <w:spacing w:after="100"/>
      <w:ind w:left="1100"/>
    </w:pPr>
  </w:style>
  <w:style w:type="paragraph" w:styleId="7">
    <w:name w:val="toc 7"/>
    <w:basedOn w:val="a"/>
    <w:next w:val="a"/>
    <w:uiPriority w:val="39"/>
    <w:unhideWhenUsed/>
    <w:rsid w:val="00D345BC"/>
    <w:pPr>
      <w:spacing w:after="100"/>
      <w:ind w:left="1320"/>
    </w:pPr>
  </w:style>
  <w:style w:type="paragraph" w:styleId="8">
    <w:name w:val="toc 8"/>
    <w:basedOn w:val="a"/>
    <w:next w:val="a"/>
    <w:uiPriority w:val="39"/>
    <w:unhideWhenUsed/>
    <w:rsid w:val="00D345BC"/>
    <w:pPr>
      <w:spacing w:after="100"/>
      <w:ind w:left="1540"/>
    </w:pPr>
  </w:style>
  <w:style w:type="paragraph" w:styleId="9">
    <w:name w:val="toc 9"/>
    <w:basedOn w:val="a"/>
    <w:next w:val="a"/>
    <w:uiPriority w:val="39"/>
    <w:unhideWhenUsed/>
    <w:rsid w:val="00D345BC"/>
    <w:pPr>
      <w:spacing w:after="100"/>
      <w:ind w:left="1760"/>
    </w:pPr>
  </w:style>
  <w:style w:type="character" w:styleId="a8">
    <w:name w:val="Placeholder Text"/>
    <w:basedOn w:val="a0"/>
    <w:uiPriority w:val="99"/>
    <w:semiHidden/>
    <w:rsid w:val="00D345BC"/>
    <w:rPr>
      <w:color w:val="666666"/>
    </w:rPr>
  </w:style>
  <w:style w:type="paragraph" w:customStyle="1" w:styleId="Heading3">
    <w:name w:val="Heading 3"/>
    <w:basedOn w:val="a"/>
    <w:next w:val="a"/>
    <w:link w:val="30"/>
    <w:qFormat/>
    <w:rsid w:val="00D345BC"/>
    <w:pPr>
      <w:keepNext/>
      <w:outlineLvl w:val="2"/>
    </w:pPr>
    <w:rPr>
      <w:b/>
      <w:bCs/>
    </w:rPr>
  </w:style>
  <w:style w:type="character" w:customStyle="1" w:styleId="Heading1Char">
    <w:name w:val="Heading 1 Char"/>
    <w:basedOn w:val="a0"/>
    <w:link w:val="Heading1"/>
    <w:uiPriority w:val="9"/>
    <w:qFormat/>
    <w:rsid w:val="00D345BC"/>
    <w:rPr>
      <w:rFonts w:ascii="Arial" w:eastAsia="Arial" w:hAnsi="Arial" w:cs="Arial"/>
      <w:color w:val="365F91" w:themeColor="accent1" w:themeShade="BF"/>
      <w:sz w:val="40"/>
      <w:szCs w:val="40"/>
    </w:rPr>
  </w:style>
  <w:style w:type="character" w:customStyle="1" w:styleId="Heading2Char">
    <w:name w:val="Heading 2 Char"/>
    <w:basedOn w:val="a0"/>
    <w:link w:val="Heading2"/>
    <w:uiPriority w:val="9"/>
    <w:qFormat/>
    <w:rsid w:val="00D345BC"/>
    <w:rPr>
      <w:rFonts w:ascii="Arial" w:eastAsia="Arial" w:hAnsi="Arial" w:cs="Arial"/>
      <w:color w:val="365F91" w:themeColor="accent1" w:themeShade="BF"/>
      <w:sz w:val="32"/>
      <w:szCs w:val="32"/>
    </w:rPr>
  </w:style>
  <w:style w:type="character" w:customStyle="1" w:styleId="Heading3Char">
    <w:name w:val="Heading 3 Char"/>
    <w:basedOn w:val="a0"/>
    <w:link w:val="31"/>
    <w:uiPriority w:val="9"/>
    <w:qFormat/>
    <w:rsid w:val="00D345BC"/>
    <w:rPr>
      <w:rFonts w:ascii="Arial" w:eastAsia="Arial" w:hAnsi="Arial" w:cs="Arial"/>
      <w:color w:val="365F91" w:themeColor="accent1" w:themeShade="BF"/>
      <w:sz w:val="28"/>
      <w:szCs w:val="28"/>
    </w:rPr>
  </w:style>
  <w:style w:type="character" w:customStyle="1" w:styleId="Heading4Char">
    <w:name w:val="Heading 4 Char"/>
    <w:basedOn w:val="a0"/>
    <w:link w:val="41"/>
    <w:uiPriority w:val="9"/>
    <w:qFormat/>
    <w:rsid w:val="00D345BC"/>
    <w:rPr>
      <w:rFonts w:ascii="Arial" w:eastAsia="Arial" w:hAnsi="Arial" w:cs="Arial"/>
      <w:i/>
      <w:iCs/>
      <w:color w:val="365F91" w:themeColor="accent1" w:themeShade="BF"/>
    </w:rPr>
  </w:style>
  <w:style w:type="character" w:customStyle="1" w:styleId="Heading5Char">
    <w:name w:val="Heading 5 Char"/>
    <w:basedOn w:val="a0"/>
    <w:link w:val="51"/>
    <w:uiPriority w:val="9"/>
    <w:qFormat/>
    <w:rsid w:val="00D345BC"/>
    <w:rPr>
      <w:rFonts w:ascii="Arial" w:eastAsia="Arial" w:hAnsi="Arial" w:cs="Arial"/>
      <w:color w:val="365F91" w:themeColor="accent1" w:themeShade="BF"/>
    </w:rPr>
  </w:style>
  <w:style w:type="character" w:customStyle="1" w:styleId="Heading6Char">
    <w:name w:val="Heading 6 Char"/>
    <w:basedOn w:val="a0"/>
    <w:link w:val="61"/>
    <w:uiPriority w:val="9"/>
    <w:qFormat/>
    <w:rsid w:val="00D345BC"/>
    <w:rPr>
      <w:rFonts w:ascii="Arial" w:eastAsia="Arial" w:hAnsi="Arial" w:cs="Arial"/>
      <w:i/>
      <w:iCs/>
      <w:color w:val="595959" w:themeColor="text1" w:themeTint="A6"/>
    </w:rPr>
  </w:style>
  <w:style w:type="character" w:customStyle="1" w:styleId="Heading7Char">
    <w:name w:val="Heading 7 Char"/>
    <w:basedOn w:val="a0"/>
    <w:link w:val="71"/>
    <w:uiPriority w:val="9"/>
    <w:qFormat/>
    <w:rsid w:val="00D345BC"/>
    <w:rPr>
      <w:rFonts w:ascii="Arial" w:eastAsia="Arial" w:hAnsi="Arial" w:cs="Arial"/>
      <w:color w:val="595959" w:themeColor="text1" w:themeTint="A6"/>
    </w:rPr>
  </w:style>
  <w:style w:type="character" w:customStyle="1" w:styleId="Heading8Char">
    <w:name w:val="Heading 8 Char"/>
    <w:basedOn w:val="a0"/>
    <w:link w:val="81"/>
    <w:uiPriority w:val="9"/>
    <w:qFormat/>
    <w:rsid w:val="00D345BC"/>
    <w:rPr>
      <w:rFonts w:ascii="Arial" w:eastAsia="Arial" w:hAnsi="Arial" w:cs="Arial"/>
      <w:i/>
      <w:iCs/>
      <w:color w:val="272727" w:themeColor="text1" w:themeTint="D8"/>
    </w:rPr>
  </w:style>
  <w:style w:type="character" w:customStyle="1" w:styleId="Heading9Char">
    <w:name w:val="Heading 9 Char"/>
    <w:basedOn w:val="a0"/>
    <w:link w:val="91"/>
    <w:uiPriority w:val="9"/>
    <w:qFormat/>
    <w:rsid w:val="00D345BC"/>
    <w:rPr>
      <w:rFonts w:ascii="Arial" w:eastAsia="Arial" w:hAnsi="Arial" w:cs="Arial"/>
      <w:i/>
      <w:iCs/>
      <w:color w:val="272727" w:themeColor="text1" w:themeTint="D8"/>
    </w:rPr>
  </w:style>
  <w:style w:type="character" w:customStyle="1" w:styleId="a9">
    <w:name w:val="Название Знак"/>
    <w:basedOn w:val="a0"/>
    <w:link w:val="a3"/>
    <w:uiPriority w:val="10"/>
    <w:qFormat/>
    <w:rsid w:val="00D345BC"/>
    <w:rPr>
      <w:rFonts w:ascii="Arial" w:eastAsia="Arial" w:hAnsi="Arial" w:cs="Arial"/>
      <w:spacing w:val="-10"/>
      <w:sz w:val="56"/>
      <w:szCs w:val="56"/>
    </w:rPr>
  </w:style>
  <w:style w:type="character" w:customStyle="1" w:styleId="aa">
    <w:name w:val="Подзаголовок Знак"/>
    <w:basedOn w:val="a0"/>
    <w:link w:val="a4"/>
    <w:uiPriority w:val="11"/>
    <w:qFormat/>
    <w:rsid w:val="00D345BC"/>
    <w:rPr>
      <w:color w:val="595959" w:themeColor="text1" w:themeTint="A6"/>
      <w:spacing w:val="15"/>
      <w:sz w:val="28"/>
      <w:szCs w:val="28"/>
    </w:rPr>
  </w:style>
  <w:style w:type="character" w:customStyle="1" w:styleId="21">
    <w:name w:val="Цитата 2 Знак"/>
    <w:basedOn w:val="a0"/>
    <w:link w:val="2"/>
    <w:uiPriority w:val="29"/>
    <w:qFormat/>
    <w:rsid w:val="00D345BC"/>
    <w:rPr>
      <w:i/>
      <w:iCs/>
      <w:color w:val="404040" w:themeColor="text1" w:themeTint="BF"/>
    </w:rPr>
  </w:style>
  <w:style w:type="character" w:styleId="ab">
    <w:name w:val="Intense Emphasis"/>
    <w:basedOn w:val="a0"/>
    <w:uiPriority w:val="21"/>
    <w:qFormat/>
    <w:rsid w:val="00D345BC"/>
    <w:rPr>
      <w:i/>
      <w:iCs/>
      <w:color w:val="365F91" w:themeColor="accent1" w:themeShade="BF"/>
    </w:rPr>
  </w:style>
  <w:style w:type="character" w:customStyle="1" w:styleId="ac">
    <w:name w:val="Выделенная цитата Знак"/>
    <w:basedOn w:val="a0"/>
    <w:link w:val="a5"/>
    <w:uiPriority w:val="30"/>
    <w:qFormat/>
    <w:rsid w:val="00D345BC"/>
    <w:rPr>
      <w:i/>
      <w:iCs/>
      <w:color w:val="365F91" w:themeColor="accent1" w:themeShade="BF"/>
    </w:rPr>
  </w:style>
  <w:style w:type="character" w:styleId="ad">
    <w:name w:val="Intense Reference"/>
    <w:basedOn w:val="a0"/>
    <w:uiPriority w:val="32"/>
    <w:qFormat/>
    <w:rsid w:val="00D345BC"/>
    <w:rPr>
      <w:b/>
      <w:bCs/>
      <w:smallCaps/>
      <w:color w:val="365F91" w:themeColor="accent1" w:themeShade="BF"/>
      <w:spacing w:val="5"/>
    </w:rPr>
  </w:style>
  <w:style w:type="character" w:styleId="ae">
    <w:name w:val="Subtle Emphasis"/>
    <w:basedOn w:val="a0"/>
    <w:uiPriority w:val="19"/>
    <w:qFormat/>
    <w:rsid w:val="00D345BC"/>
    <w:rPr>
      <w:i/>
      <w:iCs/>
      <w:color w:val="404040" w:themeColor="text1" w:themeTint="BF"/>
    </w:rPr>
  </w:style>
  <w:style w:type="character" w:styleId="af">
    <w:name w:val="Emphasis"/>
    <w:basedOn w:val="a0"/>
    <w:uiPriority w:val="20"/>
    <w:qFormat/>
    <w:rsid w:val="00D345BC"/>
    <w:rPr>
      <w:i/>
      <w:iCs/>
    </w:rPr>
  </w:style>
  <w:style w:type="character" w:styleId="af0">
    <w:name w:val="Strong"/>
    <w:basedOn w:val="a0"/>
    <w:uiPriority w:val="22"/>
    <w:qFormat/>
    <w:rsid w:val="00D345BC"/>
    <w:rPr>
      <w:b/>
      <w:bCs/>
    </w:rPr>
  </w:style>
  <w:style w:type="character" w:styleId="af1">
    <w:name w:val="Subtle Reference"/>
    <w:basedOn w:val="a0"/>
    <w:uiPriority w:val="31"/>
    <w:qFormat/>
    <w:rsid w:val="00D345BC"/>
    <w:rPr>
      <w:smallCaps/>
      <w:color w:val="5A5A5A" w:themeColor="text1" w:themeTint="A5"/>
    </w:rPr>
  </w:style>
  <w:style w:type="character" w:styleId="af2">
    <w:name w:val="Book Title"/>
    <w:basedOn w:val="a0"/>
    <w:uiPriority w:val="33"/>
    <w:qFormat/>
    <w:rsid w:val="00D345BC"/>
    <w:rPr>
      <w:b/>
      <w:bCs/>
      <w:i/>
      <w:iCs/>
      <w:spacing w:val="5"/>
    </w:rPr>
  </w:style>
  <w:style w:type="character" w:customStyle="1" w:styleId="HeaderChar">
    <w:name w:val="Header Char"/>
    <w:basedOn w:val="a0"/>
    <w:uiPriority w:val="99"/>
    <w:qFormat/>
    <w:rsid w:val="00D345BC"/>
  </w:style>
  <w:style w:type="character" w:customStyle="1" w:styleId="FooterChar">
    <w:name w:val="Footer Char"/>
    <w:basedOn w:val="a0"/>
    <w:uiPriority w:val="99"/>
    <w:qFormat/>
    <w:rsid w:val="00D345BC"/>
  </w:style>
  <w:style w:type="character" w:customStyle="1" w:styleId="FootnoteTextChar">
    <w:name w:val="Footnote Text Char"/>
    <w:basedOn w:val="a0"/>
    <w:link w:val="10"/>
    <w:uiPriority w:val="99"/>
    <w:semiHidden/>
    <w:qFormat/>
    <w:rsid w:val="00D345BC"/>
    <w:rPr>
      <w:sz w:val="20"/>
      <w:szCs w:val="20"/>
    </w:rPr>
  </w:style>
  <w:style w:type="character" w:customStyle="1" w:styleId="af3">
    <w:name w:val="Текст концевой сноски Знак"/>
    <w:basedOn w:val="a0"/>
    <w:link w:val="a7"/>
    <w:uiPriority w:val="99"/>
    <w:semiHidden/>
    <w:qFormat/>
    <w:rsid w:val="00D345BC"/>
    <w:rPr>
      <w:sz w:val="20"/>
      <w:szCs w:val="20"/>
    </w:rPr>
  </w:style>
  <w:style w:type="character" w:customStyle="1" w:styleId="af4">
    <w:name w:val="Символ концевой сноски"/>
    <w:basedOn w:val="a0"/>
    <w:uiPriority w:val="99"/>
    <w:semiHidden/>
    <w:unhideWhenUsed/>
    <w:qFormat/>
    <w:rsid w:val="00D345BC"/>
    <w:rPr>
      <w:vertAlign w:val="superscript"/>
    </w:rPr>
  </w:style>
  <w:style w:type="character" w:styleId="af5">
    <w:name w:val="endnote reference"/>
    <w:rsid w:val="00D345BC"/>
    <w:rPr>
      <w:vertAlign w:val="superscript"/>
    </w:rPr>
  </w:style>
  <w:style w:type="character" w:styleId="af6">
    <w:name w:val="FollowedHyperlink"/>
    <w:basedOn w:val="a0"/>
    <w:uiPriority w:val="99"/>
    <w:semiHidden/>
    <w:unhideWhenUsed/>
    <w:rsid w:val="00D345BC"/>
    <w:rPr>
      <w:color w:val="800080" w:themeColor="followedHyperlink"/>
      <w:u w:val="single"/>
    </w:rPr>
  </w:style>
  <w:style w:type="character" w:customStyle="1" w:styleId="11">
    <w:name w:val="Заголовок 1 Знак"/>
    <w:link w:val="110"/>
    <w:uiPriority w:val="9"/>
    <w:qFormat/>
    <w:rsid w:val="00D345BC"/>
    <w:rPr>
      <w:rFonts w:ascii="Cambria" w:eastAsia="Times New Roman" w:hAnsi="Cambria" w:cs="Times New Roman"/>
      <w:b/>
      <w:bCs/>
      <w:sz w:val="32"/>
      <w:szCs w:val="32"/>
    </w:rPr>
  </w:style>
  <w:style w:type="character" w:customStyle="1" w:styleId="22">
    <w:name w:val="Заголовок 2 Знак"/>
    <w:link w:val="210"/>
    <w:uiPriority w:val="9"/>
    <w:semiHidden/>
    <w:qFormat/>
    <w:rsid w:val="00D345BC"/>
    <w:rPr>
      <w:rFonts w:ascii="Cambria" w:eastAsia="Times New Roman" w:hAnsi="Cambria" w:cs="Times New Roman"/>
      <w:b/>
      <w:bCs/>
      <w:i/>
      <w:iCs/>
      <w:sz w:val="28"/>
      <w:szCs w:val="28"/>
    </w:rPr>
  </w:style>
  <w:style w:type="character" w:customStyle="1" w:styleId="af7">
    <w:name w:val="Верхний колонтитул Знак"/>
    <w:link w:val="12"/>
    <w:uiPriority w:val="99"/>
    <w:qFormat/>
    <w:rsid w:val="00D345BC"/>
    <w:rPr>
      <w:rFonts w:ascii="Times New Roman" w:eastAsia="Times New Roman" w:hAnsi="Times New Roman"/>
      <w:sz w:val="24"/>
      <w:szCs w:val="24"/>
    </w:rPr>
  </w:style>
  <w:style w:type="character" w:customStyle="1" w:styleId="af8">
    <w:name w:val="Нижний колонтитул Знак"/>
    <w:link w:val="13"/>
    <w:uiPriority w:val="99"/>
    <w:qFormat/>
    <w:rsid w:val="00D345BC"/>
    <w:rPr>
      <w:rFonts w:ascii="Times New Roman" w:eastAsia="Times New Roman" w:hAnsi="Times New Roman"/>
      <w:sz w:val="24"/>
      <w:szCs w:val="24"/>
    </w:rPr>
  </w:style>
  <w:style w:type="character" w:customStyle="1" w:styleId="af9">
    <w:name w:val="Текст выноски Знак"/>
    <w:link w:val="afa"/>
    <w:uiPriority w:val="99"/>
    <w:semiHidden/>
    <w:qFormat/>
    <w:rsid w:val="00D345BC"/>
    <w:rPr>
      <w:rFonts w:ascii="Segoe UI" w:eastAsia="Times New Roman" w:hAnsi="Segoe UI" w:cs="Segoe UI"/>
      <w:sz w:val="18"/>
      <w:szCs w:val="18"/>
    </w:rPr>
  </w:style>
  <w:style w:type="character" w:customStyle="1" w:styleId="afb">
    <w:name w:val="Текст сноски Знак"/>
    <w:basedOn w:val="a0"/>
    <w:link w:val="afc"/>
    <w:qFormat/>
    <w:rsid w:val="00D345BC"/>
    <w:rPr>
      <w:rFonts w:ascii="Arial" w:eastAsia="Times New Roman" w:hAnsi="Arial" w:cs="Arial"/>
    </w:rPr>
  </w:style>
  <w:style w:type="character" w:customStyle="1" w:styleId="afd">
    <w:name w:val="Символ сноски"/>
    <w:qFormat/>
    <w:rsid w:val="00D345BC"/>
  </w:style>
  <w:style w:type="character" w:customStyle="1" w:styleId="14">
    <w:name w:val="Знак сноски1"/>
    <w:rsid w:val="00D345BC"/>
    <w:rPr>
      <w:vertAlign w:val="superscript"/>
    </w:rPr>
  </w:style>
  <w:style w:type="character" w:customStyle="1" w:styleId="15">
    <w:name w:val="Гиперссылка1"/>
    <w:basedOn w:val="a0"/>
    <w:uiPriority w:val="99"/>
    <w:rsid w:val="00D345BC"/>
    <w:rPr>
      <w:color w:val="0000FF" w:themeColor="hyperlink"/>
      <w:u w:val="single"/>
    </w:rPr>
  </w:style>
  <w:style w:type="character" w:customStyle="1" w:styleId="ConsPlusNormal">
    <w:name w:val="ConsPlusNormal Знак"/>
    <w:link w:val="ConsPlusNormal0"/>
    <w:qFormat/>
    <w:rsid w:val="00D345BC"/>
    <w:rPr>
      <w:rFonts w:ascii="Arial" w:eastAsiaTheme="minorHAnsi" w:hAnsi="Arial" w:cs="Arial"/>
    </w:rPr>
  </w:style>
  <w:style w:type="character" w:customStyle="1" w:styleId="30">
    <w:name w:val="Заголовок 3 Знак"/>
    <w:basedOn w:val="a0"/>
    <w:link w:val="Heading3"/>
    <w:qFormat/>
    <w:rsid w:val="00D345BC"/>
    <w:rPr>
      <w:rFonts w:ascii="Times New Roman" w:eastAsia="Times New Roman" w:hAnsi="Times New Roman"/>
      <w:b/>
      <w:bCs/>
      <w:sz w:val="24"/>
      <w:szCs w:val="24"/>
    </w:rPr>
  </w:style>
  <w:style w:type="character" w:customStyle="1" w:styleId="16">
    <w:name w:val="Верхний колонтитул Знак1"/>
    <w:basedOn w:val="a0"/>
    <w:link w:val="Header"/>
    <w:uiPriority w:val="99"/>
    <w:qFormat/>
    <w:rsid w:val="00D345BC"/>
    <w:rPr>
      <w:rFonts w:ascii="Times New Roman" w:eastAsia="Times New Roman" w:hAnsi="Times New Roman"/>
      <w:sz w:val="24"/>
      <w:szCs w:val="24"/>
    </w:rPr>
  </w:style>
  <w:style w:type="character" w:customStyle="1" w:styleId="17">
    <w:name w:val="Нижний колонтитул Знак1"/>
    <w:basedOn w:val="a0"/>
    <w:link w:val="Footer"/>
    <w:uiPriority w:val="99"/>
    <w:qFormat/>
    <w:rsid w:val="00D345BC"/>
    <w:rPr>
      <w:rFonts w:ascii="Times New Roman" w:eastAsia="Times New Roman" w:hAnsi="Times New Roman"/>
      <w:sz w:val="24"/>
      <w:szCs w:val="24"/>
    </w:rPr>
  </w:style>
  <w:style w:type="character" w:customStyle="1" w:styleId="NoSpacingChar">
    <w:name w:val="No Spacing Char"/>
    <w:link w:val="18"/>
    <w:qFormat/>
    <w:rsid w:val="00D345BC"/>
    <w:rPr>
      <w:rFonts w:ascii="Liberation Serif" w:eastAsia="SimSun" w:hAnsi="Liberation Serif" w:cs="Mangal"/>
      <w:sz w:val="24"/>
      <w:szCs w:val="24"/>
      <w:lang w:eastAsia="zh-CN" w:bidi="hi-IN"/>
    </w:rPr>
  </w:style>
  <w:style w:type="character" w:customStyle="1" w:styleId="afe">
    <w:name w:val="Без интервала Знак"/>
    <w:link w:val="aff"/>
    <w:uiPriority w:val="1"/>
    <w:qFormat/>
    <w:rsid w:val="00D345BC"/>
    <w:rPr>
      <w:rFonts w:ascii="Times New Roman" w:eastAsia="Times New Roman" w:hAnsi="Times New Roman"/>
      <w:sz w:val="24"/>
      <w:szCs w:val="24"/>
    </w:rPr>
  </w:style>
  <w:style w:type="paragraph" w:customStyle="1" w:styleId="19">
    <w:name w:val="Заголовок1"/>
    <w:basedOn w:val="a"/>
    <w:next w:val="aff0"/>
    <w:qFormat/>
    <w:rsid w:val="00D345BC"/>
    <w:pPr>
      <w:keepNext/>
      <w:spacing w:before="240" w:after="120"/>
    </w:pPr>
    <w:rPr>
      <w:rFonts w:ascii="Arial" w:eastAsia="Tahoma" w:hAnsi="Arial" w:cs="Droid Sans"/>
      <w:sz w:val="28"/>
      <w:szCs w:val="28"/>
    </w:rPr>
  </w:style>
  <w:style w:type="paragraph" w:styleId="aff0">
    <w:name w:val="Body Text"/>
    <w:basedOn w:val="a"/>
    <w:rsid w:val="00D345BC"/>
    <w:pPr>
      <w:spacing w:after="140" w:line="276" w:lineRule="auto"/>
    </w:pPr>
  </w:style>
  <w:style w:type="paragraph" w:styleId="aff1">
    <w:name w:val="List"/>
    <w:basedOn w:val="aff0"/>
    <w:rsid w:val="00D345BC"/>
    <w:rPr>
      <w:rFonts w:cs="Droid Sans"/>
    </w:rPr>
  </w:style>
  <w:style w:type="paragraph" w:customStyle="1" w:styleId="Caption">
    <w:name w:val="Caption"/>
    <w:basedOn w:val="a"/>
    <w:qFormat/>
    <w:rsid w:val="00D345BC"/>
    <w:pPr>
      <w:suppressLineNumbers/>
      <w:spacing w:before="120" w:after="120"/>
    </w:pPr>
    <w:rPr>
      <w:rFonts w:cs="Droid Sans"/>
      <w:i/>
      <w:iCs/>
    </w:rPr>
  </w:style>
  <w:style w:type="paragraph" w:styleId="aff2">
    <w:name w:val="index heading"/>
    <w:basedOn w:val="19"/>
    <w:rsid w:val="00D345BC"/>
  </w:style>
  <w:style w:type="paragraph" w:customStyle="1" w:styleId="310">
    <w:name w:val="Заголовок 31"/>
    <w:basedOn w:val="a"/>
    <w:next w:val="a"/>
    <w:uiPriority w:val="9"/>
    <w:unhideWhenUsed/>
    <w:qFormat/>
    <w:rsid w:val="00D345BC"/>
    <w:pPr>
      <w:keepNext/>
      <w:keepLines/>
      <w:spacing w:before="160" w:after="80"/>
      <w:outlineLvl w:val="2"/>
    </w:pPr>
    <w:rPr>
      <w:rFonts w:ascii="Arial" w:eastAsia="Arial" w:hAnsi="Arial" w:cs="Arial"/>
      <w:color w:val="365F91" w:themeColor="accent1" w:themeShade="BF"/>
      <w:sz w:val="28"/>
      <w:szCs w:val="28"/>
    </w:rPr>
  </w:style>
  <w:style w:type="paragraph" w:customStyle="1" w:styleId="410">
    <w:name w:val="Заголовок 41"/>
    <w:basedOn w:val="a"/>
    <w:next w:val="a"/>
    <w:uiPriority w:val="9"/>
    <w:unhideWhenUsed/>
    <w:qFormat/>
    <w:rsid w:val="00D345BC"/>
    <w:pPr>
      <w:keepNext/>
      <w:keepLines/>
      <w:spacing w:before="80" w:after="40"/>
      <w:outlineLvl w:val="3"/>
    </w:pPr>
    <w:rPr>
      <w:rFonts w:ascii="Arial" w:eastAsia="Arial" w:hAnsi="Arial" w:cs="Arial"/>
      <w:i/>
      <w:iCs/>
      <w:color w:val="365F91" w:themeColor="accent1" w:themeShade="BF"/>
    </w:rPr>
  </w:style>
  <w:style w:type="paragraph" w:customStyle="1" w:styleId="510">
    <w:name w:val="Заголовок 51"/>
    <w:basedOn w:val="a"/>
    <w:next w:val="a"/>
    <w:uiPriority w:val="9"/>
    <w:unhideWhenUsed/>
    <w:qFormat/>
    <w:rsid w:val="00D345BC"/>
    <w:pPr>
      <w:keepNext/>
      <w:keepLines/>
      <w:spacing w:before="80" w:after="40"/>
      <w:outlineLvl w:val="4"/>
    </w:pPr>
    <w:rPr>
      <w:rFonts w:ascii="Arial" w:eastAsia="Arial" w:hAnsi="Arial" w:cs="Arial"/>
      <w:color w:val="365F91" w:themeColor="accent1" w:themeShade="BF"/>
    </w:rPr>
  </w:style>
  <w:style w:type="paragraph" w:customStyle="1" w:styleId="61">
    <w:name w:val="Заголовок 61"/>
    <w:basedOn w:val="a"/>
    <w:next w:val="a"/>
    <w:link w:val="Heading6Char"/>
    <w:uiPriority w:val="9"/>
    <w:unhideWhenUsed/>
    <w:qFormat/>
    <w:rsid w:val="00D345BC"/>
    <w:pPr>
      <w:keepNext/>
      <w:keepLines/>
      <w:spacing w:before="40"/>
      <w:outlineLvl w:val="5"/>
    </w:pPr>
    <w:rPr>
      <w:rFonts w:ascii="Arial" w:eastAsia="Arial" w:hAnsi="Arial" w:cs="Arial"/>
      <w:i/>
      <w:iCs/>
      <w:color w:val="595959" w:themeColor="text1" w:themeTint="A6"/>
    </w:rPr>
  </w:style>
  <w:style w:type="paragraph" w:customStyle="1" w:styleId="71">
    <w:name w:val="Заголовок 71"/>
    <w:basedOn w:val="a"/>
    <w:next w:val="a"/>
    <w:link w:val="Heading7Char"/>
    <w:uiPriority w:val="9"/>
    <w:unhideWhenUsed/>
    <w:qFormat/>
    <w:rsid w:val="00D345BC"/>
    <w:pPr>
      <w:keepNext/>
      <w:keepLines/>
      <w:spacing w:before="40"/>
      <w:outlineLvl w:val="6"/>
    </w:pPr>
    <w:rPr>
      <w:rFonts w:ascii="Arial" w:eastAsia="Arial" w:hAnsi="Arial" w:cs="Arial"/>
      <w:color w:val="595959" w:themeColor="text1" w:themeTint="A6"/>
    </w:rPr>
  </w:style>
  <w:style w:type="paragraph" w:customStyle="1" w:styleId="81">
    <w:name w:val="Заголовок 81"/>
    <w:basedOn w:val="a"/>
    <w:next w:val="a"/>
    <w:link w:val="Heading8Char"/>
    <w:uiPriority w:val="9"/>
    <w:unhideWhenUsed/>
    <w:qFormat/>
    <w:rsid w:val="00D345BC"/>
    <w:pPr>
      <w:keepNext/>
      <w:keepLines/>
      <w:outlineLvl w:val="7"/>
    </w:pPr>
    <w:rPr>
      <w:rFonts w:ascii="Arial" w:eastAsia="Arial" w:hAnsi="Arial" w:cs="Arial"/>
      <w:i/>
      <w:iCs/>
      <w:color w:val="272727" w:themeColor="text1" w:themeTint="D8"/>
    </w:rPr>
  </w:style>
  <w:style w:type="paragraph" w:customStyle="1" w:styleId="91">
    <w:name w:val="Заголовок 91"/>
    <w:basedOn w:val="a"/>
    <w:next w:val="a"/>
    <w:link w:val="Heading9Char"/>
    <w:uiPriority w:val="9"/>
    <w:unhideWhenUsed/>
    <w:qFormat/>
    <w:rsid w:val="00D345BC"/>
    <w:pPr>
      <w:keepNext/>
      <w:keepLines/>
      <w:outlineLvl w:val="8"/>
    </w:pPr>
    <w:rPr>
      <w:rFonts w:ascii="Arial" w:eastAsia="Arial" w:hAnsi="Arial" w:cs="Arial"/>
      <w:i/>
      <w:iCs/>
      <w:color w:val="272727" w:themeColor="text1" w:themeTint="D8"/>
    </w:rPr>
  </w:style>
  <w:style w:type="paragraph" w:styleId="a3">
    <w:name w:val="Title"/>
    <w:basedOn w:val="a"/>
    <w:next w:val="a"/>
    <w:link w:val="a9"/>
    <w:uiPriority w:val="10"/>
    <w:qFormat/>
    <w:rsid w:val="00D345BC"/>
    <w:pPr>
      <w:spacing w:after="80"/>
      <w:contextualSpacing/>
    </w:pPr>
    <w:rPr>
      <w:rFonts w:ascii="Arial" w:eastAsia="Arial" w:hAnsi="Arial" w:cs="Arial"/>
      <w:spacing w:val="-10"/>
      <w:sz w:val="56"/>
      <w:szCs w:val="56"/>
    </w:rPr>
  </w:style>
  <w:style w:type="paragraph" w:styleId="a4">
    <w:name w:val="Subtitle"/>
    <w:basedOn w:val="a"/>
    <w:next w:val="a"/>
    <w:link w:val="aa"/>
    <w:uiPriority w:val="11"/>
    <w:qFormat/>
    <w:rsid w:val="00D345BC"/>
    <w:rPr>
      <w:color w:val="595959" w:themeColor="text1" w:themeTint="A6"/>
      <w:spacing w:val="15"/>
      <w:sz w:val="28"/>
      <w:szCs w:val="28"/>
    </w:rPr>
  </w:style>
  <w:style w:type="paragraph" w:styleId="2">
    <w:name w:val="Quote"/>
    <w:basedOn w:val="a"/>
    <w:next w:val="a"/>
    <w:link w:val="21"/>
    <w:uiPriority w:val="29"/>
    <w:qFormat/>
    <w:rsid w:val="00D345BC"/>
    <w:pPr>
      <w:spacing w:before="160"/>
      <w:jc w:val="center"/>
    </w:pPr>
    <w:rPr>
      <w:i/>
      <w:iCs/>
      <w:color w:val="404040" w:themeColor="text1" w:themeTint="BF"/>
    </w:rPr>
  </w:style>
  <w:style w:type="paragraph" w:styleId="a5">
    <w:name w:val="Intense Quote"/>
    <w:basedOn w:val="a"/>
    <w:next w:val="a"/>
    <w:link w:val="ac"/>
    <w:uiPriority w:val="30"/>
    <w:qFormat/>
    <w:rsid w:val="00D345B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paragraph" w:styleId="aff">
    <w:name w:val="No Spacing"/>
    <w:basedOn w:val="a"/>
    <w:link w:val="afe"/>
    <w:uiPriority w:val="1"/>
    <w:qFormat/>
    <w:rsid w:val="00D345BC"/>
  </w:style>
  <w:style w:type="paragraph" w:customStyle="1" w:styleId="1a">
    <w:name w:val="Название объекта1"/>
    <w:basedOn w:val="a"/>
    <w:next w:val="a"/>
    <w:uiPriority w:val="35"/>
    <w:unhideWhenUsed/>
    <w:qFormat/>
    <w:rsid w:val="00D345BC"/>
    <w:pPr>
      <w:spacing w:after="200"/>
    </w:pPr>
    <w:rPr>
      <w:i/>
      <w:iCs/>
      <w:color w:val="1F497D" w:themeColor="text2"/>
      <w:sz w:val="18"/>
      <w:szCs w:val="18"/>
    </w:rPr>
  </w:style>
  <w:style w:type="paragraph" w:styleId="a7">
    <w:name w:val="endnote text"/>
    <w:basedOn w:val="a"/>
    <w:link w:val="af3"/>
    <w:uiPriority w:val="99"/>
    <w:semiHidden/>
    <w:unhideWhenUsed/>
    <w:rsid w:val="00D345BC"/>
    <w:rPr>
      <w:sz w:val="20"/>
      <w:szCs w:val="20"/>
    </w:rPr>
  </w:style>
  <w:style w:type="paragraph" w:styleId="aff3">
    <w:name w:val="TOC Heading"/>
    <w:uiPriority w:val="39"/>
    <w:unhideWhenUsed/>
    <w:qFormat/>
    <w:rsid w:val="00D345BC"/>
  </w:style>
  <w:style w:type="paragraph" w:styleId="aff4">
    <w:name w:val="table of figures"/>
    <w:basedOn w:val="a"/>
    <w:next w:val="a"/>
    <w:uiPriority w:val="99"/>
    <w:unhideWhenUsed/>
    <w:rsid w:val="00D345BC"/>
  </w:style>
  <w:style w:type="paragraph" w:customStyle="1" w:styleId="110">
    <w:name w:val="Заголовок 11"/>
    <w:basedOn w:val="a"/>
    <w:link w:val="11"/>
    <w:uiPriority w:val="99"/>
    <w:qFormat/>
    <w:rsid w:val="00D345BC"/>
    <w:pPr>
      <w:spacing w:beforeAutospacing="1" w:afterAutospacing="1"/>
      <w:outlineLvl w:val="0"/>
    </w:pPr>
    <w:rPr>
      <w:rFonts w:eastAsia="Calibri"/>
      <w:b/>
      <w:bCs/>
      <w:sz w:val="48"/>
      <w:szCs w:val="48"/>
    </w:rPr>
  </w:style>
  <w:style w:type="paragraph" w:customStyle="1" w:styleId="210">
    <w:name w:val="Заголовок 21"/>
    <w:basedOn w:val="a"/>
    <w:next w:val="a"/>
    <w:link w:val="22"/>
    <w:uiPriority w:val="99"/>
    <w:qFormat/>
    <w:rsid w:val="00D345BC"/>
    <w:pPr>
      <w:keepNext/>
      <w:spacing w:before="240" w:after="60"/>
      <w:outlineLvl w:val="1"/>
    </w:pPr>
    <w:rPr>
      <w:rFonts w:ascii="Arial" w:hAnsi="Arial" w:cs="Arial"/>
      <w:b/>
      <w:bCs/>
      <w:i/>
      <w:iCs/>
      <w:sz w:val="28"/>
      <w:szCs w:val="28"/>
    </w:rPr>
  </w:style>
  <w:style w:type="paragraph" w:customStyle="1" w:styleId="ConsPlusNonformat">
    <w:name w:val="ConsPlusNonformat"/>
    <w:uiPriority w:val="99"/>
    <w:qFormat/>
    <w:rsid w:val="00D345BC"/>
    <w:pPr>
      <w:widowControl w:val="0"/>
    </w:pPr>
    <w:rPr>
      <w:rFonts w:ascii="Courier New" w:eastAsia="Times New Roman" w:hAnsi="Courier New" w:cs="Courier New"/>
    </w:rPr>
  </w:style>
  <w:style w:type="paragraph" w:customStyle="1" w:styleId="12">
    <w:name w:val="Верхний колонтитул1"/>
    <w:basedOn w:val="a"/>
    <w:link w:val="af7"/>
    <w:uiPriority w:val="99"/>
    <w:unhideWhenUsed/>
    <w:qFormat/>
    <w:rsid w:val="00D345BC"/>
    <w:pPr>
      <w:tabs>
        <w:tab w:val="center" w:pos="4677"/>
        <w:tab w:val="right" w:pos="9355"/>
      </w:tabs>
    </w:pPr>
  </w:style>
  <w:style w:type="paragraph" w:customStyle="1" w:styleId="13">
    <w:name w:val="Нижний колонтитул1"/>
    <w:basedOn w:val="a"/>
    <w:link w:val="af8"/>
    <w:uiPriority w:val="99"/>
    <w:unhideWhenUsed/>
    <w:qFormat/>
    <w:rsid w:val="00D345BC"/>
    <w:pPr>
      <w:tabs>
        <w:tab w:val="center" w:pos="4677"/>
        <w:tab w:val="right" w:pos="9355"/>
      </w:tabs>
    </w:pPr>
  </w:style>
  <w:style w:type="paragraph" w:styleId="afa">
    <w:name w:val="Balloon Text"/>
    <w:basedOn w:val="a"/>
    <w:link w:val="af9"/>
    <w:uiPriority w:val="99"/>
    <w:semiHidden/>
    <w:unhideWhenUsed/>
    <w:qFormat/>
    <w:rsid w:val="00D345BC"/>
    <w:rPr>
      <w:rFonts w:ascii="Segoe UI" w:hAnsi="Segoe UI" w:cs="Segoe UI"/>
      <w:sz w:val="18"/>
      <w:szCs w:val="18"/>
    </w:rPr>
  </w:style>
  <w:style w:type="paragraph" w:customStyle="1" w:styleId="-0">
    <w:name w:val="Контракт-пункт"/>
    <w:basedOn w:val="a"/>
    <w:qFormat/>
    <w:rsid w:val="00D345BC"/>
    <w:pPr>
      <w:numPr>
        <w:ilvl w:val="1"/>
        <w:numId w:val="1"/>
      </w:numPr>
      <w:jc w:val="both"/>
    </w:pPr>
  </w:style>
  <w:style w:type="paragraph" w:customStyle="1" w:styleId="-">
    <w:name w:val="Контракт-раздел"/>
    <w:basedOn w:val="a"/>
    <w:next w:val="-0"/>
    <w:qFormat/>
    <w:rsid w:val="00D345BC"/>
    <w:pPr>
      <w:keepNext/>
      <w:numPr>
        <w:numId w:val="1"/>
      </w:numPr>
      <w:tabs>
        <w:tab w:val="left" w:pos="540"/>
      </w:tabs>
      <w:spacing w:before="360" w:after="120"/>
      <w:jc w:val="center"/>
      <w:outlineLvl w:val="3"/>
    </w:pPr>
    <w:rPr>
      <w:b/>
      <w:bCs/>
      <w:smallCaps/>
    </w:rPr>
  </w:style>
  <w:style w:type="paragraph" w:customStyle="1" w:styleId="-1">
    <w:name w:val="Контракт-подпункт"/>
    <w:basedOn w:val="a"/>
    <w:qFormat/>
    <w:rsid w:val="00D345BC"/>
    <w:pPr>
      <w:numPr>
        <w:ilvl w:val="2"/>
        <w:numId w:val="1"/>
      </w:numPr>
      <w:jc w:val="both"/>
    </w:pPr>
  </w:style>
  <w:style w:type="paragraph" w:customStyle="1" w:styleId="-2">
    <w:name w:val="Контракт-подподпункт"/>
    <w:basedOn w:val="a"/>
    <w:qFormat/>
    <w:rsid w:val="00D345BC"/>
    <w:pPr>
      <w:numPr>
        <w:ilvl w:val="3"/>
        <w:numId w:val="1"/>
      </w:numPr>
      <w:jc w:val="both"/>
    </w:pPr>
  </w:style>
  <w:style w:type="paragraph" w:styleId="afc">
    <w:name w:val="footnote text"/>
    <w:basedOn w:val="a"/>
    <w:link w:val="afb"/>
    <w:rsid w:val="00D345BC"/>
    <w:pPr>
      <w:widowControl w:val="0"/>
    </w:pPr>
    <w:rPr>
      <w:rFonts w:ascii="Arial" w:hAnsi="Arial" w:cs="Arial"/>
      <w:sz w:val="20"/>
      <w:szCs w:val="20"/>
    </w:rPr>
  </w:style>
  <w:style w:type="paragraph" w:customStyle="1" w:styleId="ConsPlusNormal0">
    <w:name w:val="ConsPlusNormal"/>
    <w:basedOn w:val="a"/>
    <w:link w:val="ConsPlusNormal"/>
    <w:qFormat/>
    <w:rsid w:val="00D345BC"/>
    <w:rPr>
      <w:rFonts w:ascii="Arial" w:eastAsiaTheme="minorHAnsi" w:hAnsi="Arial" w:cs="Arial"/>
      <w:sz w:val="20"/>
      <w:szCs w:val="20"/>
    </w:rPr>
  </w:style>
  <w:style w:type="paragraph" w:styleId="aff5">
    <w:name w:val="List Paragraph"/>
    <w:basedOn w:val="a"/>
    <w:uiPriority w:val="34"/>
    <w:qFormat/>
    <w:rsid w:val="00D345BC"/>
    <w:pPr>
      <w:ind w:left="720"/>
      <w:contextualSpacing/>
    </w:pPr>
  </w:style>
  <w:style w:type="paragraph" w:styleId="aff6">
    <w:name w:val="Normal (Web)"/>
    <w:basedOn w:val="a"/>
    <w:uiPriority w:val="99"/>
    <w:unhideWhenUsed/>
    <w:qFormat/>
    <w:rsid w:val="00D345BC"/>
    <w:pPr>
      <w:spacing w:beforeAutospacing="1" w:afterAutospacing="1"/>
    </w:pPr>
  </w:style>
  <w:style w:type="paragraph" w:customStyle="1" w:styleId="10">
    <w:name w:val="Текст сноски1"/>
    <w:basedOn w:val="a"/>
    <w:link w:val="FootnoteTextChar"/>
    <w:unhideWhenUsed/>
    <w:qFormat/>
    <w:rsid w:val="00D345BC"/>
    <w:rPr>
      <w:sz w:val="20"/>
      <w:szCs w:val="20"/>
    </w:rPr>
  </w:style>
  <w:style w:type="paragraph" w:customStyle="1" w:styleId="user">
    <w:name w:val="Содержимое таблицы (user)"/>
    <w:qFormat/>
    <w:rsid w:val="00D345BC"/>
    <w:pPr>
      <w:suppressLineNumbers/>
    </w:pPr>
    <w:rPr>
      <w:rFonts w:ascii="Times New Roman" w:eastAsia="Times New Roman" w:hAnsi="Times New Roman"/>
      <w:lang w:eastAsia="zh-CN"/>
    </w:rPr>
  </w:style>
  <w:style w:type="paragraph" w:customStyle="1" w:styleId="HeaderandFooter">
    <w:name w:val="Header and Footer"/>
    <w:basedOn w:val="a"/>
    <w:qFormat/>
    <w:rsid w:val="00D345BC"/>
  </w:style>
  <w:style w:type="paragraph" w:customStyle="1" w:styleId="Header">
    <w:name w:val="Header"/>
    <w:basedOn w:val="a"/>
    <w:link w:val="16"/>
    <w:uiPriority w:val="99"/>
    <w:unhideWhenUsed/>
    <w:rsid w:val="00D345BC"/>
    <w:pPr>
      <w:tabs>
        <w:tab w:val="center" w:pos="4677"/>
        <w:tab w:val="right" w:pos="9355"/>
      </w:tabs>
    </w:pPr>
  </w:style>
  <w:style w:type="paragraph" w:customStyle="1" w:styleId="Footer">
    <w:name w:val="Footer"/>
    <w:basedOn w:val="a"/>
    <w:link w:val="17"/>
    <w:uiPriority w:val="99"/>
    <w:unhideWhenUsed/>
    <w:rsid w:val="00D345BC"/>
    <w:pPr>
      <w:tabs>
        <w:tab w:val="center" w:pos="4677"/>
        <w:tab w:val="right" w:pos="9355"/>
      </w:tabs>
    </w:pPr>
  </w:style>
  <w:style w:type="paragraph" w:customStyle="1" w:styleId="18">
    <w:name w:val="Без интервала1"/>
    <w:link w:val="NoSpacingChar"/>
    <w:qFormat/>
    <w:rsid w:val="00D345BC"/>
    <w:rPr>
      <w:rFonts w:ascii="Liberation Serif" w:eastAsia="SimSun" w:hAnsi="Liberation Serif" w:cs="Mangal"/>
      <w:sz w:val="24"/>
      <w:szCs w:val="24"/>
      <w:lang w:eastAsia="zh-CN" w:bidi="hi-IN"/>
    </w:rPr>
  </w:style>
  <w:style w:type="paragraph" w:customStyle="1" w:styleId="aff7">
    <w:name w:val="Верхний колонтитул слева"/>
    <w:basedOn w:val="Header"/>
    <w:qFormat/>
    <w:rsid w:val="00D345BC"/>
  </w:style>
  <w:style w:type="numbering" w:customStyle="1" w:styleId="aff8">
    <w:name w:val="Без списка"/>
    <w:uiPriority w:val="99"/>
    <w:semiHidden/>
    <w:unhideWhenUsed/>
    <w:qFormat/>
    <w:rsid w:val="00D345BC"/>
  </w:style>
  <w:style w:type="table" w:customStyle="1" w:styleId="TableGridLight">
    <w:name w:val="Table Grid Light"/>
    <w:basedOn w:val="a1"/>
    <w:uiPriority w:val="59"/>
    <w:rsid w:val="00D345B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1">
    <w:name w:val="Таблица простая 11"/>
    <w:basedOn w:val="a1"/>
    <w:uiPriority w:val="59"/>
    <w:rsid w:val="00D345B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FFFFF" w:themeFill="text1" w:themeFillTint="0"/>
      </w:tcPr>
    </w:tblStylePr>
    <w:tblStylePr w:type="band1Horz">
      <w:tblPr/>
      <w:tcPr>
        <w:shd w:val="clear" w:color="F2F2F2" w:fill="FFFFFF" w:themeFill="text1" w:themeFillTint="0"/>
      </w:tcPr>
    </w:tblStylePr>
  </w:style>
  <w:style w:type="table" w:customStyle="1" w:styleId="211">
    <w:name w:val="Таблица простая 21"/>
    <w:basedOn w:val="a1"/>
    <w:uiPriority w:val="59"/>
    <w:rsid w:val="00D345B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link w:val="Heading3Char"/>
    <w:uiPriority w:val="99"/>
    <w:rsid w:val="00D345BC"/>
    <w:tblPr>
      <w:tblStyleRowBandSize w:val="1"/>
      <w:tblStyleColBandSize w:val="1"/>
      <w:tblInd w:w="0" w:type="dxa"/>
      <w:tblCellMar>
        <w:top w:w="0" w:type="dxa"/>
        <w:left w:w="108" w:type="dxa"/>
        <w:bottom w:w="0" w:type="dxa"/>
        <w:right w:w="108" w:type="dxa"/>
      </w:tblCellMar>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FFFFF" w:themeFill="text1" w:themeFillTint="0"/>
      </w:tcPr>
    </w:tblStylePr>
    <w:tblStylePr w:type="band1Horz">
      <w:rPr>
        <w:sz w:val="22"/>
      </w:rPr>
      <w:tblPr/>
      <w:tcPr>
        <w:shd w:val="clear" w:color="F2F2F2" w:fill="FFFFFF" w:themeFill="text1" w:themeFillTint="0"/>
      </w:tcPr>
    </w:tblStylePr>
  </w:style>
  <w:style w:type="table" w:customStyle="1" w:styleId="41">
    <w:name w:val="Таблица простая 41"/>
    <w:basedOn w:val="a1"/>
    <w:link w:val="Heading4Char"/>
    <w:uiPriority w:val="99"/>
    <w:rsid w:val="00D345BC"/>
    <w:tblPr>
      <w:tblStyleRowBandSize w:val="1"/>
      <w:tblStyleColBandSize w:val="1"/>
      <w:tblInd w:w="0" w:type="dxa"/>
      <w:tblCellMar>
        <w:top w:w="0" w:type="dxa"/>
        <w:left w:w="108" w:type="dxa"/>
        <w:bottom w:w="0"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FFFFF" w:themeFill="text1" w:themeFillTint="0"/>
      </w:tcPr>
    </w:tblStylePr>
    <w:tblStylePr w:type="band1Horz">
      <w:rPr>
        <w:sz w:val="22"/>
      </w:rPr>
      <w:tblPr/>
      <w:tcPr>
        <w:shd w:val="clear" w:color="F2F2F2" w:fill="FFFFFF" w:themeFill="text1" w:themeFillTint="0"/>
      </w:tcPr>
    </w:tblStylePr>
  </w:style>
  <w:style w:type="table" w:customStyle="1" w:styleId="51">
    <w:name w:val="Таблица простая 51"/>
    <w:basedOn w:val="a1"/>
    <w:link w:val="Heading5Char"/>
    <w:uiPriority w:val="99"/>
    <w:rsid w:val="00D345BC"/>
    <w:tblPr>
      <w:tblStyleRowBandSize w:val="1"/>
      <w:tblStyleColBandSize w:val="1"/>
      <w:tblInd w:w="0" w:type="dxa"/>
      <w:tblCellMar>
        <w:top w:w="0" w:type="dxa"/>
        <w:left w:w="108" w:type="dxa"/>
        <w:bottom w:w="0" w:type="dxa"/>
        <w:right w:w="108" w:type="dxa"/>
      </w:tblCellMar>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FFFFF" w:themeFill="text1" w:themeFillTint="0"/>
      </w:tcPr>
    </w:tblStylePr>
    <w:tblStylePr w:type="band1Horz">
      <w:rPr>
        <w:sz w:val="22"/>
      </w:rPr>
      <w:tblPr/>
      <w:tcPr>
        <w:shd w:val="clear" w:color="F2F2F2" w:fill="FFFFFF" w:themeFill="text1" w:themeFillTint="0"/>
      </w:tcPr>
    </w:tblStylePr>
  </w:style>
  <w:style w:type="table" w:customStyle="1" w:styleId="-11">
    <w:name w:val="Таблица-сетка 1 светлая1"/>
    <w:basedOn w:val="a1"/>
    <w:uiPriority w:val="99"/>
    <w:rsid w:val="00D345B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D345BC"/>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rsid w:val="00D345BC"/>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rsid w:val="00D345BC"/>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rsid w:val="00D345BC"/>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rsid w:val="00D345BC"/>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rsid w:val="00D345BC"/>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21">
    <w:name w:val="Таблица-сетка 21"/>
    <w:basedOn w:val="a1"/>
    <w:uiPriority w:val="99"/>
    <w:rsid w:val="00D345B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rsid w:val="00D345BC"/>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rsid w:val="00D345BC"/>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rsid w:val="00D345BC"/>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rsid w:val="00D345BC"/>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rsid w:val="00D345BC"/>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rsid w:val="00D345BC"/>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rsid w:val="00D345B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rsid w:val="00D345BC"/>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rsid w:val="00D345BC"/>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rsid w:val="00D345BC"/>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rsid w:val="00D345BC"/>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rsid w:val="00D345BC"/>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rsid w:val="00D345BC"/>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rsid w:val="00D345B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rsid w:val="00D345BC"/>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rsid w:val="00D345BC"/>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rsid w:val="00D345BC"/>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rsid w:val="00D345BC"/>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rsid w:val="00D345BC"/>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rsid w:val="00D345BC"/>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rsid w:val="00D345B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rsid w:val="00D345B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rsid w:val="00D345B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rsid w:val="00D345B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rsid w:val="00D345B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rsid w:val="00D345B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rsid w:val="00D345B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rsid w:val="00D345B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D345BC"/>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rsid w:val="00D345BC"/>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rsid w:val="00D345BC"/>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rsid w:val="00D345BC"/>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rsid w:val="00D345BC"/>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rsid w:val="00D345BC"/>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71">
    <w:name w:val="Таблица-сетка 7 цветная1"/>
    <w:basedOn w:val="a1"/>
    <w:uiPriority w:val="99"/>
    <w:rsid w:val="00D345B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F2F2F2" w:fill="FFFFFF" w:themeFill="text1" w:themeFillTint="0"/>
      </w:tcPr>
    </w:tblStylePr>
    <w:tblStylePr w:type="band1Horz">
      <w:rPr>
        <w:color w:val="7F7F7F" w:themeColor="text1" w:themeTint="80" w:themeShade="95"/>
        <w:sz w:val="22"/>
      </w:rPr>
      <w:tblPr/>
      <w:tcPr>
        <w:shd w:val="clear" w:color="F2F2F2" w:fill="FFFFFF" w:themeFill="text1" w:themeFillTint="0"/>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D345BC"/>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rsid w:val="00D345BC"/>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rsid w:val="00D345BC"/>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rsid w:val="00D345BC"/>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rsid w:val="00D345BC"/>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color w:val="266779" w:themeColor="accent5"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66779" w:themeColor="accent5"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rsid w:val="00D345BC"/>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color w:val="B15407" w:themeColor="accent6"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15407" w:themeColor="accent6"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110">
    <w:name w:val="Список-таблица 1 светлая1"/>
    <w:basedOn w:val="a1"/>
    <w:uiPriority w:val="99"/>
    <w:rsid w:val="00D345BC"/>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rsid w:val="00D345BC"/>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rsid w:val="00D345BC"/>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rsid w:val="00D345BC"/>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rsid w:val="00D345BC"/>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rsid w:val="00D345BC"/>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rsid w:val="00D345BC"/>
    <w:tblPr>
      <w:tblStyleRowBandSize w:val="1"/>
      <w:tblStyleColBandSize w:val="1"/>
      <w:tblInd w:w="0" w:type="dxa"/>
      <w:tblCellMar>
        <w:top w:w="0" w:type="dxa"/>
        <w:left w:w="108" w:type="dxa"/>
        <w:bottom w:w="0" w:type="dxa"/>
        <w:right w:w="108" w:type="dxa"/>
      </w:tblCellMar>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rsid w:val="00D345B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rsid w:val="00D345BC"/>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rsid w:val="00D345BC"/>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rsid w:val="00D345BC"/>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rsid w:val="00D345BC"/>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rsid w:val="00D345BC"/>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rsid w:val="00D345BC"/>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rsid w:val="00D345B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345BC"/>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345BC"/>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rsid w:val="00D345BC"/>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rsid w:val="00D345BC"/>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rsid w:val="00D345BC"/>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rsid w:val="00D345BC"/>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410">
    <w:name w:val="Список-таблица 41"/>
    <w:basedOn w:val="a1"/>
    <w:uiPriority w:val="99"/>
    <w:rsid w:val="00D345B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rsid w:val="00D345BC"/>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rsid w:val="00D345BC"/>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rsid w:val="00D345BC"/>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rsid w:val="00D345BC"/>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rsid w:val="00D345BC"/>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rsid w:val="00D345BC"/>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rsid w:val="00D345B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rsid w:val="00D345BC"/>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rsid w:val="00D345BC"/>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rsid w:val="00D345BC"/>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rsid w:val="00D345BC"/>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rsid w:val="00D345BC"/>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rsid w:val="00D345BC"/>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0">
    <w:name w:val="Список-таблица 6 цветная1"/>
    <w:basedOn w:val="a1"/>
    <w:uiPriority w:val="99"/>
    <w:rsid w:val="00D345B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D345BC"/>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rsid w:val="00D345BC"/>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rsid w:val="00D345BC"/>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rsid w:val="00D345BC"/>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rsid w:val="00D345BC"/>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rsid w:val="00D345BC"/>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710">
    <w:name w:val="Список-таблица 7 цветная1"/>
    <w:basedOn w:val="a1"/>
    <w:uiPriority w:val="99"/>
    <w:rsid w:val="00D345BC"/>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D345BC"/>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rsid w:val="00D345BC"/>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i/>
        <w:color w:val="D99695" w:themeColor="accent2" w:themeTint="97" w:themeShade="95"/>
        <w:sz w:val="22"/>
      </w:rPr>
      <w:tblPr/>
      <w:tcPr>
        <w:tcBorders>
          <w:top w:val="none" w:sz="0" w:space="0" w:color="000000"/>
          <w:left w:val="none" w:sz="0" w:space="0" w:color="000000"/>
          <w:bottom w:val="single" w:sz="4" w:space="0" w:color="C0504D" w:themeColor="accent2"/>
          <w:right w:val="none" w:sz="0"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000000"/>
          <w:left w:val="none" w:sz="0" w:space="0" w:color="000000"/>
          <w:bottom w:val="none" w:sz="0"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000000"/>
          <w:left w:val="single" w:sz="4" w:space="0" w:color="C0504D" w:themeColor="accent2"/>
          <w:bottom w:val="none" w:sz="0" w:space="0" w:color="000000"/>
          <w:right w:val="none" w:sz="0" w:space="0" w:color="000000"/>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rsid w:val="00D345BC"/>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i/>
        <w:color w:val="C3D69B" w:themeColor="accent3" w:themeTint="98" w:themeShade="95"/>
        <w:sz w:val="22"/>
      </w:rPr>
      <w:tblPr/>
      <w:tcPr>
        <w:tcBorders>
          <w:top w:val="none" w:sz="0" w:space="0" w:color="000000"/>
          <w:left w:val="none" w:sz="0" w:space="0" w:color="000000"/>
          <w:bottom w:val="single" w:sz="4" w:space="0" w:color="9BBB59" w:themeColor="accent3"/>
          <w:right w:val="none" w:sz="0"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000000"/>
          <w:left w:val="none" w:sz="0" w:space="0" w:color="000000"/>
          <w:bottom w:val="none" w:sz="0"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000000"/>
          <w:left w:val="single" w:sz="4" w:space="0" w:color="9BBB59" w:themeColor="accent3"/>
          <w:bottom w:val="none" w:sz="0" w:space="0" w:color="000000"/>
          <w:right w:val="none" w:sz="0" w:space="0" w:color="000000"/>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rsid w:val="00D345BC"/>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i/>
        <w:color w:val="B2A1C6" w:themeColor="accent4" w:themeTint="9A" w:themeShade="95"/>
        <w:sz w:val="22"/>
      </w:rPr>
      <w:tblPr/>
      <w:tcPr>
        <w:tcBorders>
          <w:top w:val="none" w:sz="0" w:space="0" w:color="000000"/>
          <w:left w:val="none" w:sz="0" w:space="0" w:color="000000"/>
          <w:bottom w:val="single" w:sz="4" w:space="0" w:color="8064A2" w:themeColor="accent4"/>
          <w:right w:val="none" w:sz="0"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000000"/>
          <w:left w:val="none" w:sz="0" w:space="0" w:color="000000"/>
          <w:bottom w:val="none" w:sz="0"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000000"/>
          <w:left w:val="single" w:sz="4" w:space="0" w:color="8064A2" w:themeColor="accent4"/>
          <w:bottom w:val="none" w:sz="0" w:space="0" w:color="000000"/>
          <w:right w:val="none" w:sz="0" w:space="0" w:color="000000"/>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rsid w:val="00D345BC"/>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i/>
        <w:color w:val="92CCDC" w:themeColor="accent5" w:themeTint="9A" w:themeShade="95"/>
        <w:sz w:val="22"/>
      </w:rPr>
      <w:tblPr/>
      <w:tcPr>
        <w:tcBorders>
          <w:top w:val="none" w:sz="0" w:space="0" w:color="000000"/>
          <w:left w:val="none" w:sz="0" w:space="0" w:color="000000"/>
          <w:bottom w:val="single" w:sz="4" w:space="0" w:color="4BACC6" w:themeColor="accent5"/>
          <w:right w:val="none" w:sz="0"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000000"/>
          <w:left w:val="none" w:sz="0" w:space="0" w:color="000000"/>
          <w:bottom w:val="none" w:sz="0"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000000"/>
          <w:left w:val="single" w:sz="4" w:space="0" w:color="4BACC6" w:themeColor="accent5"/>
          <w:bottom w:val="none" w:sz="0" w:space="0" w:color="000000"/>
          <w:right w:val="none" w:sz="0" w:space="0" w:color="000000"/>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rsid w:val="00D345BC"/>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i/>
        <w:color w:val="FAC090" w:themeColor="accent6" w:themeTint="98" w:themeShade="95"/>
        <w:sz w:val="22"/>
      </w:rPr>
      <w:tblPr/>
      <w:tcPr>
        <w:tcBorders>
          <w:top w:val="none" w:sz="0" w:space="0" w:color="000000"/>
          <w:left w:val="none" w:sz="0" w:space="0" w:color="000000"/>
          <w:bottom w:val="single" w:sz="4" w:space="0" w:color="F79646" w:themeColor="accent6"/>
          <w:right w:val="none" w:sz="0"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000000"/>
          <w:left w:val="none" w:sz="0" w:space="0" w:color="000000"/>
          <w:bottom w:val="none" w:sz="0"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000000"/>
          <w:left w:val="single" w:sz="4" w:space="0" w:color="F79646" w:themeColor="accent6"/>
          <w:bottom w:val="none" w:sz="0" w:space="0" w:color="000000"/>
          <w:right w:val="none" w:sz="0" w:space="0" w:color="000000"/>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sid w:val="00D345BC"/>
    <w:tblPr>
      <w:tblStyleRowBandSize w:val="1"/>
      <w:tblStyleColBandSize w:val="1"/>
      <w:tblInd w:w="0" w:type="dxa"/>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FFFFF" w:themeFill="text1" w:themeFillTint="0"/>
      </w:tcPr>
    </w:tblStylePr>
    <w:tblStylePr w:type="band1Horz">
      <w:rPr>
        <w:sz w:val="22"/>
      </w:rPr>
    </w:tblStylePr>
    <w:tblStylePr w:type="band2Horz">
      <w:rPr>
        <w:sz w:val="22"/>
      </w:rPr>
      <w:tblPr/>
      <w:tcPr>
        <w:shd w:val="clear" w:color="F2F2F2" w:fill="FFFFFF" w:themeFill="text1" w:themeFillTint="0"/>
      </w:tcPr>
    </w:tblStylePr>
  </w:style>
  <w:style w:type="table" w:customStyle="1" w:styleId="Lined-Accent1">
    <w:name w:val="Lined - Accent 1"/>
    <w:basedOn w:val="a1"/>
    <w:uiPriority w:val="99"/>
    <w:rsid w:val="00D345BC"/>
    <w:tblPr>
      <w:tblStyleRowBandSize w:val="1"/>
      <w:tblStyleColBandSize w:val="1"/>
      <w:tblInd w:w="0" w:type="dxa"/>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sid w:val="00D345BC"/>
    <w:tblPr>
      <w:tblStyleRowBandSize w:val="1"/>
      <w:tblStyleColBandSize w:val="1"/>
      <w:tblInd w:w="0" w:type="dxa"/>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sid w:val="00D345BC"/>
    <w:tblPr>
      <w:tblStyleRowBandSize w:val="1"/>
      <w:tblStyleColBandSize w:val="1"/>
      <w:tblInd w:w="0" w:type="dxa"/>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sid w:val="00D345BC"/>
    <w:tblPr>
      <w:tblStyleRowBandSize w:val="1"/>
      <w:tblStyleColBandSize w:val="1"/>
      <w:tblInd w:w="0" w:type="dxa"/>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sid w:val="00D345BC"/>
    <w:tblPr>
      <w:tblStyleRowBandSize w:val="1"/>
      <w:tblStyleColBandSize w:val="1"/>
      <w:tblInd w:w="0" w:type="dxa"/>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sid w:val="00D345BC"/>
    <w:tblPr>
      <w:tblStyleRowBandSize w:val="1"/>
      <w:tblStyleColBandSize w:val="1"/>
      <w:tblInd w:w="0" w:type="dxa"/>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sid w:val="00D345BC"/>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FFFFF" w:themeFill="text1" w:themeFillTint="0"/>
      </w:tcPr>
    </w:tblStylePr>
    <w:tblStylePr w:type="band1Horz">
      <w:rPr>
        <w:sz w:val="22"/>
      </w:rPr>
    </w:tblStylePr>
    <w:tblStylePr w:type="band2Horz">
      <w:rPr>
        <w:sz w:val="22"/>
      </w:rPr>
      <w:tblPr/>
      <w:tcPr>
        <w:shd w:val="clear" w:color="F2F2F2" w:fill="FFFFFF" w:themeFill="text1" w:themeFillTint="0"/>
      </w:tcPr>
    </w:tblStylePr>
  </w:style>
  <w:style w:type="table" w:customStyle="1" w:styleId="BorderedLined-Accent1">
    <w:name w:val="Bordered &amp; Lined - Accent 1"/>
    <w:basedOn w:val="a1"/>
    <w:uiPriority w:val="99"/>
    <w:rsid w:val="00D345BC"/>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sid w:val="00D345BC"/>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sid w:val="00D345BC"/>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sid w:val="00D345BC"/>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sid w:val="00D345BC"/>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sid w:val="00D345BC"/>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rsid w:val="00D345BC"/>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D345BC"/>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rsid w:val="00D345BC"/>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rsid w:val="00D345BC"/>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rsid w:val="00D345BC"/>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rsid w:val="00D345BC"/>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rsid w:val="00D345BC"/>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aff9">
    <w:name w:val="Table Grid"/>
    <w:basedOn w:val="a1"/>
    <w:uiPriority w:val="59"/>
    <w:rsid w:val="00D345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s-markdown-paragraph">
    <w:name w:val="ds-markdown-paragraph"/>
    <w:basedOn w:val="a"/>
    <w:qFormat/>
    <w:rsid w:val="00D345BC"/>
    <w:pPr>
      <w:spacing w:before="100" w:beforeAutospacing="1" w:after="100" w:afterAutospacing="1"/>
    </w:pPr>
  </w:style>
  <w:style w:type="character" w:styleId="affa">
    <w:name w:val="Hyperlink"/>
    <w:basedOn w:val="a0"/>
    <w:unhideWhenUsed/>
    <w:rsid w:val="00D345BC"/>
    <w:rPr>
      <w:color w:val="0000FF" w:themeColor="hyperlink"/>
      <w:u w:val="single"/>
    </w:rPr>
  </w:style>
  <w:style w:type="character" w:customStyle="1" w:styleId="UnresolvedMention">
    <w:name w:val="Unresolved Mention"/>
    <w:basedOn w:val="a0"/>
    <w:uiPriority w:val="99"/>
    <w:semiHidden/>
    <w:unhideWhenUsed/>
    <w:rsid w:val="00D345B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B557FE463C44F93C88069A9259D58528498593EB0677197D09EB58351F67FB6C65501DC4zDZ7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BA82AF657AF0BD05ED180D2FB8BBF4F5CA990AA9135DB3D253A83F7C71ECE82A9A72B319EA0F9kACD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gradFill>
        <a:gradFill>
          <a:gsLst>
            <a:gs pos="0">
              <a:schemeClr val="phClr">
                <a:tint val="80000"/>
              </a:schemeClr>
            </a:gs>
            <a:gs pos="100000">
              <a:schemeClr val="phClr">
                <a:shade val="3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445A2-EEF3-44B6-9364-5ACACDFDA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4355</Words>
  <Characters>24825</Characters>
  <Application>Microsoft Office Word</Application>
  <DocSecurity>0</DocSecurity>
  <Lines>206</Lines>
  <Paragraphs>58</Paragraphs>
  <ScaleCrop>false</ScaleCrop>
  <Company>Grizli777</Company>
  <LinksUpToDate>false</LinksUpToDate>
  <CharactersWithSpaces>29122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Василиненко Анастасия Александровна</dc:creator>
  <cp:lastModifiedBy>Admin</cp:lastModifiedBy>
  <cp:revision>427</cp:revision>
  <dcterms:created xsi:type="dcterms:W3CDTF">2026-03-03T02:55:00Z</dcterms:created>
  <dcterms:modified xsi:type="dcterms:W3CDTF">2026-09-02T05:41:00Z</dcterms:modified>
  <dc:language>ru-RU</dc:language>
</cp:coreProperties>
</file>