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B32" w:rsidRDefault="00060B32" w:rsidP="00060B32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060B32" w:rsidRDefault="00060B32" w:rsidP="00060B32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на поставку товаров</w:t>
      </w:r>
    </w:p>
    <w:p w:rsidR="00060B32" w:rsidRDefault="00060B32" w:rsidP="00060B32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_____________ 2026г. № _____</w:t>
      </w:r>
    </w:p>
    <w:p w:rsidR="00060B32" w:rsidRDefault="00060B32" w:rsidP="00060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60B32" w:rsidRDefault="00060B32" w:rsidP="00060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60B32" w:rsidRPr="00E31B9E" w:rsidRDefault="00060B32" w:rsidP="00060B32">
      <w:pPr>
        <w:jc w:val="center"/>
        <w:rPr>
          <w:b/>
        </w:rPr>
      </w:pPr>
      <w:r w:rsidRPr="00E31B9E">
        <w:rPr>
          <w:b/>
        </w:rPr>
        <w:t>Спецификация</w:t>
      </w:r>
    </w:p>
    <w:p w:rsidR="00060B32" w:rsidRDefault="00060B32" w:rsidP="00060B32">
      <w:pPr>
        <w:rPr>
          <w:b/>
          <w:bCs/>
        </w:rPr>
      </w:pPr>
    </w:p>
    <w:p w:rsidR="00060B32" w:rsidRDefault="00060B32" w:rsidP="00060B32">
      <w:pPr>
        <w:rPr>
          <w:bCs/>
        </w:rPr>
      </w:pPr>
      <w:r>
        <w:rPr>
          <w:b/>
          <w:bCs/>
        </w:rPr>
        <w:t xml:space="preserve">Предмет договора: </w:t>
      </w:r>
      <w:r w:rsidRPr="00FF78CC">
        <w:rPr>
          <w:bCs/>
        </w:rPr>
        <w:t xml:space="preserve">поставка </w:t>
      </w:r>
      <w:r>
        <w:rPr>
          <w:bCs/>
        </w:rPr>
        <w:t>канцелярских товаров</w:t>
      </w:r>
    </w:p>
    <w:p w:rsidR="00060B32" w:rsidRDefault="00060B32" w:rsidP="00060B32">
      <w:pPr>
        <w:rPr>
          <w:b/>
          <w:bCs/>
        </w:rPr>
      </w:pPr>
    </w:p>
    <w:p w:rsidR="00060B32" w:rsidRDefault="00060B32" w:rsidP="00060B32">
      <w:pPr>
        <w:rPr>
          <w:b/>
          <w:bCs/>
        </w:rPr>
      </w:pPr>
      <w:r w:rsidRPr="00A77FB5">
        <w:rPr>
          <w:b/>
          <w:bCs/>
        </w:rPr>
        <w:t>Перечень товаров:</w:t>
      </w:r>
    </w:p>
    <w:p w:rsidR="00060B32" w:rsidRPr="00C33CC3" w:rsidRDefault="00060B32" w:rsidP="00060B32"/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703"/>
        <w:gridCol w:w="1701"/>
        <w:gridCol w:w="1418"/>
        <w:gridCol w:w="1134"/>
        <w:gridCol w:w="1417"/>
      </w:tblGrid>
      <w:tr w:rsidR="00060B32" w:rsidRPr="006539E3" w:rsidTr="000E1ABC">
        <w:tc>
          <w:tcPr>
            <w:tcW w:w="556" w:type="dxa"/>
          </w:tcPr>
          <w:p w:rsidR="00060B32" w:rsidRPr="006539E3" w:rsidRDefault="00060B32" w:rsidP="000E1ABC">
            <w:pPr>
              <w:jc w:val="center"/>
            </w:pPr>
            <w:r w:rsidRPr="006539E3">
              <w:t>№</w:t>
            </w:r>
          </w:p>
          <w:p w:rsidR="00060B32" w:rsidRPr="006539E3" w:rsidRDefault="00060B32" w:rsidP="000E1ABC">
            <w:pPr>
              <w:jc w:val="center"/>
            </w:pPr>
            <w:r w:rsidRPr="006539E3">
              <w:t>п/п</w:t>
            </w:r>
          </w:p>
        </w:tc>
        <w:tc>
          <w:tcPr>
            <w:tcW w:w="2563" w:type="dxa"/>
            <w:shd w:val="clear" w:color="auto" w:fill="auto"/>
          </w:tcPr>
          <w:p w:rsidR="00060B32" w:rsidRPr="006539E3" w:rsidRDefault="00060B32" w:rsidP="000E1ABC">
            <w:pPr>
              <w:jc w:val="center"/>
            </w:pPr>
            <w:r w:rsidRPr="006539E3">
              <w:t>Наименование товара</w:t>
            </w:r>
          </w:p>
        </w:tc>
        <w:tc>
          <w:tcPr>
            <w:tcW w:w="851" w:type="dxa"/>
          </w:tcPr>
          <w:p w:rsidR="00060B32" w:rsidRPr="006539E3" w:rsidRDefault="00060B32" w:rsidP="000E1ABC">
            <w:pPr>
              <w:jc w:val="center"/>
            </w:pPr>
            <w:r w:rsidRPr="006539E3">
              <w:t>Ед. изм.</w:t>
            </w:r>
          </w:p>
        </w:tc>
        <w:tc>
          <w:tcPr>
            <w:tcW w:w="703" w:type="dxa"/>
            <w:shd w:val="clear" w:color="auto" w:fill="auto"/>
            <w:noWrap/>
          </w:tcPr>
          <w:p w:rsidR="00060B32" w:rsidRPr="006539E3" w:rsidRDefault="00060B32" w:rsidP="000E1ABC">
            <w:pPr>
              <w:jc w:val="center"/>
            </w:pPr>
            <w:r w:rsidRPr="006539E3">
              <w:t>Кол-во</w:t>
            </w:r>
          </w:p>
        </w:tc>
        <w:tc>
          <w:tcPr>
            <w:tcW w:w="1701" w:type="dxa"/>
          </w:tcPr>
          <w:p w:rsidR="00060B32" w:rsidRPr="006539E3" w:rsidRDefault="00060B32" w:rsidP="000E1ABC">
            <w:pPr>
              <w:jc w:val="center"/>
            </w:pPr>
            <w:r w:rsidRPr="006539E3">
              <w:t>Наименование страны происхождения товара</w:t>
            </w:r>
          </w:p>
        </w:tc>
        <w:tc>
          <w:tcPr>
            <w:tcW w:w="1418" w:type="dxa"/>
          </w:tcPr>
          <w:p w:rsidR="00060B32" w:rsidRPr="006539E3" w:rsidRDefault="00060B32" w:rsidP="000E1ABC">
            <w:pPr>
              <w:jc w:val="center"/>
              <w:rPr>
                <w:sz w:val="21"/>
                <w:szCs w:val="21"/>
              </w:rPr>
            </w:pPr>
            <w:r w:rsidRPr="006539E3">
              <w:t>Номер реестровой записи товара (при наличии)</w:t>
            </w:r>
          </w:p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</w:tcPr>
          <w:p w:rsidR="00060B32" w:rsidRPr="006539E3" w:rsidRDefault="00060B32" w:rsidP="000E1ABC">
            <w:pPr>
              <w:jc w:val="center"/>
            </w:pPr>
            <w:r w:rsidRPr="006539E3">
              <w:t>Цена за 1. ед., руб.</w:t>
            </w:r>
          </w:p>
        </w:tc>
        <w:tc>
          <w:tcPr>
            <w:tcW w:w="1417" w:type="dxa"/>
          </w:tcPr>
          <w:p w:rsidR="00060B32" w:rsidRPr="006539E3" w:rsidRDefault="00060B32" w:rsidP="000E1ABC">
            <w:pPr>
              <w:jc w:val="center"/>
            </w:pPr>
            <w:r w:rsidRPr="006539E3">
              <w:t>Сумма, руб.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  <w:hideMark/>
          </w:tcPr>
          <w:p w:rsidR="00060B32" w:rsidRPr="006539E3" w:rsidRDefault="00060B32" w:rsidP="000E1ABC">
            <w:pPr>
              <w:jc w:val="both"/>
            </w:pPr>
            <w:r w:rsidRPr="00203EFE">
              <w:t>Блок для записей непроклеенный, 9х9х5 см, плотность 80 г/м2, цветной, ОФИСМАГ, 127801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60B32" w:rsidRPr="006539E3" w:rsidRDefault="00060B32" w:rsidP="000E1ABC">
            <w:pPr>
              <w:jc w:val="center"/>
            </w:pPr>
            <w:r w:rsidRPr="007F60C9"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78,77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1890,48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Блок самоклеящийся (стикеры) BRAUBERG, ПАСТЕЛЬНЫЙ, 76х76 мм, 100 листов, желтый, 122690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31,04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744,96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Блокноты для флипчарта ПЛОТНЫЕ 80 г/м2, BRAUBERG, 67,5х98 см, КОМПЛЕКТ 5 шт., 20 л., чистые, 124098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1559,78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15597,8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Бумага офисная А4, 80 г/м2, 500 л., марка С, СНЕГУРОЧКА, Россия, 146% (CIE)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310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24800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Бумага писчая А4, 65 г/м2, 500 л., Россия, белизна 92% (ISO), STAFF, 114215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425,18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850,36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Бумага туалетная бытовая, спайка 12 шт., 2-слойная, (12х18 м), LAIMA, белая, 128718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203,21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2032,1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Бумага цветная CLAIREFONTAINE, А4, 80 г/м2, 500 л., интенсив, ярко-желтый, Франция, 1877C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Франция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1164,71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3494,13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Ведро мусорное с КРЫШКОЙ (качающейся) 50 литров,"СВИНГ", 73х40х35 см, серое, IDEA, М 2464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1452,54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2905,08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Вилка одноразовая пластиковая 180 мм, черная, КОМПЛЕКТ 50 шт., ЭТАЛОН, WELDAY (ВЭЛДЭЙ), 607838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101,65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406,6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Закладки клейкие неоновые BRAUBERG, 45х12 мм, 100 штук (5 цветов х 20 листов), на пластиковом основании, 122706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59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767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Клейкая двухсторонняя лента 38 мм х 8 м, ПОЛИПРОПИЛЕНОВАЯ ОСНОВА, 90 мкм, BRAUBERG, 600483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88,54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885,4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Клейкая лента упаковочная, 48 мм х 66 м, прозрачная, толщина 45 микрон, ОФИСМАГ, 222080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68,37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1093,92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Контейнер одноразовый 530 мл, С КРЫШКОЙ, круглый, диаметр 152 мм, черный/прозрачный, ПП, ВЗЛП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19,65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2947,5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Корректирующая лента BRAUBERG, 5 мм х 8 м, корпус синий, механизм перемотки, блистер, 227801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107,6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538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Корректирующая лента STAFF EVERYDAY, 5 мм х 3 м, корпус зеленый, механизм перемотки, блистер, 226810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37,85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189,25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Ложка столовая одноразовая пластиковая 165 мм, белая, КОМПЛЕКТ 100 шт., БЮДЖЕТ, LAIMA, 600947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144,76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289,52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Мешки для мусора 60 л, черные, в рулоне 30 шт., ПНД, 6 мкм, 58х64 см, эконом, КОНЦЕПЦИЯ БЫТА "EcoClean", 2104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79,18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791,8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Мыло жидкое 5 л, ЛАЙМА PROFESSIONAL, "Грейпфрут и Лайм", 601432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352,64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1057,92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Папка-конверт с кнопкой BRAUBERG, А4, до 100 листов, прозрачная, 0,15 мм, 221638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38,26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573,9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Папка-регистратор STAFF "EVERYDAY" с мраморным покрытием, 70 мм, без уголка, черный корешок, 224616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192,75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1927,5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Полотенца бумажные 2-слойные, спайка 6 рулонов (6х14,7 м), LAIMA LUXE, 100% целлюлоза, 114742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204,92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614,76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Салфетки влажные 120 шт., АНТИБАКТЕРИАЛЬНЫЕ, с пластиковым клапаном, LAIMA "Antibacterial", 112497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122,54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1838,1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Салфетки влажные хозяйственные LAIMA "УНИВЕРСАЛЬНЫЕ "7 в 1", антибактериальные, 80 шт., 605659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114,94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574,7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Стакан одноразовый пластиковый, прозрачный 200 мл, КОМПЛЕКТ 100 шт., БЮДЖЕТ, ПП, холодное/горячее, LAIMA, 600933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108,27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3248,1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 xml:space="preserve">Степлер брошюровочный №24/6, №26/6 BRAUBERG "Extra", до 30 листов, на </w:t>
            </w:r>
            <w:r w:rsidRPr="00203EFE">
              <w:lastRenderedPageBreak/>
              <w:t>150 скоб, черно-синий, 272720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lastRenderedPageBreak/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575,86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1151,72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Папки-файлы перфорированные А4 BRAUBERG "PREMIUM", КОМПЛЕКТ 100 шт., гладкие, 35 мкм, 273003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268,3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1609,8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Чашка одноразовая для чая и кофе 200 мл, КОМПЛЕКТ 50 шт., пластик, бело-коричневые, 607601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Россия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142,84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1428,4</w:t>
            </w:r>
          </w:p>
        </w:tc>
      </w:tr>
      <w:tr w:rsidR="00060B32" w:rsidRPr="006539E3" w:rsidTr="000E1ABC">
        <w:tc>
          <w:tcPr>
            <w:tcW w:w="556" w:type="dxa"/>
          </w:tcPr>
          <w:p w:rsidR="00060B32" w:rsidRPr="006539E3" w:rsidRDefault="00060B32" w:rsidP="00060B32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both"/>
            </w:pPr>
            <w:r w:rsidRPr="00203EFE">
              <w:t>Магниты МАЛОГО ДИАМЕТРА, 20 мм, КОМПЛЕКТ 6 штук, цвет АССОРТИ, в блистере, STAFF "Basic", 236404</w:t>
            </w:r>
          </w:p>
        </w:tc>
        <w:tc>
          <w:tcPr>
            <w:tcW w:w="851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6539E3">
              <w:t>шт.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:rsidR="00060B32" w:rsidRPr="006539E3" w:rsidRDefault="00060B32" w:rsidP="000E1ABC">
            <w:pPr>
              <w:jc w:val="center"/>
            </w:pPr>
            <w:r w:rsidRPr="007F60C9"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B32" w:rsidRPr="006539E3" w:rsidRDefault="00060B32" w:rsidP="000E1ABC">
            <w:pPr>
              <w:jc w:val="center"/>
            </w:pPr>
            <w:r w:rsidRPr="00203EFE">
              <w:t>Китай</w:t>
            </w:r>
          </w:p>
        </w:tc>
        <w:tc>
          <w:tcPr>
            <w:tcW w:w="1418" w:type="dxa"/>
            <w:vAlign w:val="center"/>
          </w:tcPr>
          <w:p w:rsidR="00060B32" w:rsidRPr="006539E3" w:rsidRDefault="00060B32" w:rsidP="000E1ABC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86,93</w:t>
            </w:r>
          </w:p>
        </w:tc>
        <w:tc>
          <w:tcPr>
            <w:tcW w:w="1417" w:type="dxa"/>
            <w:vAlign w:val="center"/>
          </w:tcPr>
          <w:p w:rsidR="00060B32" w:rsidRPr="006539E3" w:rsidRDefault="00060B32" w:rsidP="000E1ABC">
            <w:pPr>
              <w:jc w:val="center"/>
            </w:pPr>
            <w:r w:rsidRPr="002871AE">
              <w:t>695,44</w:t>
            </w:r>
          </w:p>
        </w:tc>
      </w:tr>
      <w:tr w:rsidR="00060B32" w:rsidRPr="006539E3" w:rsidTr="000E1ABC">
        <w:tc>
          <w:tcPr>
            <w:tcW w:w="8926" w:type="dxa"/>
            <w:gridSpan w:val="7"/>
          </w:tcPr>
          <w:p w:rsidR="00060B32" w:rsidRPr="006539E3" w:rsidRDefault="00060B32" w:rsidP="000E1ABC">
            <w:pPr>
              <w:jc w:val="right"/>
            </w:pPr>
            <w:r w:rsidRPr="006539E3">
              <w:t>ИТОГО:</w:t>
            </w:r>
          </w:p>
        </w:tc>
        <w:tc>
          <w:tcPr>
            <w:tcW w:w="1417" w:type="dxa"/>
          </w:tcPr>
          <w:p w:rsidR="00060B32" w:rsidRPr="006539E3" w:rsidRDefault="00060B32" w:rsidP="000E1ABC">
            <w:pPr>
              <w:jc w:val="center"/>
            </w:pPr>
            <w:r w:rsidRPr="008E740E">
              <w:t>74944.24</w:t>
            </w:r>
          </w:p>
        </w:tc>
      </w:tr>
    </w:tbl>
    <w:p w:rsidR="00060B32" w:rsidRDefault="00060B32" w:rsidP="00060B32">
      <w:pPr>
        <w:snapToGrid w:val="0"/>
        <w:contextualSpacing/>
        <w:rPr>
          <w:bCs/>
        </w:rPr>
      </w:pPr>
    </w:p>
    <w:p w:rsidR="00060B32" w:rsidRPr="00310BBD" w:rsidRDefault="00060B32" w:rsidP="00060B32"/>
    <w:p w:rsidR="00060B32" w:rsidRPr="00310BBD" w:rsidRDefault="00060B32" w:rsidP="00060B32"/>
    <w:p w:rsidR="00060B32" w:rsidRPr="00310BBD" w:rsidRDefault="00060B32" w:rsidP="00060B32"/>
    <w:p w:rsidR="00060B32" w:rsidRPr="00756076" w:rsidRDefault="00060B32" w:rsidP="00060B32">
      <w:pPr>
        <w:widowControl w:val="0"/>
        <w:suppressAutoHyphens/>
        <w:snapToGrid w:val="0"/>
        <w:rPr>
          <w:b/>
          <w:color w:val="000000"/>
          <w:spacing w:val="-3"/>
          <w:shd w:val="clear" w:color="auto" w:fill="FFFFFF"/>
          <w:lang w:eastAsia="ar-SA"/>
        </w:rPr>
      </w:pPr>
      <w:r w:rsidRPr="00756076">
        <w:rPr>
          <w:b/>
          <w:lang w:eastAsia="ar-SA"/>
        </w:rPr>
        <w:t>Показатели (х</w:t>
      </w:r>
      <w:r w:rsidRPr="00756076">
        <w:rPr>
          <w:b/>
          <w:color w:val="000000"/>
          <w:spacing w:val="-3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060B32" w:rsidRPr="00BE04AB" w:rsidRDefault="00060B32" w:rsidP="00060B32">
      <w:pPr>
        <w:widowControl w:val="0"/>
        <w:suppressAutoHyphens/>
        <w:snapToGrid w:val="0"/>
        <w:jc w:val="right"/>
        <w:rPr>
          <w:lang w:eastAsia="ar-SA"/>
        </w:rPr>
      </w:pPr>
      <w:r w:rsidRPr="00BE04AB">
        <w:rPr>
          <w:lang w:eastAsia="ar-SA"/>
        </w:rPr>
        <w:t>Таблица №2</w:t>
      </w:r>
    </w:p>
    <w:tbl>
      <w:tblPr>
        <w:tblpPr w:leftFromText="180" w:rightFromText="180" w:vertAnchor="text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6090"/>
        <w:gridCol w:w="1701"/>
      </w:tblGrid>
      <w:tr w:rsidR="00060B32" w:rsidRPr="00BE04AB" w:rsidTr="000E1ABC">
        <w:tc>
          <w:tcPr>
            <w:tcW w:w="566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№ </w:t>
            </w:r>
            <w:r w:rsidRPr="00BE04AB">
              <w:rPr>
                <w:bCs/>
              </w:rPr>
              <w:t>п</w:t>
            </w:r>
            <w:r w:rsidRPr="00BA774E">
              <w:rPr>
                <w:bCs/>
              </w:rPr>
              <w:t>/</w:t>
            </w:r>
            <w:r w:rsidRPr="00BE04AB">
              <w:rPr>
                <w:bCs/>
              </w:rPr>
              <w:t>п</w:t>
            </w:r>
          </w:p>
        </w:tc>
        <w:tc>
          <w:tcPr>
            <w:tcW w:w="2270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</w:pPr>
            <w:r w:rsidRPr="00BE04AB">
              <w:rPr>
                <w:bCs/>
              </w:rPr>
              <w:t>Наименование</w:t>
            </w:r>
          </w:p>
        </w:tc>
        <w:tc>
          <w:tcPr>
            <w:tcW w:w="6090" w:type="dxa"/>
          </w:tcPr>
          <w:p w:rsidR="00060B32" w:rsidRPr="00F844D6" w:rsidRDefault="00060B32" w:rsidP="000E1ABC">
            <w:pPr>
              <w:jc w:val="center"/>
              <w:textAlignment w:val="baseline"/>
              <w:rPr>
                <w:bCs/>
              </w:rPr>
            </w:pPr>
            <w:r w:rsidRPr="00F844D6">
              <w:rPr>
                <w:bCs/>
              </w:rPr>
              <w:t>Наименование характеристики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</w:pPr>
            <w:r w:rsidRPr="00BE04AB">
              <w:rPr>
                <w:bCs/>
              </w:rPr>
              <w:t>Значени</w:t>
            </w:r>
            <w:r>
              <w:rPr>
                <w:bCs/>
              </w:rPr>
              <w:t>е и единица измерения характеристики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Pr="00BE04AB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Блок для записей непроклеенный, 9х9х5 см, плотность 80 г/м2, цветной, ОФИСМАГ, 127801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Сменные блоки предназначены для использования в пластиковых подставках и настольных органайзерах.</w:t>
            </w:r>
            <w:r w:rsidRPr="00F844D6">
              <w:rPr>
                <w:color w:val="000000"/>
              </w:rPr>
              <w:br/>
              <w:t xml:space="preserve">Непроклеенный блок для записей будет крайне полезен большому числу людей. Он изготовлен из качественной офсетной бумаги, обладающей высокой плотностью. </w:t>
            </w:r>
            <w:r>
              <w:rPr>
                <w:color w:val="000000"/>
              </w:rPr>
              <w:t>Подходит</w:t>
            </w:r>
            <w:r w:rsidRPr="00F844D6">
              <w:rPr>
                <w:color w:val="000000"/>
              </w:rPr>
              <w:t xml:space="preserve"> для использования со всеми видами ручек и карандашей. Бумага не продавливается при написании, поэтому вы сможете оставлять аккуратные записи.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Блок самоклеящийся (стикеры) BRAUBERG, ПАСТЕЛЬНЫЙ, 76х76 мм, 100 листов, желтый, 122690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 xml:space="preserve">Бумага для заметок с клейким краем BRAUBERG рекомендуется для использования в процессе совещаний, обучения, мозговых штурмов. </w:t>
            </w:r>
            <w:r w:rsidRPr="00F844D6">
              <w:rPr>
                <w:color w:val="000000"/>
              </w:rPr>
              <w:br/>
              <w:t>Квадратные стикеры размером 76х76мм желтого цвета собраны в блоки, которые помещены в пленку из полиэтилена. В каждом содержится по 100 листков. Показателя клейкости - 35 Н/м - достаточно для того, чтобы стикер после наклеивания надежно удерживался на горизонтальной или вертикальной поверхности. Отклеивание происходит бесследно.</w:t>
            </w:r>
            <w:r w:rsidRPr="00F844D6">
              <w:rPr>
                <w:color w:val="000000"/>
              </w:rPr>
              <w:br/>
              <w:t xml:space="preserve">При отделении стикера рекомендуется двигаться в горизонтальном направлении вдоль клеевого шва. 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Блокноты для флипчарта ПЛОТНЫЕ 80 г/м2, BRAUBERG, 67,5х98 см, КОМПЛЕКТ 5 шт., 20 л., чистые, 124098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Удобный блокнот BRAUBERG подходит для использования с различными моделями досок-флипчартов.</w:t>
            </w:r>
            <w:r w:rsidRPr="00F844D6">
              <w:rPr>
                <w:color w:val="000000"/>
              </w:rPr>
              <w:br/>
              <w:t>Бумажный блок содержит 20 белых листов плотностью 80 г/м2. Имеет 6 отверстий для крепления, расстояние между которыми составляет 50 см. Размер: 67,5х98 см. 5 штук в комплекте.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Бумага офисная А4, 80 г/м2, 500 л., марка С, СНЕГУРОЧКА, Россия, 146% (CIE)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 xml:space="preserve">СНЕГУРОЧКА – эталон универсальной офисной бумаги марки "С", рекомендуется для повседневной печати на современной офисной технике. Бумага СНЕГУРОЧКА марки «С» в соответствии с ГОСТ Р 57641-2017 используется в офисах как для печати повседневных документов, так и для важной официальной документации. Бумага СНЕГУРОЧКА А4 формата считается универсальной, поскольку подходит практически для любого типа офисной техники: лазерных и струйных принтеров, копировальных аппаратов, факсов. Высокий показатель непрозрачности бумаги позволяет осуществлять двустороннюю печать. Сертифицирована по экологическим стандартам FSC и EU Ecolabel. 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Бумага писчая А4, 65 г/м2, 500 л., Россия, белизна 92% (ISO), STAFF, 114215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Бумага писчая STAFF предназначена для создания сопроводительной документации, письма и канцелярских работ.</w:t>
            </w:r>
            <w:r w:rsidRPr="00F844D6">
              <w:rPr>
                <w:color w:val="000000"/>
              </w:rPr>
              <w:br/>
              <w:t xml:space="preserve">Упакована в пачки по 500 листов формата А4. Листы бумаги плотностью 65 г/м2 и белизной 92% (ISO) обеспечивают </w:t>
            </w:r>
            <w:r w:rsidRPr="00F844D6">
              <w:rPr>
                <w:color w:val="000000"/>
              </w:rPr>
              <w:lastRenderedPageBreak/>
              <w:t>исключительный комфорт при письме вручную любыми типами ручек и карандашей.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Бумага туалетная бытовая, спайка 12 шт., 2-слойная, (12х18 м), LAIMA, белая, 128718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Туалетная бумага LAIMA – бумажное изделие санитарно-гигиенического назначения. 2-слойная туалетная бумага из облагороженной макулатуры обладает нежной текстурой и повышенной мягкостью. Наличие перфорации делает использование туалетной бумаги удобнее, а расход экономичнее. Длина намотки составляет 18 м, диаметр рулона – 105 мм. Размер листа – 9,2х12 см. Всего 150 листов в одном рулоне. 12 рулонов в спайке. Произведена с использованием вторичного сырья.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Бумага цветная CLAIREFONTAINE, А4, 80 г/м2, 500 л., интенсив, ярко-желтый, Франция, 1877C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Цветная бумага премиум-класса CLAIREFONTAINE обеспечивает превосходное качество при копировании, печати на лазерном или струйном принтере.</w:t>
            </w:r>
            <w:r w:rsidRPr="00F844D6">
              <w:rPr>
                <w:color w:val="000000"/>
              </w:rPr>
              <w:br/>
              <w:t xml:space="preserve">Бумага серии TROPHЕE от французского производителя CLAIREFONTAINE выпускается в широкой цветовой гамме. Упакована в пачку из 500 листов формата А4. В упаковке – бумага интенсивного тона желтого цвета. Листы бумаги плотностью 80 г/м2 подходят для офисной техники. </w:t>
            </w:r>
            <w:r w:rsidRPr="00F844D6">
              <w:rPr>
                <w:color w:val="000000"/>
              </w:rPr>
              <w:br/>
              <w:t>Уникальные технические характеристики бумаги обеспечивают превосходное качество печати, надежность работы высокопроизводительных аппаратов, продлевают срок службы техники. Цветопередача монитора может искажать реальный цвет бумаги.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Ведро мусорное с КРЫШКОЙ (качающейся) 50 литров,"СВИНГ", 73х40х35 см, серое, IDEA, М 2464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 xml:space="preserve">Ведро-контейнер пластиковое с плавающей крышкой. </w:t>
            </w:r>
            <w:r>
              <w:rPr>
                <w:color w:val="000000"/>
              </w:rPr>
              <w:t>К</w:t>
            </w:r>
            <w:r w:rsidRPr="00F844D6">
              <w:rPr>
                <w:color w:val="000000"/>
              </w:rPr>
              <w:t>ачественный пластик выгодно отличает данные изделия от импортных аналогов.</w:t>
            </w:r>
            <w:r w:rsidRPr="00F844D6">
              <w:rPr>
                <w:color w:val="000000"/>
              </w:rPr>
              <w:br/>
              <w:t>Презентабельный пластиковый контейнер-урна для мусора с плавающей крышкой объемом 50 л подойдет для использования в офисных кабинетах. Ударопрочное изделие вместительно, при этом занимает мало места. Удобно в эксплуатации и имеет длительный срок службы. Аккуратный лаконичный дизайн дает возможность гармонично вписывать его в различные современные интерьеры. Крышка не препятствует наполнению: нужно только одно нажатие. Она легко снимается, упрощая процесс мытья. Мусорное ведро с плавающей крышкой позволяет предотвратить распространение неприятных запахов и не дает выпадать выброшенным предметам наружу.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Вилка одноразовая пластиковая 180 мм, черная, КОМПЛЕКТ 50 шт., ЭТАЛОН, WELDAY (ВЭЛДЭЙ), 607838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 xml:space="preserve">Одноразовые пластиковые вилки WELDAY. </w:t>
            </w:r>
            <w:r w:rsidRPr="00F844D6">
              <w:rPr>
                <w:color w:val="000000"/>
              </w:rPr>
              <w:br/>
              <w:t xml:space="preserve">Приборы изготовлены из высококачественного пищевого полистирола черного цвета, </w:t>
            </w:r>
            <w:r>
              <w:rPr>
                <w:color w:val="000000"/>
              </w:rPr>
              <w:t>л</w:t>
            </w:r>
            <w:r w:rsidRPr="00F844D6">
              <w:rPr>
                <w:color w:val="000000"/>
              </w:rPr>
              <w:t>егкие и безопасные в использовании. Подойдут как для холодных, так и для горячих (до +70° Цельсия) блюд. Длина — 180 мм. В упаковке 50 штук.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Закладки клейкие неоновые BRAUBERG, 45х12 мм, 100 штук (5 цветов х 20 листов), на пластиковом основании, 122706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Яркие пластиковые полупрозрачные закладки BRAUBERG акцентируют внимание на важных страницах книги, журнала, каталога и др.</w:t>
            </w:r>
            <w:r w:rsidRPr="00F844D6">
              <w:rPr>
                <w:color w:val="000000"/>
              </w:rPr>
              <w:br/>
              <w:t>Набор клейких пластиковых закладок BRAUBERG включает 5 неоновых цветов: красный, розовый, желтый, зеленый и синий. Полупрозрачность позволяет использовать их без помех для чтения заклеенного ими текста. Набор содержит 100 листочков: по 20 штук каждого цвета. Изделия обладают удобным в использовании размером 45х12мм. Клеевой слой - 22Н/м. Закладки с легкостью фиксируются на различных поверхностях. Снимаются бесследно. Материал изготовления дает возможность без труда писать на них ручкой или карандашом.</w:t>
            </w:r>
            <w:r w:rsidRPr="00F844D6">
              <w:rPr>
                <w:color w:val="000000"/>
              </w:rPr>
              <w:br/>
              <w:t>Листы уложены на основании из пластика. Упаковка представляет собой пакет из полиэтилена с европодвесом.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Клейкая двухсторонняя лента 38 мм х 8 м, ПОЛИПРОПИЛЕНОВАЯ ОСНОВА, 90 мкм, BRAUBERG, 600483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Двухсторонняя клейкая лента BRAUBERG на основе полипропилена.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>Изготовлена на основе полипропилена. Длина - 8 м, ширина - 38 мм, толщина - 90 мкм. Используется для склеивания гладких поверхностей и материалов при проведении монтажных, ремонтных, дизайнерских и оформительских работ. Рабочая температура: от -10°С до +65°С. Упакована в термоусадочную пленку с этикеткой на каждом ролике.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 xml:space="preserve">Клейкая лента упаковочная, 48 мм х 66 м, прозрачная, толщина </w:t>
            </w:r>
            <w:r w:rsidRPr="00F844D6">
              <w:lastRenderedPageBreak/>
              <w:t>45 микрон, ОФИСМАГ, 222080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lastRenderedPageBreak/>
              <w:t>Упаковочная клейкая лента ОФИСМАГ предназначена для упаковки, применяется в торговле, промышленности, быту. С ее помощью можно склеить практически любые предметы: картонные коробки, упаковочную пленку, бумагу и т. д.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 xml:space="preserve">Упаковочная клейкая </w:t>
            </w:r>
            <w:r w:rsidRPr="00F844D6">
              <w:rPr>
                <w:color w:val="000000"/>
              </w:rPr>
              <w:lastRenderedPageBreak/>
              <w:t>лента 48 мм х 66 м идеально подходит для работы с любыми изделиями из картона и бумаги. Может использоваться для склеивания стекла, дерева, металла (небольшие объемы). Основа изделия — биаксиально-ориентированный полипропилен. Этот материал обладает такими свойствами, как устойчивость к перепадам температур, воздействию влаги, мороза и жары, стойкость к разрывам. Состав клеевого слоя — акриловая эмульсия, вода. Частицы акрила позволяют скотчу сохранять свои свойства до двух лет. Адгезия клея (процесс слипания с рабочей поверхностью) имеет высокие показатели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Контейнер одноразовый 530 мл, С КРЫШКОЙ, круглый, диаметр 152 мм, черный/прозрачный, ПП, ВЗЛП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Черные одноразовые контейнеры с крышкой используются для упаковки и доставки еды, хранения продуктов.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>Одноразовый контейнер изготавливается из прочного и безопасного для пищевых продуктов полипропилена (ПП). Тип замка – защелка, крышка просто защелкивается на бортике корпуса. Объем – 530 мл, диаметр – 152 мм, высота – 48 мм.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Корректирующая лента BRAUBERG, 5 мм х 8 м, корпус синий, механизм перемотки, блистер, 227801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Корректирующая лента BRAUBERG - средство для исправления печатного или рукописного текста. Исправления не заметны на ксеро- и факс-копиях. Плотное и точное покрытие. Общая длина корректирующей ленты — 8 м, ширина — 5 мм. Цвет корпуса - синий. Поставляется в блистерной упаковке.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Корректирующая лента STAFF EVERYDAY, 5 мм х 3 м, корпус зеленый, механизм перемотки, блистер, 226810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Корректирующая лента STAFF предназначена для исправления печатного и рукописного текста.</w:t>
            </w:r>
            <w:r w:rsidRPr="00F844D6">
              <w:rPr>
                <w:color w:val="000000"/>
              </w:rPr>
              <w:br/>
              <w:t>Корректирующая лента идеально подходит тем, кто не любит ждать – после нанесения можно сразу писать по исправленному. Плотное и надежное покрытие не просвечивает. Общая длина корректирующей ленты – 3 м, ширина – 5 мм. Цвет корпуса – зеленый. Поставляется в блистерной упаковке.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Ложка столовая одноразовая пластиковая 165 мм, белая, КОМПЛЕКТ 100 шт., БЮДЖЕТ, LAIMA, 600947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Одноразовые чайные ложки LAIMA используются в офисе</w:t>
            </w:r>
            <w:r>
              <w:rPr>
                <w:color w:val="000000"/>
              </w:rPr>
              <w:t>.</w:t>
            </w:r>
            <w:r w:rsidRPr="00F844D6">
              <w:rPr>
                <w:color w:val="000000"/>
              </w:rPr>
              <w:br/>
              <w:t>Изготовлены из высококачественного пищевого полистирола белого цвета, поэтому приборы легкие и безопасные в использовании. Подойдут как для холодных, так и для горячих (до +70°) блюд. Длина – 165 мм. В комплекте 100 штук.</w:t>
            </w:r>
            <w:r w:rsidRPr="00F844D6">
              <w:rPr>
                <w:color w:val="000000"/>
              </w:rPr>
              <w:br/>
              <w:t>Товар обладает базовым набором характеристик и простой упаковкой, при этом полностью соответствует основным требованиям потребителей.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Мешки для мусора 60 л, черные, в рулоне 30 шт., ПНД, 6 мкм, 58х64 см, эконом, КОНЦЕПЦИЯ БЫТА "EcoClean", 2104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Мешки для утилизации мелких отходов и соблюдения санитарно-гигиенических норм.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Мыло жидкое 5 л, ЛАЙМА PROFESSIONAL, "Грейпфрут и Лайм", 601432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Жидкое мыло ЛАЙМА "Professional" идеально подходит для использования в офисах</w:t>
            </w:r>
            <w:r>
              <w:rPr>
                <w:color w:val="000000"/>
              </w:rPr>
              <w:t xml:space="preserve">. </w:t>
            </w:r>
            <w:r w:rsidRPr="00F844D6">
              <w:rPr>
                <w:color w:val="000000"/>
              </w:rPr>
              <w:t>Имеет приятный запах на основе эфирных масел. Подходит всем типам кожи. Без содержания формальдегида. Жидкого мыла ЛАЙМА «Professional» объемом 5 л. Можно использовать во флаконах с дозатором.</w:t>
            </w:r>
            <w:r w:rsidRPr="00F844D6">
              <w:rPr>
                <w:color w:val="000000"/>
              </w:rPr>
              <w:br/>
              <w:t>Способ применения:</w:t>
            </w:r>
            <w:r w:rsidRPr="00F844D6">
              <w:rPr>
                <w:color w:val="000000"/>
              </w:rPr>
              <w:br/>
              <w:t xml:space="preserve"> - нанести состав в объеме 1 мл на смоченную кожу,</w:t>
            </w:r>
            <w:r w:rsidRPr="00F844D6">
              <w:rPr>
                <w:color w:val="000000"/>
              </w:rPr>
              <w:br/>
              <w:t xml:space="preserve"> - вспенить,</w:t>
            </w:r>
            <w:r w:rsidRPr="00F844D6">
              <w:rPr>
                <w:color w:val="000000"/>
              </w:rPr>
              <w:br/>
              <w:t xml:space="preserve"> - сполоснуть проточной водой,</w:t>
            </w:r>
            <w:r w:rsidRPr="00F844D6">
              <w:rPr>
                <w:color w:val="000000"/>
              </w:rPr>
              <w:br/>
              <w:t xml:space="preserve"> - высушить руки одноразовым бумажным или тканевым полотенцем.</w:t>
            </w:r>
            <w:r w:rsidRPr="00F844D6">
              <w:rPr>
                <w:color w:val="000000"/>
              </w:rPr>
              <w:br/>
              <w:t>Меры предосторожности:</w:t>
            </w:r>
            <w:r w:rsidRPr="00F844D6">
              <w:rPr>
                <w:color w:val="000000"/>
              </w:rPr>
              <w:br/>
              <w:t xml:space="preserve"> - важно соблюдать инструкции по применению и/или предупреждения, указанные на упаковке,</w:t>
            </w:r>
            <w:r w:rsidRPr="00F844D6">
              <w:rPr>
                <w:color w:val="000000"/>
              </w:rPr>
              <w:br/>
              <w:t xml:space="preserve"> - беречь от детей,</w:t>
            </w:r>
            <w:r w:rsidRPr="00F844D6">
              <w:rPr>
                <w:color w:val="000000"/>
              </w:rPr>
              <w:br/>
              <w:t xml:space="preserve"> - при контакте со слизистой глаз промыть их большим количеством проточной воды.</w:t>
            </w:r>
            <w:r w:rsidRPr="00F844D6">
              <w:rPr>
                <w:color w:val="000000"/>
              </w:rPr>
              <w:br/>
              <w:t>Условия хранения:</w:t>
            </w:r>
            <w:r w:rsidRPr="00F844D6">
              <w:rPr>
                <w:color w:val="000000"/>
              </w:rPr>
              <w:br/>
              <w:t xml:space="preserve"> - хранить при комнатной температуре,</w:t>
            </w:r>
            <w:r w:rsidRPr="00F844D6">
              <w:rPr>
                <w:color w:val="000000"/>
              </w:rPr>
              <w:br/>
              <w:t xml:space="preserve"> - не допускать попадания прямых солнечных лучей.</w:t>
            </w:r>
            <w:r w:rsidRPr="00F844D6">
              <w:rPr>
                <w:color w:val="000000"/>
              </w:rPr>
              <w:br/>
              <w:t>Срок годности: 2 года.</w:t>
            </w:r>
            <w:r w:rsidRPr="00F844D6">
              <w:rPr>
                <w:color w:val="000000"/>
              </w:rPr>
              <w:br/>
              <w:t>Изготовлено в соответствии с требованиями ГОСТ 31696-2012.</w:t>
            </w:r>
            <w:r w:rsidRPr="00F844D6">
              <w:rPr>
                <w:color w:val="000000"/>
              </w:rPr>
              <w:br/>
              <w:t>Состав: вода, хлорид, лауретсульфат и олефинсульфонат натрия, диэтаноламид кокосового масла, ароматизатор, лимонная кислота, метилизотиазолинон, хлорметилизотиазолинон, краситель Е110.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Папка-конверт с кнопкой BRAUBERG, А4, до 100 листов, прозрачная, 0,15 мм, 221638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Папка с кнопкой BRAUBERG - универсальная модель для хранения, транспортировки и защиты документов и мелких предметов от негативных внешних факторов. Станет незаменимым помощником для школьников, студентов, офисных работников и творческих людей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>Модель выполнена в формате А4 и изготовлена из прозрачного пластика толщиной 150 мкм. Гладкая текстура придает изысканный вид, а также увеличивает ее прочность и износостойкость.</w:t>
            </w:r>
            <w:r w:rsidRPr="00F844D6">
              <w:rPr>
                <w:color w:val="000000"/>
              </w:rPr>
              <w:br/>
              <w:t>Уникальная защелка-кнопка</w:t>
            </w:r>
            <w:r>
              <w:rPr>
                <w:color w:val="000000"/>
              </w:rPr>
              <w:t xml:space="preserve">. </w:t>
            </w:r>
            <w:r w:rsidRPr="00F844D6">
              <w:rPr>
                <w:color w:val="000000"/>
              </w:rPr>
              <w:t>Папка может вместить до 100 листов стандартной плотности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Папка-регистратор STAFF "EVERYDAY" с мраморным покрытием, 70 мм, без уголка, черный корешок, 224616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Папка-регистратор STAFF незаменима в работе офисных сотрудников различных специальностей, направлений и должностей. Предназначена для хранения и ведения документации.</w:t>
            </w:r>
            <w:r w:rsidRPr="00F844D6">
              <w:rPr>
                <w:color w:val="000000"/>
              </w:rPr>
              <w:br/>
              <w:t xml:space="preserve">Папки-регистраторы STAFF изготовлены из прочного картона, стилизованного под мрамор. Незаменимы при хранении большого объема документов. Папка-регистратор — это необходимая вещь для людей, работающих с документацией. Она служит для хранения, переноса и архивирования документов по нужным параметрам (алфавит, темы, даты и т. п.). Благодаря папке все нужные файлы всегда под рукой, что делает работу с документацией динамичной. Большой популярностью пользуется папка регистратор А4 с арочным механизмом. Формат А4 — это стандартный размер бумажного листа, на котором печатается большинство документов. 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Полотенца бумажные 2-слойные, спайка 6 рулонов (6х14,7 м), LAIMA LUXE, 100% целлюлоза, 114742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Двухслойные бумажные полотенца LAIMA идеальны для использования дома и в офисе. Обладают хорошими впитывающим свойствам и прочностью во влажном состоянии, благодаря чему экономичны в использовании.</w:t>
            </w:r>
            <w:r w:rsidRPr="00F844D6">
              <w:rPr>
                <w:color w:val="000000"/>
              </w:rPr>
              <w:br/>
              <w:t>Изготовлены из 100% целлюлозы. В комплект входят 6 рулонов длиной 14,7 м каждый. Листы оптимального размера 24,5х21,5 см, с перфорацией. Влагопрочные, хорошо впитывают.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Салфетки влажные 120 шт., АНТИБАКТЕРИАЛЬНЫЕ, с пластиковым клапаном, LAIMA "Antibacterial", 112497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Антибактериальные влажные салфетки LAIMA идеально подходят для использования в офисе.</w:t>
            </w:r>
            <w:r w:rsidRPr="00F844D6">
              <w:rPr>
                <w:color w:val="000000"/>
              </w:rPr>
              <w:br/>
              <w:t>Обеспечивают эффективное очищение кожи, ее освежение, увлажнение и тонизирование, придают ощущение свежести.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>Для изготовления используется нетканый материал, который отличается высокой прочностью. Отсутствие в составе спирта позволяет использовать изделие для ухода за лицом, а также делает безопасным для детей.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>Упаковка влажных салфеток LAIMA с антибактериальным эффектом содержит 120 шт и оснащена пластиковым клапаном и крышкой, которые помогают плотно закрывать пакет, препятствуя высыханию пропитки.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Салфетки влажные хозяйственные LAIMA "УНИВЕРСАЛЬНЫЕ "7 в 1", антибактериальные, 80 шт., 605659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Влажные хозяйственные салфетки LAIMA универсальные "7 в 1" идеально подходят для быстрой уборки, удобны в применении. Предназначены для очистки пластиковых и деревянных поверхностей, пола, бытовых предметов, кухни и др.</w:t>
            </w:r>
            <w:r w:rsidRPr="00F844D6">
              <w:rPr>
                <w:color w:val="000000"/>
              </w:rPr>
              <w:br/>
              <w:t>Благодаря специальной формуле пропитки не оставляют разводов, ворсинок, помогают избавиться от пыли и различных загрязнений. Обладают антибактериальным эффектом. Размер салфетки в развернутом виде - 170х190 мм. 80 штук в упаковке.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Стакан одноразовый пластиковый, прозрачный 200 мл, КОМПЛЕКТ 100 шт., БЮДЖЕТ, ПП, холодное/горячее, LAIMA, 600933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Одноразовые стаканы LAIMA подходят для офисных столовых, предприятий общественного питания, а также для организаций, специализирующихся на торговле одноразовой посудой.</w:t>
            </w:r>
            <w:r w:rsidRPr="00F844D6">
              <w:rPr>
                <w:color w:val="000000"/>
              </w:rPr>
              <w:br/>
              <w:t>Произведены из экологически чистого материала – полипропилена. Допустимо использовать в СВЧ-печах. В бесцветные стаканчики можно наливать напитки как низких, так и высоких (до 70С) температур. Объем - 200мл, диаметр - 70мм. Имеют рифленую внешнюю поверхность. Представлены в наборе по 100 шт. Соответствуют требованиям ГОСТ Р 50962-96.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Степлер брошюровочный №24/6, №26/6 BRAUBERG "Extra", до 30 листов, на 150 скоб, черно-синий, 272720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Брошюровочный степлер №24/6, 26/6 BRAUBERG " Extra" предназначен для скрепления крупноформатных документов.</w:t>
            </w:r>
            <w:r w:rsidRPr="00F844D6">
              <w:rPr>
                <w:color w:val="000000"/>
              </w:rPr>
              <w:br/>
              <w:t>Металлический механизм позволяет сшивать открытым и закрытым способами документы объемом до 30 листов и регулировать глубину закладки бумаги до 30 см. Вмещает 150 скоб № 24/6. Регулятор расстояния сшивания имеет двойную градацию шкалы (сантиметр, дюйм). Корпус выполнен из металла и пластика.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 xml:space="preserve">Папки-файлы перфорированные А4 </w:t>
            </w:r>
            <w:r w:rsidRPr="00F844D6">
              <w:lastRenderedPageBreak/>
              <w:t>BRAUBERG "PREMIUM", КОМПЛЕКТ 100 шт., гладкие, 35 мкм, 273003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lastRenderedPageBreak/>
              <w:t xml:space="preserve">Перфорированные папки-файлы BRAUBERG предназначены для хранения и защиты бумажных документов от загрязнения и </w:t>
            </w:r>
            <w:r w:rsidRPr="00F844D6">
              <w:rPr>
                <w:color w:val="000000"/>
              </w:rPr>
              <w:lastRenderedPageBreak/>
              <w:t>механических повреждений.</w:t>
            </w:r>
            <w:r w:rsidRPr="00F844D6">
              <w:rPr>
                <w:color w:val="000000"/>
              </w:rPr>
              <w:br/>
              <w:t>Перфопапки формата А4 с вертикальным размещением и универсальной перфорацией имеют гладкую поверхность и прочные швы. Файлы являются незаменимым атрибутом в офисе, позволяют систематизировать документы и обеспечивают их сохранность на долгое время. Изготовлены из прочной пленки толщиной 35 мкм. В комплект входит 100 перфопапок.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Чашка одноразовая для чая и кофе 200 мл, КОМПЛЕКТ 50 шт., пластик, бело-коричневые, 607601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Одноразовые чашки для чая и кофе подходят для офисных столовых, предприятий общественного питания, а также для организаций, специализирующихся на торговле одноразовой посудой.</w:t>
            </w:r>
            <w:r w:rsidRPr="00F844D6">
              <w:rPr>
                <w:color w:val="000000"/>
              </w:rPr>
              <w:br/>
              <w:t>Для изготовления изделия используется экологически чистый полипропилен, который отличается высокой прочностью и устойчивостью к воздействию различных внешних факторов. Обладает хорошей термостойкостью, что позволяет применять их для горячих напитков, а также в микроволновых печах. Это универсальный и широко распространенный материал, который при эксплуатации не выделяет вредных веществ, делая продукцию безопасной.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>Объем одноразовой пластиковой чашки составляет 200 мл, а ее коричневый цвет придает ощущение уюта и ассоциируется с теплом, благодаря чему напиток смотрится особенно привлекательно. Отлично подходит для холодных и горячих (до 70°C) жидкостей, что обеспечивает возможность использовать ее в различных сферах деятельности.</w:t>
            </w:r>
            <w:r>
              <w:rPr>
                <w:color w:val="000000"/>
              </w:rPr>
              <w:t xml:space="preserve"> </w:t>
            </w:r>
            <w:r w:rsidRPr="00F844D6">
              <w:rPr>
                <w:color w:val="000000"/>
              </w:rPr>
              <w:t>Удобная эргономичная форма с диаметром основания 60 мм комфортно размещается в ладони. Устойчивая конструкция изделия исключает его опрокидывание, а специальная ручка облегчает захват и удержание чашки рукой для неспешного наслаждения своим любимым напитком.Поставляется в наборе по 50 штук. Продукция соответствует требованиям ГОСТ Р 50962-96 и является отличным решением для организации отдыха на природе, проведения деловых встреч в офисе, а также для применения на даче или в поездке.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  <w:tr w:rsidR="00060B32" w:rsidRPr="00BE04AB" w:rsidTr="000E1ABC">
        <w:trPr>
          <w:trHeight w:val="470"/>
        </w:trPr>
        <w:tc>
          <w:tcPr>
            <w:tcW w:w="566" w:type="dxa"/>
          </w:tcPr>
          <w:p w:rsidR="00060B32" w:rsidRDefault="00060B32" w:rsidP="00060B3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060B32" w:rsidRPr="00F65B8B" w:rsidRDefault="00060B32" w:rsidP="000E1ABC">
            <w:pPr>
              <w:jc w:val="both"/>
            </w:pPr>
            <w:r w:rsidRPr="00F844D6">
              <w:t>Магниты МАЛОГО ДИАМЕТРА, 20 мм, КОМПЛЕКТ 6 штук, цвет АССОРТИ, в блистере, STAFF "Basic", 236404</w:t>
            </w:r>
          </w:p>
        </w:tc>
        <w:tc>
          <w:tcPr>
            <w:tcW w:w="6090" w:type="dxa"/>
            <w:shd w:val="clear" w:color="auto" w:fill="auto"/>
            <w:vAlign w:val="center"/>
          </w:tcPr>
          <w:p w:rsidR="00060B32" w:rsidRPr="00F844D6" w:rsidRDefault="00060B32" w:rsidP="000E1A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844D6">
              <w:rPr>
                <w:color w:val="000000"/>
              </w:rPr>
              <w:t>Магниты STAFF круглой формы малого диаметра с пластиковым покрытием для магнитно-маркерных досок.</w:t>
            </w:r>
            <w:r w:rsidRPr="00F844D6">
              <w:rPr>
                <w:color w:val="000000"/>
              </w:rPr>
              <w:br/>
              <w:t>Диаметр магнита составляет 20 мм. 6 штук в комплекте. Разноцветные магниты помогут надежно прикрепить листы бумаги к магнитно-маркерной поверхности досок, витрин и флипчартов. Надежно удерживаются на любой железной или стальной поверхности. Поставляются в удобной блистерной упаковке с европодвесом.</w:t>
            </w:r>
          </w:p>
        </w:tc>
        <w:tc>
          <w:tcPr>
            <w:tcW w:w="1701" w:type="dxa"/>
          </w:tcPr>
          <w:p w:rsidR="00060B32" w:rsidRPr="00BE04AB" w:rsidRDefault="00060B32" w:rsidP="000E1AB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Шт.</w:t>
            </w:r>
          </w:p>
        </w:tc>
      </w:tr>
    </w:tbl>
    <w:p w:rsidR="00060B32" w:rsidRDefault="00060B32" w:rsidP="00060B32">
      <w:pPr>
        <w:widowControl w:val="0"/>
        <w:suppressAutoHyphens/>
        <w:snapToGrid w:val="0"/>
        <w:rPr>
          <w:lang w:eastAsia="ar-SA"/>
        </w:rPr>
      </w:pPr>
    </w:p>
    <w:p w:rsidR="00060B32" w:rsidRPr="00BE04AB" w:rsidRDefault="00060B32" w:rsidP="00060B32">
      <w:pPr>
        <w:widowControl w:val="0"/>
        <w:suppressAutoHyphens/>
        <w:snapToGrid w:val="0"/>
        <w:rPr>
          <w:lang w:eastAsia="ar-SA"/>
        </w:rPr>
      </w:pPr>
      <w:r w:rsidRPr="002C7283">
        <w:lastRenderedPageBreak/>
        <w:t>Товар постав</w:t>
      </w:r>
      <w:r>
        <w:t xml:space="preserve">ляется по адресу: г. Пермь, ул. 25 Октября, 37, 3 этаж. </w:t>
      </w:r>
    </w:p>
    <w:p w:rsidR="00060B32" w:rsidRDefault="00060B32" w:rsidP="00060B32">
      <w:pPr>
        <w:jc w:val="both"/>
        <w:rPr>
          <w:color w:val="000000"/>
          <w:spacing w:val="-5"/>
        </w:rPr>
      </w:pPr>
      <w:r>
        <w:lastRenderedPageBreak/>
        <w:t>Срок п</w:t>
      </w:r>
      <w:r w:rsidRPr="005D7EA1">
        <w:rPr>
          <w:color w:val="000000"/>
          <w:spacing w:val="-5"/>
        </w:rPr>
        <w:t>оставк</w:t>
      </w:r>
      <w:r>
        <w:rPr>
          <w:color w:val="000000"/>
          <w:spacing w:val="-5"/>
        </w:rPr>
        <w:t>и</w:t>
      </w:r>
      <w:r w:rsidRPr="005D7EA1">
        <w:rPr>
          <w:color w:val="000000"/>
          <w:spacing w:val="-5"/>
        </w:rPr>
        <w:t xml:space="preserve"> </w:t>
      </w:r>
      <w:r w:rsidRPr="005D7EA1">
        <w:rPr>
          <w:color w:val="000000"/>
          <w:spacing w:val="-2"/>
        </w:rPr>
        <w:t>товаров</w:t>
      </w:r>
      <w:r>
        <w:rPr>
          <w:color w:val="000000"/>
          <w:spacing w:val="-2"/>
        </w:rPr>
        <w:t xml:space="preserve">: </w:t>
      </w:r>
      <w:r>
        <w:rPr>
          <w:color w:val="000000"/>
          <w:spacing w:val="-5"/>
        </w:rPr>
        <w:t>не позднее 7 августа 2026 г.</w:t>
      </w:r>
      <w:r w:rsidRPr="005D7EA1">
        <w:rPr>
          <w:color w:val="000000"/>
          <w:spacing w:val="-5"/>
        </w:rPr>
        <w:t>.</w:t>
      </w:r>
    </w:p>
    <w:p w:rsidR="00060B32" w:rsidRDefault="00060B32" w:rsidP="00060B32">
      <w:pPr>
        <w:widowControl w:val="0"/>
        <w:suppressAutoHyphens/>
        <w:snapToGrid w:val="0"/>
        <w:rPr>
          <w:b/>
          <w:lang w:eastAsia="ar-SA"/>
        </w:rPr>
      </w:pPr>
    </w:p>
    <w:p w:rsidR="00060B32" w:rsidRPr="00BE04AB" w:rsidRDefault="00060B32" w:rsidP="00060B32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осуществлению монтажа и наладки Товара:</w:t>
      </w:r>
      <w:r w:rsidRPr="00BE04AB">
        <w:rPr>
          <w:lang w:eastAsia="ar-SA"/>
        </w:rPr>
        <w:t xml:space="preserve"> не требуется.</w:t>
      </w:r>
    </w:p>
    <w:p w:rsidR="00060B32" w:rsidRPr="00BE04AB" w:rsidRDefault="00060B32" w:rsidP="00060B32">
      <w:pPr>
        <w:widowControl w:val="0"/>
        <w:suppressAutoHyphens/>
        <w:snapToGrid w:val="0"/>
        <w:rPr>
          <w:lang w:eastAsia="ar-SA"/>
        </w:rPr>
      </w:pPr>
    </w:p>
    <w:p w:rsidR="00060B32" w:rsidRPr="00BE04AB" w:rsidRDefault="00060B32" w:rsidP="00060B32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обучению лиц, осуществляющих использование и обслуживание Товара:</w:t>
      </w:r>
      <w:r w:rsidRPr="00BE04AB">
        <w:rPr>
          <w:lang w:eastAsia="ar-SA"/>
        </w:rPr>
        <w:t xml:space="preserve"> не требуется.</w:t>
      </w:r>
    </w:p>
    <w:p w:rsidR="00060B32" w:rsidRDefault="00060B32" w:rsidP="00060B32">
      <w:pPr>
        <w:snapToGrid w:val="0"/>
        <w:rPr>
          <w:b/>
        </w:rPr>
      </w:pPr>
    </w:p>
    <w:p w:rsidR="00060B32" w:rsidRPr="00753687" w:rsidRDefault="00060B32" w:rsidP="00060B32">
      <w:pPr>
        <w:snapToGrid w:val="0"/>
        <w:rPr>
          <w:b/>
        </w:rPr>
      </w:pPr>
      <w:r w:rsidRPr="00753687">
        <w:rPr>
          <w:b/>
        </w:rPr>
        <w:t xml:space="preserve">Дополнительные требования к поставке: </w:t>
      </w:r>
    </w:p>
    <w:p w:rsidR="00060B32" w:rsidRPr="00C33CC3" w:rsidRDefault="00060B32" w:rsidP="00060B3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C33CC3">
        <w:rPr>
          <w:rFonts w:eastAsia="Calibri"/>
          <w:color w:val="000000"/>
        </w:rPr>
        <w:t xml:space="preserve">В состав поставляемого </w:t>
      </w:r>
      <w:r>
        <w:rPr>
          <w:rFonts w:eastAsia="Calibri"/>
          <w:color w:val="000000"/>
        </w:rPr>
        <w:t>Т</w:t>
      </w:r>
      <w:r w:rsidRPr="00C33CC3">
        <w:rPr>
          <w:rFonts w:eastAsia="Calibri"/>
          <w:color w:val="000000"/>
        </w:rPr>
        <w:t>овара должны быть включены все необходимые расходные материалы</w:t>
      </w:r>
      <w:r>
        <w:rPr>
          <w:rFonts w:eastAsia="Calibri"/>
          <w:color w:val="000000"/>
        </w:rPr>
        <w:t>, обеспечивающие работоспособность Товара</w:t>
      </w:r>
      <w:r w:rsidRPr="00C33CC3">
        <w:rPr>
          <w:rFonts w:eastAsia="Calibri"/>
          <w:color w:val="000000"/>
        </w:rPr>
        <w:t xml:space="preserve">. </w:t>
      </w:r>
    </w:p>
    <w:p w:rsidR="00060B32" w:rsidRPr="00C33CC3" w:rsidRDefault="00060B32" w:rsidP="00060B32">
      <w:pPr>
        <w:snapToGrid w:val="0"/>
        <w:jc w:val="both"/>
      </w:pPr>
      <w:r w:rsidRPr="00C33CC3">
        <w:t>Все необходимые руководства пользователя должны быть на русском языке.</w:t>
      </w:r>
    </w:p>
    <w:p w:rsidR="00060B32" w:rsidRPr="00B45379" w:rsidRDefault="00060B32" w:rsidP="00060B32">
      <w:pPr>
        <w:jc w:val="both"/>
      </w:pPr>
      <w:r w:rsidRPr="00C33CC3">
        <w:t xml:space="preserve">При поставке </w:t>
      </w:r>
      <w:r>
        <w:t>Т</w:t>
      </w:r>
      <w:r w:rsidRPr="00C33CC3">
        <w:t xml:space="preserve">овара, поставщику требуется предоставить техническую документацию на </w:t>
      </w:r>
      <w:r>
        <w:t>Т</w:t>
      </w:r>
      <w:r w:rsidRPr="00C33CC3">
        <w:t>овар.</w:t>
      </w:r>
    </w:p>
    <w:p w:rsidR="00060B32" w:rsidRDefault="00060B32" w:rsidP="00060B32">
      <w:pPr>
        <w:jc w:val="center"/>
        <w:rPr>
          <w:b/>
        </w:rPr>
      </w:pPr>
    </w:p>
    <w:p w:rsidR="00060B32" w:rsidRPr="00487D60" w:rsidRDefault="00060B32" w:rsidP="00060B32">
      <w:pPr>
        <w:rPr>
          <w:b/>
        </w:rPr>
      </w:pPr>
      <w:r w:rsidRPr="00487D60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060B32" w:rsidRPr="00060B32" w:rsidRDefault="00060B32" w:rsidP="00060B32">
      <w:r w:rsidRPr="00487D60">
        <w:t xml:space="preserve">1). Поставляемый Товар должен быть новым товаром (товаром, который не был в употреблении, в ремонте, в том числе, который не был восстановлен, у которого </w:t>
      </w:r>
      <w:r w:rsidRPr="00060B32">
        <w:t>не была осуществлена замена составных частей, не были восстановлены потребительские свойства).</w:t>
      </w:r>
    </w:p>
    <w:p w:rsidR="00060B32" w:rsidRPr="00060B32" w:rsidRDefault="00060B32" w:rsidP="00060B32">
      <w:r w:rsidRPr="00060B32">
        <w:t>2). Товар не должен иметь внешние и внутренние дефекты, конструктивные и производственные недостатки.</w:t>
      </w:r>
    </w:p>
    <w:p w:rsidR="00060B32" w:rsidRPr="00C33CC3" w:rsidRDefault="00060B32" w:rsidP="00060B32">
      <w:r w:rsidRPr="00060B32">
        <w:t xml:space="preserve">3). Срок гарантии на Товар: не менее </w:t>
      </w:r>
      <w:r w:rsidRPr="00060B32">
        <w:t xml:space="preserve">12 </w:t>
      </w:r>
      <w:r w:rsidRPr="00060B32">
        <w:t>месяцев</w:t>
      </w:r>
      <w:bookmarkStart w:id="0" w:name="_GoBack"/>
      <w:bookmarkEnd w:id="0"/>
      <w:r w:rsidRPr="00487D60">
        <w:t xml:space="preserve"> со</w:t>
      </w:r>
      <w:r w:rsidRPr="00C33CC3">
        <w:t xml:space="preserve"> дня подписания накладной</w:t>
      </w:r>
      <w:r>
        <w:t xml:space="preserve"> Заказчиком</w:t>
      </w:r>
      <w:r w:rsidRPr="00C33CC3">
        <w:t>.</w:t>
      </w:r>
    </w:p>
    <w:p w:rsidR="00060B32" w:rsidRDefault="00060B32" w:rsidP="00060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60B32" w:rsidRDefault="00060B32" w:rsidP="00060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60B32" w:rsidRDefault="00060B32" w:rsidP="00060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60B32" w:rsidRPr="002D43C0" w:rsidRDefault="00060B32" w:rsidP="00060B32">
      <w:pPr>
        <w:tabs>
          <w:tab w:val="left" w:pos="5760"/>
          <w:tab w:val="left" w:pos="7920"/>
          <w:tab w:val="left" w:pos="10440"/>
        </w:tabs>
        <w:jc w:val="both"/>
      </w:pPr>
      <w:r w:rsidRPr="002D43C0">
        <w:rPr>
          <w:b/>
        </w:rPr>
        <w:t>Заказчик:</w:t>
      </w:r>
      <w:r w:rsidRPr="002D43C0">
        <w:tab/>
      </w:r>
      <w:r w:rsidRPr="002D43C0">
        <w:rPr>
          <w:b/>
        </w:rPr>
        <w:t>Поставщик:</w:t>
      </w:r>
    </w:p>
    <w:tbl>
      <w:tblPr>
        <w:tblW w:w="10620" w:type="dxa"/>
        <w:tblInd w:w="-252" w:type="dxa"/>
        <w:tblLook w:val="01E0" w:firstRow="1" w:lastRow="1" w:firstColumn="1" w:lastColumn="1" w:noHBand="0" w:noVBand="0"/>
      </w:tblPr>
      <w:tblGrid>
        <w:gridCol w:w="5220"/>
        <w:gridCol w:w="276"/>
        <w:gridCol w:w="5124"/>
      </w:tblGrid>
      <w:tr w:rsidR="00060B32" w:rsidRPr="002D43C0" w:rsidTr="000E1ABC">
        <w:trPr>
          <w:trHeight w:val="985"/>
        </w:trPr>
        <w:tc>
          <w:tcPr>
            <w:tcW w:w="5220" w:type="dxa"/>
            <w:shd w:val="clear" w:color="auto" w:fill="auto"/>
          </w:tcPr>
          <w:p w:rsidR="00060B32" w:rsidRPr="0000390F" w:rsidRDefault="00060B32" w:rsidP="000E1ABC">
            <w:pPr>
              <w:pStyle w:val="2"/>
              <w:ind w:right="45"/>
              <w:jc w:val="both"/>
              <w:rPr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060B32" w:rsidRPr="002D43C0" w:rsidRDefault="00060B32" w:rsidP="000E1ABC">
            <w:pPr>
              <w:pStyle w:val="ConsNonformat"/>
              <w:jc w:val="center"/>
            </w:pPr>
          </w:p>
        </w:tc>
        <w:tc>
          <w:tcPr>
            <w:tcW w:w="5124" w:type="dxa"/>
            <w:shd w:val="clear" w:color="auto" w:fill="auto"/>
          </w:tcPr>
          <w:p w:rsidR="00060B32" w:rsidRPr="002D43C0" w:rsidRDefault="00060B32" w:rsidP="000E1ABC">
            <w:pPr>
              <w:pStyle w:val="ConsNonformat"/>
            </w:pPr>
          </w:p>
        </w:tc>
      </w:tr>
      <w:tr w:rsidR="00060B32" w:rsidRPr="002D43C0" w:rsidTr="000E1ABC">
        <w:tc>
          <w:tcPr>
            <w:tcW w:w="5220" w:type="dxa"/>
            <w:shd w:val="clear" w:color="auto" w:fill="auto"/>
          </w:tcPr>
          <w:p w:rsidR="00060B32" w:rsidRPr="00671539" w:rsidRDefault="00060B32" w:rsidP="000E1ABC">
            <w:pPr>
              <w:ind w:right="45"/>
              <w:jc w:val="both"/>
              <w:rPr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060B32" w:rsidRPr="002D43C0" w:rsidRDefault="00060B32" w:rsidP="000E1ABC">
            <w:pPr>
              <w:pStyle w:val="ConsNonformat"/>
              <w:jc w:val="center"/>
            </w:pPr>
          </w:p>
        </w:tc>
        <w:tc>
          <w:tcPr>
            <w:tcW w:w="5124" w:type="dxa"/>
            <w:shd w:val="clear" w:color="auto" w:fill="auto"/>
          </w:tcPr>
          <w:p w:rsidR="00060B32" w:rsidRPr="008E740E" w:rsidRDefault="00060B32" w:rsidP="000E1ABC">
            <w:pPr>
              <w:pStyle w:val="ConsNonformat"/>
              <w:rPr>
                <w:rFonts w:ascii="Times New Roman" w:hAnsi="Times New Roman"/>
              </w:rPr>
            </w:pPr>
          </w:p>
        </w:tc>
      </w:tr>
    </w:tbl>
    <w:p w:rsidR="00060B32" w:rsidRDefault="00060B32" w:rsidP="00060B32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</w:t>
      </w:r>
      <w:r w:rsidRPr="002D43C0">
        <w:rPr>
          <w:rFonts w:ascii="Times New Roman" w:hAnsi="Times New Roman" w:cs="Times New Roman"/>
        </w:rPr>
        <w:t>ектор ПГ</w:t>
      </w:r>
      <w:r>
        <w:rPr>
          <w:rFonts w:ascii="Times New Roman" w:hAnsi="Times New Roman" w:cs="Times New Roman"/>
        </w:rPr>
        <w:t>Г</w:t>
      </w:r>
      <w:r w:rsidRPr="002D43C0">
        <w:rPr>
          <w:rFonts w:ascii="Times New Roman" w:hAnsi="Times New Roman" w:cs="Times New Roman"/>
        </w:rPr>
        <w:t>ПУ</w:t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  <w:t>_____________</w:t>
      </w:r>
      <w:r>
        <w:rPr>
          <w:rFonts w:ascii="Times New Roman" w:hAnsi="Times New Roman" w:cs="Times New Roman"/>
        </w:rPr>
        <w:t xml:space="preserve">К.Б. Егоров                                                       </w:t>
      </w:r>
    </w:p>
    <w:p w:rsidR="00060B32" w:rsidRPr="002D43C0" w:rsidRDefault="00060B32" w:rsidP="00060B3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BE49BE" w:rsidRDefault="00BE49BE"/>
    <w:sectPr w:rsidR="00BE49BE" w:rsidSect="002D4E2B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C7842"/>
    <w:multiLevelType w:val="hybridMultilevel"/>
    <w:tmpl w:val="E612D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7514D9"/>
    <w:multiLevelType w:val="hybridMultilevel"/>
    <w:tmpl w:val="E612D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53"/>
    <w:rsid w:val="00060B32"/>
    <w:rsid w:val="00986053"/>
    <w:rsid w:val="00BE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17DD6-AF8A-42DB-A12D-B7BF4582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60B32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060B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60B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60B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0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3379</Words>
  <Characters>19264</Characters>
  <Application>Microsoft Office Word</Application>
  <DocSecurity>0</DocSecurity>
  <Lines>160</Lines>
  <Paragraphs>45</Paragraphs>
  <ScaleCrop>false</ScaleCrop>
  <Company/>
  <LinksUpToDate>false</LinksUpToDate>
  <CharactersWithSpaces>22598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Отинова Анжела Александровна</dc:creator>
  <cp:keywords/>
  <dc:description/>
  <cp:lastModifiedBy>Отинова Анжела Александровна</cp:lastModifiedBy>
  <cp:revision>3</cp:revision>
  <dcterms:created xsi:type="dcterms:W3CDTF">2026-07-28T11:51:00Z</dcterms:created>
  <dcterms:modified xsi:type="dcterms:W3CDTF">2026-07-28T11:55:00Z</dcterms:modified>
</cp:coreProperties>
</file>