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BAE7" w14:textId="206B4296" w:rsidR="00D3749F" w:rsidRPr="00F54AEB" w:rsidRDefault="00D3749F" w:rsidP="00557421">
      <w:pPr>
        <w:widowControl w:val="0"/>
        <w:autoSpaceDE w:val="0"/>
        <w:autoSpaceDN w:val="0"/>
        <w:adjustRightInd w:val="0"/>
        <w:spacing w:after="120"/>
        <w:ind w:firstLine="426"/>
        <w:jc w:val="center"/>
        <w:rPr>
          <w:rFonts w:eastAsia="Courier New"/>
          <w:b/>
          <w:bCs/>
          <w:color w:val="000000" w:themeColor="text1"/>
          <w:sz w:val="21"/>
          <w:szCs w:val="21"/>
          <w:lang w:bidi="ru-RU"/>
        </w:rPr>
      </w:pPr>
      <w:r w:rsidRPr="00F54AEB">
        <w:rPr>
          <w:rFonts w:eastAsia="Courier New"/>
          <w:b/>
          <w:bCs/>
          <w:color w:val="000000" w:themeColor="text1"/>
          <w:sz w:val="21"/>
          <w:szCs w:val="21"/>
          <w:lang w:bidi="ru-RU"/>
        </w:rPr>
        <w:t>Описание объекта закупки</w:t>
      </w:r>
      <w:r w:rsidR="003C1397" w:rsidRPr="00F54AEB">
        <w:rPr>
          <w:rFonts w:eastAsia="Courier New"/>
          <w:b/>
          <w:bCs/>
          <w:color w:val="000000" w:themeColor="text1"/>
          <w:sz w:val="21"/>
          <w:szCs w:val="21"/>
          <w:lang w:bidi="ru-RU"/>
        </w:rPr>
        <w:t>.</w:t>
      </w:r>
    </w:p>
    <w:p w14:paraId="06BE4067" w14:textId="77777777" w:rsidR="00F54AEB" w:rsidRPr="00F54AEB" w:rsidRDefault="00F54AEB" w:rsidP="00F54AEB">
      <w:pPr>
        <w:autoSpaceDE w:val="0"/>
        <w:autoSpaceDN w:val="0"/>
        <w:adjustRightInd w:val="0"/>
        <w:ind w:left="899" w:firstLine="426"/>
        <w:contextualSpacing/>
        <w:jc w:val="center"/>
        <w:rPr>
          <w:rFonts w:eastAsia="Courier New"/>
          <w:bCs/>
          <w:color w:val="000000"/>
          <w:sz w:val="21"/>
          <w:szCs w:val="21"/>
          <w:lang w:val="x-none" w:eastAsia="x-none" w:bidi="ru-RU"/>
        </w:rPr>
      </w:pPr>
      <w:r w:rsidRPr="00F54AEB">
        <w:rPr>
          <w:rFonts w:eastAsia="Courier New"/>
          <w:b/>
          <w:bCs/>
          <w:color w:val="000000"/>
          <w:sz w:val="21"/>
          <w:szCs w:val="21"/>
          <w:lang w:val="x-none" w:eastAsia="x-none" w:bidi="ru-RU"/>
        </w:rPr>
        <w:t>Раздел 1. Информация об объекте закупки.</w:t>
      </w:r>
    </w:p>
    <w:p w14:paraId="4BB971F4" w14:textId="2593EF45" w:rsidR="00F54AEB" w:rsidRPr="00F54AEB" w:rsidRDefault="00F54AEB" w:rsidP="00F54AEB">
      <w:pPr>
        <w:widowControl w:val="0"/>
        <w:numPr>
          <w:ilvl w:val="1"/>
          <w:numId w:val="1"/>
        </w:numPr>
        <w:tabs>
          <w:tab w:val="left" w:pos="425"/>
          <w:tab w:val="left" w:pos="709"/>
          <w:tab w:val="left" w:pos="992"/>
          <w:tab w:val="left" w:pos="1134"/>
        </w:tabs>
        <w:ind w:left="0" w:firstLine="426"/>
        <w:jc w:val="both"/>
        <w:rPr>
          <w:rFonts w:eastAsia="Courier New"/>
          <w:color w:val="000000"/>
          <w:sz w:val="21"/>
          <w:szCs w:val="21"/>
          <w:lang w:eastAsia="ar-SA" w:bidi="ru-RU"/>
        </w:rPr>
      </w:pPr>
      <w:r w:rsidRPr="00F54AEB">
        <w:rPr>
          <w:color w:val="000000"/>
          <w:sz w:val="21"/>
          <w:szCs w:val="21"/>
          <w:lang w:eastAsia="en-US"/>
        </w:rPr>
        <w:t xml:space="preserve">Объектом закупки является право заключения контракта (далее - контракт) </w:t>
      </w:r>
      <w:r w:rsidRPr="00F54AEB">
        <w:rPr>
          <w:rFonts w:eastAsia="Calibri"/>
          <w:color w:val="000000"/>
          <w:sz w:val="21"/>
          <w:szCs w:val="21"/>
          <w:lang w:eastAsia="en-US"/>
        </w:rPr>
        <w:t xml:space="preserve">на услуги по проведению периодического медосмотра </w:t>
      </w:r>
      <w:r w:rsidR="00261EC2">
        <w:rPr>
          <w:rFonts w:eastAsia="Calibri"/>
          <w:color w:val="000000"/>
          <w:sz w:val="21"/>
          <w:szCs w:val="21"/>
          <w:lang w:eastAsia="en-US"/>
        </w:rPr>
        <w:t>работников</w:t>
      </w:r>
      <w:r w:rsidRPr="00F54AEB">
        <w:rPr>
          <w:rFonts w:eastAsia="Calibri"/>
          <w:color w:val="000000"/>
          <w:sz w:val="21"/>
          <w:szCs w:val="21"/>
          <w:lang w:eastAsia="en-US"/>
        </w:rPr>
        <w:t xml:space="preserve"> ФКУ «РКИБ» Минздрава России.</w:t>
      </w:r>
    </w:p>
    <w:p w14:paraId="245582DF" w14:textId="77777777" w:rsidR="00F54AEB" w:rsidRPr="00F54AEB" w:rsidRDefault="00F54AEB" w:rsidP="00F54AEB">
      <w:pPr>
        <w:tabs>
          <w:tab w:val="left" w:pos="425"/>
          <w:tab w:val="left" w:pos="709"/>
          <w:tab w:val="left" w:pos="992"/>
          <w:tab w:val="left" w:pos="1134"/>
        </w:tabs>
        <w:ind w:firstLine="426"/>
        <w:jc w:val="both"/>
        <w:rPr>
          <w:rFonts w:eastAsia="Courier New"/>
          <w:color w:val="000000"/>
          <w:sz w:val="21"/>
          <w:szCs w:val="21"/>
          <w:lang w:eastAsia="ar-SA" w:bidi="ru-RU"/>
        </w:rPr>
      </w:pPr>
      <w:r w:rsidRPr="00F54AEB">
        <w:rPr>
          <w:rFonts w:eastAsia="Courier New"/>
          <w:color w:val="000000"/>
          <w:sz w:val="21"/>
          <w:szCs w:val="21"/>
          <w:lang w:bidi="ru-RU"/>
        </w:rPr>
        <w:t xml:space="preserve">1.2. Код по Общероссийскому классификатору продукции по видам экономической деятельности (ОКПД2) с указанием вида продукции, соответствующий предмету аукциона: </w:t>
      </w:r>
      <w:r w:rsidRPr="00F54AEB">
        <w:rPr>
          <w:rFonts w:eastAsia="Courier New"/>
          <w:color w:val="000000"/>
          <w:sz w:val="21"/>
          <w:szCs w:val="21"/>
          <w:lang w:eastAsia="ar-SA" w:bidi="ru-RU"/>
        </w:rPr>
        <w:t>86.90.19.190 – Услуги в области медицины прочие, не включенные в другие группировки.</w:t>
      </w:r>
    </w:p>
    <w:p w14:paraId="7F8A67B2" w14:textId="374EF90B" w:rsidR="00F54AEB" w:rsidRPr="00F54AEB" w:rsidRDefault="00F54AEB" w:rsidP="00F54AEB">
      <w:pPr>
        <w:tabs>
          <w:tab w:val="left" w:pos="425"/>
          <w:tab w:val="left" w:pos="709"/>
          <w:tab w:val="left" w:pos="992"/>
          <w:tab w:val="left" w:pos="1134"/>
        </w:tabs>
        <w:ind w:firstLine="426"/>
        <w:jc w:val="both"/>
        <w:rPr>
          <w:color w:val="000000"/>
          <w:sz w:val="21"/>
          <w:szCs w:val="21"/>
        </w:rPr>
      </w:pPr>
      <w:r w:rsidRPr="00F54AEB">
        <w:rPr>
          <w:color w:val="000000"/>
          <w:sz w:val="21"/>
          <w:szCs w:val="21"/>
        </w:rPr>
        <w:t>1.3. Сроки оказания услуг: с момента заключения Контракта по 31.07.2026 г. по</w:t>
      </w:r>
      <w:r w:rsidRPr="00F54AEB">
        <w:rPr>
          <w:rFonts w:eastAsia="Courier New"/>
          <w:color w:val="000000"/>
          <w:sz w:val="21"/>
          <w:szCs w:val="21"/>
          <w:lang w:bidi="ru-RU"/>
        </w:rPr>
        <w:t xml:space="preserve"> графику, согласованному с Заказчиком. Исполнитель должен предусмотреть возможность коррекции календарного плана проведения медосмотров в зависимости от нужд Заказчика.</w:t>
      </w:r>
    </w:p>
    <w:p w14:paraId="7BB90AD3" w14:textId="77777777" w:rsidR="00F54AEB" w:rsidRPr="00F54AEB" w:rsidRDefault="00F54AEB" w:rsidP="00F54AEB">
      <w:pPr>
        <w:tabs>
          <w:tab w:val="left" w:pos="425"/>
          <w:tab w:val="left" w:pos="709"/>
          <w:tab w:val="left" w:pos="992"/>
          <w:tab w:val="left" w:pos="1134"/>
        </w:tabs>
        <w:ind w:firstLine="426"/>
        <w:jc w:val="both"/>
        <w:rPr>
          <w:color w:val="000000"/>
          <w:sz w:val="21"/>
          <w:szCs w:val="21"/>
        </w:rPr>
      </w:pPr>
      <w:r w:rsidRPr="00F54AEB">
        <w:rPr>
          <w:color w:val="000000"/>
          <w:sz w:val="21"/>
          <w:szCs w:val="21"/>
        </w:rPr>
        <w:t xml:space="preserve">Услуги оказываются в соответствии с календарным планом проведения периодического осмотра. Исполнитель в срок не позднее </w:t>
      </w:r>
      <w:r w:rsidRPr="00F54AEB">
        <w:rPr>
          <w:b/>
          <w:color w:val="000000"/>
          <w:sz w:val="21"/>
          <w:szCs w:val="21"/>
        </w:rPr>
        <w:t>10 (десяти) рабочих дней</w:t>
      </w:r>
      <w:r w:rsidRPr="00F54AEB">
        <w:rPr>
          <w:color w:val="000000"/>
          <w:sz w:val="21"/>
          <w:szCs w:val="21"/>
        </w:rPr>
        <w:t xml:space="preserve"> с момента получения от Заказчика поименного списка и на основании этого списка составляет календарный план проведения периодического осмотра. Календарный план согласовывается Исполнителем с Заказчиком и утверждается руководителем Исполнителя.</w:t>
      </w:r>
    </w:p>
    <w:p w14:paraId="04E147E7" w14:textId="77777777" w:rsidR="00F54AEB" w:rsidRPr="00F54AEB" w:rsidRDefault="00F54AEB" w:rsidP="00F54AEB">
      <w:pPr>
        <w:widowControl w:val="0"/>
        <w:tabs>
          <w:tab w:val="left" w:pos="0"/>
        </w:tabs>
        <w:ind w:firstLine="426"/>
        <w:contextualSpacing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F54AEB">
        <w:rPr>
          <w:rFonts w:eastAsia="Calibri"/>
          <w:color w:val="000000"/>
          <w:sz w:val="21"/>
          <w:szCs w:val="21"/>
          <w:lang w:eastAsia="en-US"/>
        </w:rPr>
        <w:t xml:space="preserve">При составлении календарного плана Исполнитель должен учесть следующее: </w:t>
      </w:r>
    </w:p>
    <w:p w14:paraId="51901726" w14:textId="77777777" w:rsidR="00F54AEB" w:rsidRPr="00F54AEB" w:rsidRDefault="00F54AEB" w:rsidP="00F54AEB">
      <w:pPr>
        <w:widowControl w:val="0"/>
        <w:numPr>
          <w:ilvl w:val="2"/>
          <w:numId w:val="3"/>
        </w:numPr>
        <w:tabs>
          <w:tab w:val="left" w:pos="6039"/>
        </w:tabs>
        <w:ind w:left="0" w:firstLine="426"/>
        <w:contextualSpacing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F54AEB">
        <w:rPr>
          <w:rFonts w:eastAsia="Calibri"/>
          <w:color w:val="000000"/>
          <w:sz w:val="21"/>
          <w:szCs w:val="21"/>
          <w:lang w:eastAsia="en-US"/>
        </w:rPr>
        <w:t>Медицинские осмотры должны оказываться по рабочим дням Заказчика в рабочее время с 09-00 до 18-00 (время московское);</w:t>
      </w:r>
    </w:p>
    <w:p w14:paraId="1FD4E96B" w14:textId="17D996FB" w:rsidR="00F54AEB" w:rsidRPr="00F54AEB" w:rsidRDefault="00F54AEB" w:rsidP="00F54AEB">
      <w:pPr>
        <w:widowControl w:val="0"/>
        <w:numPr>
          <w:ilvl w:val="2"/>
          <w:numId w:val="3"/>
        </w:numPr>
        <w:tabs>
          <w:tab w:val="left" w:pos="6039"/>
        </w:tabs>
        <w:ind w:left="0" w:firstLine="426"/>
        <w:contextualSpacing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F54AEB">
        <w:rPr>
          <w:rFonts w:eastAsia="Calibri"/>
          <w:color w:val="000000"/>
          <w:sz w:val="21"/>
          <w:szCs w:val="21"/>
          <w:lang w:eastAsia="en-US"/>
        </w:rPr>
        <w:t xml:space="preserve">Медицинские осмотры должны оказываться таким образом, чтобы </w:t>
      </w:r>
      <w:r w:rsidR="00261EC2">
        <w:rPr>
          <w:rFonts w:eastAsia="Calibri"/>
          <w:color w:val="000000"/>
          <w:sz w:val="21"/>
          <w:szCs w:val="21"/>
          <w:lang w:eastAsia="en-US"/>
        </w:rPr>
        <w:t>работник</w:t>
      </w:r>
      <w:r w:rsidRPr="00F54AEB">
        <w:rPr>
          <w:rFonts w:eastAsia="Calibri"/>
          <w:color w:val="000000"/>
          <w:sz w:val="21"/>
          <w:szCs w:val="21"/>
          <w:lang w:eastAsia="en-US"/>
        </w:rPr>
        <w:t>у, проходящему осмотр, требовалось не более одной явки по месту оказания услуг;</w:t>
      </w:r>
    </w:p>
    <w:p w14:paraId="460B74D4" w14:textId="77777777" w:rsidR="00F54AEB" w:rsidRPr="00F54AEB" w:rsidRDefault="00F54AEB" w:rsidP="00F54AEB">
      <w:pPr>
        <w:tabs>
          <w:tab w:val="left" w:pos="425"/>
          <w:tab w:val="left" w:pos="709"/>
          <w:tab w:val="left" w:pos="992"/>
          <w:tab w:val="left" w:pos="1134"/>
        </w:tabs>
        <w:ind w:firstLine="426"/>
        <w:jc w:val="both"/>
        <w:rPr>
          <w:color w:val="000000"/>
          <w:sz w:val="21"/>
          <w:szCs w:val="21"/>
        </w:rPr>
      </w:pPr>
      <w:r w:rsidRPr="00F54AEB">
        <w:rPr>
          <w:color w:val="000000"/>
          <w:sz w:val="21"/>
          <w:szCs w:val="21"/>
        </w:rPr>
        <w:t>Медицинские осмотры должны оказываться в специально выделенное исключительно для оказания услуг Заказчику время без очередей и при наличии всех врачей-специалистов;</w:t>
      </w:r>
    </w:p>
    <w:p w14:paraId="408DC361" w14:textId="3C075963" w:rsidR="00F54AEB" w:rsidRPr="00F54AEB" w:rsidRDefault="00F54AEB" w:rsidP="00F54AEB">
      <w:pPr>
        <w:tabs>
          <w:tab w:val="left" w:pos="425"/>
          <w:tab w:val="left" w:pos="709"/>
          <w:tab w:val="left" w:pos="992"/>
          <w:tab w:val="left" w:pos="1134"/>
        </w:tabs>
        <w:ind w:firstLine="426"/>
        <w:jc w:val="both"/>
        <w:rPr>
          <w:color w:val="000000"/>
          <w:sz w:val="21"/>
          <w:szCs w:val="21"/>
        </w:rPr>
      </w:pPr>
      <w:r w:rsidRPr="00F54AEB">
        <w:rPr>
          <w:color w:val="000000"/>
          <w:sz w:val="21"/>
          <w:szCs w:val="21"/>
        </w:rPr>
        <w:t xml:space="preserve">Календарный план проведения периодического осмотра корректируется в случае отсутствия </w:t>
      </w:r>
      <w:r w:rsidR="00261EC2">
        <w:rPr>
          <w:color w:val="000000"/>
          <w:sz w:val="21"/>
          <w:szCs w:val="21"/>
        </w:rPr>
        <w:t>работник</w:t>
      </w:r>
      <w:r w:rsidRPr="00F54AEB">
        <w:rPr>
          <w:color w:val="000000"/>
          <w:sz w:val="21"/>
          <w:szCs w:val="21"/>
        </w:rPr>
        <w:t>а Заказчика на период прохождения Медицинского осмотра в связи с болезнью, отпуском или по другой уважительной причине.</w:t>
      </w:r>
    </w:p>
    <w:p w14:paraId="198D3C54" w14:textId="77777777" w:rsidR="00F54AEB" w:rsidRPr="00F54AEB" w:rsidRDefault="00F54AEB" w:rsidP="00F54AEB">
      <w:pPr>
        <w:tabs>
          <w:tab w:val="left" w:pos="425"/>
          <w:tab w:val="left" w:pos="709"/>
          <w:tab w:val="left" w:pos="992"/>
          <w:tab w:val="left" w:pos="1134"/>
        </w:tabs>
        <w:ind w:firstLine="426"/>
        <w:jc w:val="both"/>
        <w:rPr>
          <w:rFonts w:eastAsia="Courier New"/>
          <w:b/>
          <w:color w:val="000000"/>
          <w:sz w:val="21"/>
          <w:szCs w:val="21"/>
          <w:u w:val="single"/>
          <w:lang w:bidi="ru-RU"/>
        </w:rPr>
      </w:pPr>
      <w:r w:rsidRPr="00F54AEB">
        <w:rPr>
          <w:color w:val="000000"/>
          <w:sz w:val="21"/>
          <w:szCs w:val="21"/>
        </w:rPr>
        <w:t xml:space="preserve">1.4. </w:t>
      </w:r>
      <w:r w:rsidRPr="00F54AEB">
        <w:rPr>
          <w:rFonts w:eastAsia="Courier New"/>
          <w:color w:val="000000"/>
          <w:sz w:val="21"/>
          <w:szCs w:val="21"/>
          <w:lang w:bidi="ru-RU"/>
        </w:rPr>
        <w:t xml:space="preserve">Местом оказания услуг является: организация (учреждение), оказывающее весь комплекс медицинских услуг по проведению периодических медицинских осмотров на территории одного медицинского учреждения, расположенного </w:t>
      </w:r>
      <w:r w:rsidRPr="00F54AEB">
        <w:rPr>
          <w:rFonts w:eastAsia="Courier New"/>
          <w:b/>
          <w:color w:val="000000"/>
          <w:sz w:val="21"/>
          <w:szCs w:val="21"/>
          <w:u w:val="single"/>
          <w:lang w:bidi="ru-RU"/>
        </w:rPr>
        <w:t>на территории г. Санкт-Петербурга, являющимся местом (адресом) осуществления лицензируемого вида деятельности.</w:t>
      </w:r>
    </w:p>
    <w:p w14:paraId="5A501F0E" w14:textId="77777777" w:rsidR="00F54AEB" w:rsidRPr="00F54AEB" w:rsidRDefault="00F54AEB" w:rsidP="00F54AEB">
      <w:pPr>
        <w:tabs>
          <w:tab w:val="left" w:pos="425"/>
          <w:tab w:val="left" w:pos="709"/>
          <w:tab w:val="left" w:pos="992"/>
          <w:tab w:val="left" w:pos="1134"/>
        </w:tabs>
        <w:ind w:firstLine="426"/>
        <w:jc w:val="both"/>
        <w:rPr>
          <w:color w:val="000000"/>
          <w:sz w:val="21"/>
          <w:szCs w:val="21"/>
        </w:rPr>
      </w:pPr>
      <w:r w:rsidRPr="00F54AEB">
        <w:rPr>
          <w:rFonts w:eastAsia="Courier New"/>
          <w:color w:val="000000"/>
          <w:sz w:val="21"/>
          <w:szCs w:val="21"/>
          <w:lang w:bidi="ru-RU"/>
        </w:rPr>
        <w:t>Помещения Исполнителя для проведения медицинских осмотров, лабораторных обследований, всех диагностических мероприятий должны соответствовать действующему санитарно-эпидемиологическому законодательству.</w:t>
      </w:r>
    </w:p>
    <w:p w14:paraId="4EC4534C" w14:textId="77777777" w:rsidR="00F54AEB" w:rsidRPr="00F54AEB" w:rsidRDefault="00F54AEB" w:rsidP="00F54AEB">
      <w:pPr>
        <w:widowControl w:val="0"/>
        <w:ind w:firstLine="426"/>
        <w:jc w:val="both"/>
        <w:rPr>
          <w:rFonts w:eastAsia="Courier New"/>
          <w:b/>
          <w:bCs/>
          <w:color w:val="000000"/>
          <w:sz w:val="21"/>
          <w:szCs w:val="21"/>
          <w:lang w:bidi="ru-RU"/>
        </w:rPr>
      </w:pPr>
      <w:r w:rsidRPr="00F54AEB">
        <w:rPr>
          <w:color w:val="000000"/>
          <w:sz w:val="21"/>
          <w:szCs w:val="21"/>
        </w:rPr>
        <w:t xml:space="preserve">1.5. </w:t>
      </w:r>
      <w:r w:rsidRPr="00F54AEB">
        <w:rPr>
          <w:rFonts w:eastAsia="Courier New"/>
          <w:color w:val="000000"/>
          <w:sz w:val="21"/>
          <w:szCs w:val="21"/>
          <w:lang w:bidi="ru-RU"/>
        </w:rPr>
        <w:t>Услуги должны быть оказаны с соблюдением требований безопасности для жизни, здоровья, имущества и окружающей среды при обычных условиях их оказания, а также безопасности процесса оказания услуг (Закон Российской Федерации от 07.02.1992 N2300-1 «О защите прав потребителей»).</w:t>
      </w:r>
    </w:p>
    <w:p w14:paraId="5CBC6413" w14:textId="77777777" w:rsidR="00F54AEB" w:rsidRPr="00F54AEB" w:rsidRDefault="00F54AEB" w:rsidP="00F54AEB">
      <w:pPr>
        <w:widowControl w:val="0"/>
        <w:autoSpaceDE w:val="0"/>
        <w:autoSpaceDN w:val="0"/>
        <w:adjustRightInd w:val="0"/>
        <w:ind w:firstLine="426"/>
        <w:jc w:val="both"/>
        <w:outlineLvl w:val="2"/>
        <w:rPr>
          <w:rFonts w:eastAsia="Calibri"/>
          <w:bCs/>
          <w:iCs/>
          <w:color w:val="000000"/>
          <w:sz w:val="21"/>
          <w:szCs w:val="21"/>
          <w:lang w:bidi="ru-RU"/>
        </w:rPr>
      </w:pPr>
      <w:r w:rsidRPr="00F54AEB">
        <w:rPr>
          <w:rFonts w:eastAsia="Courier New"/>
          <w:color w:val="000000"/>
          <w:sz w:val="21"/>
          <w:szCs w:val="21"/>
          <w:lang w:bidi="ru-RU"/>
        </w:rPr>
        <w:t>1.6. Качество оказываемых услуг устанавливается в соответствии с требованиями Федерального закона N323-ФЗ от 21 ноября 2011 года «Об основах охраны здоровья граждан в Российской Федерации».</w:t>
      </w:r>
    </w:p>
    <w:p w14:paraId="42580219" w14:textId="03555F8A" w:rsidR="00F54AEB" w:rsidRPr="00F54AEB" w:rsidRDefault="00F54AEB" w:rsidP="00F54AEB">
      <w:pPr>
        <w:widowControl w:val="0"/>
        <w:autoSpaceDE w:val="0"/>
        <w:autoSpaceDN w:val="0"/>
        <w:adjustRightInd w:val="0"/>
        <w:ind w:firstLine="426"/>
        <w:jc w:val="both"/>
        <w:outlineLvl w:val="2"/>
        <w:rPr>
          <w:rFonts w:eastAsia="Calibri"/>
          <w:bCs/>
          <w:iCs/>
          <w:color w:val="000000"/>
          <w:sz w:val="21"/>
          <w:szCs w:val="21"/>
          <w:lang w:bidi="ru-RU"/>
        </w:rPr>
      </w:pPr>
      <w:r w:rsidRPr="00F54AEB">
        <w:rPr>
          <w:rFonts w:eastAsia="Calibri"/>
          <w:bCs/>
          <w:iCs/>
          <w:color w:val="000000"/>
          <w:sz w:val="21"/>
          <w:szCs w:val="21"/>
          <w:lang w:bidi="ru-RU"/>
        </w:rPr>
        <w:t xml:space="preserve">1.7. Услуги по проведению </w:t>
      </w:r>
      <w:r w:rsidRPr="00F54AEB">
        <w:rPr>
          <w:color w:val="000000"/>
          <w:sz w:val="21"/>
          <w:szCs w:val="21"/>
          <w:lang w:bidi="ru-RU"/>
        </w:rPr>
        <w:t>периодического медицинского осмотра</w:t>
      </w:r>
      <w:r w:rsidRPr="00F54AEB">
        <w:rPr>
          <w:rFonts w:eastAsia="Calibri"/>
          <w:bCs/>
          <w:iCs/>
          <w:color w:val="000000"/>
          <w:sz w:val="21"/>
          <w:szCs w:val="21"/>
          <w:lang w:bidi="ru-RU"/>
        </w:rPr>
        <w:t xml:space="preserve"> </w:t>
      </w:r>
      <w:r w:rsidR="00261EC2">
        <w:rPr>
          <w:rFonts w:eastAsia="Calibri"/>
          <w:bCs/>
          <w:iCs/>
          <w:color w:val="000000"/>
          <w:sz w:val="21"/>
          <w:szCs w:val="21"/>
          <w:lang w:bidi="ru-RU"/>
        </w:rPr>
        <w:t>работник</w:t>
      </w:r>
      <w:r w:rsidRPr="00F54AEB">
        <w:rPr>
          <w:rFonts w:eastAsia="Calibri"/>
          <w:bCs/>
          <w:iCs/>
          <w:color w:val="000000"/>
          <w:sz w:val="21"/>
          <w:szCs w:val="21"/>
          <w:lang w:bidi="ru-RU"/>
        </w:rPr>
        <w:t>ов должны соответствовать требованиям следующих нормативных документов:</w:t>
      </w:r>
    </w:p>
    <w:p w14:paraId="455540B7" w14:textId="77777777" w:rsidR="00F54AEB" w:rsidRPr="00F54AEB" w:rsidRDefault="00F54AEB" w:rsidP="00F54AEB">
      <w:pPr>
        <w:shd w:val="clear" w:color="auto" w:fill="FFFFFF"/>
        <w:ind w:firstLine="426"/>
        <w:jc w:val="both"/>
        <w:rPr>
          <w:color w:val="000000"/>
          <w:sz w:val="21"/>
          <w:szCs w:val="21"/>
        </w:rPr>
      </w:pPr>
      <w:r w:rsidRPr="00F54AEB">
        <w:rPr>
          <w:rFonts w:eastAsia="Calibri"/>
          <w:bCs/>
          <w:iCs/>
          <w:color w:val="000000"/>
          <w:sz w:val="21"/>
          <w:szCs w:val="21"/>
          <w:lang w:bidi="ru-RU"/>
        </w:rPr>
        <w:t xml:space="preserve">- </w:t>
      </w:r>
      <w:r w:rsidRPr="00F54AEB">
        <w:rPr>
          <w:color w:val="000000"/>
          <w:sz w:val="21"/>
          <w:szCs w:val="21"/>
        </w:rPr>
        <w:t>Федерального закона от 04.05.2011г. № 99-ФЗ «О лицензировании отдельных видов деятельности»;</w:t>
      </w:r>
    </w:p>
    <w:p w14:paraId="72A078D4" w14:textId="77777777" w:rsidR="00F54AEB" w:rsidRPr="00F54AEB" w:rsidRDefault="00F54AEB" w:rsidP="00F54AEB">
      <w:pPr>
        <w:widowControl w:val="0"/>
        <w:autoSpaceDE w:val="0"/>
        <w:autoSpaceDN w:val="0"/>
        <w:adjustRightInd w:val="0"/>
        <w:ind w:firstLine="426"/>
        <w:jc w:val="both"/>
        <w:outlineLvl w:val="2"/>
        <w:rPr>
          <w:color w:val="000000"/>
          <w:sz w:val="21"/>
          <w:szCs w:val="21"/>
        </w:rPr>
      </w:pPr>
      <w:r w:rsidRPr="00F54AEB">
        <w:rPr>
          <w:color w:val="000000"/>
          <w:sz w:val="21"/>
          <w:szCs w:val="21"/>
        </w:rPr>
        <w:t>- Постановления Правительства РФ от 16.04.2012г.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 на территории инновационного центра «Сколково») включая работы (услуги);</w:t>
      </w:r>
    </w:p>
    <w:p w14:paraId="114860BE" w14:textId="77777777" w:rsidR="00F54AEB" w:rsidRPr="00F54AEB" w:rsidRDefault="00F54AEB" w:rsidP="00F54AEB">
      <w:pPr>
        <w:keepNext/>
        <w:shd w:val="clear" w:color="auto" w:fill="FFFFFF"/>
        <w:ind w:firstLine="426"/>
        <w:jc w:val="both"/>
        <w:outlineLvl w:val="0"/>
        <w:rPr>
          <w:rFonts w:eastAsia="Courier New"/>
          <w:color w:val="000000"/>
          <w:sz w:val="21"/>
          <w:szCs w:val="21"/>
          <w:lang w:bidi="ru-RU"/>
        </w:rPr>
      </w:pPr>
      <w:r w:rsidRPr="00F54AEB">
        <w:rPr>
          <w:color w:val="000000"/>
          <w:sz w:val="21"/>
          <w:szCs w:val="21"/>
        </w:rPr>
        <w:t xml:space="preserve">- </w:t>
      </w:r>
      <w:r w:rsidRPr="00F54AEB">
        <w:rPr>
          <w:rFonts w:eastAsia="Courier New"/>
          <w:color w:val="000000"/>
          <w:sz w:val="21"/>
          <w:szCs w:val="21"/>
          <w:lang w:bidi="ru-RU"/>
        </w:rPr>
        <w:t>Приказа Министерства здравоохранения РФ от 27 апреля 2021 г. N404н "Об утверждении Порядка проведения профилактического медицинского осмотра и диспансеризации определенных групп взрослого населения";</w:t>
      </w:r>
    </w:p>
    <w:p w14:paraId="20B41917" w14:textId="77777777" w:rsidR="00F54AEB" w:rsidRPr="00F54AEB" w:rsidRDefault="00F54AEB" w:rsidP="00F54AEB">
      <w:pPr>
        <w:widowControl w:val="0"/>
        <w:autoSpaceDE w:val="0"/>
        <w:autoSpaceDN w:val="0"/>
        <w:ind w:firstLine="426"/>
        <w:jc w:val="both"/>
        <w:rPr>
          <w:rFonts w:eastAsia="Courier New"/>
          <w:color w:val="000000"/>
          <w:sz w:val="21"/>
          <w:szCs w:val="21"/>
          <w:lang w:eastAsia="en-US" w:bidi="ru-RU"/>
        </w:rPr>
      </w:pPr>
      <w:r w:rsidRPr="00F54AEB">
        <w:rPr>
          <w:rFonts w:eastAsia="Calibri"/>
          <w:bCs/>
          <w:iCs/>
          <w:color w:val="000000"/>
          <w:sz w:val="21"/>
          <w:szCs w:val="21"/>
          <w:lang w:eastAsia="en-US"/>
        </w:rPr>
        <w:t xml:space="preserve">- </w:t>
      </w:r>
      <w:r w:rsidRPr="00F54AEB">
        <w:rPr>
          <w:rFonts w:eastAsia="Courier New"/>
          <w:color w:val="000000"/>
          <w:sz w:val="21"/>
          <w:szCs w:val="21"/>
          <w:lang w:eastAsia="en-US" w:bidi="ru-RU"/>
        </w:rPr>
        <w:t>Приказа Минздрава России №29н от 28 января 2021 г. (зарегистрировано в минюсте России 29 января 2021 г. № 62277)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осмотры.»;</w:t>
      </w:r>
    </w:p>
    <w:p w14:paraId="38334672" w14:textId="77777777" w:rsidR="00F54AEB" w:rsidRPr="00F54AEB" w:rsidRDefault="00F54AEB" w:rsidP="00F54AEB">
      <w:pPr>
        <w:widowControl w:val="0"/>
        <w:autoSpaceDE w:val="0"/>
        <w:autoSpaceDN w:val="0"/>
        <w:ind w:firstLine="426"/>
        <w:jc w:val="both"/>
        <w:rPr>
          <w:rFonts w:eastAsia="Courier New"/>
          <w:color w:val="000000"/>
          <w:sz w:val="21"/>
          <w:szCs w:val="21"/>
          <w:lang w:bidi="ru-RU"/>
        </w:rPr>
      </w:pPr>
      <w:r w:rsidRPr="00F54AEB">
        <w:rPr>
          <w:rFonts w:eastAsia="Courier New"/>
          <w:color w:val="000000"/>
          <w:sz w:val="21"/>
          <w:szCs w:val="21"/>
          <w:lang w:eastAsia="en-US" w:bidi="ru-RU"/>
        </w:rPr>
        <w:t xml:space="preserve">- </w:t>
      </w:r>
      <w:hyperlink r:id="rId7" w:anchor="dst100012" w:history="1">
        <w:r w:rsidRPr="00F54AEB">
          <w:rPr>
            <w:rFonts w:eastAsia="Courier New"/>
            <w:color w:val="000000"/>
            <w:sz w:val="21"/>
            <w:szCs w:val="21"/>
            <w:lang w:eastAsia="en-US" w:bidi="ru-RU"/>
          </w:rPr>
          <w:t>Постановления</w:t>
        </w:r>
      </w:hyperlink>
      <w:r w:rsidRPr="00F54AEB">
        <w:rPr>
          <w:rFonts w:eastAsia="Courier New"/>
          <w:color w:val="000000"/>
          <w:sz w:val="21"/>
          <w:szCs w:val="21"/>
          <w:lang w:bidi="ru-RU"/>
        </w:rPr>
        <w:t xml:space="preserve"> N 44 от 24.12.2020 «Об утверждении санитарных правил СП 3.1.3678-20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</w:p>
    <w:p w14:paraId="22225B02" w14:textId="77777777" w:rsidR="00F54AEB" w:rsidRPr="00F54AEB" w:rsidRDefault="00F54AEB" w:rsidP="00F54AEB">
      <w:pPr>
        <w:widowControl w:val="0"/>
        <w:autoSpaceDE w:val="0"/>
        <w:autoSpaceDN w:val="0"/>
        <w:adjustRightInd w:val="0"/>
        <w:ind w:firstLine="426"/>
        <w:jc w:val="both"/>
        <w:outlineLvl w:val="2"/>
        <w:rPr>
          <w:rFonts w:eastAsia="Calibri"/>
          <w:bCs/>
          <w:iCs/>
          <w:color w:val="000000"/>
          <w:sz w:val="21"/>
          <w:szCs w:val="21"/>
          <w:lang w:bidi="ru-RU"/>
        </w:rPr>
      </w:pPr>
      <w:r w:rsidRPr="00F54AEB">
        <w:rPr>
          <w:rFonts w:eastAsia="Courier New"/>
          <w:color w:val="000000"/>
          <w:sz w:val="21"/>
          <w:szCs w:val="21"/>
          <w:lang w:bidi="ru-RU"/>
        </w:rPr>
        <w:t>- методиками и технологиями, утвержденными медицинскими стандартами, ГОСТами, ТУ на дан</w:t>
      </w:r>
      <w:r w:rsidRPr="00F54AEB">
        <w:rPr>
          <w:rFonts w:eastAsia="Calibri"/>
          <w:bCs/>
          <w:iCs/>
          <w:color w:val="000000"/>
          <w:sz w:val="21"/>
          <w:szCs w:val="21"/>
          <w:lang w:bidi="ru-RU"/>
        </w:rPr>
        <w:t>ный вид услуг.</w:t>
      </w:r>
    </w:p>
    <w:p w14:paraId="1B0A1C2B" w14:textId="735BD4BE" w:rsidR="00F54AEB" w:rsidRPr="00F54AEB" w:rsidRDefault="00F54AEB" w:rsidP="00F54AEB">
      <w:pPr>
        <w:widowControl w:val="0"/>
        <w:autoSpaceDE w:val="0"/>
        <w:autoSpaceDN w:val="0"/>
        <w:adjustRightInd w:val="0"/>
        <w:ind w:firstLine="426"/>
        <w:jc w:val="both"/>
        <w:outlineLvl w:val="1"/>
        <w:rPr>
          <w:rFonts w:eastAsia="Courier New"/>
          <w:color w:val="000000"/>
          <w:spacing w:val="4"/>
          <w:sz w:val="21"/>
          <w:szCs w:val="21"/>
          <w:lang w:bidi="ru-RU"/>
        </w:rPr>
      </w:pPr>
      <w:r w:rsidRPr="00F54AEB">
        <w:rPr>
          <w:rFonts w:eastAsia="Calibri"/>
          <w:bCs/>
          <w:iCs/>
          <w:color w:val="000000"/>
          <w:sz w:val="21"/>
          <w:szCs w:val="21"/>
          <w:lang w:bidi="ru-RU"/>
        </w:rPr>
        <w:t xml:space="preserve">1.8. </w:t>
      </w:r>
      <w:r w:rsidRPr="00F54AEB">
        <w:rPr>
          <w:rFonts w:eastAsia="Courier New"/>
          <w:color w:val="000000"/>
          <w:sz w:val="21"/>
          <w:szCs w:val="21"/>
          <w:lang w:bidi="ru-RU"/>
        </w:rPr>
        <w:t xml:space="preserve">Медицинский инструментарий, расходные материалы, </w:t>
      </w:r>
      <w:r w:rsidRPr="00F54AEB">
        <w:rPr>
          <w:rFonts w:eastAsia="Courier New"/>
          <w:color w:val="000000"/>
          <w:spacing w:val="4"/>
          <w:sz w:val="21"/>
          <w:szCs w:val="21"/>
          <w:lang w:bidi="ru-RU"/>
        </w:rPr>
        <w:t xml:space="preserve">медицинское лабораторное оборудование и </w:t>
      </w:r>
      <w:r w:rsidRPr="00F54AEB">
        <w:rPr>
          <w:rFonts w:eastAsia="Courier New"/>
          <w:color w:val="000000"/>
          <w:spacing w:val="4"/>
          <w:sz w:val="21"/>
          <w:szCs w:val="21"/>
          <w:lang w:bidi="ru-RU"/>
        </w:rPr>
        <w:lastRenderedPageBreak/>
        <w:t>химические реактивы,</w:t>
      </w:r>
      <w:r w:rsidRPr="00F54AEB">
        <w:rPr>
          <w:rFonts w:eastAsia="Courier New"/>
          <w:color w:val="000000"/>
          <w:sz w:val="21"/>
          <w:szCs w:val="21"/>
          <w:lang w:bidi="ru-RU"/>
        </w:rPr>
        <w:t xml:space="preserve"> используемые в работе при проведении периодического медицинского осмотра (обследования), должны соответствовать </w:t>
      </w:r>
      <w:r w:rsidRPr="00F54AEB">
        <w:rPr>
          <w:rFonts w:eastAsia="Courier New"/>
          <w:color w:val="000000"/>
          <w:spacing w:val="4"/>
          <w:sz w:val="21"/>
          <w:szCs w:val="21"/>
          <w:lang w:bidi="ru-RU"/>
        </w:rPr>
        <w:t>требованиям действующего законодательства РФ,</w:t>
      </w:r>
      <w:r w:rsidRPr="00F54AEB">
        <w:rPr>
          <w:rFonts w:eastAsia="Courier New"/>
          <w:color w:val="000000"/>
          <w:sz w:val="21"/>
          <w:szCs w:val="21"/>
          <w:lang w:bidi="ru-RU"/>
        </w:rPr>
        <w:t xml:space="preserve"> в том числе быть стерильными, однократного применения и соответствовать требованиям санитарно-эпидемиологического режима. В</w:t>
      </w:r>
      <w:r w:rsidRPr="00F54AEB">
        <w:rPr>
          <w:rFonts w:eastAsia="Courier New"/>
          <w:color w:val="000000"/>
          <w:spacing w:val="4"/>
          <w:sz w:val="21"/>
          <w:szCs w:val="21"/>
          <w:lang w:bidi="ru-RU"/>
        </w:rPr>
        <w:t xml:space="preserve">се используемое оборудование для проведения обследования </w:t>
      </w:r>
      <w:r w:rsidR="00261EC2">
        <w:rPr>
          <w:rFonts w:eastAsia="Courier New"/>
          <w:color w:val="000000"/>
          <w:spacing w:val="4"/>
          <w:sz w:val="21"/>
          <w:szCs w:val="21"/>
          <w:lang w:bidi="ru-RU"/>
        </w:rPr>
        <w:t>работник</w:t>
      </w:r>
      <w:r w:rsidRPr="00F54AEB">
        <w:rPr>
          <w:rFonts w:eastAsia="Courier New"/>
          <w:color w:val="000000"/>
          <w:spacing w:val="4"/>
          <w:sz w:val="21"/>
          <w:szCs w:val="21"/>
          <w:lang w:bidi="ru-RU"/>
        </w:rPr>
        <w:t xml:space="preserve">ов Заказчика должно иметь все необходимые сертификаты и регистрационные удостоверения, а также своевременно проходить поверки и калибровки, документацию о которых Заказчик вправе запросить у Исполнителя. </w:t>
      </w:r>
      <w:r w:rsidRPr="00F54AEB">
        <w:rPr>
          <w:b/>
          <w:bCs/>
          <w:color w:val="000000"/>
          <w:sz w:val="21"/>
          <w:szCs w:val="21"/>
        </w:rPr>
        <w:t>Исполнитель предоставляет контейнеры для забора всех анализов.</w:t>
      </w:r>
    </w:p>
    <w:p w14:paraId="6DE75930" w14:textId="77777777" w:rsidR="00F54AEB" w:rsidRPr="00F54AEB" w:rsidRDefault="00F54AEB" w:rsidP="00F54AEB">
      <w:pPr>
        <w:widowControl w:val="0"/>
        <w:autoSpaceDE w:val="0"/>
        <w:autoSpaceDN w:val="0"/>
        <w:adjustRightInd w:val="0"/>
        <w:ind w:firstLine="426"/>
        <w:jc w:val="both"/>
        <w:outlineLvl w:val="2"/>
        <w:rPr>
          <w:rFonts w:eastAsia="Calibri"/>
          <w:bCs/>
          <w:iCs/>
          <w:color w:val="000000"/>
          <w:sz w:val="21"/>
          <w:szCs w:val="21"/>
          <w:lang w:bidi="ru-RU"/>
        </w:rPr>
      </w:pPr>
      <w:r w:rsidRPr="00F54AEB">
        <w:rPr>
          <w:rFonts w:eastAsia="Calibri"/>
          <w:bCs/>
          <w:iCs/>
          <w:color w:val="000000"/>
          <w:sz w:val="21"/>
          <w:szCs w:val="21"/>
          <w:lang w:bidi="ru-RU"/>
        </w:rPr>
        <w:t>1.9. Исполнитель обязан не передавать третьим лицам информацию, используемую для оказания услуг, и сведения о характере оказываемых услуг.</w:t>
      </w:r>
    </w:p>
    <w:p w14:paraId="5F556FC9" w14:textId="77777777" w:rsidR="00F54AEB" w:rsidRPr="00F54AEB" w:rsidRDefault="00F54AEB" w:rsidP="00F54AEB">
      <w:pPr>
        <w:widowControl w:val="0"/>
        <w:autoSpaceDE w:val="0"/>
        <w:autoSpaceDN w:val="0"/>
        <w:adjustRightInd w:val="0"/>
        <w:ind w:firstLine="426"/>
        <w:jc w:val="both"/>
        <w:outlineLvl w:val="2"/>
        <w:rPr>
          <w:rFonts w:eastAsia="Calibri"/>
          <w:bCs/>
          <w:iCs/>
          <w:color w:val="000000"/>
          <w:sz w:val="21"/>
          <w:szCs w:val="21"/>
          <w:lang w:bidi="ru-RU"/>
        </w:rPr>
      </w:pPr>
      <w:r w:rsidRPr="00F54AEB">
        <w:rPr>
          <w:rFonts w:eastAsia="Calibri"/>
          <w:bCs/>
          <w:iCs/>
          <w:color w:val="000000"/>
          <w:sz w:val="21"/>
          <w:szCs w:val="21"/>
          <w:lang w:bidi="ru-RU"/>
        </w:rPr>
        <w:t>1.10. Обработка и хранение персональных данных и конфиденциальной информации в процессе оказания услуг должны производиться в соответствии с действующим законодательством.</w:t>
      </w:r>
    </w:p>
    <w:p w14:paraId="6BAE5AD8" w14:textId="77777777" w:rsidR="00F54AEB" w:rsidRPr="00F54AEB" w:rsidRDefault="00F54AEB" w:rsidP="00F54AEB">
      <w:pPr>
        <w:widowControl w:val="0"/>
        <w:autoSpaceDE w:val="0"/>
        <w:autoSpaceDN w:val="0"/>
        <w:adjustRightInd w:val="0"/>
        <w:ind w:firstLine="426"/>
        <w:jc w:val="both"/>
        <w:outlineLvl w:val="2"/>
        <w:rPr>
          <w:rFonts w:eastAsia="Calibri"/>
          <w:bCs/>
          <w:iCs/>
          <w:color w:val="000000"/>
          <w:sz w:val="21"/>
          <w:szCs w:val="21"/>
          <w:lang w:bidi="ru-RU"/>
        </w:rPr>
      </w:pPr>
      <w:r w:rsidRPr="00F54AEB">
        <w:rPr>
          <w:rFonts w:eastAsia="Calibri"/>
          <w:bCs/>
          <w:iCs/>
          <w:color w:val="000000"/>
          <w:sz w:val="21"/>
          <w:szCs w:val="21"/>
          <w:lang w:bidi="ru-RU"/>
        </w:rPr>
        <w:t>1.11. Х</w:t>
      </w:r>
      <w:r w:rsidRPr="00F54AEB">
        <w:rPr>
          <w:rFonts w:eastAsia="Courier New"/>
          <w:color w:val="000000"/>
          <w:sz w:val="21"/>
          <w:szCs w:val="21"/>
          <w:lang w:bidi="ru-RU"/>
        </w:rPr>
        <w:t xml:space="preserve">ранение медицинских карт осуществляется в установленном порядке у Исполнителя. В случае ликвидации или смены Исполнителя, осуществляющего предварительные или периодические осмотры, передать медицинскую карту в центр </w:t>
      </w:r>
      <w:proofErr w:type="spellStart"/>
      <w:r w:rsidRPr="00F54AEB">
        <w:rPr>
          <w:rFonts w:eastAsia="Courier New"/>
          <w:color w:val="000000"/>
          <w:sz w:val="21"/>
          <w:szCs w:val="21"/>
          <w:lang w:bidi="ru-RU"/>
        </w:rPr>
        <w:t>профпатологии</w:t>
      </w:r>
      <w:proofErr w:type="spellEnd"/>
      <w:r w:rsidRPr="00F54AEB">
        <w:rPr>
          <w:rFonts w:eastAsia="Courier New"/>
          <w:color w:val="000000"/>
          <w:sz w:val="21"/>
          <w:szCs w:val="21"/>
          <w:lang w:bidi="ru-RU"/>
        </w:rPr>
        <w:t xml:space="preserve"> субъекта РФ.</w:t>
      </w:r>
    </w:p>
    <w:p w14:paraId="1ADFEEBB" w14:textId="77777777" w:rsidR="00F54AEB" w:rsidRPr="00F54AEB" w:rsidRDefault="00F54AEB" w:rsidP="00F54AEB">
      <w:pPr>
        <w:widowControl w:val="0"/>
        <w:autoSpaceDE w:val="0"/>
        <w:autoSpaceDN w:val="0"/>
        <w:adjustRightInd w:val="0"/>
        <w:ind w:firstLine="426"/>
        <w:jc w:val="both"/>
        <w:outlineLvl w:val="2"/>
        <w:rPr>
          <w:rFonts w:eastAsia="Courier New"/>
          <w:color w:val="000000"/>
          <w:spacing w:val="4"/>
          <w:sz w:val="21"/>
          <w:szCs w:val="21"/>
          <w:lang w:bidi="ru-RU"/>
        </w:rPr>
      </w:pPr>
      <w:r w:rsidRPr="00F54AEB">
        <w:rPr>
          <w:rFonts w:eastAsia="Calibri"/>
          <w:bCs/>
          <w:iCs/>
          <w:color w:val="000000"/>
          <w:sz w:val="21"/>
          <w:szCs w:val="21"/>
          <w:lang w:bidi="ru-RU"/>
        </w:rPr>
        <w:t>1.12. Услуги должны оказываться специалистами с соответствующей оказываемым услугам квалификацией, которая должна быть документально подтверждена соответствующими свидетельствами.</w:t>
      </w:r>
      <w:r w:rsidRPr="00F54AEB">
        <w:rPr>
          <w:rFonts w:eastAsia="Courier New"/>
          <w:color w:val="000000"/>
          <w:spacing w:val="4"/>
          <w:sz w:val="21"/>
          <w:szCs w:val="21"/>
          <w:lang w:bidi="ru-RU"/>
        </w:rPr>
        <w:t xml:space="preserve"> Наличие действующих документов: - дипломы, сертификаты по специализации, сертификат по </w:t>
      </w:r>
      <w:proofErr w:type="spellStart"/>
      <w:r w:rsidRPr="00F54AEB">
        <w:rPr>
          <w:rFonts w:eastAsia="Courier New"/>
          <w:color w:val="000000"/>
          <w:spacing w:val="4"/>
          <w:sz w:val="21"/>
          <w:szCs w:val="21"/>
          <w:lang w:bidi="ru-RU"/>
        </w:rPr>
        <w:t>профпатологии</w:t>
      </w:r>
      <w:proofErr w:type="spellEnd"/>
      <w:r w:rsidRPr="00F54AEB">
        <w:rPr>
          <w:rFonts w:eastAsia="Courier New"/>
          <w:color w:val="000000"/>
          <w:spacing w:val="4"/>
          <w:sz w:val="21"/>
          <w:szCs w:val="21"/>
          <w:lang w:bidi="ru-RU"/>
        </w:rPr>
        <w:t>.</w:t>
      </w:r>
    </w:p>
    <w:p w14:paraId="1BD642E5" w14:textId="77777777" w:rsidR="00F54AEB" w:rsidRPr="00F54AEB" w:rsidRDefault="00F54AEB" w:rsidP="00F54AEB">
      <w:pPr>
        <w:widowControl w:val="0"/>
        <w:autoSpaceDE w:val="0"/>
        <w:autoSpaceDN w:val="0"/>
        <w:adjustRightInd w:val="0"/>
        <w:ind w:firstLine="426"/>
        <w:jc w:val="both"/>
        <w:outlineLvl w:val="2"/>
        <w:rPr>
          <w:rFonts w:eastAsia="Courier New"/>
          <w:color w:val="000000"/>
          <w:sz w:val="21"/>
          <w:szCs w:val="21"/>
          <w:lang w:bidi="ru-RU"/>
        </w:rPr>
      </w:pPr>
      <w:r w:rsidRPr="00F54AEB">
        <w:rPr>
          <w:rFonts w:eastAsia="Courier New"/>
          <w:color w:val="000000"/>
          <w:spacing w:val="4"/>
          <w:sz w:val="21"/>
          <w:szCs w:val="21"/>
          <w:lang w:bidi="ru-RU"/>
        </w:rPr>
        <w:t xml:space="preserve">1.13. </w:t>
      </w:r>
      <w:r w:rsidRPr="00F54AEB">
        <w:rPr>
          <w:rFonts w:eastAsia="Courier New"/>
          <w:color w:val="000000"/>
          <w:sz w:val="21"/>
          <w:szCs w:val="21"/>
          <w:lang w:bidi="ru-RU"/>
        </w:rPr>
        <w:t xml:space="preserve">В случае подозрения о наличии у работника профессионального заболевания Исполнитель выдает работнику Заказчика направление в центр </w:t>
      </w:r>
      <w:proofErr w:type="spellStart"/>
      <w:r w:rsidRPr="00F54AEB">
        <w:rPr>
          <w:rFonts w:eastAsia="Courier New"/>
          <w:color w:val="000000"/>
          <w:sz w:val="21"/>
          <w:szCs w:val="21"/>
          <w:lang w:bidi="ru-RU"/>
        </w:rPr>
        <w:t>профпатологии</w:t>
      </w:r>
      <w:proofErr w:type="spellEnd"/>
      <w:r w:rsidRPr="00F54AEB">
        <w:rPr>
          <w:rFonts w:eastAsia="Courier New"/>
          <w:color w:val="000000"/>
          <w:sz w:val="21"/>
          <w:szCs w:val="21"/>
          <w:lang w:bidi="ru-RU"/>
        </w:rPr>
        <w:t xml:space="preserve"> или специализированную медицинскую организацию, имеющую право на проведение экспертизы связи заболевания с профессией,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федеральных органов исполнительной власти, уполномоченных на осуществление государственного контроля и надзора в сфере обеспечения санитарно-эпидемиологического благополучия.</w:t>
      </w:r>
    </w:p>
    <w:p w14:paraId="05D0FF32" w14:textId="77777777" w:rsidR="00F54AEB" w:rsidRPr="00F54AEB" w:rsidRDefault="00F54AEB" w:rsidP="00F54AEB">
      <w:pPr>
        <w:widowControl w:val="0"/>
        <w:autoSpaceDE w:val="0"/>
        <w:autoSpaceDN w:val="0"/>
        <w:adjustRightInd w:val="0"/>
        <w:ind w:firstLine="426"/>
        <w:jc w:val="both"/>
        <w:outlineLvl w:val="2"/>
        <w:rPr>
          <w:rFonts w:eastAsia="Courier New"/>
          <w:color w:val="000000"/>
          <w:sz w:val="21"/>
          <w:szCs w:val="21"/>
          <w:lang w:bidi="ru-RU"/>
        </w:rPr>
      </w:pPr>
      <w:r w:rsidRPr="00F54AEB">
        <w:rPr>
          <w:rFonts w:eastAsia="Courier New"/>
          <w:color w:val="000000"/>
          <w:sz w:val="21"/>
          <w:szCs w:val="21"/>
          <w:lang w:bidi="ru-RU"/>
        </w:rPr>
        <w:t xml:space="preserve">1.14.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Исполнитель направляет работника Заказчика в центр </w:t>
      </w:r>
      <w:proofErr w:type="spellStart"/>
      <w:r w:rsidRPr="00F54AEB">
        <w:rPr>
          <w:rFonts w:eastAsia="Courier New"/>
          <w:color w:val="000000"/>
          <w:sz w:val="21"/>
          <w:szCs w:val="21"/>
          <w:lang w:bidi="ru-RU"/>
        </w:rPr>
        <w:t>профпатологии</w:t>
      </w:r>
      <w:proofErr w:type="spellEnd"/>
      <w:r w:rsidRPr="00F54AEB">
        <w:rPr>
          <w:rFonts w:eastAsia="Courier New"/>
          <w:color w:val="000000"/>
          <w:sz w:val="21"/>
          <w:szCs w:val="21"/>
          <w:lang w:bidi="ru-RU"/>
        </w:rPr>
        <w:t xml:space="preserve">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действующим законодательством Российской Федерации.</w:t>
      </w:r>
    </w:p>
    <w:p w14:paraId="3DDAD6E3" w14:textId="77777777" w:rsidR="00F54AEB" w:rsidRPr="00F54AEB" w:rsidRDefault="00F54AEB" w:rsidP="00F54AEB">
      <w:pPr>
        <w:widowControl w:val="0"/>
        <w:tabs>
          <w:tab w:val="left" w:pos="567"/>
          <w:tab w:val="left" w:pos="709"/>
        </w:tabs>
        <w:ind w:firstLine="426"/>
        <w:jc w:val="both"/>
        <w:rPr>
          <w:rFonts w:eastAsia="Courier New"/>
          <w:color w:val="000000"/>
          <w:sz w:val="21"/>
          <w:szCs w:val="21"/>
          <w:lang w:bidi="ru-RU"/>
        </w:rPr>
      </w:pPr>
      <w:r w:rsidRPr="00F54AEB">
        <w:rPr>
          <w:rFonts w:eastAsia="Courier New"/>
          <w:color w:val="000000"/>
          <w:sz w:val="21"/>
          <w:szCs w:val="21"/>
          <w:lang w:bidi="ru-RU"/>
        </w:rPr>
        <w:t>1.15. Исполнитель информирует Заказчика, по его просьбе, о работниках, не явившихся на профосмотр.</w:t>
      </w:r>
    </w:p>
    <w:p w14:paraId="0F72A560" w14:textId="77777777" w:rsidR="00F54AEB" w:rsidRPr="00F54AEB" w:rsidRDefault="00F54AEB" w:rsidP="00F54AEB">
      <w:pPr>
        <w:widowControl w:val="0"/>
        <w:tabs>
          <w:tab w:val="left" w:pos="567"/>
          <w:tab w:val="left" w:pos="709"/>
        </w:tabs>
        <w:ind w:firstLine="426"/>
        <w:jc w:val="both"/>
        <w:rPr>
          <w:rFonts w:eastAsia="Courier New"/>
          <w:color w:val="000000"/>
          <w:sz w:val="21"/>
          <w:szCs w:val="21"/>
          <w:lang w:bidi="ru-RU"/>
        </w:rPr>
      </w:pPr>
      <w:r w:rsidRPr="00F54AEB">
        <w:rPr>
          <w:rFonts w:eastAsia="Courier New"/>
          <w:color w:val="000000"/>
          <w:sz w:val="21"/>
          <w:szCs w:val="21"/>
          <w:lang w:bidi="ru-RU"/>
        </w:rPr>
        <w:t>1.16. Исполнитель незамедлительно информирует Заказчика о необходимости отстранения от работы работников, имеющих выявленные заболевания (состояния) являющимися медицинскими противопоказаниями для продолжения его трудовой деятельности.</w:t>
      </w:r>
    </w:p>
    <w:p w14:paraId="3C3EFE5C" w14:textId="77777777" w:rsidR="00F54AEB" w:rsidRPr="00F54AEB" w:rsidRDefault="00F54AEB" w:rsidP="00F54AEB">
      <w:pPr>
        <w:widowControl w:val="0"/>
        <w:tabs>
          <w:tab w:val="left" w:pos="6039"/>
        </w:tabs>
        <w:ind w:firstLine="426"/>
        <w:contextualSpacing/>
        <w:jc w:val="both"/>
        <w:rPr>
          <w:color w:val="262626"/>
          <w:sz w:val="21"/>
          <w:szCs w:val="21"/>
          <w:lang w:eastAsia="en-US"/>
        </w:rPr>
      </w:pPr>
    </w:p>
    <w:p w14:paraId="57B0E8E3" w14:textId="77777777" w:rsidR="00F54AEB" w:rsidRPr="00F54AEB" w:rsidRDefault="00F54AEB" w:rsidP="00F54AEB">
      <w:pPr>
        <w:numPr>
          <w:ilvl w:val="0"/>
          <w:numId w:val="3"/>
        </w:numPr>
        <w:ind w:left="0" w:firstLine="426"/>
        <w:contextualSpacing/>
        <w:jc w:val="center"/>
        <w:rPr>
          <w:b/>
          <w:color w:val="262626"/>
          <w:sz w:val="21"/>
          <w:szCs w:val="21"/>
          <w:lang w:eastAsia="en-US"/>
        </w:rPr>
      </w:pPr>
      <w:r w:rsidRPr="00F54AEB">
        <w:rPr>
          <w:b/>
          <w:color w:val="262626"/>
          <w:sz w:val="21"/>
          <w:szCs w:val="21"/>
          <w:lang w:eastAsia="en-US"/>
        </w:rPr>
        <w:t>Функциональные, технические и качественные характеристики, эксплуатационные характеристики объекта закупки</w:t>
      </w:r>
    </w:p>
    <w:p w14:paraId="38E321A9" w14:textId="77777777" w:rsidR="00F54AEB" w:rsidRPr="00F54AEB" w:rsidRDefault="00F54AEB" w:rsidP="00F54AEB">
      <w:pPr>
        <w:widowControl w:val="0"/>
        <w:tabs>
          <w:tab w:val="left" w:pos="6039"/>
        </w:tabs>
        <w:ind w:firstLine="426"/>
        <w:contextualSpacing/>
        <w:rPr>
          <w:b/>
          <w:color w:val="262626"/>
          <w:sz w:val="21"/>
          <w:szCs w:val="21"/>
          <w:lang w:eastAsia="en-US"/>
        </w:rPr>
      </w:pPr>
    </w:p>
    <w:p w14:paraId="7C8F1806" w14:textId="77777777" w:rsidR="00F54AEB" w:rsidRPr="00F54AEB" w:rsidRDefault="00F54AEB" w:rsidP="00F54AEB">
      <w:pPr>
        <w:widowControl w:val="0"/>
        <w:numPr>
          <w:ilvl w:val="1"/>
          <w:numId w:val="3"/>
        </w:numPr>
        <w:tabs>
          <w:tab w:val="left" w:pos="6039"/>
        </w:tabs>
        <w:ind w:left="0" w:firstLine="426"/>
        <w:contextualSpacing/>
        <w:jc w:val="center"/>
        <w:rPr>
          <w:b/>
          <w:color w:val="262626"/>
          <w:sz w:val="21"/>
          <w:szCs w:val="21"/>
          <w:lang w:eastAsia="en-US"/>
        </w:rPr>
      </w:pPr>
      <w:r w:rsidRPr="00F54AEB">
        <w:rPr>
          <w:b/>
          <w:color w:val="262626"/>
          <w:sz w:val="21"/>
          <w:szCs w:val="21"/>
          <w:lang w:eastAsia="en-US"/>
        </w:rPr>
        <w:t>Требования к оказанию услуг</w:t>
      </w:r>
    </w:p>
    <w:p w14:paraId="189990E6" w14:textId="3ADD490E" w:rsidR="00F54AEB" w:rsidRPr="00F54AEB" w:rsidRDefault="00F54AEB" w:rsidP="00F54AEB">
      <w:pPr>
        <w:tabs>
          <w:tab w:val="left" w:pos="6039"/>
        </w:tabs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 xml:space="preserve">Исполнитель должен оказать услуги в соответствии с Приказом Министерства здравоохранения РФ от 28 января 2021 г.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(далее – Приказ № 29н). У Исполнителя должны быть все необходимые врачи-специалисты, а также оборудование для проведения функциональных исследований, в соответствии с Приказом № 29н. Также Исполнитель предоставляет </w:t>
      </w:r>
      <w:r w:rsidRPr="00F54AEB">
        <w:rPr>
          <w:b/>
          <w:color w:val="262626"/>
          <w:sz w:val="21"/>
          <w:szCs w:val="21"/>
        </w:rPr>
        <w:t>контейнеры</w:t>
      </w:r>
      <w:r w:rsidRPr="00F54AEB">
        <w:rPr>
          <w:color w:val="262626"/>
          <w:sz w:val="21"/>
          <w:szCs w:val="21"/>
        </w:rPr>
        <w:t xml:space="preserve"> для забора всех анализов.</w:t>
      </w:r>
    </w:p>
    <w:p w14:paraId="56587EA0" w14:textId="77777777" w:rsidR="00F54AEB" w:rsidRPr="00F54AEB" w:rsidRDefault="00F54AEB" w:rsidP="00F54AEB">
      <w:pPr>
        <w:tabs>
          <w:tab w:val="left" w:pos="6039"/>
        </w:tabs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>Для проведения периодического осмотра (совместно именуемые Медицинские осмотры) Исполнитель формирует постоянную действующую врачебную комиссию согласно п. 5 Приложения №1 к Приказу № 29н.</w:t>
      </w:r>
    </w:p>
    <w:p w14:paraId="1BFEAD5F" w14:textId="553A7E42" w:rsidR="00F54AEB" w:rsidRPr="00F54AEB" w:rsidRDefault="00F54AEB" w:rsidP="00F54AEB">
      <w:pPr>
        <w:tabs>
          <w:tab w:val="left" w:pos="6039"/>
        </w:tabs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 xml:space="preserve">На каждого </w:t>
      </w:r>
      <w:r w:rsidR="00261EC2">
        <w:rPr>
          <w:color w:val="262626"/>
          <w:sz w:val="21"/>
          <w:szCs w:val="21"/>
        </w:rPr>
        <w:t>работник</w:t>
      </w:r>
      <w:r w:rsidRPr="00F54AEB">
        <w:rPr>
          <w:color w:val="262626"/>
          <w:sz w:val="21"/>
          <w:szCs w:val="21"/>
        </w:rPr>
        <w:t xml:space="preserve">а, проходящего Медицинские осмотры, Исполнителем оформляется медицинская карта с заполненными паспортными данными </w:t>
      </w:r>
      <w:r w:rsidR="00261EC2">
        <w:rPr>
          <w:color w:val="262626"/>
          <w:sz w:val="21"/>
          <w:szCs w:val="21"/>
        </w:rPr>
        <w:t>работник</w:t>
      </w:r>
      <w:r w:rsidRPr="00F54AEB">
        <w:rPr>
          <w:color w:val="262626"/>
          <w:sz w:val="21"/>
          <w:szCs w:val="21"/>
        </w:rPr>
        <w:t>ов Заказчика, в которую вносятся заключения врачей-специалистов, результаты лабораторных и иных исследований, заключение по результатам Медицинского осмотра, ведение которой может осуществляться в форме электронного документа.</w:t>
      </w:r>
    </w:p>
    <w:p w14:paraId="144DE8E9" w14:textId="77777777" w:rsidR="00F54AEB" w:rsidRPr="00F54AEB" w:rsidRDefault="00F54AEB" w:rsidP="00F54AEB">
      <w:pPr>
        <w:tabs>
          <w:tab w:val="left" w:pos="6039"/>
        </w:tabs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>Медицинские осмотры являются завершенными в случае наличия заключений врачей-специалистов и результатов лабораторных и функциональных исследований в объеме, установленном в «Перечне и количестве оказываемых услуг» настоящей извещения.</w:t>
      </w:r>
    </w:p>
    <w:p w14:paraId="0BECEC7E" w14:textId="708F0227" w:rsidR="00F54AEB" w:rsidRPr="00F54AEB" w:rsidRDefault="00F54AEB" w:rsidP="00F54AEB">
      <w:pPr>
        <w:tabs>
          <w:tab w:val="left" w:pos="6039"/>
        </w:tabs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 xml:space="preserve">По окончании прохождения </w:t>
      </w:r>
      <w:r w:rsidR="00261EC2">
        <w:rPr>
          <w:color w:val="262626"/>
          <w:sz w:val="21"/>
          <w:szCs w:val="21"/>
        </w:rPr>
        <w:t>работник</w:t>
      </w:r>
      <w:r w:rsidRPr="00F54AEB">
        <w:rPr>
          <w:color w:val="262626"/>
          <w:sz w:val="21"/>
          <w:szCs w:val="21"/>
        </w:rPr>
        <w:t>ом Медицинских осмотров Исполнитель:</w:t>
      </w:r>
    </w:p>
    <w:p w14:paraId="1B3959F2" w14:textId="58FFB297" w:rsidR="00F54AEB" w:rsidRPr="00F54AEB" w:rsidRDefault="00F54AEB" w:rsidP="00F54AEB">
      <w:pPr>
        <w:widowControl w:val="0"/>
        <w:numPr>
          <w:ilvl w:val="0"/>
          <w:numId w:val="6"/>
        </w:numPr>
        <w:tabs>
          <w:tab w:val="left" w:pos="0"/>
        </w:tabs>
        <w:ind w:left="0" w:firstLine="426"/>
        <w:contextualSpacing/>
        <w:jc w:val="both"/>
        <w:rPr>
          <w:color w:val="262626"/>
          <w:sz w:val="21"/>
          <w:szCs w:val="21"/>
          <w:lang w:eastAsia="en-US"/>
        </w:rPr>
      </w:pPr>
      <w:r w:rsidRPr="00F54AEB">
        <w:rPr>
          <w:color w:val="262626"/>
          <w:sz w:val="21"/>
          <w:szCs w:val="21"/>
          <w:lang w:eastAsia="en-US"/>
        </w:rPr>
        <w:t xml:space="preserve">оформляет Заключение по прохождению периодического осмотра составляется в пяти экземплярах, один экземпляр которого не позднее </w:t>
      </w:r>
      <w:r w:rsidRPr="00F54AEB">
        <w:rPr>
          <w:b/>
          <w:color w:val="262626"/>
          <w:sz w:val="21"/>
          <w:szCs w:val="21"/>
          <w:lang w:eastAsia="en-US"/>
        </w:rPr>
        <w:t>5 (пяти) рабочих дней</w:t>
      </w:r>
      <w:r w:rsidRPr="00F54AEB">
        <w:rPr>
          <w:color w:val="262626"/>
          <w:sz w:val="21"/>
          <w:szCs w:val="21"/>
          <w:lang w:eastAsia="en-US"/>
        </w:rPr>
        <w:t xml:space="preserve"> (с момента прохождения </w:t>
      </w:r>
      <w:r w:rsidR="00261EC2">
        <w:rPr>
          <w:color w:val="262626"/>
          <w:sz w:val="21"/>
          <w:szCs w:val="21"/>
          <w:lang w:eastAsia="en-US"/>
        </w:rPr>
        <w:t>работник</w:t>
      </w:r>
      <w:r w:rsidRPr="00F54AEB">
        <w:rPr>
          <w:color w:val="262626"/>
          <w:sz w:val="21"/>
          <w:szCs w:val="21"/>
          <w:lang w:eastAsia="en-US"/>
        </w:rPr>
        <w:t xml:space="preserve">ом периодического осмотра) выдается </w:t>
      </w:r>
      <w:r w:rsidR="00261EC2">
        <w:rPr>
          <w:color w:val="262626"/>
          <w:sz w:val="21"/>
          <w:szCs w:val="21"/>
          <w:lang w:eastAsia="en-US"/>
        </w:rPr>
        <w:t>работник</w:t>
      </w:r>
      <w:r w:rsidRPr="00F54AEB">
        <w:rPr>
          <w:color w:val="262626"/>
          <w:sz w:val="21"/>
          <w:szCs w:val="21"/>
          <w:lang w:eastAsia="en-US"/>
        </w:rPr>
        <w:t xml:space="preserve">у. Второй экземпляр Заключения приобщается к медицинской карте, оформляемой </w:t>
      </w:r>
      <w:r w:rsidRPr="00F54AEB">
        <w:rPr>
          <w:color w:val="262626"/>
          <w:sz w:val="21"/>
          <w:szCs w:val="21"/>
          <w:lang w:eastAsia="en-US"/>
        </w:rPr>
        <w:lastRenderedPageBreak/>
        <w:t>у Исполнителя, третий – направляется Заказчику, четвертый –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работника;</w:t>
      </w:r>
    </w:p>
    <w:p w14:paraId="023C46ED" w14:textId="32CED5C2" w:rsidR="00F54AEB" w:rsidRPr="00F54AEB" w:rsidRDefault="00F54AEB" w:rsidP="00F54AEB">
      <w:pPr>
        <w:widowControl w:val="0"/>
        <w:numPr>
          <w:ilvl w:val="0"/>
          <w:numId w:val="6"/>
        </w:numPr>
        <w:tabs>
          <w:tab w:val="left" w:pos="0"/>
        </w:tabs>
        <w:ind w:left="0" w:firstLine="426"/>
        <w:contextualSpacing/>
        <w:jc w:val="both"/>
        <w:rPr>
          <w:color w:val="262626"/>
          <w:sz w:val="21"/>
          <w:szCs w:val="21"/>
          <w:lang w:eastAsia="en-US"/>
        </w:rPr>
      </w:pPr>
      <w:r w:rsidRPr="00F54AEB">
        <w:rPr>
          <w:color w:val="262626"/>
          <w:sz w:val="21"/>
          <w:szCs w:val="21"/>
          <w:lang w:eastAsia="en-US"/>
        </w:rPr>
        <w:t xml:space="preserve">не позднее </w:t>
      </w:r>
      <w:r w:rsidRPr="00F54AEB">
        <w:rPr>
          <w:b/>
          <w:color w:val="262626"/>
          <w:sz w:val="21"/>
          <w:szCs w:val="21"/>
          <w:lang w:eastAsia="en-US"/>
        </w:rPr>
        <w:t>5 (пяти) рабочих дней</w:t>
      </w:r>
      <w:r w:rsidRPr="00F54AEB">
        <w:rPr>
          <w:color w:val="262626"/>
          <w:sz w:val="21"/>
          <w:szCs w:val="21"/>
          <w:lang w:eastAsia="en-US"/>
        </w:rPr>
        <w:t xml:space="preserve"> (с момента прохождения работником Медицинского осмотра) выдает </w:t>
      </w:r>
      <w:r w:rsidR="00261EC2">
        <w:rPr>
          <w:color w:val="262626"/>
          <w:sz w:val="21"/>
          <w:szCs w:val="21"/>
          <w:lang w:eastAsia="en-US"/>
        </w:rPr>
        <w:t>работник</w:t>
      </w:r>
      <w:r w:rsidRPr="00F54AEB">
        <w:rPr>
          <w:color w:val="262626"/>
          <w:sz w:val="21"/>
          <w:szCs w:val="21"/>
          <w:lang w:eastAsia="en-US"/>
        </w:rPr>
        <w:t>у Заказчика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реабилитации.</w:t>
      </w:r>
    </w:p>
    <w:p w14:paraId="5D799370" w14:textId="30AF3FE4" w:rsidR="00F54AEB" w:rsidRPr="00F54AEB" w:rsidRDefault="00F54AEB" w:rsidP="00F54AEB">
      <w:pPr>
        <w:widowControl w:val="0"/>
        <w:numPr>
          <w:ilvl w:val="0"/>
          <w:numId w:val="6"/>
        </w:numPr>
        <w:tabs>
          <w:tab w:val="left" w:pos="0"/>
        </w:tabs>
        <w:ind w:left="0" w:firstLine="426"/>
        <w:contextualSpacing/>
        <w:jc w:val="both"/>
        <w:rPr>
          <w:color w:val="262626"/>
          <w:sz w:val="21"/>
          <w:szCs w:val="21"/>
          <w:lang w:eastAsia="en-US"/>
        </w:rPr>
      </w:pPr>
      <w:r w:rsidRPr="00F54AEB">
        <w:rPr>
          <w:rFonts w:eastAsia="Calibri"/>
          <w:color w:val="262626"/>
          <w:sz w:val="21"/>
          <w:szCs w:val="21"/>
          <w:lang w:eastAsia="en-US"/>
        </w:rPr>
        <w:t>в случаях затруднения в оценке результатов Медицинского осмотра и определении профессиональной пригодности работника в связи с имеющимся у него заболеванием</w:t>
      </w:r>
      <w:r w:rsidRPr="00F54AEB">
        <w:rPr>
          <w:color w:val="262626"/>
          <w:sz w:val="21"/>
          <w:szCs w:val="21"/>
          <w:lang w:eastAsia="en-US"/>
        </w:rPr>
        <w:t xml:space="preserve"> выдает не позднее </w:t>
      </w:r>
      <w:r w:rsidRPr="00F54AEB">
        <w:rPr>
          <w:b/>
          <w:color w:val="262626"/>
          <w:sz w:val="21"/>
          <w:szCs w:val="21"/>
          <w:lang w:eastAsia="en-US"/>
        </w:rPr>
        <w:t>5 (пяти) рабочих дней</w:t>
      </w:r>
      <w:r w:rsidRPr="00F54AEB">
        <w:rPr>
          <w:color w:val="262626"/>
          <w:sz w:val="21"/>
          <w:szCs w:val="21"/>
          <w:lang w:eastAsia="en-US"/>
        </w:rPr>
        <w:t xml:space="preserve"> (с момента прохождения работником Медицинского осмотра) </w:t>
      </w:r>
      <w:r w:rsidR="00261EC2">
        <w:rPr>
          <w:color w:val="262626"/>
          <w:sz w:val="21"/>
          <w:szCs w:val="21"/>
          <w:lang w:eastAsia="en-US"/>
        </w:rPr>
        <w:t>работник</w:t>
      </w:r>
      <w:r w:rsidRPr="00F54AEB">
        <w:rPr>
          <w:color w:val="262626"/>
          <w:sz w:val="21"/>
          <w:szCs w:val="21"/>
          <w:lang w:eastAsia="en-US"/>
        </w:rPr>
        <w:t xml:space="preserve">у Заказчика на руки </w:t>
      </w:r>
      <w:r w:rsidRPr="00F54AEB">
        <w:rPr>
          <w:rFonts w:eastAsia="Calibri"/>
          <w:color w:val="262626"/>
          <w:sz w:val="21"/>
          <w:szCs w:val="21"/>
          <w:lang w:eastAsia="en-US"/>
        </w:rPr>
        <w:t>справку о необходимости дополнительного медицинского обследования. Заказчику в этот же срок направляется информация о выдаче такой справки, работник считается не прошедшим Медицинский осмотр с учетом выявленных заболеваний (состояний) и медицинских противопоказаний к осуществлению отдельных видов работ.</w:t>
      </w:r>
    </w:p>
    <w:p w14:paraId="1C1A2960" w14:textId="0E2B681F" w:rsidR="00F54AEB" w:rsidRPr="00F54AEB" w:rsidRDefault="00F54AEB" w:rsidP="00F54AEB">
      <w:pPr>
        <w:tabs>
          <w:tab w:val="left" w:pos="6039"/>
        </w:tabs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 xml:space="preserve">Исполнитель при наличии доступа к единой государственной информационной системе в сфере здравоохранения (далее – ЕГИСЗ) вносит в ЕГИСЗ в течение </w:t>
      </w:r>
      <w:r w:rsidRPr="00F54AEB">
        <w:rPr>
          <w:b/>
          <w:color w:val="262626"/>
          <w:sz w:val="21"/>
          <w:szCs w:val="21"/>
        </w:rPr>
        <w:t>5 (пяти) рабочих дней</w:t>
      </w:r>
      <w:r w:rsidRPr="00F54AEB">
        <w:rPr>
          <w:color w:val="262626"/>
          <w:sz w:val="21"/>
          <w:szCs w:val="21"/>
        </w:rPr>
        <w:t xml:space="preserve"> (с момента прохождения </w:t>
      </w:r>
      <w:r w:rsidR="00261EC2">
        <w:rPr>
          <w:color w:val="262626"/>
          <w:sz w:val="21"/>
          <w:szCs w:val="21"/>
        </w:rPr>
        <w:t>работник</w:t>
      </w:r>
      <w:r w:rsidRPr="00F54AEB">
        <w:rPr>
          <w:color w:val="262626"/>
          <w:sz w:val="21"/>
          <w:szCs w:val="21"/>
        </w:rPr>
        <w:t>ом Медицинского осмотра) Заключение в форме электронного документа</w:t>
      </w:r>
      <w:r w:rsidRPr="00F54AEB">
        <w:rPr>
          <w:color w:val="262626"/>
          <w:sz w:val="21"/>
          <w:szCs w:val="21"/>
          <w:vertAlign w:val="superscript"/>
        </w:rPr>
        <w:footnoteReference w:id="1"/>
      </w:r>
      <w:r w:rsidRPr="00F54AEB">
        <w:rPr>
          <w:color w:val="262626"/>
          <w:sz w:val="21"/>
          <w:szCs w:val="21"/>
        </w:rPr>
        <w:t>.</w:t>
      </w:r>
    </w:p>
    <w:p w14:paraId="32B211C1" w14:textId="77777777" w:rsidR="00F54AEB" w:rsidRPr="00F54AEB" w:rsidRDefault="00F54AEB" w:rsidP="00F54AEB">
      <w:pPr>
        <w:tabs>
          <w:tab w:val="left" w:pos="6039"/>
        </w:tabs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14:paraId="745FF6B2" w14:textId="3546758F" w:rsidR="00F54AEB" w:rsidRPr="00F54AEB" w:rsidRDefault="00F54AEB" w:rsidP="00F54AEB">
      <w:pPr>
        <w:tabs>
          <w:tab w:val="left" w:pos="6039"/>
        </w:tabs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 xml:space="preserve">На основании результатов периодического осмотра </w:t>
      </w:r>
      <w:r w:rsidR="00261EC2">
        <w:rPr>
          <w:color w:val="262626"/>
          <w:sz w:val="21"/>
          <w:szCs w:val="21"/>
        </w:rPr>
        <w:t>работник</w:t>
      </w:r>
      <w:r w:rsidRPr="00F54AEB">
        <w:rPr>
          <w:color w:val="262626"/>
          <w:sz w:val="21"/>
          <w:szCs w:val="21"/>
        </w:rPr>
        <w:t>у даются рекомендации по профилактике заболеваний, в том числе профессиональных заболеваний, а при наличии медицинских показаний – по дальнейшему наблюдению, лечению и медицинской реабилитации, которые оформляются в медицинской карте Исполнителя. Результаты медицинского осмотра могут использоваться Заказчиком при установлении принадлежности работника к одной из групп риска развития профессиональных заболеваний</w:t>
      </w:r>
    </w:p>
    <w:p w14:paraId="208805D9" w14:textId="77777777" w:rsidR="00F54AEB" w:rsidRPr="00F54AEB" w:rsidRDefault="00F54AEB" w:rsidP="00F54AEB">
      <w:pPr>
        <w:tabs>
          <w:tab w:val="left" w:pos="6039"/>
        </w:tabs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 xml:space="preserve">По итогам проведения периодических осмотров Исполнитель не позднее чем через </w:t>
      </w:r>
      <w:r w:rsidRPr="00F54AEB">
        <w:rPr>
          <w:b/>
          <w:color w:val="262626"/>
          <w:sz w:val="21"/>
          <w:szCs w:val="21"/>
        </w:rPr>
        <w:t>10 (десять) дней</w:t>
      </w:r>
      <w:r w:rsidRPr="00F54AEB">
        <w:rPr>
          <w:color w:val="262626"/>
          <w:sz w:val="21"/>
          <w:szCs w:val="21"/>
        </w:rPr>
        <w:t xml:space="preserve">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Заказчика составляет заключительный акт в соответствии с </w:t>
      </w:r>
      <w:proofErr w:type="spellStart"/>
      <w:r w:rsidRPr="00F54AEB">
        <w:rPr>
          <w:color w:val="262626"/>
          <w:sz w:val="21"/>
          <w:szCs w:val="21"/>
        </w:rPr>
        <w:t>пп</w:t>
      </w:r>
      <w:proofErr w:type="spellEnd"/>
      <w:r w:rsidRPr="00F54AEB">
        <w:rPr>
          <w:color w:val="262626"/>
          <w:sz w:val="21"/>
          <w:szCs w:val="21"/>
        </w:rPr>
        <w:t>. 45, 46 Приказа № 29н.</w:t>
      </w:r>
    </w:p>
    <w:p w14:paraId="1D5520FD" w14:textId="77777777" w:rsidR="00F54AEB" w:rsidRPr="00F54AEB" w:rsidRDefault="00F54AEB" w:rsidP="00F54AEB">
      <w:pPr>
        <w:tabs>
          <w:tab w:val="left" w:pos="6039"/>
        </w:tabs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 xml:space="preserve">Заключительный акт (в том числе в электронной форме) составляется в </w:t>
      </w:r>
      <w:r w:rsidRPr="00F54AEB">
        <w:rPr>
          <w:b/>
          <w:color w:val="262626"/>
          <w:sz w:val="21"/>
          <w:szCs w:val="21"/>
        </w:rPr>
        <w:t>5 (пяти)</w:t>
      </w:r>
      <w:r w:rsidRPr="00F54AEB">
        <w:rPr>
          <w:color w:val="262626"/>
          <w:sz w:val="21"/>
          <w:szCs w:val="21"/>
        </w:rPr>
        <w:t xml:space="preserve"> экземплярах, которые направляются Исполнителем в течение </w:t>
      </w:r>
      <w:r w:rsidRPr="00F54AEB">
        <w:rPr>
          <w:b/>
          <w:color w:val="262626"/>
          <w:sz w:val="21"/>
          <w:szCs w:val="21"/>
        </w:rPr>
        <w:t>5 (пяти) рабочих дней</w:t>
      </w:r>
      <w:r w:rsidRPr="00F54AEB">
        <w:rPr>
          <w:color w:val="262626"/>
          <w:sz w:val="21"/>
          <w:szCs w:val="21"/>
        </w:rPr>
        <w:t xml:space="preserve"> от даты утверждения акта Заказчику, в центр </w:t>
      </w:r>
      <w:proofErr w:type="spellStart"/>
      <w:r w:rsidRPr="00F54AEB">
        <w:rPr>
          <w:color w:val="262626"/>
          <w:sz w:val="21"/>
          <w:szCs w:val="21"/>
        </w:rPr>
        <w:t>профпатологии</w:t>
      </w:r>
      <w:proofErr w:type="spellEnd"/>
      <w:r w:rsidRPr="00F54AEB">
        <w:rPr>
          <w:color w:val="262626"/>
          <w:sz w:val="21"/>
          <w:szCs w:val="21"/>
        </w:rPr>
        <w:t xml:space="preserve">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 Один экземпляр заключительного акта хранится у Исполнителя, в течение 50 лет.</w:t>
      </w:r>
    </w:p>
    <w:p w14:paraId="65DF4481" w14:textId="77777777" w:rsidR="00F54AEB" w:rsidRPr="00F54AEB" w:rsidRDefault="00F54AEB" w:rsidP="00F54AEB">
      <w:pPr>
        <w:tabs>
          <w:tab w:val="left" w:pos="6039"/>
        </w:tabs>
        <w:ind w:firstLine="426"/>
        <w:rPr>
          <w:b/>
          <w:color w:val="262626"/>
          <w:sz w:val="21"/>
          <w:szCs w:val="21"/>
        </w:rPr>
      </w:pPr>
    </w:p>
    <w:p w14:paraId="4153E45A" w14:textId="48C0103F" w:rsidR="00F54AEB" w:rsidRDefault="00F54AEB" w:rsidP="00F54AEB">
      <w:pPr>
        <w:widowControl w:val="0"/>
        <w:numPr>
          <w:ilvl w:val="0"/>
          <w:numId w:val="3"/>
        </w:numPr>
        <w:ind w:left="0" w:firstLine="0"/>
        <w:contextualSpacing/>
        <w:jc w:val="center"/>
        <w:rPr>
          <w:b/>
          <w:color w:val="262626"/>
          <w:sz w:val="21"/>
          <w:szCs w:val="21"/>
          <w:lang w:eastAsia="en-US"/>
        </w:rPr>
      </w:pPr>
      <w:r w:rsidRPr="00F54AEB">
        <w:rPr>
          <w:b/>
          <w:color w:val="262626"/>
          <w:sz w:val="21"/>
          <w:szCs w:val="21"/>
          <w:lang w:eastAsia="en-US"/>
        </w:rPr>
        <w:t>Перечень и количество оказываемых услуг</w:t>
      </w:r>
    </w:p>
    <w:p w14:paraId="0B3C19AE" w14:textId="77777777" w:rsidR="00424ACC" w:rsidRPr="00F54AEB" w:rsidRDefault="00424ACC" w:rsidP="00424ACC">
      <w:pPr>
        <w:widowControl w:val="0"/>
        <w:contextualSpacing/>
        <w:rPr>
          <w:b/>
          <w:color w:val="262626"/>
          <w:sz w:val="21"/>
          <w:szCs w:val="21"/>
          <w:lang w:eastAsia="en-US"/>
        </w:rPr>
      </w:pP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7420"/>
        <w:gridCol w:w="917"/>
        <w:gridCol w:w="1139"/>
      </w:tblGrid>
      <w:tr w:rsidR="00F54AEB" w:rsidRPr="00F54AEB" w14:paraId="0082EF3A" w14:textId="77777777" w:rsidTr="00F54AEB">
        <w:trPr>
          <w:trHeight w:val="25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89CC" w14:textId="77777777" w:rsidR="00F54AEB" w:rsidRPr="00F54AEB" w:rsidRDefault="00F54AEB" w:rsidP="00424ACC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п/п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2D94" w14:textId="4BE02F10" w:rsidR="00F54AEB" w:rsidRPr="00F54AEB" w:rsidRDefault="00F54AEB" w:rsidP="00424ACC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Наименование оказываемых услуг (наименование специалистов, лабораторного исследования) (</w:t>
            </w:r>
            <w:r w:rsidRPr="00F54AEB">
              <w:rPr>
                <w:rFonts w:eastAsia="Calibri"/>
                <w:sz w:val="21"/>
                <w:szCs w:val="21"/>
                <w:lang w:eastAsia="en-US"/>
              </w:rPr>
              <w:t>п. 5.1, 27)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51C5" w14:textId="77777777" w:rsidR="00F54AEB" w:rsidRPr="00F54AEB" w:rsidRDefault="00F54AEB" w:rsidP="00424ACC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F54AEB">
              <w:rPr>
                <w:rFonts w:eastAsia="Calibri"/>
                <w:color w:val="000000"/>
                <w:sz w:val="21"/>
                <w:szCs w:val="21"/>
                <w:lang w:eastAsia="en-US"/>
              </w:rPr>
              <w:t>Ед. изм.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C596" w14:textId="77777777" w:rsidR="00F54AEB" w:rsidRPr="00F54AEB" w:rsidRDefault="00F54AEB" w:rsidP="00424ACC">
            <w:pPr>
              <w:spacing w:line="276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F54AEB">
              <w:rPr>
                <w:rFonts w:eastAsia="Calibri"/>
                <w:color w:val="000000"/>
                <w:sz w:val="21"/>
                <w:szCs w:val="21"/>
                <w:lang w:eastAsia="en-US"/>
              </w:rPr>
              <w:t>Кол-во</w:t>
            </w:r>
          </w:p>
        </w:tc>
      </w:tr>
      <w:tr w:rsidR="008C1E17" w:rsidRPr="00F54AEB" w14:paraId="2F3110BB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2E8E" w14:textId="4DE64005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D70C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EE61" w14:textId="05B05C5D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proofErr w:type="spellStart"/>
            <w:r w:rsidRPr="007F62E4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7F62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E55D" w14:textId="59452218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8C1E17" w:rsidRPr="00F54AEB" w14:paraId="799A4344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97CD" w14:textId="1532DD41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39FC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Общий анализ крови (гемоглобин, цветной показатель, эритроциты, тромбоциты, лейкоциты, лейкоцитарная формула, скорость оседания эритроцитов).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6053" w14:textId="35CDA0DC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7F62E4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7F62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1995" w14:textId="60DF3651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8C1E17" w:rsidRPr="00F54AEB" w14:paraId="5F1BC0A1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7540" w14:textId="5B5ECD7E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E14E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Клинический анализ мочи (удельный вес, белок, сахар, микроскопия осадка).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4B00" w14:textId="3453A3EE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7F62E4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7F62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F46D" w14:textId="5033CAB5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8C1E17" w:rsidRPr="00F54AEB" w14:paraId="03415A2E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C1D2" w14:textId="5EFE5488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6D41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Электрокардиография в покое, которую проходят граждане в возрасте от 18 лет и старше.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39E5" w14:textId="1D4D38F2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7F62E4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7F62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D385" w14:textId="51ACF06D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8C1E17" w:rsidRPr="00F54AEB" w14:paraId="32590BAB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4769" w14:textId="5DFDC59D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89E5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Измерение артериального давления на периферических артериях, которое проходят граждане в возрасте от 18 лет и старше.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059C" w14:textId="0F17E384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7F62E4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7F62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0F56" w14:textId="281D1830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8C1E17" w:rsidRPr="00F54AEB" w14:paraId="0A5FDFEB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628" w14:textId="6B92FA90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C780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5177" w14:textId="245E56C9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7F62E4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7F62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2584" w14:textId="4AD0E0A4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8C1E17" w:rsidRPr="00F54AEB" w14:paraId="4FD8F977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FF3C" w14:textId="00A3610D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5180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Исследование уровня глюкозы в крови натощак (допускается использование экспресс-метода), которое проходят граждане в возрасте от 18 лет и старше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77E3" w14:textId="36747B41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7F62E4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7F62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17E1" w14:textId="17D36419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8C1E17" w:rsidRPr="00F54AEB" w14:paraId="43686913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C02D" w14:textId="365B410A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bookmarkStart w:id="0" w:name="_Hlk232587007"/>
            <w:r>
              <w:rPr>
                <w:sz w:val="21"/>
                <w:szCs w:val="21"/>
              </w:rPr>
              <w:lastRenderedPageBreak/>
              <w:t>8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307A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Определение абсолютного сердечно-сосудистого риска - у граждан в возрасте старше 40 лет.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7FA8" w14:textId="6AF54E87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0083" w14:textId="1BCC960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8C1E17" w:rsidRPr="00F54AEB" w14:paraId="7B83400A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D353" w14:textId="4C8E1732" w:rsidR="008C1E17" w:rsidRPr="00F54AEB" w:rsidRDefault="00885336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CD54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Флюорография или рентгенография легких в двух проекциях (прямая и правая боковая) для граждан в возрасте 18 лет и старше.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CF81" w14:textId="28499B9B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6659" w14:textId="459AED12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8C1E17" w:rsidRPr="00F54AEB" w14:paraId="08FC167F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CC6C" w14:textId="20A4AF34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85336">
              <w:rPr>
                <w:sz w:val="21"/>
                <w:szCs w:val="21"/>
              </w:rPr>
              <w:t>0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30C3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Измерение внутриглазного давления при прохождении периодического осмотра выполняется у граждан в возрасте с 40 лет и старше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8779" w14:textId="6E9C2EC7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169B" w14:textId="17BC1C35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8C1E17" w:rsidRPr="00F54AEB" w14:paraId="2F0BD2D6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C5FA" w14:textId="4625704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85336">
              <w:rPr>
                <w:sz w:val="21"/>
                <w:szCs w:val="21"/>
              </w:rPr>
              <w:t>1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D85E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Осмотр врача-терапевта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721A" w14:textId="4C98AB82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351F" w14:textId="6C60C4F2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8C1E17" w:rsidRPr="00F54AEB" w14:paraId="5A228572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16C8" w14:textId="3592BA0F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85336">
              <w:rPr>
                <w:sz w:val="21"/>
                <w:szCs w:val="21"/>
              </w:rPr>
              <w:t>2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FBF3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Осмотр врача-невролога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9EE0" w14:textId="31CE7EBF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CC1F" w14:textId="0C225DAC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8C1E17" w:rsidRPr="00F54AEB" w14:paraId="03871C44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4B7D" w14:textId="57430261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85336">
              <w:rPr>
                <w:sz w:val="21"/>
                <w:szCs w:val="21"/>
              </w:rPr>
              <w:t>3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FBE2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Осмотр врача-психиатра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0881" w14:textId="2DDF4CCD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434A" w14:textId="77FEFAF0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8C1E17" w:rsidRPr="00F54AEB" w14:paraId="199A0B6F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20E3" w14:textId="02C4EC29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85336">
              <w:rPr>
                <w:sz w:val="21"/>
                <w:szCs w:val="21"/>
              </w:rPr>
              <w:t>4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898B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Осмотр врача-нарколога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74AF" w14:textId="01C02A80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3997" w14:textId="3DEEE0A8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8C1E17" w:rsidRPr="00F54AEB" w14:paraId="40C2AFAB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7A68" w14:textId="17F7FFA8" w:rsidR="008C1E17" w:rsidRPr="00F54AEB" w:rsidRDefault="00885336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E68F" w14:textId="053B4AB2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Осмотр врача дерматовенеролога (п.27)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E2AE" w14:textId="481B27F5" w:rsidR="008C1E17" w:rsidRPr="00F54AEB" w:rsidRDefault="008C1E17" w:rsidP="008C1E17">
            <w:pPr>
              <w:spacing w:line="276" w:lineRule="auto"/>
              <w:jc w:val="center"/>
              <w:rPr>
                <w:sz w:val="21"/>
                <w:szCs w:val="21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E1D0" w14:textId="3D401F53" w:rsidR="008C1E17" w:rsidRPr="00F54AEB" w:rsidRDefault="008C1E17" w:rsidP="008C1E1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2F761C">
              <w:rPr>
                <w:sz w:val="21"/>
                <w:szCs w:val="21"/>
              </w:rPr>
              <w:t>5</w:t>
            </w:r>
          </w:p>
        </w:tc>
      </w:tr>
      <w:tr w:rsidR="008C1E17" w:rsidRPr="00F54AEB" w14:paraId="6D923BBF" w14:textId="77777777" w:rsidTr="008C1E17">
        <w:trPr>
          <w:trHeight w:val="35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1B6D" w14:textId="42A3D24F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85336">
              <w:rPr>
                <w:sz w:val="21"/>
                <w:szCs w:val="21"/>
              </w:rPr>
              <w:t>6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D214" w14:textId="64D16E6C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Осмотр врача оториноларинголога (п.27)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2CEC" w14:textId="19E1BCB0" w:rsidR="008C1E17" w:rsidRPr="00F54AEB" w:rsidRDefault="008C1E17" w:rsidP="008C1E17">
            <w:pPr>
              <w:spacing w:line="276" w:lineRule="auto"/>
              <w:jc w:val="center"/>
              <w:rPr>
                <w:sz w:val="21"/>
                <w:szCs w:val="21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238B" w14:textId="415A3621" w:rsidR="008C1E17" w:rsidRPr="00F54AEB" w:rsidRDefault="008C1E17" w:rsidP="008C1E1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2F761C">
              <w:rPr>
                <w:sz w:val="21"/>
                <w:szCs w:val="21"/>
              </w:rPr>
              <w:t>5</w:t>
            </w:r>
          </w:p>
        </w:tc>
      </w:tr>
      <w:tr w:rsidR="008C1E17" w:rsidRPr="00F54AEB" w14:paraId="145C30C1" w14:textId="77777777" w:rsidTr="008C1E17">
        <w:trPr>
          <w:trHeight w:val="25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0DB1" w14:textId="1210F8B8" w:rsidR="008C1E17" w:rsidRPr="00F54AEB" w:rsidRDefault="009F6A2B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85336">
              <w:rPr>
                <w:sz w:val="21"/>
                <w:szCs w:val="21"/>
              </w:rPr>
              <w:t>7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0A28" w14:textId="75A129C1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Осмотр врача стоматолога (п.27)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659E" w14:textId="02DB9AAD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2401" w14:textId="48E7D6A5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2F761C">
              <w:rPr>
                <w:sz w:val="21"/>
                <w:szCs w:val="21"/>
              </w:rPr>
              <w:t>5</w:t>
            </w:r>
          </w:p>
        </w:tc>
      </w:tr>
      <w:tr w:rsidR="008C1E17" w:rsidRPr="00F54AEB" w14:paraId="04FA8382" w14:textId="77777777" w:rsidTr="008C1E17">
        <w:trPr>
          <w:trHeight w:val="25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0F4A" w14:textId="3263B7A2" w:rsidR="008C1E17" w:rsidRPr="00F54AEB" w:rsidRDefault="009F6A2B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85336">
              <w:rPr>
                <w:sz w:val="21"/>
                <w:szCs w:val="21"/>
              </w:rPr>
              <w:t>8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660C" w14:textId="329D5186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Исследование крови на сифилис (п.27)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9DDF" w14:textId="785B7332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40BE" w14:textId="1B8024A7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2F761C">
              <w:rPr>
                <w:sz w:val="21"/>
                <w:szCs w:val="21"/>
              </w:rPr>
              <w:t>5</w:t>
            </w:r>
          </w:p>
        </w:tc>
      </w:tr>
      <w:tr w:rsidR="008C1E17" w:rsidRPr="00F54AEB" w14:paraId="7282A3EE" w14:textId="77777777" w:rsidTr="008C1E17">
        <w:trPr>
          <w:trHeight w:val="25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B479" w14:textId="5B563DAF" w:rsidR="008C1E17" w:rsidRPr="00F54AEB" w:rsidRDefault="00885336" w:rsidP="008C1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39CE" w14:textId="5C1B0C1A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Осмотр врача офтальмолога (5.1)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8859" w14:textId="4B4B8C09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A97B" w14:textId="2BFB3609" w:rsidR="008C1E17" w:rsidRPr="00F54AEB" w:rsidRDefault="008C1E17" w:rsidP="008C1E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8C1E17" w:rsidRPr="00F54AEB" w14:paraId="0E194B8B" w14:textId="77777777" w:rsidTr="008C1E17">
        <w:trPr>
          <w:trHeight w:val="25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1D1C" w14:textId="2E93E9FE" w:rsidR="008C1E17" w:rsidRPr="00F54AEB" w:rsidRDefault="008C1E17" w:rsidP="008C1E1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  <w:r w:rsidR="00885336"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71CC" w14:textId="3F97CA11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proofErr w:type="spellStart"/>
            <w:r w:rsidRPr="00F54AEB">
              <w:rPr>
                <w:sz w:val="21"/>
                <w:szCs w:val="21"/>
              </w:rPr>
              <w:t>Биомикроскопия</w:t>
            </w:r>
            <w:proofErr w:type="spellEnd"/>
            <w:r w:rsidRPr="00F54AEB">
              <w:rPr>
                <w:sz w:val="21"/>
                <w:szCs w:val="21"/>
              </w:rPr>
              <w:t xml:space="preserve"> глаза (5.1)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628C" w14:textId="63DD1251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61D" w14:textId="609BA045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3826FF">
              <w:rPr>
                <w:sz w:val="21"/>
                <w:szCs w:val="21"/>
              </w:rPr>
              <w:t>5</w:t>
            </w:r>
          </w:p>
        </w:tc>
      </w:tr>
      <w:tr w:rsidR="008C1E17" w:rsidRPr="00F54AEB" w14:paraId="1754D2B9" w14:textId="77777777" w:rsidTr="008C1E17">
        <w:trPr>
          <w:trHeight w:val="242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C146" w14:textId="27537EA2" w:rsidR="008C1E17" w:rsidRPr="00F54AEB" w:rsidRDefault="008C1E17" w:rsidP="008C1E1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  <w:r w:rsidR="00885336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99F6" w14:textId="1E35801D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proofErr w:type="spellStart"/>
            <w:r w:rsidRPr="00F54AEB">
              <w:rPr>
                <w:sz w:val="21"/>
                <w:szCs w:val="21"/>
              </w:rPr>
              <w:t>Визометрия</w:t>
            </w:r>
            <w:proofErr w:type="spellEnd"/>
            <w:r w:rsidRPr="00F54AEB">
              <w:rPr>
                <w:sz w:val="21"/>
                <w:szCs w:val="21"/>
              </w:rPr>
              <w:t xml:space="preserve"> (5.1)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2BD6" w14:textId="36E65E3F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96CB" w14:textId="03E71C21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3826FF">
              <w:rPr>
                <w:sz w:val="21"/>
                <w:szCs w:val="21"/>
              </w:rPr>
              <w:t>5</w:t>
            </w:r>
          </w:p>
        </w:tc>
      </w:tr>
      <w:tr w:rsidR="008C1E17" w:rsidRPr="00F54AEB" w14:paraId="5D1BF9F9" w14:textId="77777777" w:rsidTr="008C1E17">
        <w:trPr>
          <w:trHeight w:val="24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C90B" w14:textId="7C351CCE" w:rsidR="008C1E17" w:rsidRPr="00F54AEB" w:rsidRDefault="008C1E17" w:rsidP="008C1E1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  <w:r w:rsidR="00885336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6990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Осмотр врача-хирурга (п.5.1)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867D" w14:textId="0E2DA7A8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6B2" w14:textId="2223DF8B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3826FF">
              <w:rPr>
                <w:sz w:val="21"/>
                <w:szCs w:val="21"/>
              </w:rPr>
              <w:t>5</w:t>
            </w:r>
          </w:p>
        </w:tc>
      </w:tr>
      <w:tr w:rsidR="008C1E17" w:rsidRPr="00F54AEB" w14:paraId="2DA6007A" w14:textId="77777777" w:rsidTr="008C1E17">
        <w:trPr>
          <w:trHeight w:val="23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A119" w14:textId="19CB2F29" w:rsidR="008C1E17" w:rsidRPr="00F54AEB" w:rsidRDefault="008C1E17" w:rsidP="008C1E1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  <w:r w:rsidR="00885336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F52D" w14:textId="77777777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F54AEB">
              <w:rPr>
                <w:sz w:val="21"/>
                <w:szCs w:val="21"/>
              </w:rPr>
              <w:t>Рефрактометрия (или скиаскопия) (п.5.1)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A8ED" w14:textId="05A7B304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D07" w14:textId="1EFD18AD" w:rsidR="008C1E17" w:rsidRPr="00F54AEB" w:rsidRDefault="008C1E17" w:rsidP="008C1E17">
            <w:pPr>
              <w:jc w:val="center"/>
              <w:rPr>
                <w:sz w:val="21"/>
                <w:szCs w:val="21"/>
              </w:rPr>
            </w:pPr>
            <w:r w:rsidRPr="003826FF">
              <w:rPr>
                <w:sz w:val="21"/>
                <w:szCs w:val="21"/>
              </w:rPr>
              <w:t>5</w:t>
            </w:r>
          </w:p>
        </w:tc>
      </w:tr>
      <w:tr w:rsidR="008C1E17" w:rsidRPr="00F54AEB" w14:paraId="48A22EA1" w14:textId="77777777" w:rsidTr="008C1E17">
        <w:trPr>
          <w:trHeight w:val="60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0CB3" w14:textId="0B8A65D0" w:rsidR="008C1E17" w:rsidRPr="00F54AEB" w:rsidRDefault="009F6A2B" w:rsidP="008C1E1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  <w:r w:rsidR="00F44985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DBFC" w14:textId="77777777" w:rsidR="008C1E17" w:rsidRPr="00F54AEB" w:rsidRDefault="008C1E17" w:rsidP="008C1E1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F54AEB">
              <w:rPr>
                <w:rFonts w:eastAsia="Calibri"/>
                <w:sz w:val="21"/>
                <w:szCs w:val="21"/>
                <w:lang w:eastAsia="en-US"/>
              </w:rPr>
              <w:t>Медицинское заключение председателя ВК врача профпатолога о профессиональной пригодности с регистрацией в ЕИС ПМО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2BC9" w14:textId="19D53481" w:rsidR="008C1E17" w:rsidRPr="00F54AEB" w:rsidRDefault="008C1E17" w:rsidP="008C1E17">
            <w:pPr>
              <w:spacing w:line="276" w:lineRule="auto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8F2DB8">
              <w:rPr>
                <w:color w:val="000000"/>
                <w:sz w:val="20"/>
                <w:szCs w:val="20"/>
              </w:rPr>
              <w:t>усл.ед</w:t>
            </w:r>
            <w:proofErr w:type="spellEnd"/>
            <w:r w:rsidRPr="008F2D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A4AC" w14:textId="1B684A17" w:rsidR="008C1E17" w:rsidRPr="00F54AEB" w:rsidRDefault="008C1E17" w:rsidP="008C1E1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</w:tr>
    </w:tbl>
    <w:bookmarkEnd w:id="0"/>
    <w:p w14:paraId="10E3AFA8" w14:textId="32BEAFBB" w:rsidR="00F54AEB" w:rsidRDefault="008C1E17" w:rsidP="008C1E17">
      <w:pPr>
        <w:tabs>
          <w:tab w:val="left" w:pos="6039"/>
        </w:tabs>
        <w:ind w:firstLine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где 1 (одна) </w:t>
      </w:r>
      <w:proofErr w:type="spellStart"/>
      <w:r>
        <w:rPr>
          <w:color w:val="000000"/>
          <w:sz w:val="20"/>
          <w:szCs w:val="20"/>
        </w:rPr>
        <w:t>усл.ед</w:t>
      </w:r>
      <w:proofErr w:type="spellEnd"/>
      <w:r>
        <w:rPr>
          <w:color w:val="000000"/>
          <w:sz w:val="20"/>
          <w:szCs w:val="20"/>
        </w:rPr>
        <w:t>.</w:t>
      </w:r>
      <w:r w:rsidRPr="00AC4E1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- обследование 1 человека.</w:t>
      </w:r>
    </w:p>
    <w:p w14:paraId="58686E20" w14:textId="77777777" w:rsidR="008C1E17" w:rsidRDefault="008C1E17" w:rsidP="008C1E17">
      <w:pPr>
        <w:tabs>
          <w:tab w:val="left" w:pos="6039"/>
        </w:tabs>
        <w:ind w:firstLine="426"/>
        <w:rPr>
          <w:b/>
          <w:color w:val="262626"/>
          <w:sz w:val="21"/>
          <w:szCs w:val="21"/>
        </w:rPr>
      </w:pPr>
    </w:p>
    <w:p w14:paraId="09D6795B" w14:textId="77777777" w:rsidR="00F54AEB" w:rsidRPr="00F54AEB" w:rsidRDefault="00F54AEB" w:rsidP="00F54AEB">
      <w:pPr>
        <w:widowControl w:val="0"/>
        <w:numPr>
          <w:ilvl w:val="0"/>
          <w:numId w:val="3"/>
        </w:numPr>
        <w:tabs>
          <w:tab w:val="left" w:pos="0"/>
        </w:tabs>
        <w:ind w:left="0" w:firstLine="426"/>
        <w:contextualSpacing/>
        <w:jc w:val="center"/>
        <w:rPr>
          <w:b/>
          <w:color w:val="262626"/>
          <w:sz w:val="21"/>
          <w:szCs w:val="21"/>
          <w:lang w:eastAsia="en-US"/>
        </w:rPr>
      </w:pPr>
      <w:r w:rsidRPr="00F54AEB">
        <w:rPr>
          <w:b/>
          <w:color w:val="262626"/>
          <w:sz w:val="21"/>
          <w:szCs w:val="21"/>
          <w:lang w:eastAsia="en-US"/>
        </w:rPr>
        <w:t>Требования к услугам и к их качеству и безопасности</w:t>
      </w:r>
    </w:p>
    <w:p w14:paraId="03FA49D1" w14:textId="77777777" w:rsidR="00F54AEB" w:rsidRPr="00F54AEB" w:rsidRDefault="00F54AEB" w:rsidP="00F54AEB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>Качество услуг должно соответствовать требованиям, обычно предъявляемым к услугам соответствующего рода (обязательные требования), либо превышать требования к качеству услуг по сравнению с обязательными требованиями.</w:t>
      </w:r>
    </w:p>
    <w:p w14:paraId="33EE7B6B" w14:textId="77777777" w:rsidR="00F54AEB" w:rsidRPr="00F54AEB" w:rsidRDefault="00F54AEB" w:rsidP="00F54AEB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>Исполнитель обязан оказать услуги надлежащего качества, в соответствии с требованиями, установленными контрактом, законодательством РФ, государственными стандартами, иными нормами и правилами.</w:t>
      </w:r>
    </w:p>
    <w:p w14:paraId="5F017CF4" w14:textId="77777777" w:rsidR="00F54AEB" w:rsidRPr="00F54AEB" w:rsidRDefault="00F54AEB" w:rsidP="00F54AEB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>Исполнитель обязан соблюдать меры по санитарно-эпидемиологическому режиму, а также правила охраны труда и техники безопасности. Услуги должны быть оказаны с соблюдением требований безопасности для жизни, здоровья, имущества и окружающей среды при обычных условиях их оказания, а также безопасности процесса оказания услуг (Закон Российской Федерации от 07.02.1992 N 2300-1 «О защите прав потребителей»).</w:t>
      </w:r>
    </w:p>
    <w:p w14:paraId="5723889C" w14:textId="77777777" w:rsidR="00F54AEB" w:rsidRPr="00F54AEB" w:rsidRDefault="00F54AEB" w:rsidP="00F54AEB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>Оказание услуг производится специально подготовленным и обученным персоналом, прошедшим необходимую проверку знаний, подтверждённой соответствующими документами (дипломов, сертификаты, удостоверения и т.п.).</w:t>
      </w:r>
    </w:p>
    <w:p w14:paraId="093CBF10" w14:textId="77777777" w:rsidR="00F54AEB" w:rsidRPr="00F54AEB" w:rsidRDefault="00F54AEB" w:rsidP="00F54AEB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>Исполнитель должен строго соблюдать медицинские нормы и правила, соблюдать санитарно-эпидемиологический режим. Строго соблюдать врачебную тайну.</w:t>
      </w:r>
    </w:p>
    <w:p w14:paraId="7A7A7BFC" w14:textId="77777777" w:rsidR="00F54AEB" w:rsidRPr="00F54AEB" w:rsidRDefault="00F54AEB" w:rsidP="00F54AEB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 xml:space="preserve">Оборудование, инструменты и материалы, необходимые для оказания услуг, предоставляются Исполнителем своими силами и за свой счет. Все материалы, применяемые при оказании услуг, должны сопровождаться соответствующей документацией (паспорта, сертификаты соответствия, сертификаты соответствия экологическим и пожарным нормам), подтверждающей качество материалов, и должны быть разрешены к использованию на территории Российской Федерации. По требованию Заказчика Исполнитель должен предоставить заверенные копии документов подтверждающих качество материалов. </w:t>
      </w:r>
    </w:p>
    <w:p w14:paraId="47F37512" w14:textId="77777777" w:rsidR="00F54AEB" w:rsidRPr="00F54AEB" w:rsidRDefault="00F54AEB" w:rsidP="00F54AEB">
      <w:pPr>
        <w:adjustRightInd w:val="0"/>
        <w:ind w:right="99"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>Исполнитель должен п</w:t>
      </w:r>
      <w:r w:rsidRPr="00F54AEB">
        <w:rPr>
          <w:bCs/>
          <w:color w:val="262626"/>
          <w:spacing w:val="-3"/>
          <w:sz w:val="21"/>
          <w:szCs w:val="21"/>
        </w:rPr>
        <w:t>о требованию Заказчика подтвердить качество всех используемых материалов, расходных средств и реактивов для оказания услуг сертификатами качества, гигиеническими сертификатами и сертификатами соответствия. Все расходные средства, материалы, медицинские инструменты и реактивы</w:t>
      </w:r>
      <w:r w:rsidRPr="00F54AEB">
        <w:rPr>
          <w:color w:val="262626"/>
          <w:sz w:val="21"/>
          <w:szCs w:val="21"/>
        </w:rPr>
        <w:t xml:space="preserve"> должны соответствовать нормативам, действующим на момент оказания услуг, иметь разрешения к применению Министерством здравоохранения РФ на территории Российской Федерации. Срок годности расходных средств и реактивов должен соответствовать сроку, указанному в сертификате соответствия, гигиеническом сертификате, но не должен истекать </w:t>
      </w:r>
      <w:r w:rsidRPr="00F54AEB">
        <w:rPr>
          <w:rFonts w:eastAsia="Arial Unicode MS"/>
          <w:color w:val="262626"/>
          <w:sz w:val="21"/>
          <w:szCs w:val="21"/>
        </w:rPr>
        <w:t>до конца срока окончания оказания услуг</w:t>
      </w:r>
      <w:r w:rsidRPr="00F54AEB">
        <w:rPr>
          <w:b/>
          <w:color w:val="262626"/>
          <w:sz w:val="21"/>
          <w:szCs w:val="21"/>
        </w:rPr>
        <w:t>.</w:t>
      </w:r>
    </w:p>
    <w:p w14:paraId="61DF1D90" w14:textId="306E83F8" w:rsidR="00F54AEB" w:rsidRPr="00F54AEB" w:rsidRDefault="00F54AEB" w:rsidP="00F54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 xml:space="preserve">Исполнитель должен обеспечить взаимодействие с контролирующими органами по вопросу прохождения Медицинских осмотров </w:t>
      </w:r>
      <w:r w:rsidR="00261EC2">
        <w:rPr>
          <w:color w:val="262626"/>
          <w:sz w:val="21"/>
          <w:szCs w:val="21"/>
        </w:rPr>
        <w:t>работник</w:t>
      </w:r>
      <w:r w:rsidRPr="00F54AEB">
        <w:rPr>
          <w:color w:val="262626"/>
          <w:sz w:val="21"/>
          <w:szCs w:val="21"/>
        </w:rPr>
        <w:t>ов Заказчика.</w:t>
      </w:r>
    </w:p>
    <w:p w14:paraId="477DF7FA" w14:textId="77777777" w:rsidR="00F54AEB" w:rsidRPr="00F54AEB" w:rsidRDefault="00F54AEB" w:rsidP="00F54AEB">
      <w:pPr>
        <w:tabs>
          <w:tab w:val="left" w:pos="0"/>
        </w:tabs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lastRenderedPageBreak/>
        <w:t>В случае возникновения объективных причин, повлекших за собой некачественное выполнение оказания обследования (поломка аппаратуры, отключение электроэнергии во время обследования и т.п.) данный вид обследования выполняется повторно, без дополнительной оплаты.</w:t>
      </w:r>
    </w:p>
    <w:p w14:paraId="469F036B" w14:textId="77777777" w:rsidR="00F54AEB" w:rsidRPr="00F54AEB" w:rsidRDefault="00F54AEB" w:rsidP="00F54AEB">
      <w:pPr>
        <w:tabs>
          <w:tab w:val="left" w:pos="0"/>
        </w:tabs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 xml:space="preserve">Исполнитель обеспечивает выполнение принятых на себя обязательств силами собственных специалистов, а при необходимости внешних консультантов, все расходные материалы исполнитель обеспечивает за счет собственных средств. При проведении всех манипуляций должны использоваться только одноразовые инструменты и индивидуальные средства защиты. </w:t>
      </w:r>
    </w:p>
    <w:p w14:paraId="5D52F24A" w14:textId="4B678E41" w:rsidR="00F54AEB" w:rsidRPr="00F54AEB" w:rsidRDefault="00F54AEB" w:rsidP="00F54AEB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>Качество услуг, являющихся предметом закупки, должно соответствовать требованиям Заказчика и следующим нормативно техническим и нормативно правовым актам:</w:t>
      </w:r>
    </w:p>
    <w:p w14:paraId="5225F997" w14:textId="77777777" w:rsidR="00F54AEB" w:rsidRPr="00F54AEB" w:rsidRDefault="00F54AEB" w:rsidP="00F54AE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426"/>
        <w:contextualSpacing/>
        <w:jc w:val="both"/>
        <w:rPr>
          <w:rFonts w:eastAsia="Calibri"/>
          <w:color w:val="262626"/>
          <w:sz w:val="21"/>
          <w:szCs w:val="21"/>
          <w:lang w:eastAsia="en-US"/>
        </w:rPr>
      </w:pPr>
      <w:r w:rsidRPr="00F54AEB">
        <w:rPr>
          <w:rFonts w:eastAsia="Calibri"/>
          <w:color w:val="262626"/>
          <w:sz w:val="21"/>
          <w:szCs w:val="21"/>
          <w:lang w:eastAsia="en-US"/>
        </w:rPr>
        <w:t>Постановление Правительства РФ от 16.04.2012г.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</w:t>
      </w:r>
    </w:p>
    <w:p w14:paraId="15E50799" w14:textId="77777777" w:rsidR="00F54AEB" w:rsidRPr="00F54AEB" w:rsidRDefault="00F54AEB" w:rsidP="00F54AE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426"/>
        <w:contextualSpacing/>
        <w:jc w:val="both"/>
        <w:rPr>
          <w:rFonts w:eastAsia="Calibri"/>
          <w:color w:val="262626"/>
          <w:sz w:val="21"/>
          <w:szCs w:val="21"/>
          <w:lang w:eastAsia="en-US"/>
        </w:rPr>
      </w:pPr>
      <w:r w:rsidRPr="00F54AEB">
        <w:rPr>
          <w:rFonts w:eastAsia="Calibri"/>
          <w:color w:val="262626"/>
          <w:sz w:val="21"/>
          <w:szCs w:val="21"/>
          <w:lang w:eastAsia="en-US"/>
        </w:rPr>
        <w:t>Приказа Министерства здравоохранения Российской Федерации от 28.01.2021 № 29н "Об утверждении Порядка проведения обязательных предварительных и периодических медицинских осмотров работников, части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осмотры";</w:t>
      </w:r>
    </w:p>
    <w:p w14:paraId="0E614816" w14:textId="77777777" w:rsidR="00F54AEB" w:rsidRPr="00F54AEB" w:rsidRDefault="00F54AEB" w:rsidP="00F54AE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426"/>
        <w:contextualSpacing/>
        <w:jc w:val="both"/>
        <w:rPr>
          <w:rFonts w:eastAsia="Calibri"/>
          <w:color w:val="262626"/>
          <w:sz w:val="21"/>
          <w:szCs w:val="21"/>
          <w:lang w:eastAsia="en-US"/>
        </w:rPr>
      </w:pPr>
      <w:r w:rsidRPr="00F54AEB">
        <w:rPr>
          <w:rFonts w:eastAsia="Calibri"/>
          <w:color w:val="262626"/>
          <w:sz w:val="21"/>
          <w:szCs w:val="21"/>
          <w:lang w:eastAsia="en-US"/>
        </w:rPr>
        <w:t>Приказа Минтруда России №988н/1420н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осмотры».</w:t>
      </w:r>
    </w:p>
    <w:p w14:paraId="45171CC1" w14:textId="77777777" w:rsidR="00F54AEB" w:rsidRPr="00F54AEB" w:rsidRDefault="00F54AEB" w:rsidP="00F54AEB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color w:val="262626"/>
          <w:sz w:val="21"/>
          <w:szCs w:val="21"/>
        </w:rPr>
      </w:pPr>
    </w:p>
    <w:p w14:paraId="22B6EAC3" w14:textId="77777777" w:rsidR="00F54AEB" w:rsidRPr="00F54AEB" w:rsidRDefault="00F54AEB" w:rsidP="00F54AEB">
      <w:pPr>
        <w:widowControl w:val="0"/>
        <w:numPr>
          <w:ilvl w:val="0"/>
          <w:numId w:val="3"/>
        </w:numPr>
        <w:tabs>
          <w:tab w:val="left" w:pos="0"/>
        </w:tabs>
        <w:ind w:left="0" w:firstLine="426"/>
        <w:contextualSpacing/>
        <w:jc w:val="center"/>
        <w:rPr>
          <w:b/>
          <w:color w:val="262626"/>
          <w:sz w:val="21"/>
          <w:szCs w:val="21"/>
          <w:lang w:eastAsia="en-US"/>
        </w:rPr>
      </w:pPr>
      <w:r w:rsidRPr="00F54AEB">
        <w:rPr>
          <w:b/>
          <w:color w:val="262626"/>
          <w:sz w:val="21"/>
          <w:szCs w:val="21"/>
          <w:lang w:eastAsia="en-US"/>
        </w:rPr>
        <w:t xml:space="preserve">Требования к гарантийному сроку услуг, и (или) объему предоставления гарантий их качества </w:t>
      </w:r>
    </w:p>
    <w:p w14:paraId="5E58FBBA" w14:textId="77777777" w:rsidR="00F54AEB" w:rsidRPr="00F54AEB" w:rsidRDefault="00F54AEB" w:rsidP="00F54AEB">
      <w:pPr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>В случае обнаружения недостатков услуг в пределах срока действия Контракта, Исполнитель обязан устранить указанные недостатки в установленный Заказчиком срок.</w:t>
      </w:r>
    </w:p>
    <w:p w14:paraId="16BDF3F3" w14:textId="77777777" w:rsidR="00F54AEB" w:rsidRPr="00F54AEB" w:rsidRDefault="00F54AEB" w:rsidP="00F54AEB">
      <w:pPr>
        <w:ind w:firstLine="426"/>
        <w:jc w:val="both"/>
        <w:rPr>
          <w:color w:val="262626"/>
          <w:sz w:val="21"/>
          <w:szCs w:val="21"/>
        </w:rPr>
      </w:pPr>
    </w:p>
    <w:p w14:paraId="104481E7" w14:textId="77777777" w:rsidR="00F54AEB" w:rsidRPr="00F54AEB" w:rsidRDefault="00F54AEB" w:rsidP="00F54AEB">
      <w:pPr>
        <w:widowControl w:val="0"/>
        <w:numPr>
          <w:ilvl w:val="0"/>
          <w:numId w:val="3"/>
        </w:numPr>
        <w:tabs>
          <w:tab w:val="left" w:pos="0"/>
        </w:tabs>
        <w:ind w:left="0" w:firstLine="426"/>
        <w:contextualSpacing/>
        <w:jc w:val="center"/>
        <w:rPr>
          <w:b/>
          <w:color w:val="262626"/>
          <w:sz w:val="21"/>
          <w:szCs w:val="21"/>
          <w:lang w:eastAsia="en-US"/>
        </w:rPr>
      </w:pPr>
      <w:r w:rsidRPr="00F54AEB">
        <w:rPr>
          <w:b/>
          <w:color w:val="262626"/>
          <w:sz w:val="21"/>
          <w:szCs w:val="21"/>
          <w:lang w:eastAsia="en-US"/>
        </w:rPr>
        <w:t>Требования энергетической эффективности услуг</w:t>
      </w:r>
    </w:p>
    <w:p w14:paraId="2F383F7B" w14:textId="77777777" w:rsidR="00F54AEB" w:rsidRPr="00F54AEB" w:rsidRDefault="00F54AEB" w:rsidP="00F54AEB">
      <w:pPr>
        <w:tabs>
          <w:tab w:val="left" w:pos="851"/>
        </w:tabs>
        <w:autoSpaceDE w:val="0"/>
        <w:autoSpaceDN w:val="0"/>
        <w:adjustRightInd w:val="0"/>
        <w:ind w:firstLine="426"/>
        <w:jc w:val="both"/>
        <w:outlineLvl w:val="1"/>
        <w:rPr>
          <w:color w:val="262626"/>
          <w:sz w:val="21"/>
          <w:szCs w:val="21"/>
        </w:rPr>
      </w:pPr>
      <w:bookmarkStart w:id="1" w:name="Par5"/>
      <w:bookmarkEnd w:id="1"/>
    </w:p>
    <w:p w14:paraId="1BE80CE1" w14:textId="77777777" w:rsidR="00F54AEB" w:rsidRPr="00F54AEB" w:rsidRDefault="00F54AEB" w:rsidP="00F54AEB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color w:val="262626"/>
          <w:sz w:val="21"/>
          <w:szCs w:val="21"/>
        </w:rPr>
      </w:pPr>
      <w:r w:rsidRPr="00F54AEB">
        <w:rPr>
          <w:color w:val="262626"/>
          <w:sz w:val="21"/>
          <w:szCs w:val="21"/>
        </w:rPr>
        <w:t>Требования не установлены.</w:t>
      </w:r>
    </w:p>
    <w:sectPr w:rsidR="00F54AEB" w:rsidRPr="00F54AEB" w:rsidSect="00444F8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EB878" w14:textId="77777777" w:rsidR="00444F8F" w:rsidRDefault="00444F8F" w:rsidP="00444F8F">
      <w:r>
        <w:separator/>
      </w:r>
    </w:p>
  </w:endnote>
  <w:endnote w:type="continuationSeparator" w:id="0">
    <w:p w14:paraId="6DA26E8B" w14:textId="77777777" w:rsidR="00444F8F" w:rsidRDefault="00444F8F" w:rsidP="004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85FE" w14:textId="77777777" w:rsidR="00444F8F" w:rsidRDefault="00444F8F" w:rsidP="00444F8F">
      <w:r>
        <w:separator/>
      </w:r>
    </w:p>
  </w:footnote>
  <w:footnote w:type="continuationSeparator" w:id="0">
    <w:p w14:paraId="168458E2" w14:textId="77777777" w:rsidR="00444F8F" w:rsidRDefault="00444F8F" w:rsidP="00444F8F">
      <w:r>
        <w:continuationSeparator/>
      </w:r>
    </w:p>
  </w:footnote>
  <w:footnote w:id="1">
    <w:p w14:paraId="3042DA3F" w14:textId="77777777" w:rsidR="00F54AEB" w:rsidRPr="00482BFE" w:rsidRDefault="00F54AEB" w:rsidP="00F54AEB">
      <w:pPr>
        <w:pStyle w:val="a7"/>
        <w:rPr>
          <w:sz w:val="18"/>
          <w:szCs w:val="18"/>
        </w:rPr>
      </w:pPr>
      <w:r w:rsidRPr="00482BFE">
        <w:rPr>
          <w:rStyle w:val="a9"/>
          <w:rFonts w:eastAsia="Arial"/>
          <w:sz w:val="18"/>
          <w:szCs w:val="18"/>
        </w:rPr>
        <w:footnoteRef/>
      </w:r>
      <w:r w:rsidRPr="00482BFE">
        <w:rPr>
          <w:sz w:val="18"/>
          <w:szCs w:val="18"/>
        </w:rPr>
        <w:t xml:space="preserve"> В соответствии с Приказом Минздрава России от 07.09.2020 N 947н "Об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документов"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DFD"/>
    <w:multiLevelType w:val="hybridMultilevel"/>
    <w:tmpl w:val="BC0A5A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733E"/>
    <w:multiLevelType w:val="multilevel"/>
    <w:tmpl w:val="31DAF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34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46D771A"/>
    <w:multiLevelType w:val="hybridMultilevel"/>
    <w:tmpl w:val="CF3A94DA"/>
    <w:lvl w:ilvl="0" w:tplc="B336C6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483763"/>
    <w:multiLevelType w:val="hybridMultilevel"/>
    <w:tmpl w:val="AB74FD5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4" w15:restartNumberingAfterBreak="0">
    <w:nsid w:val="509A67F5"/>
    <w:multiLevelType w:val="hybridMultilevel"/>
    <w:tmpl w:val="C6263510"/>
    <w:lvl w:ilvl="0" w:tplc="1A1017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3370E2"/>
    <w:multiLevelType w:val="multilevel"/>
    <w:tmpl w:val="9D8A4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62DA09B5"/>
    <w:multiLevelType w:val="multilevel"/>
    <w:tmpl w:val="2D1271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033CFA"/>
    <w:multiLevelType w:val="multilevel"/>
    <w:tmpl w:val="6D806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C73336B"/>
    <w:multiLevelType w:val="multilevel"/>
    <w:tmpl w:val="7E82B0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6A"/>
    <w:rsid w:val="00030060"/>
    <w:rsid w:val="00034A41"/>
    <w:rsid w:val="00051CF7"/>
    <w:rsid w:val="00170203"/>
    <w:rsid w:val="001C22F8"/>
    <w:rsid w:val="001F29E8"/>
    <w:rsid w:val="002612E7"/>
    <w:rsid w:val="00261EC2"/>
    <w:rsid w:val="00287225"/>
    <w:rsid w:val="002A597D"/>
    <w:rsid w:val="002D43AE"/>
    <w:rsid w:val="0031403A"/>
    <w:rsid w:val="00383B7D"/>
    <w:rsid w:val="003C1397"/>
    <w:rsid w:val="00424ACC"/>
    <w:rsid w:val="00437864"/>
    <w:rsid w:val="00444F8F"/>
    <w:rsid w:val="00470C6A"/>
    <w:rsid w:val="00490AF9"/>
    <w:rsid w:val="004F0D18"/>
    <w:rsid w:val="004F4F1B"/>
    <w:rsid w:val="00557421"/>
    <w:rsid w:val="0058762B"/>
    <w:rsid w:val="005B25BF"/>
    <w:rsid w:val="00602882"/>
    <w:rsid w:val="006878CB"/>
    <w:rsid w:val="0078566F"/>
    <w:rsid w:val="00885336"/>
    <w:rsid w:val="008C1E17"/>
    <w:rsid w:val="008F541E"/>
    <w:rsid w:val="00934886"/>
    <w:rsid w:val="009368AB"/>
    <w:rsid w:val="009521F2"/>
    <w:rsid w:val="00997D2F"/>
    <w:rsid w:val="009F20EB"/>
    <w:rsid w:val="009F6A2B"/>
    <w:rsid w:val="00A271AA"/>
    <w:rsid w:val="00AA3D69"/>
    <w:rsid w:val="00B31188"/>
    <w:rsid w:val="00B61423"/>
    <w:rsid w:val="00BA4D6A"/>
    <w:rsid w:val="00BA7A2E"/>
    <w:rsid w:val="00C1358C"/>
    <w:rsid w:val="00C503FA"/>
    <w:rsid w:val="00C54DEE"/>
    <w:rsid w:val="00CA3CE8"/>
    <w:rsid w:val="00CD3C44"/>
    <w:rsid w:val="00CE5DF1"/>
    <w:rsid w:val="00CF1C67"/>
    <w:rsid w:val="00D369AE"/>
    <w:rsid w:val="00D3749F"/>
    <w:rsid w:val="00D404F1"/>
    <w:rsid w:val="00D962B0"/>
    <w:rsid w:val="00EA69BA"/>
    <w:rsid w:val="00EC12F7"/>
    <w:rsid w:val="00F245A2"/>
    <w:rsid w:val="00F44985"/>
    <w:rsid w:val="00F54AEB"/>
    <w:rsid w:val="00FA68DD"/>
    <w:rsid w:val="00FC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D82D"/>
  <w15:chartTrackingRefBased/>
  <w15:docId w15:val="{7A9C36CF-E454-4FEA-9E5B-9BBE2E02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C12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C12F7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C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CE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Bullet Number,Индексы,Num Bullet 1,Paragraphe de liste1,lp1,ТЗ список,Абзац списка литеральный,ПС - Нумерованный,Абзац списка нумерованный,Подпись рисунка,Маркированный список_уровень1,UL,Абзац маркированнный,Bullet 1,Table-Normal"/>
    <w:basedOn w:val="a"/>
    <w:link w:val="a6"/>
    <w:uiPriority w:val="34"/>
    <w:qFormat/>
    <w:rsid w:val="00557421"/>
    <w:pPr>
      <w:widowControl w:val="0"/>
      <w:ind w:left="720"/>
      <w:contextualSpacing/>
    </w:pPr>
    <w:rPr>
      <w:rFonts w:eastAsiaTheme="minorHAnsi"/>
      <w:color w:val="000000"/>
      <w:sz w:val="21"/>
      <w:szCs w:val="21"/>
      <w:lang w:eastAsia="en-US"/>
    </w:rPr>
  </w:style>
  <w:style w:type="character" w:customStyle="1" w:styleId="a6">
    <w:name w:val="Абзац списка Знак"/>
    <w:aliases w:val="Bullet Number Знак,Индексы Знак,Num Bullet 1 Знак,Paragraphe de liste1 Знак,lp1 Знак,ТЗ список Знак,Абзац списка литеральный Знак,ПС - Нумерованный Знак,Абзац списка нумерованный Знак,Подпись рисунка Знак,UL Знак,Bullet 1 Знак"/>
    <w:link w:val="a5"/>
    <w:uiPriority w:val="34"/>
    <w:qFormat/>
    <w:rsid w:val="00557421"/>
    <w:rPr>
      <w:rFonts w:ascii="Times New Roman" w:hAnsi="Times New Roman" w:cs="Times New Roman"/>
      <w:color w:val="000000"/>
      <w:sz w:val="21"/>
      <w:szCs w:val="21"/>
    </w:rPr>
  </w:style>
  <w:style w:type="paragraph" w:styleId="a7">
    <w:name w:val="footnote text"/>
    <w:aliases w:val="Знак4 Знак,Текст сноски Знак1,Текст сноски Знак Знак,Знак4 Знак1,Знак4,Знак4 Знак Знак Знак2,Текст сноски Знак Знак1,Footnote Text Char Знак,Знак5,Знак8 Знак Знак Знак,Знак8 Знак Знак1,Знак4 Знак Знак Знак,Знак4 Знак Знак1,Знак4 Знак1 Знак1"/>
    <w:basedOn w:val="a"/>
    <w:link w:val="a8"/>
    <w:uiPriority w:val="99"/>
    <w:qFormat/>
    <w:rsid w:val="00444F8F"/>
    <w:pPr>
      <w:spacing w:after="60"/>
      <w:jc w:val="both"/>
    </w:pPr>
    <w:rPr>
      <w:sz w:val="20"/>
      <w:szCs w:val="20"/>
      <w:lang w:eastAsia="en-US"/>
    </w:rPr>
  </w:style>
  <w:style w:type="character" w:customStyle="1" w:styleId="a8">
    <w:name w:val="Текст сноски Знак"/>
    <w:aliases w:val="Знак4 Знак Знак,Текст сноски Знак1 Знак,Текст сноски Знак Знак Знак,Знак4 Знак1 Знак,Знак4 Знак2,Знак4 Знак Знак Знак2 Знак,Текст сноски Знак Знак1 Знак,Footnote Text Char Знак Знак,Знак5 Знак,Знак8 Знак Знак Знак Знак"/>
    <w:basedOn w:val="a0"/>
    <w:link w:val="a7"/>
    <w:uiPriority w:val="99"/>
    <w:rsid w:val="00444F8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aliases w:val="Ссылка на сноску 45"/>
    <w:uiPriority w:val="99"/>
    <w:qFormat/>
    <w:rsid w:val="00444F8F"/>
    <w:rPr>
      <w:vertAlign w:val="superscript"/>
    </w:rPr>
  </w:style>
  <w:style w:type="paragraph" w:customStyle="1" w:styleId="s16">
    <w:name w:val="s_16"/>
    <w:basedOn w:val="a"/>
    <w:rsid w:val="006028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3317/92d969e26a4326c5d02fa79b8f9cf4994ee563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</dc:creator>
  <cp:keywords/>
  <dc:description/>
  <cp:lastModifiedBy>Панова Елизавета Валерьевна</cp:lastModifiedBy>
  <cp:revision>6</cp:revision>
  <cp:lastPrinted>2026-05-06T11:26:00Z</cp:lastPrinted>
  <dcterms:created xsi:type="dcterms:W3CDTF">2026-06-16T12:45:00Z</dcterms:created>
  <dcterms:modified xsi:type="dcterms:W3CDTF">2026-06-17T09:07:00Z</dcterms:modified>
</cp:coreProperties>
</file>