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40C" w:rsidRDefault="0053340C">
      <w:pPr>
        <w:spacing w:line="1" w:lineRule="exact"/>
      </w:pPr>
    </w:p>
    <w:p w:rsidR="00DF5CF9" w:rsidRPr="00E71D58" w:rsidRDefault="00DF5CF9" w:rsidP="00DF5CF9">
      <w:pPr>
        <w:framePr w:w="10291" w:h="2896" w:hRule="exact" w:wrap="none" w:vAnchor="page" w:hAnchor="page" w:x="736" w:y="340"/>
        <w:jc w:val="right"/>
      </w:pPr>
      <w:r w:rsidRPr="00E71D58">
        <w:rPr>
          <w:rFonts w:ascii="Times New Roman" w:hAnsi="Times New Roman"/>
        </w:rPr>
        <w:t>Приложение №1</w:t>
      </w:r>
    </w:p>
    <w:p w:rsidR="00DF5CF9" w:rsidRPr="00E71D58" w:rsidRDefault="00DF5CF9" w:rsidP="00DF5CF9">
      <w:pPr>
        <w:framePr w:w="10291" w:h="2896" w:hRule="exact" w:wrap="none" w:vAnchor="page" w:hAnchor="page" w:x="736" w:y="340"/>
        <w:jc w:val="right"/>
      </w:pPr>
      <w:r w:rsidRPr="00E71D58">
        <w:rPr>
          <w:rFonts w:ascii="Times New Roman" w:hAnsi="Times New Roman"/>
        </w:rPr>
        <w:t xml:space="preserve">к договору оказания услуг </w:t>
      </w:r>
      <w:r>
        <w:rPr>
          <w:rFonts w:ascii="Times New Roman" w:hAnsi="Times New Roman"/>
        </w:rPr>
        <w:t>№___________</w:t>
      </w:r>
    </w:p>
    <w:p w:rsidR="00DF5CF9" w:rsidRPr="00E71D58" w:rsidRDefault="00DF5CF9" w:rsidP="00DF5CF9">
      <w:pPr>
        <w:framePr w:w="10291" w:h="2896" w:hRule="exact" w:wrap="none" w:vAnchor="page" w:hAnchor="page" w:x="736" w:y="340"/>
        <w:jc w:val="right"/>
      </w:pPr>
      <w:r w:rsidRPr="00E71D58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________________</w:t>
      </w:r>
      <w:r w:rsidRPr="00E71D58">
        <w:rPr>
          <w:rFonts w:ascii="Times New Roman" w:hAnsi="Times New Roman"/>
        </w:rPr>
        <w:t xml:space="preserve"> г.</w:t>
      </w:r>
    </w:p>
    <w:p w:rsidR="00DF5CF9" w:rsidRPr="00E71D58" w:rsidRDefault="00DF5CF9" w:rsidP="00DF5CF9">
      <w:pPr>
        <w:framePr w:w="10291" w:h="2896" w:hRule="exact" w:wrap="none" w:vAnchor="page" w:hAnchor="page" w:x="736" w:y="340"/>
        <w:jc w:val="right"/>
        <w:rPr>
          <w:rFonts w:ascii="Times New Roman" w:hAnsi="Times New Roman"/>
        </w:rPr>
      </w:pPr>
    </w:p>
    <w:p w:rsidR="00DF5CF9" w:rsidRDefault="00DF5CF9" w:rsidP="00DF5CF9">
      <w:pPr>
        <w:framePr w:w="10291" w:h="2896" w:hRule="exact" w:wrap="none" w:vAnchor="page" w:hAnchor="page" w:x="736" w:y="340"/>
        <w:jc w:val="center"/>
        <w:rPr>
          <w:rFonts w:ascii="Times New Roman" w:hAnsi="Times New Roman"/>
          <w:b/>
        </w:rPr>
      </w:pPr>
      <w:r w:rsidRPr="008146CF">
        <w:rPr>
          <w:rFonts w:ascii="Times New Roman" w:hAnsi="Times New Roman"/>
          <w:b/>
        </w:rPr>
        <w:t xml:space="preserve">Техническое задание </w:t>
      </w:r>
    </w:p>
    <w:p w:rsidR="0053340C" w:rsidRDefault="0053340C" w:rsidP="00DF5CF9">
      <w:pPr>
        <w:pStyle w:val="1"/>
        <w:framePr w:w="10291" w:h="2896" w:hRule="exact" w:wrap="none" w:vAnchor="page" w:hAnchor="page" w:x="736" w:y="340"/>
        <w:jc w:val="right"/>
      </w:pPr>
    </w:p>
    <w:p w:rsidR="00DF5CF9" w:rsidRPr="00DF5CF9" w:rsidRDefault="00DF5CF9" w:rsidP="00DF5CF9">
      <w:pPr>
        <w:framePr w:w="10336" w:h="1201" w:hRule="exact" w:wrap="none" w:vAnchor="page" w:hAnchor="page" w:x="751" w:y="2206"/>
        <w:contextualSpacing/>
        <w:rPr>
          <w:rFonts w:ascii="Times New Roman" w:hAnsi="Times New Roman"/>
        </w:rPr>
      </w:pPr>
      <w:bookmarkStart w:id="0" w:name="bookmark2"/>
      <w:r w:rsidRPr="00DF5CF9">
        <w:rPr>
          <w:rFonts w:ascii="Times New Roman" w:hAnsi="Times New Roman"/>
          <w:b/>
        </w:rPr>
        <w:t>Заказчик:</w:t>
      </w:r>
      <w:r w:rsidRPr="00DF5CF9">
        <w:rPr>
          <w:rFonts w:ascii="Times New Roman" w:hAnsi="Times New Roman"/>
        </w:rPr>
        <w:t xml:space="preserve"> ФГБУ «Кроноцкий государственный заповедник»</w:t>
      </w:r>
    </w:p>
    <w:p w:rsidR="00DF5CF9" w:rsidRPr="00DF5CF9" w:rsidRDefault="00DF5CF9" w:rsidP="00DF5CF9">
      <w:pPr>
        <w:framePr w:w="10336" w:h="1201" w:hRule="exact" w:wrap="none" w:vAnchor="page" w:hAnchor="page" w:x="751" w:y="2206"/>
        <w:contextualSpacing/>
        <w:rPr>
          <w:rFonts w:ascii="Times New Roman" w:hAnsi="Times New Roman"/>
          <w:b/>
        </w:rPr>
      </w:pPr>
      <w:r w:rsidRPr="00DF5CF9">
        <w:rPr>
          <w:rFonts w:ascii="Times New Roman" w:hAnsi="Times New Roman"/>
          <w:b/>
        </w:rPr>
        <w:t xml:space="preserve">Исполнитель: </w:t>
      </w:r>
      <w:r w:rsidRPr="00DF5CF9">
        <w:rPr>
          <w:rFonts w:ascii="Times New Roman" w:hAnsi="Times New Roman"/>
        </w:rPr>
        <w:t>__________________________</w:t>
      </w:r>
    </w:p>
    <w:p w:rsidR="00DF5CF9" w:rsidRPr="00DF5CF9" w:rsidRDefault="00DF5CF9" w:rsidP="00DF5CF9">
      <w:pPr>
        <w:pStyle w:val="11"/>
        <w:framePr w:w="10336" w:h="1201" w:hRule="exact" w:wrap="none" w:vAnchor="page" w:hAnchor="page" w:x="751" w:y="2206"/>
        <w:tabs>
          <w:tab w:val="left" w:pos="339"/>
        </w:tabs>
        <w:spacing w:after="0"/>
        <w:rPr>
          <w:b/>
          <w:bCs/>
          <w:sz w:val="24"/>
          <w:szCs w:val="24"/>
        </w:rPr>
      </w:pPr>
    </w:p>
    <w:p w:rsidR="0053340C" w:rsidRPr="00DF5CF9" w:rsidRDefault="00D81C15" w:rsidP="00DF5CF9">
      <w:pPr>
        <w:pStyle w:val="11"/>
        <w:framePr w:w="10336" w:h="1201" w:hRule="exact" w:wrap="none" w:vAnchor="page" w:hAnchor="page" w:x="751" w:y="2206"/>
        <w:tabs>
          <w:tab w:val="left" w:pos="339"/>
        </w:tabs>
        <w:spacing w:after="0"/>
        <w:rPr>
          <w:sz w:val="24"/>
          <w:szCs w:val="24"/>
        </w:rPr>
      </w:pPr>
      <w:r w:rsidRPr="00DF5CF9">
        <w:rPr>
          <w:b/>
          <w:bCs/>
          <w:sz w:val="24"/>
          <w:szCs w:val="24"/>
        </w:rPr>
        <w:t>Параметры тариф</w:t>
      </w:r>
      <w:r w:rsidR="00DF5CF9" w:rsidRPr="00DF5CF9">
        <w:rPr>
          <w:b/>
          <w:bCs/>
          <w:sz w:val="24"/>
          <w:szCs w:val="24"/>
        </w:rPr>
        <w:t>а</w:t>
      </w:r>
      <w:r w:rsidRPr="00DF5CF9">
        <w:rPr>
          <w:b/>
          <w:bCs/>
          <w:sz w:val="24"/>
          <w:szCs w:val="24"/>
        </w:rPr>
        <w:t xml:space="preserve"> почтового хостинга</w:t>
      </w:r>
      <w:bookmarkEnd w:id="0"/>
      <w:r w:rsidR="00DF5CF9" w:rsidRPr="00DF5CF9">
        <w:rPr>
          <w:b/>
          <w:bCs/>
          <w:sz w:val="24"/>
          <w:szCs w:val="24"/>
        </w:rPr>
        <w:t>:</w:t>
      </w:r>
    </w:p>
    <w:p w:rsidR="0053340C" w:rsidRDefault="0053340C" w:rsidP="00DF5CF9">
      <w:pPr>
        <w:pStyle w:val="1"/>
        <w:framePr w:w="10336" w:h="1201" w:hRule="exact" w:wrap="none" w:vAnchor="page" w:hAnchor="page" w:x="751" w:y="2206"/>
      </w:pPr>
    </w:p>
    <w:tbl>
      <w:tblPr>
        <w:tblpPr w:leftFromText="180" w:rightFromText="180" w:vertAnchor="text" w:horzAnchor="margin" w:tblpXSpec="center" w:tblpY="32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1421"/>
      </w:tblGrid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Параметр / Тарифный план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ind w:firstLine="440"/>
              <w:rPr>
                <w:sz w:val="20"/>
              </w:rPr>
            </w:pPr>
            <w:r w:rsidRPr="00DF5CF9">
              <w:rPr>
                <w:sz w:val="20"/>
                <w:lang w:val="en-US" w:eastAsia="en-US" w:bidi="en-US"/>
              </w:rPr>
              <w:t>Mail-5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Дисковое пространство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160 ГБ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Количество почтовых доменов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20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Почтовые ящики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5000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43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 xml:space="preserve">Количество исходящих почтовых сообщений без выделенного </w:t>
            </w:r>
            <w:r w:rsidRPr="00DF5CF9">
              <w:rPr>
                <w:sz w:val="20"/>
                <w:lang w:val="en-US" w:eastAsia="en-US" w:bidi="en-US"/>
              </w:rPr>
              <w:t>IP</w:t>
            </w:r>
            <w:r w:rsidRPr="00DF5CF9">
              <w:rPr>
                <w:sz w:val="20"/>
              </w:rPr>
              <w:t>-адреса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3000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 xml:space="preserve">Количество исходящих почтовых сообщений с выделенным </w:t>
            </w:r>
            <w:r w:rsidRPr="00DF5CF9">
              <w:rPr>
                <w:sz w:val="20"/>
                <w:lang w:val="en-US" w:eastAsia="en-US" w:bidi="en-US"/>
              </w:rPr>
              <w:t>IP</w:t>
            </w:r>
            <w:r w:rsidRPr="00DF5CF9">
              <w:rPr>
                <w:sz w:val="20"/>
              </w:rPr>
              <w:t>-адресом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15000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Выделенный IPv4-адрес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 xml:space="preserve">189 </w:t>
            </w:r>
            <w:r w:rsidRPr="00DF5CF9">
              <w:rPr>
                <w:rFonts w:eastAsia="Arial"/>
                <w:b w:val="0"/>
                <w:bCs w:val="0"/>
                <w:sz w:val="20"/>
                <w:szCs w:val="16"/>
              </w:rPr>
              <w:t xml:space="preserve">₽ </w:t>
            </w:r>
            <w:r w:rsidRPr="00DF5CF9">
              <w:rPr>
                <w:b w:val="0"/>
                <w:bCs w:val="0"/>
                <w:sz w:val="20"/>
              </w:rPr>
              <w:t>/ месяц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  <w:lang w:val="en-US" w:eastAsia="en-US" w:bidi="en-US"/>
              </w:rPr>
              <w:t xml:space="preserve">DNS </w:t>
            </w:r>
            <w:r w:rsidRPr="00DF5CF9">
              <w:rPr>
                <w:sz w:val="20"/>
              </w:rPr>
              <w:t>хостинг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 xml:space="preserve">Управление доменами и </w:t>
            </w:r>
            <w:r w:rsidRPr="00DF5CF9">
              <w:rPr>
                <w:sz w:val="20"/>
                <w:lang w:val="en-US" w:eastAsia="en-US" w:bidi="en-US"/>
              </w:rPr>
              <w:t>MX</w:t>
            </w:r>
            <w:r w:rsidRPr="00DF5CF9">
              <w:rPr>
                <w:sz w:val="20"/>
                <w:lang w:eastAsia="en-US" w:bidi="en-US"/>
              </w:rPr>
              <w:t xml:space="preserve">- </w:t>
            </w:r>
            <w:r w:rsidRPr="00DF5CF9">
              <w:rPr>
                <w:sz w:val="20"/>
              </w:rPr>
              <w:t>записями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  <w:lang w:val="en-US" w:eastAsia="en-US" w:bidi="en-US"/>
              </w:rPr>
              <w:t xml:space="preserve">DKIM </w:t>
            </w:r>
            <w:r w:rsidRPr="00DF5CF9">
              <w:rPr>
                <w:sz w:val="20"/>
              </w:rPr>
              <w:t xml:space="preserve">и </w:t>
            </w:r>
            <w:r w:rsidRPr="00DF5CF9">
              <w:rPr>
                <w:sz w:val="20"/>
                <w:lang w:val="en-US" w:eastAsia="en-US" w:bidi="en-US"/>
              </w:rPr>
              <w:t>DMARC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  <w:lang w:val="en-US" w:eastAsia="en-US" w:bidi="en-US"/>
              </w:rPr>
              <w:t>SSL</w:t>
            </w:r>
            <w:r w:rsidRPr="00DF5CF9">
              <w:rPr>
                <w:sz w:val="20"/>
              </w:rPr>
              <w:t>-сертификат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Автоматическое резервное копирование (30 копий)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  <w:lang w:val="en-US" w:eastAsia="en-US" w:bidi="en-US"/>
              </w:rPr>
              <w:t>Email</w:t>
            </w:r>
            <w:r w:rsidRPr="00DF5CF9">
              <w:rPr>
                <w:sz w:val="20"/>
              </w:rPr>
              <w:t>-сервер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Импорт почты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 xml:space="preserve">Календарь с синхронизацией по протоколу </w:t>
            </w:r>
            <w:r w:rsidRPr="00DF5CF9">
              <w:rPr>
                <w:sz w:val="20"/>
                <w:lang w:val="en-US" w:eastAsia="en-US" w:bidi="en-US"/>
              </w:rPr>
              <w:t>CalDAV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 xml:space="preserve">Защита от спама и фишинга </w:t>
            </w:r>
            <w:r w:rsidRPr="00DF5CF9">
              <w:rPr>
                <w:sz w:val="20"/>
                <w:lang w:eastAsia="en-US" w:bidi="en-US"/>
              </w:rPr>
              <w:t>(</w:t>
            </w:r>
            <w:r w:rsidRPr="00DF5CF9">
              <w:rPr>
                <w:sz w:val="20"/>
                <w:lang w:val="en-US" w:eastAsia="en-US" w:bidi="en-US"/>
              </w:rPr>
              <w:t>Rspamd</w:t>
            </w:r>
            <w:r w:rsidRPr="00DF5CF9">
              <w:rPr>
                <w:sz w:val="20"/>
                <w:lang w:eastAsia="en-US" w:bidi="en-US"/>
              </w:rPr>
              <w:t xml:space="preserve"> </w:t>
            </w:r>
            <w:r w:rsidRPr="00DF5CF9">
              <w:rPr>
                <w:sz w:val="20"/>
              </w:rPr>
              <w:t>и Касперский)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Автоответчики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Почтовые адреса и переадресации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Отсутствие рекламы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Панель управления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 xml:space="preserve">Доступ по протоколу </w:t>
            </w:r>
            <w:r w:rsidRPr="00DF5CF9">
              <w:rPr>
                <w:sz w:val="20"/>
                <w:lang w:val="en-US" w:eastAsia="en-US" w:bidi="en-US"/>
              </w:rPr>
              <w:t>FTP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Нет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 xml:space="preserve">Доступ по протоколу </w:t>
            </w:r>
            <w:r w:rsidRPr="00DF5CF9">
              <w:rPr>
                <w:sz w:val="20"/>
                <w:lang w:val="en-US" w:eastAsia="en-US" w:bidi="en-US"/>
              </w:rPr>
              <w:t>SSH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Нет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 xml:space="preserve">Почтовый </w:t>
            </w:r>
            <w:r w:rsidRPr="00DF5CF9">
              <w:rPr>
                <w:sz w:val="20"/>
                <w:lang w:val="en-US" w:eastAsia="en-US" w:bidi="en-US"/>
              </w:rPr>
              <w:t>web</w:t>
            </w:r>
            <w:r w:rsidRPr="00DF5CF9">
              <w:rPr>
                <w:sz w:val="20"/>
              </w:rPr>
              <w:t>-интерфейс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Возможность использовать почтовый клиент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 xml:space="preserve">Двухфакторная аутентификация в почтовом </w:t>
            </w:r>
            <w:r w:rsidRPr="00DF5CF9">
              <w:rPr>
                <w:sz w:val="20"/>
                <w:lang w:val="en-US" w:eastAsia="en-US" w:bidi="en-US"/>
              </w:rPr>
              <w:t>web</w:t>
            </w:r>
            <w:r w:rsidRPr="00DF5CF9">
              <w:rPr>
                <w:sz w:val="20"/>
              </w:rPr>
              <w:t>-интерфейсе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Двухфакторная аутентификация в панели управления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Возможность у пользователей самостоятельно менять пароль от почтового ящика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b w:val="0"/>
                <w:bCs w:val="0"/>
                <w:sz w:val="20"/>
              </w:rPr>
              <w:t>Есть</w:t>
            </w:r>
          </w:p>
        </w:tc>
      </w:tr>
      <w:tr w:rsidR="00DF5CF9" w:rsidRPr="00DF5CF9" w:rsidTr="00DF5CF9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5CF9" w:rsidRPr="00DF5CF9" w:rsidRDefault="00DF5CF9" w:rsidP="00DF5CF9">
            <w:pPr>
              <w:pStyle w:val="a5"/>
              <w:rPr>
                <w:sz w:val="20"/>
              </w:rPr>
            </w:pPr>
            <w:r w:rsidRPr="00DF5CF9">
              <w:rPr>
                <w:sz w:val="20"/>
              </w:rPr>
              <w:t>Техническая поддержка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CF9" w:rsidRPr="00DF5CF9" w:rsidRDefault="00DF5CF9" w:rsidP="00DF5CF9">
            <w:pPr>
              <w:pStyle w:val="a5"/>
              <w:rPr>
                <w:sz w:val="20"/>
                <w:szCs w:val="12"/>
              </w:rPr>
            </w:pPr>
            <w:r w:rsidRPr="00DF5CF9">
              <w:rPr>
                <w:b w:val="0"/>
                <w:bCs w:val="0"/>
                <w:sz w:val="20"/>
              </w:rPr>
              <w:t>08:00-24:00</w:t>
            </w:r>
            <w:r>
              <w:rPr>
                <w:b w:val="0"/>
                <w:bCs w:val="0"/>
                <w:sz w:val="20"/>
              </w:rPr>
              <w:t xml:space="preserve"> *</w:t>
            </w:r>
          </w:p>
        </w:tc>
      </w:tr>
    </w:tbl>
    <w:p w:rsidR="00DF5CF9" w:rsidRDefault="00DF5CF9" w:rsidP="00DF5CF9">
      <w:pPr>
        <w:pStyle w:val="20"/>
        <w:framePr w:w="10141" w:h="526" w:hRule="exact" w:wrap="none" w:vAnchor="page" w:hAnchor="page" w:x="1126" w:y="15241"/>
        <w:tabs>
          <w:tab w:val="left" w:pos="234"/>
        </w:tabs>
      </w:pPr>
      <w:r>
        <w:t xml:space="preserve"> * Московское время </w:t>
      </w:r>
      <w:r w:rsidRPr="00DF5CF9">
        <w:rPr>
          <w:lang w:eastAsia="en-US" w:bidi="en-US"/>
        </w:rPr>
        <w:t>(</w:t>
      </w:r>
      <w:r>
        <w:rPr>
          <w:lang w:val="en-US" w:eastAsia="en-US" w:bidi="en-US"/>
        </w:rPr>
        <w:t>GMT</w:t>
      </w:r>
      <w:r w:rsidRPr="00DF5CF9">
        <w:rPr>
          <w:lang w:eastAsia="en-US" w:bidi="en-US"/>
        </w:rPr>
        <w:t xml:space="preserve">+3). </w:t>
      </w:r>
      <w:r>
        <w:t>Техническая поддержка хостинга и серверов на уровне тикет-системы работает круглосуточно.</w:t>
      </w:r>
    </w:p>
    <w:p w:rsidR="0053340C" w:rsidRDefault="0053340C">
      <w:pPr>
        <w:spacing w:line="1" w:lineRule="exact"/>
        <w:sectPr w:rsidR="0053340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40C" w:rsidRDefault="0053340C">
      <w:pPr>
        <w:spacing w:line="1" w:lineRule="exact"/>
      </w:pPr>
    </w:p>
    <w:tbl>
      <w:tblPr>
        <w:tblpPr w:leftFromText="180" w:rightFromText="180" w:vertAnchor="text" w:horzAnchor="margin" w:tblpXSpec="center" w:tblpY="635"/>
        <w:tblW w:w="9996" w:type="dxa"/>
        <w:tblLayout w:type="fixed"/>
        <w:tblLook w:val="04A0" w:firstRow="1" w:lastRow="0" w:firstColumn="1" w:lastColumn="0" w:noHBand="0" w:noVBand="1"/>
      </w:tblPr>
      <w:tblGrid>
        <w:gridCol w:w="4997"/>
        <w:gridCol w:w="4999"/>
      </w:tblGrid>
      <w:tr w:rsidR="00D81C15" w:rsidRPr="00D81C15" w:rsidTr="00D81C15">
        <w:tc>
          <w:tcPr>
            <w:tcW w:w="4997" w:type="dxa"/>
          </w:tcPr>
          <w:p w:rsidR="00D81C15" w:rsidRPr="00D81C15" w:rsidRDefault="00D81C15" w:rsidP="00D81C15">
            <w:pPr>
              <w:widowControl/>
              <w:suppressAutoHyphens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</w:pPr>
            <w:r w:rsidRPr="00D81C15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  <w:t>ЗАКАЗЧИК:</w:t>
            </w:r>
          </w:p>
          <w:p w:rsidR="00D81C15" w:rsidRPr="00D81C15" w:rsidRDefault="00D81C15" w:rsidP="00D81C15">
            <w:pPr>
              <w:widowControl/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zh-CN" w:bidi="ar-SA"/>
              </w:rPr>
            </w:pPr>
            <w:r w:rsidRPr="00D81C1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zh-CN" w:bidi="ar-SA"/>
              </w:rPr>
              <w:t>ФГБУ «Кроноцкий государственный заповедник»</w:t>
            </w:r>
          </w:p>
          <w:p w:rsidR="00D81C15" w:rsidRPr="00D81C15" w:rsidRDefault="00D81C15" w:rsidP="00D81C15">
            <w:pPr>
              <w:widowControl/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eastAsia="zh-CN" w:bidi="ar-SA"/>
              </w:rPr>
            </w:pPr>
          </w:p>
          <w:p w:rsidR="00D81C15" w:rsidRPr="00D81C15" w:rsidRDefault="00D81C15" w:rsidP="00D81C15">
            <w:pPr>
              <w:widowControl/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eastAsia="zh-CN" w:bidi="ar-SA"/>
              </w:rPr>
            </w:pPr>
          </w:p>
          <w:p w:rsidR="00D81C15" w:rsidRPr="00D81C15" w:rsidRDefault="00D81C15" w:rsidP="00D81C15">
            <w:pPr>
              <w:widowControl/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eastAsia="zh-CN" w:bidi="ar-SA"/>
              </w:rPr>
            </w:pPr>
          </w:p>
          <w:p w:rsidR="00D81C15" w:rsidRPr="00D81C15" w:rsidRDefault="00D81C15" w:rsidP="00D81C1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81C15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eastAsia="zh-CN" w:bidi="ar-SA"/>
              </w:rPr>
              <w:t>___________________/_______________ /</w:t>
            </w:r>
          </w:p>
        </w:tc>
        <w:tc>
          <w:tcPr>
            <w:tcW w:w="4999" w:type="dxa"/>
          </w:tcPr>
          <w:p w:rsidR="00D81C15" w:rsidRPr="00D81C15" w:rsidRDefault="00D81C15" w:rsidP="00D81C15">
            <w:pPr>
              <w:widowControl/>
              <w:suppressAutoHyphens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</w:pPr>
            <w:r w:rsidRPr="00D81C15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  <w:t>ИСПОЛНИТЕЛЬ:</w:t>
            </w:r>
          </w:p>
          <w:p w:rsidR="00D81C15" w:rsidRPr="00D81C15" w:rsidRDefault="00D81C15" w:rsidP="00D81C15">
            <w:pPr>
              <w:widowControl/>
              <w:suppressAutoHyphens/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eastAsia="zh-CN" w:bidi="ar-SA"/>
              </w:rPr>
            </w:pPr>
          </w:p>
          <w:p w:rsidR="00D81C15" w:rsidRPr="00D81C15" w:rsidRDefault="00D81C15" w:rsidP="00D81C15">
            <w:pPr>
              <w:widowControl/>
              <w:suppressAutoHyphens/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eastAsia="zh-CN" w:bidi="ar-SA"/>
              </w:rPr>
            </w:pPr>
          </w:p>
          <w:p w:rsidR="00D81C15" w:rsidRPr="00D81C15" w:rsidRDefault="00D81C15" w:rsidP="00D81C15">
            <w:pPr>
              <w:widowControl/>
              <w:suppressAutoHyphens/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eastAsia="zh-CN" w:bidi="ar-SA"/>
              </w:rPr>
            </w:pPr>
          </w:p>
          <w:p w:rsidR="00D81C15" w:rsidRPr="00D81C15" w:rsidRDefault="00D81C15" w:rsidP="00D81C15">
            <w:pPr>
              <w:widowControl/>
              <w:suppressAutoHyphens/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eastAsia="zh-CN" w:bidi="ar-SA"/>
              </w:rPr>
            </w:pPr>
          </w:p>
          <w:p w:rsidR="00D81C15" w:rsidRPr="00D81C15" w:rsidRDefault="00D81C15" w:rsidP="00D81C15">
            <w:pPr>
              <w:widowControl/>
              <w:suppressAutoHyphens/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eastAsia="zh-CN" w:bidi="ar-SA"/>
              </w:rPr>
            </w:pPr>
          </w:p>
          <w:p w:rsidR="00D81C15" w:rsidRPr="00D81C15" w:rsidRDefault="00D81C15" w:rsidP="00D81C1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81C15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eastAsia="zh-CN" w:bidi="ar-SA"/>
              </w:rPr>
              <w:t>________________</w:t>
            </w:r>
            <w:r w:rsidRPr="00D81C15">
              <w:rPr>
                <w:rFonts w:ascii="Times New Roman" w:eastAsia="Times New Roman" w:hAnsi="Times New Roman" w:cs="Times New Roman"/>
                <w:sz w:val="22"/>
                <w:szCs w:val="22"/>
                <w:lang w:eastAsia="zh-CN" w:bidi="ar-SA"/>
              </w:rPr>
              <w:t xml:space="preserve"> /_________________/</w:t>
            </w:r>
          </w:p>
        </w:tc>
      </w:tr>
    </w:tbl>
    <w:p w:rsidR="0053340C" w:rsidRDefault="0053340C">
      <w:pPr>
        <w:spacing w:line="1" w:lineRule="exact"/>
      </w:pPr>
      <w:bookmarkStart w:id="1" w:name="_GoBack"/>
      <w:bookmarkEnd w:id="1"/>
    </w:p>
    <w:sectPr w:rsidR="0053340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81C15">
      <w:r>
        <w:separator/>
      </w:r>
    </w:p>
  </w:endnote>
  <w:endnote w:type="continuationSeparator" w:id="0">
    <w:p w:rsidR="00000000" w:rsidRDefault="00D8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40C" w:rsidRDefault="0053340C"/>
  </w:footnote>
  <w:footnote w:type="continuationSeparator" w:id="0">
    <w:p w:rsidR="0053340C" w:rsidRDefault="005334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E3F11"/>
    <w:multiLevelType w:val="multilevel"/>
    <w:tmpl w:val="3AF4FE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0D0CCB"/>
    <w:multiLevelType w:val="multilevel"/>
    <w:tmpl w:val="EBCEE6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0C"/>
    <w:rsid w:val="0053340C"/>
    <w:rsid w:val="00C83554"/>
    <w:rsid w:val="00D81C15"/>
    <w:rsid w:val="00DF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821D"/>
  <w15:docId w15:val="{A7CA1068-49C3-4A07-98AD-31AD8C6F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2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40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pacing w:after="40"/>
    </w:pPr>
    <w:rPr>
      <w:rFonts w:ascii="Times New Roman" w:eastAsia="Times New Roman" w:hAnsi="Times New Roman" w:cs="Times New Roman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</Words>
  <Characters>1341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prilozhenie_tarify_na_uslugi_pochty_end (1).pdf</dc:title>
  <dc:subject/>
  <dc:creator>Пушистик</dc:creator>
  <cp:keywords/>
  <cp:lastModifiedBy>Васильченко Елизавета Сергеевна</cp:lastModifiedBy>
  <cp:revision>4</cp:revision>
  <dcterms:created xsi:type="dcterms:W3CDTF">2026-07-22T22:17:00Z</dcterms:created>
  <dcterms:modified xsi:type="dcterms:W3CDTF">2026-07-22T22:25:00Z</dcterms:modified>
</cp:coreProperties>
</file>