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spacing w:line="240" w:lineRule="auto"/>
        <w:ind w:firstLine="567" w:left="0"/>
        <w:jc w:val="center"/>
        <w:rPr>
          <w:rFonts w:ascii="STIX Two Text" w:hAnsi="STIX Two Text"/>
          <w:b w:val="0"/>
          <w:sz w:val="24"/>
        </w:rPr>
      </w:pPr>
      <w:r>
        <w:rPr>
          <w:rFonts w:ascii="STIX Two Text" w:hAnsi="STIX Two Text"/>
          <w:b w:val="0"/>
          <w:sz w:val="24"/>
        </w:rPr>
        <w:t>Государственный контракт №</w:t>
      </w:r>
      <w:r>
        <w:rPr>
          <w:rFonts w:ascii="STIX Two Text" w:hAnsi="STIX Two Text"/>
          <w:b w:val="0"/>
          <w:sz w:val="24"/>
        </w:rPr>
        <w:t> К 26-100</w:t>
      </w:r>
    </w:p>
    <w:p w14:paraId="08000000">
      <w:pPr>
        <w:widowControl w:val="0"/>
        <w:spacing w:line="240" w:lineRule="auto"/>
        <w:ind w:firstLine="567" w:left="0"/>
        <w:jc w:val="center"/>
        <w:rPr>
          <w:rFonts w:ascii="STIX Two Text" w:hAnsi="STIX Two Text"/>
          <w:b w:val="0"/>
          <w:sz w:val="24"/>
        </w:rPr>
      </w:pPr>
      <w:r>
        <w:rPr>
          <w:rFonts w:ascii="STIX Two Text" w:hAnsi="STIX Two Text"/>
          <w:b w:val="0"/>
          <w:sz w:val="24"/>
        </w:rPr>
        <w:t>оказание услуг по осуществлению</w:t>
      </w:r>
      <w:r>
        <w:rPr>
          <w:rFonts w:ascii="STIX Two Text" w:hAnsi="STIX Two Text"/>
          <w:b w:val="0"/>
          <w:sz w:val="24"/>
        </w:rPr>
        <w:t xml:space="preserve"> научного руководства и</w:t>
      </w:r>
      <w:r>
        <w:rPr>
          <w:rFonts w:ascii="STIX Two Text" w:hAnsi="STIX Two Text"/>
          <w:b w:val="0"/>
          <w:sz w:val="24"/>
        </w:rPr>
        <w:t xml:space="preserve"> авторского надзора за выполнением и проведением противоаварийных работ </w:t>
      </w:r>
      <w:r>
        <w:rPr>
          <w:rFonts w:ascii="STIX Two Text" w:hAnsi="STIX Two Text"/>
          <w:b w:val="0"/>
          <w:sz w:val="24"/>
        </w:rPr>
        <w:t xml:space="preserve">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 (3-я очередь)</w:t>
      </w:r>
    </w:p>
    <w:p w14:paraId="09000000">
      <w:pPr>
        <w:widowControl w:val="0"/>
        <w:spacing w:line="240" w:lineRule="auto"/>
        <w:ind w:firstLine="567" w:left="0"/>
        <w:jc w:val="center"/>
        <w:rPr>
          <w:rFonts w:ascii="STIX Two Text" w:hAnsi="STIX Two Text"/>
          <w:b w:val="1"/>
          <w:sz w:val="24"/>
        </w:rPr>
      </w:pPr>
    </w:p>
    <w:p w14:paraId="0A000000">
      <w:pPr>
        <w:widowControl w:val="0"/>
        <w:spacing w:line="240" w:lineRule="auto"/>
        <w:ind w:firstLine="0" w:left="0"/>
        <w:jc w:val="both"/>
        <w:rPr>
          <w:rFonts w:ascii="STIX Two Text" w:hAnsi="STIX Two Text"/>
          <w:sz w:val="24"/>
        </w:rPr>
      </w:pPr>
      <w:r>
        <w:rPr>
          <w:rFonts w:ascii="STIX Two Text" w:hAnsi="STIX Two Text"/>
          <w:sz w:val="24"/>
        </w:rPr>
        <w:t>г. Великий Новгород</w:t>
      </w:r>
      <w:r>
        <w:rPr>
          <w:rFonts w:ascii="STIX Two Text" w:hAnsi="STIX Two Text"/>
          <w:sz w:val="24"/>
        </w:rPr>
        <w:tab/>
      </w:r>
      <w:r>
        <w:rPr>
          <w:rFonts w:ascii="STIX Two Text" w:hAnsi="STIX Two Text"/>
          <w:sz w:val="24"/>
        </w:rPr>
        <w:tab/>
      </w:r>
      <w:r>
        <w:rPr>
          <w:rFonts w:ascii="STIX Two Text" w:hAnsi="STIX Two Text"/>
          <w:sz w:val="24"/>
        </w:rPr>
        <w:tab/>
      </w:r>
      <w:r>
        <w:rPr>
          <w:rFonts w:ascii="STIX Two Text" w:hAnsi="STIX Two Text"/>
          <w:sz w:val="24"/>
        </w:rPr>
        <w:tab/>
      </w:r>
      <w:r>
        <w:rPr>
          <w:rFonts w:ascii="STIX Two Text" w:hAnsi="STIX Two Text"/>
          <w:sz w:val="24"/>
        </w:rPr>
        <w:tab/>
      </w:r>
      <w:r>
        <w:rPr>
          <w:rFonts w:ascii="STIX Two Text" w:hAnsi="STIX Two Text"/>
          <w:sz w:val="24"/>
        </w:rPr>
        <w:tab/>
      </w:r>
      <w:r>
        <w:rPr>
          <w:rFonts w:ascii="STIX Two Text" w:hAnsi="STIX Two Text"/>
          <w:sz w:val="24"/>
        </w:rPr>
        <w:tab/>
      </w:r>
      <w:r>
        <w:rPr>
          <w:rFonts w:ascii="STIX Two Text" w:hAnsi="STIX Two Text"/>
          <w:sz w:val="24"/>
        </w:rPr>
        <w:t xml:space="preserve"> </w:t>
      </w:r>
      <w:r>
        <w:rPr>
          <w:rFonts w:ascii="STIX Two Text" w:hAnsi="STIX Two Text"/>
          <w:sz w:val="24"/>
        </w:rPr>
        <w:t xml:space="preserve">          </w:t>
      </w:r>
      <w:r>
        <w:rPr>
          <w:rFonts w:ascii="STIX Two Text" w:hAnsi="STIX Two Text"/>
          <w:sz w:val="24"/>
        </w:rPr>
        <w:t>«</w:t>
      </w:r>
      <w:r>
        <w:rPr>
          <w:rFonts w:ascii="STIX Two Text" w:hAnsi="STIX Two Text"/>
          <w:sz w:val="24"/>
        </w:rPr>
        <w:t xml:space="preserve">      </w:t>
      </w:r>
      <w:r>
        <w:rPr>
          <w:rFonts w:ascii="STIX Two Text" w:hAnsi="STIX Two Text"/>
          <w:sz w:val="24"/>
        </w:rPr>
        <w:t>»</w:t>
      </w:r>
      <w:r>
        <w:rPr>
          <w:rFonts w:ascii="STIX Two Text" w:hAnsi="STIX Two Text"/>
          <w:sz w:val="24"/>
        </w:rPr>
        <w:t xml:space="preserve"> июня</w:t>
      </w:r>
      <w:r>
        <w:rPr>
          <w:rFonts w:ascii="STIX Two Text" w:hAnsi="STIX Two Text"/>
          <w:sz w:val="24"/>
        </w:rPr>
        <w:t xml:space="preserve"> </w:t>
      </w:r>
      <w:r>
        <w:rPr>
          <w:rFonts w:ascii="STIX Two Text" w:hAnsi="STIX Two Text"/>
          <w:sz w:val="24"/>
        </w:rPr>
        <w:t>2026</w:t>
      </w:r>
      <w:r>
        <w:rPr>
          <w:rFonts w:ascii="STIX Two Text" w:hAnsi="STIX Two Text"/>
          <w:sz w:val="24"/>
        </w:rPr>
        <w:t xml:space="preserve"> </w:t>
      </w:r>
      <w:r>
        <w:rPr>
          <w:rFonts w:ascii="STIX Two Text" w:hAnsi="STIX Two Text"/>
          <w:sz w:val="24"/>
        </w:rPr>
        <w:t>г.</w:t>
      </w:r>
    </w:p>
    <w:p w14:paraId="0B000000">
      <w:pPr>
        <w:widowControl w:val="0"/>
        <w:spacing w:line="240" w:lineRule="auto"/>
        <w:ind w:firstLine="426" w:left="0"/>
        <w:jc w:val="both"/>
        <w:rPr>
          <w:rFonts w:ascii="STIX Two Text" w:hAnsi="STIX Two Text"/>
          <w:sz w:val="24"/>
        </w:rPr>
      </w:pPr>
      <w:r>
        <w:rPr>
          <w:rFonts w:ascii="STIX Two Text" w:hAnsi="STIX Two Text"/>
          <w:sz w:val="24"/>
        </w:rPr>
        <w:t xml:space="preserve">Межрегиональное территориальное управление Федерального агентства по управлению государственным имуществом в Псковской и Новгородской областях, именуемое в дальнейшем Заказчик, в лице Руководителя </w:t>
      </w:r>
      <w:r>
        <w:rPr>
          <w:rFonts w:ascii="STIX Two Text" w:hAnsi="STIX Two Text"/>
          <w:sz w:val="24"/>
        </w:rPr>
        <w:t>Пайвиной</w:t>
      </w:r>
      <w:r>
        <w:rPr>
          <w:rFonts w:ascii="STIX Two Text" w:hAnsi="STIX Two Text"/>
          <w:sz w:val="24"/>
        </w:rPr>
        <w:t xml:space="preserve"> Татьяны Николаевны, действующей на основании Положения, утверждённого приказом Росимущества от 23.06.2023 № 131, и ПРИКАЗА МИНФИНА  от 09.02.2026 № 208 л/с, именуемое в дальнейшем «</w:t>
      </w:r>
      <w:r>
        <w:rPr>
          <w:rFonts w:ascii="STIX Two Text" w:hAnsi="STIX Two Text"/>
          <w:b w:val="1"/>
          <w:sz w:val="24"/>
        </w:rPr>
        <w:t>Заказчик</w:t>
      </w:r>
      <w:r>
        <w:rPr>
          <w:rFonts w:ascii="STIX Two Text" w:hAnsi="STIX Two Text"/>
          <w:sz w:val="24"/>
        </w:rPr>
        <w:t xml:space="preserve">», с одной стороны, и  </w:t>
      </w:r>
      <w:r>
        <w:rPr>
          <w:rFonts w:ascii="STIX Two Text" w:hAnsi="STIX Two Text"/>
          <w:sz w:val="24"/>
        </w:rPr>
        <w:t>_______________________________</w:t>
      </w:r>
      <w:r>
        <w:rPr>
          <w:rFonts w:ascii="STIX Two Text" w:hAnsi="STIX Two Text"/>
          <w:sz w:val="24"/>
        </w:rPr>
        <w:t>, именуемое в дальнейшем «</w:t>
      </w:r>
      <w:r>
        <w:rPr>
          <w:rFonts w:ascii="STIX Two Text" w:hAnsi="STIX Two Text"/>
          <w:b w:val="1"/>
          <w:sz w:val="24"/>
        </w:rPr>
        <w:t>Исполнитель</w:t>
      </w:r>
      <w:r>
        <w:rPr>
          <w:rFonts w:ascii="STIX Two Text" w:hAnsi="STIX Two Text"/>
          <w:sz w:val="24"/>
        </w:rPr>
        <w:t xml:space="preserve">» </w:t>
      </w:r>
      <w:r>
        <w:rPr>
          <w:rFonts w:ascii="STIX Two Text" w:hAnsi="STIX Two Text"/>
          <w:sz w:val="24"/>
        </w:rPr>
        <w:t>в лице ________________________________</w:t>
      </w:r>
      <w:r>
        <w:rPr>
          <w:rFonts w:ascii="STIX Two Text" w:hAnsi="STIX Two Text"/>
          <w:sz w:val="24"/>
        </w:rPr>
        <w:t xml:space="preserve">, </w:t>
      </w:r>
      <w:r>
        <w:rPr>
          <w:rFonts w:ascii="STIX Two Text" w:hAnsi="STIX Two Text"/>
          <w:sz w:val="24"/>
        </w:rPr>
        <w:t>дейст</w:t>
      </w:r>
      <w:r>
        <w:rPr>
          <w:rFonts w:ascii="STIX Two Text" w:hAnsi="STIX Two Text"/>
          <w:sz w:val="24"/>
        </w:rPr>
        <w:t>вующего на основании ____________,</w:t>
      </w:r>
      <w:r>
        <w:rPr>
          <w:rFonts w:ascii="STIX Two Text" w:hAnsi="STIX Two Text"/>
          <w:sz w:val="24"/>
        </w:rPr>
        <w:t xml:space="preserve">  вместе именуемые «</w:t>
      </w:r>
      <w:r>
        <w:rPr>
          <w:rFonts w:ascii="STIX Two Text" w:hAnsi="STIX Two Text"/>
          <w:b w:val="1"/>
          <w:sz w:val="24"/>
        </w:rPr>
        <w:t>Стороны</w:t>
      </w:r>
      <w:r>
        <w:rPr>
          <w:rFonts w:ascii="STIX Two Text" w:hAnsi="STIX Two Text"/>
          <w:sz w:val="24"/>
        </w:rPr>
        <w:t>»,  в соответствие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C000000">
      <w:pPr>
        <w:widowControl w:val="0"/>
        <w:spacing w:line="240" w:lineRule="auto"/>
        <w:ind w:firstLine="426" w:left="0"/>
        <w:jc w:val="both"/>
        <w:outlineLvl w:val="0"/>
        <w:rPr>
          <w:rFonts w:ascii="STIX Two Text" w:hAnsi="STIX Two Text"/>
          <w:b w:val="1"/>
          <w:sz w:val="24"/>
        </w:rPr>
      </w:pPr>
    </w:p>
    <w:p w14:paraId="0D000000">
      <w:pPr>
        <w:widowControl w:val="0"/>
        <w:numPr>
          <w:ilvl w:val="0"/>
          <w:numId w:val="1"/>
        </w:numPr>
        <w:spacing w:line="240" w:lineRule="auto"/>
        <w:ind w:firstLine="426" w:left="0"/>
        <w:jc w:val="center"/>
        <w:outlineLvl w:val="0"/>
        <w:rPr>
          <w:rFonts w:ascii="STIX Two Text" w:hAnsi="STIX Two Text"/>
          <w:b w:val="1"/>
          <w:sz w:val="24"/>
        </w:rPr>
      </w:pPr>
      <w:r>
        <w:rPr>
          <w:rFonts w:ascii="STIX Two Text" w:hAnsi="STIX Two Text"/>
          <w:b w:val="1"/>
          <w:sz w:val="24"/>
        </w:rPr>
        <w:t>Предмет договора</w:t>
      </w:r>
      <w:r>
        <w:rPr>
          <w:rFonts w:ascii="STIX Two Text" w:hAnsi="STIX Two Text"/>
          <w:b w:val="1"/>
          <w:sz w:val="24"/>
        </w:rPr>
        <w:t>.</w:t>
      </w:r>
    </w:p>
    <w:p w14:paraId="0E000000">
      <w:pPr>
        <w:widowControl w:val="0"/>
        <w:spacing w:line="240" w:lineRule="auto"/>
        <w:ind w:firstLine="426" w:left="720"/>
        <w:jc w:val="both"/>
        <w:outlineLvl w:val="0"/>
        <w:rPr>
          <w:rFonts w:ascii="STIX Two Text" w:hAnsi="STIX Two Text"/>
          <w:b w:val="1"/>
          <w:sz w:val="24"/>
        </w:rPr>
      </w:pPr>
    </w:p>
    <w:p w14:paraId="0F000000">
      <w:pPr>
        <w:widowControl w:val="0"/>
        <w:spacing w:line="240" w:lineRule="auto"/>
        <w:ind w:firstLine="426" w:left="0"/>
        <w:jc w:val="both"/>
        <w:rPr>
          <w:rFonts w:ascii="STIX Two Text" w:hAnsi="STIX Two Text"/>
          <w:sz w:val="24"/>
        </w:rPr>
      </w:pPr>
      <w:r>
        <w:rPr>
          <w:rFonts w:ascii="STIX Two Text" w:hAnsi="STIX Two Text"/>
          <w:sz w:val="24"/>
        </w:rPr>
        <w:t>1.1.</w:t>
      </w:r>
      <w:r>
        <w:rPr>
          <w:rFonts w:ascii="STIX Two Text" w:hAnsi="STIX Two Text"/>
          <w:sz w:val="24"/>
        </w:rPr>
        <w:tab/>
      </w:r>
      <w:r>
        <w:rPr>
          <w:rFonts w:ascii="STIX Two Text" w:hAnsi="STIX Two Text"/>
          <w:sz w:val="24"/>
        </w:rPr>
        <w:t xml:space="preserve">По настоящему Государственному контракту Исполнитель обязуется оказать услуги по осуществлению </w:t>
      </w:r>
      <w:r>
        <w:rPr>
          <w:rFonts w:ascii="STIX Two Text" w:hAnsi="STIX Two Text"/>
          <w:sz w:val="24"/>
        </w:rPr>
        <w:t xml:space="preserve">научного руководства и </w:t>
      </w:r>
      <w:r>
        <w:rPr>
          <w:rFonts w:ascii="STIX Two Text" w:hAnsi="STIX Two Text"/>
          <w:sz w:val="24"/>
        </w:rPr>
        <w:t>авторского надзора за выполнением и проведением противоаварийных работ</w:t>
      </w:r>
      <w:r>
        <w:rPr>
          <w:rFonts w:ascii="STIX Two Text" w:hAnsi="STIX Two Text"/>
          <w:b w:val="0"/>
          <w:sz w:val="24"/>
        </w:rPr>
        <w:t xml:space="preserve"> </w:t>
      </w:r>
      <w:r>
        <w:rPr>
          <w:rFonts w:ascii="STIX Two Text" w:hAnsi="STIX Two Text"/>
          <w:b w:val="0"/>
          <w:sz w:val="24"/>
        </w:rPr>
        <w:t xml:space="preserve">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 (3-я очередь)</w:t>
      </w:r>
      <w:r>
        <w:rPr>
          <w:rFonts w:ascii="STIX Two Text" w:hAnsi="STIX Two Text"/>
          <w:sz w:val="24"/>
        </w:rPr>
        <w:t xml:space="preserve"> (далее – Объект), а Заказчик обязуется принять и оплатить Услуги.</w:t>
      </w:r>
    </w:p>
    <w:p w14:paraId="10000000">
      <w:pPr>
        <w:widowControl w:val="0"/>
        <w:spacing w:line="240" w:lineRule="auto"/>
        <w:ind w:firstLine="426" w:left="0"/>
        <w:jc w:val="both"/>
        <w:rPr>
          <w:rFonts w:ascii="STIX Two Text" w:hAnsi="STIX Two Text"/>
          <w:sz w:val="24"/>
        </w:rPr>
      </w:pPr>
      <w:r>
        <w:rPr>
          <w:rFonts w:ascii="STIX Two Text" w:hAnsi="STIX Two Text"/>
          <w:sz w:val="24"/>
        </w:rPr>
        <w:t>1.2.</w:t>
      </w:r>
      <w:r>
        <w:rPr>
          <w:rFonts w:ascii="STIX Two Text" w:hAnsi="STIX Two Text"/>
          <w:sz w:val="24"/>
        </w:rPr>
        <w:tab/>
      </w:r>
      <w:r>
        <w:rPr>
          <w:rFonts w:ascii="STIX Two Text" w:hAnsi="STIX Two Text"/>
          <w:sz w:val="24"/>
        </w:rPr>
        <w:t>Научное руководство и а</w:t>
      </w:r>
      <w:r>
        <w:rPr>
          <w:rFonts w:ascii="STIX Two Text" w:hAnsi="STIX Two Text"/>
          <w:sz w:val="24"/>
        </w:rPr>
        <w:t xml:space="preserve">вторский надзор на объекте культурного наследия осуществляется в течение всего срока выполнения и проведения противоаварийных работ </w:t>
      </w:r>
      <w:r>
        <w:rPr>
          <w:rFonts w:ascii="STIX Two Text" w:hAnsi="STIX Two Text"/>
          <w:b w:val="0"/>
          <w:sz w:val="24"/>
        </w:rPr>
        <w:t xml:space="preserve">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w:t>
      </w:r>
      <w:r>
        <w:rPr>
          <w:rFonts w:ascii="Times New Roman" w:hAnsi="Times New Roman"/>
          <w:b w:val="0"/>
          <w:sz w:val="24"/>
        </w:rPr>
        <w:t xml:space="preserve"> (3-я очередь)</w:t>
      </w:r>
      <w:r>
        <w:rPr>
          <w:rFonts w:ascii="STIX Two Text" w:hAnsi="STIX Two Text"/>
          <w:sz w:val="24"/>
        </w:rPr>
        <w:t xml:space="preserve"> (до даты фактического окончания производства работ) по государственному контракту № К 26-88 от «___» июня 2026 г. на выполнение и проведение противоаварийных работ </w:t>
      </w:r>
      <w:r>
        <w:rPr>
          <w:rFonts w:ascii="STIX Two Text" w:hAnsi="STIX Two Text"/>
          <w:b w:val="0"/>
          <w:sz w:val="24"/>
        </w:rPr>
        <w:t xml:space="preserve">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 </w:t>
      </w:r>
      <w:r>
        <w:rPr>
          <w:rFonts w:ascii="Times New Roman" w:hAnsi="Times New Roman"/>
          <w:b w:val="0"/>
          <w:sz w:val="24"/>
        </w:rPr>
        <w:t xml:space="preserve"> (3-я очередь)</w:t>
      </w:r>
      <w:r>
        <w:rPr>
          <w:rFonts w:ascii="STIX Two Text" w:hAnsi="STIX Two Text"/>
          <w:b w:val="0"/>
          <w:sz w:val="24"/>
        </w:rPr>
        <w:t>.</w:t>
      </w:r>
    </w:p>
    <w:p w14:paraId="11000000">
      <w:pPr>
        <w:widowControl w:val="0"/>
        <w:spacing w:line="240" w:lineRule="auto"/>
        <w:ind w:firstLine="426" w:left="0"/>
        <w:jc w:val="both"/>
        <w:rPr>
          <w:rFonts w:ascii="STIX Two Text" w:hAnsi="STIX Two Text"/>
          <w:sz w:val="24"/>
        </w:rPr>
      </w:pPr>
      <w:r>
        <w:rPr>
          <w:rFonts w:ascii="STIX Two Text" w:hAnsi="STIX Two Text"/>
          <w:sz w:val="24"/>
        </w:rPr>
        <w:t>1.3.</w:t>
      </w:r>
      <w:r>
        <w:rPr>
          <w:rFonts w:ascii="STIX Two Text" w:hAnsi="STIX Two Text"/>
          <w:sz w:val="24"/>
        </w:rPr>
        <w:tab/>
      </w:r>
      <w:r>
        <w:rPr>
          <w:rFonts w:ascii="STIX Two Text" w:hAnsi="STIX Two Text"/>
          <w:sz w:val="24"/>
        </w:rPr>
        <w:t>Исполнитель оказывает Услуги в соответствии с условиями настоящего государственного контракта. Оказанные услуги должны сопровождаться документами, подтверждающими факт оказания услуг, оформленными в соответствии с законодательством Российской Федерации.</w:t>
      </w:r>
    </w:p>
    <w:p w14:paraId="12000000">
      <w:pPr>
        <w:widowControl w:val="0"/>
        <w:spacing w:line="240" w:lineRule="auto"/>
        <w:ind w:firstLine="426" w:left="0"/>
        <w:jc w:val="both"/>
        <w:rPr>
          <w:rFonts w:ascii="STIX Two Text" w:hAnsi="STIX Two Text"/>
          <w:sz w:val="24"/>
        </w:rPr>
      </w:pPr>
      <w:r>
        <w:rPr>
          <w:rFonts w:ascii="STIX Two Text" w:hAnsi="STIX Two Text"/>
          <w:sz w:val="24"/>
        </w:rPr>
        <w:t>1.4.</w:t>
      </w:r>
      <w:r>
        <w:rPr>
          <w:rFonts w:ascii="STIX Two Text" w:hAnsi="STIX Two Text"/>
          <w:sz w:val="24"/>
        </w:rPr>
        <w:tab/>
      </w:r>
      <w:r>
        <w:rPr>
          <w:rFonts w:ascii="STIX Two Text" w:hAnsi="STIX Two Text"/>
          <w:sz w:val="24"/>
        </w:rPr>
        <w:t>Исполнитель при оказании Услуг руководствуется:</w:t>
      </w:r>
    </w:p>
    <w:p w14:paraId="13000000">
      <w:pPr>
        <w:widowControl w:val="0"/>
        <w:numPr>
          <w:numId w:val="2"/>
        </w:numPr>
        <w:spacing w:line="240" w:lineRule="auto"/>
        <w:ind w:firstLine="0" w:left="0"/>
        <w:jc w:val="both"/>
        <w:rPr>
          <w:rFonts w:ascii="STIX Two Text" w:hAnsi="STIX Two Text"/>
          <w:sz w:val="24"/>
        </w:rPr>
      </w:pPr>
      <w:r>
        <w:rPr>
          <w:rFonts w:ascii="STIX Two Text" w:hAnsi="STIX Two Text"/>
          <w:sz w:val="24"/>
        </w:rPr>
        <w:t>Приказом Минстроя РФ от 09.01.2024 N 5/ПР «Об утверждении свода правил «Положение об авторском надзоре за строительством зданий и сооружений»;</w:t>
      </w:r>
    </w:p>
    <w:p w14:paraId="14000000">
      <w:pPr>
        <w:widowControl w:val="0"/>
        <w:numPr>
          <w:numId w:val="2"/>
        </w:numPr>
        <w:spacing w:line="240" w:lineRule="auto"/>
        <w:ind w:firstLine="0" w:left="0"/>
        <w:jc w:val="both"/>
        <w:rPr>
          <w:rFonts w:ascii="STIX Two Text" w:hAnsi="STIX Two Text"/>
          <w:sz w:val="24"/>
        </w:rPr>
      </w:pPr>
      <w:r>
        <w:rPr>
          <w:rFonts w:ascii="STIX Two Text" w:hAnsi="STIX Two Text"/>
          <w:sz w:val="24"/>
        </w:rPr>
        <w:t>СП 246.1325800.2023 Положение об авторском надзоре при строительстве, реконструкции и капитальном ремонте объектов капитального строительства;</w:t>
      </w:r>
    </w:p>
    <w:p w14:paraId="15000000">
      <w:pPr>
        <w:widowControl w:val="0"/>
        <w:numPr>
          <w:numId w:val="2"/>
        </w:numPr>
        <w:spacing w:line="240" w:lineRule="auto"/>
        <w:ind w:firstLine="0" w:left="0"/>
        <w:jc w:val="both"/>
        <w:rPr>
          <w:rFonts w:ascii="STIX Two Text" w:hAnsi="STIX Two Text"/>
          <w:sz w:val="24"/>
        </w:rPr>
      </w:pPr>
      <w:r>
        <w:rPr>
          <w:rFonts w:ascii="STIX Two Text" w:hAnsi="STIX Two Text"/>
          <w:sz w:val="24"/>
        </w:rPr>
        <w:t>ГОСТ 56200-2024 «Научное руководства и авторский надзор при проведении работ по сохранению объектов культурного наследия»</w:t>
      </w:r>
    </w:p>
    <w:p w14:paraId="16000000">
      <w:pPr>
        <w:widowControl w:val="0"/>
        <w:numPr>
          <w:numId w:val="2"/>
        </w:numPr>
        <w:spacing w:line="240" w:lineRule="auto"/>
        <w:ind w:firstLine="0" w:left="0"/>
        <w:jc w:val="both"/>
        <w:rPr>
          <w:rFonts w:ascii="STIX Two Text" w:hAnsi="STIX Two Text"/>
          <w:sz w:val="24"/>
        </w:rPr>
      </w:pPr>
      <w:r>
        <w:rPr>
          <w:rFonts w:ascii="STIX Two Text" w:hAnsi="STIX Two Text"/>
          <w:sz w:val="24"/>
        </w:rPr>
        <w:t>Статья 45 Федерального закона от 25.06.2002 №73-ФЗ (ред. от 26.12.2024)</w:t>
      </w:r>
    </w:p>
    <w:p w14:paraId="17000000">
      <w:pPr>
        <w:widowControl w:val="0"/>
        <w:spacing w:line="240" w:lineRule="auto"/>
        <w:ind w:firstLine="426" w:left="0"/>
        <w:jc w:val="both"/>
        <w:rPr>
          <w:rFonts w:ascii="STIX Two Text" w:hAnsi="STIX Two Text"/>
          <w:sz w:val="24"/>
        </w:rPr>
      </w:pPr>
      <w:r>
        <w:rPr>
          <w:rFonts w:ascii="STIX Two Text" w:hAnsi="STIX Two Text"/>
          <w:sz w:val="24"/>
        </w:rPr>
        <w:t>1.5.</w:t>
      </w:r>
      <w:r>
        <w:rPr>
          <w:rFonts w:ascii="STIX Two Text" w:hAnsi="STIX Two Text"/>
          <w:sz w:val="24"/>
        </w:rPr>
        <w:tab/>
      </w:r>
      <w:r>
        <w:rPr>
          <w:rFonts w:ascii="STIX Two Text" w:hAnsi="STIX Two Text"/>
          <w:sz w:val="24"/>
        </w:rPr>
        <w:t>Услуги должны соответствовать действующему законодательству Российской Федерации.</w:t>
      </w:r>
    </w:p>
    <w:p w14:paraId="18000000">
      <w:pPr>
        <w:widowControl w:val="0"/>
        <w:spacing w:line="240" w:lineRule="auto"/>
        <w:ind w:firstLine="426" w:left="0"/>
        <w:jc w:val="both"/>
        <w:rPr>
          <w:rFonts w:ascii="STIX Two Text" w:hAnsi="STIX Two Text"/>
          <w:sz w:val="24"/>
        </w:rPr>
      </w:pPr>
      <w:r>
        <w:rPr>
          <w:rFonts w:ascii="STIX Two Text" w:hAnsi="STIX Two Text"/>
          <w:sz w:val="24"/>
        </w:rPr>
        <w:t>1.6.</w:t>
      </w:r>
      <w:r>
        <w:rPr>
          <w:rFonts w:ascii="STIX Two Text" w:hAnsi="STIX Two Text"/>
          <w:sz w:val="24"/>
        </w:rPr>
        <w:tab/>
      </w:r>
      <w:r>
        <w:rPr>
          <w:rFonts w:ascii="STIX Two Text" w:hAnsi="STIX Two Text"/>
          <w:sz w:val="24"/>
        </w:rPr>
        <w:t xml:space="preserve">При осуществлении авторского надзора на Объекте регулярно ведется журнал авторского надзора за производством работ, который составляется Исполнителем, а по окончании услуг его заверенная копия передается Исполнителем Заказчику. </w:t>
      </w:r>
    </w:p>
    <w:p w14:paraId="19000000">
      <w:pPr>
        <w:widowControl w:val="0"/>
        <w:spacing w:line="240" w:lineRule="auto"/>
        <w:ind w:firstLine="426" w:left="0"/>
        <w:jc w:val="both"/>
        <w:rPr>
          <w:rFonts w:ascii="STIX Two Text" w:hAnsi="STIX Two Text"/>
          <w:sz w:val="24"/>
        </w:rPr>
      </w:pPr>
      <w:r>
        <w:rPr>
          <w:rFonts w:ascii="STIX Two Text" w:hAnsi="STIX Two Text"/>
          <w:sz w:val="24"/>
        </w:rPr>
        <w:t>1.7.</w:t>
      </w:r>
      <w:r>
        <w:rPr>
          <w:rFonts w:ascii="STIX Two Text" w:hAnsi="STIX Two Text"/>
          <w:sz w:val="24"/>
        </w:rPr>
        <w:tab/>
      </w:r>
      <w:r>
        <w:rPr>
          <w:rFonts w:ascii="STIX Two Text" w:hAnsi="STIX Two Text"/>
          <w:sz w:val="24"/>
        </w:rPr>
        <w:t xml:space="preserve"> Назначение аттестованных Министерством культуры Российской Федерации специалистов, ответственных за проведение авторского надзора, производится приказом Исполнителя и в трехдневный срок доводится до сведения Заказчика, который информирует о принятом решении Исполнителя.</w:t>
      </w:r>
    </w:p>
    <w:p w14:paraId="1A000000">
      <w:pPr>
        <w:widowControl w:val="0"/>
        <w:spacing w:line="240" w:lineRule="auto"/>
        <w:ind w:firstLine="426" w:left="0"/>
        <w:jc w:val="both"/>
        <w:rPr>
          <w:rFonts w:ascii="STIX Two Text" w:hAnsi="STIX Two Text"/>
          <w:sz w:val="24"/>
        </w:rPr>
      </w:pPr>
      <w:r>
        <w:rPr>
          <w:rFonts w:ascii="STIX Two Text" w:hAnsi="STIX Two Text"/>
          <w:sz w:val="24"/>
        </w:rPr>
        <w:t>1.8.</w:t>
      </w:r>
      <w:r>
        <w:rPr>
          <w:rFonts w:ascii="STIX Two Text" w:hAnsi="STIX Two Text"/>
          <w:sz w:val="24"/>
        </w:rPr>
        <w:tab/>
      </w:r>
      <w:r>
        <w:rPr>
          <w:rFonts w:ascii="STIX Two Text" w:hAnsi="STIX Two Text"/>
          <w:sz w:val="24"/>
        </w:rPr>
        <w:t>Каждое посещение Объекта специалистами Исполнителя регистрируется в журнале авторского надзора.</w:t>
      </w:r>
    </w:p>
    <w:p w14:paraId="1B000000">
      <w:pPr>
        <w:widowControl w:val="0"/>
        <w:spacing w:line="240" w:lineRule="auto"/>
        <w:ind w:firstLine="426" w:left="0"/>
        <w:jc w:val="both"/>
        <w:rPr>
          <w:rFonts w:ascii="STIX Two Text" w:hAnsi="STIX Two Text"/>
          <w:sz w:val="24"/>
        </w:rPr>
      </w:pPr>
      <w:r>
        <w:rPr>
          <w:rFonts w:ascii="STIX Two Text" w:hAnsi="STIX Two Text"/>
          <w:sz w:val="24"/>
        </w:rPr>
        <w:t>1.9.</w:t>
      </w:r>
      <w:r>
        <w:rPr>
          <w:rFonts w:ascii="STIX Two Text" w:hAnsi="STIX Two Text"/>
          <w:sz w:val="24"/>
        </w:rPr>
        <w:tab/>
      </w:r>
      <w:r>
        <w:rPr>
          <w:rFonts w:ascii="STIX Two Text" w:hAnsi="STIX Two Text"/>
          <w:sz w:val="24"/>
        </w:rPr>
        <w:t>Научное руководство и а</w:t>
      </w:r>
      <w:r>
        <w:rPr>
          <w:rFonts w:ascii="STIX Two Text" w:hAnsi="STIX Two Text"/>
          <w:sz w:val="24"/>
        </w:rPr>
        <w:t>вторский надзор осуществляется на основании лицензии на деятельность по сохранению объектов культурного наследия (памятников истории и культуры) народов Российской Федерации, выданной в установленном законодательством Российской Федерации порядке.</w:t>
      </w:r>
    </w:p>
    <w:p w14:paraId="1C000000">
      <w:pPr>
        <w:widowControl w:val="0"/>
        <w:spacing w:line="240" w:lineRule="auto"/>
        <w:ind w:firstLine="426" w:left="0"/>
        <w:jc w:val="both"/>
        <w:rPr>
          <w:rFonts w:ascii="STIX Two Text" w:hAnsi="STIX Two Text"/>
          <w:sz w:val="24"/>
        </w:rPr>
      </w:pPr>
      <w:r>
        <w:rPr>
          <w:rFonts w:ascii="STIX Two Text" w:hAnsi="STIX Two Text"/>
          <w:sz w:val="24"/>
        </w:rPr>
        <w:t>1.10.</w:t>
      </w:r>
      <w:r>
        <w:rPr>
          <w:rFonts w:ascii="STIX Two Text" w:hAnsi="STIX Two Text"/>
          <w:sz w:val="24"/>
        </w:rPr>
        <w:tab/>
      </w:r>
      <w:r>
        <w:rPr>
          <w:rFonts w:ascii="STIX Two Text" w:hAnsi="STIX Two Text"/>
          <w:sz w:val="24"/>
        </w:rPr>
        <w:t xml:space="preserve">Подрядной организацией, осуществляющей выполнение работ на Объекте в соответствии с государственным контрактом № К 26-88 от «___» июня 2026 г. на выполнение и проведение противоаварийных работ </w:t>
      </w:r>
      <w:r>
        <w:rPr>
          <w:rFonts w:ascii="STIX Two Text" w:hAnsi="STIX Two Text"/>
          <w:b w:val="0"/>
          <w:sz w:val="24"/>
        </w:rPr>
        <w:t xml:space="preserve">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w:t>
      </w:r>
      <w:r>
        <w:rPr>
          <w:rFonts w:ascii="Times New Roman" w:hAnsi="Times New Roman"/>
          <w:b w:val="0"/>
          <w:sz w:val="24"/>
        </w:rPr>
        <w:t xml:space="preserve"> (3-я очередь),</w:t>
      </w:r>
      <w:r>
        <w:rPr>
          <w:rFonts w:ascii="STIX Two Text" w:hAnsi="STIX Two Text"/>
          <w:sz w:val="24"/>
        </w:rPr>
        <w:t xml:space="preserve">  является Общество с ограниченной ответственностью «ВЕРА И НАДЕЖДА» (ООО «ВИН») (лицензия на осуществление деятельности по сохранению объектов культурного наследия (памятников истории и культуры) народов Российской Федерации № МКРФ 22140 от 29 марта 2022 г., срок действия бессрочно) - далее «Подрядчик». </w:t>
      </w:r>
    </w:p>
    <w:p w14:paraId="1D000000">
      <w:pPr>
        <w:widowControl w:val="0"/>
        <w:spacing w:line="240" w:lineRule="auto"/>
        <w:ind w:firstLine="426" w:left="0"/>
        <w:jc w:val="both"/>
        <w:rPr>
          <w:rFonts w:ascii="STIX Two Text" w:hAnsi="STIX Two Text"/>
          <w:sz w:val="24"/>
        </w:rPr>
      </w:pPr>
      <w:r>
        <w:rPr>
          <w:rFonts w:ascii="STIX Two Text" w:hAnsi="STIX Two Text"/>
          <w:sz w:val="24"/>
        </w:rPr>
        <w:t>1.11.</w:t>
      </w:r>
      <w:r>
        <w:rPr>
          <w:rFonts w:ascii="STIX Two Text" w:hAnsi="STIX Two Text"/>
          <w:sz w:val="24"/>
        </w:rPr>
        <w:tab/>
      </w:r>
      <w:r>
        <w:rPr>
          <w:rFonts w:ascii="STIX Two Text" w:hAnsi="STIX Two Text"/>
          <w:sz w:val="24"/>
        </w:rPr>
        <w:t xml:space="preserve">Состав и объем Услуг определяется Описанием объекта закупки (Приложение №1 к </w:t>
      </w:r>
      <w:r>
        <w:rPr>
          <w:rFonts w:ascii="STIX Two Text" w:hAnsi="STIX Two Text"/>
          <w:sz w:val="24"/>
        </w:rPr>
        <w:t>государственному контракту</w:t>
      </w:r>
      <w:r>
        <w:rPr>
          <w:rFonts w:ascii="STIX Two Text" w:hAnsi="STIX Two Text"/>
          <w:sz w:val="24"/>
        </w:rPr>
        <w:t xml:space="preserve">), являющимся неотъемлемыми частями </w:t>
      </w:r>
      <w:r>
        <w:rPr>
          <w:rFonts w:ascii="STIX Two Text" w:hAnsi="STIX Two Text"/>
          <w:sz w:val="24"/>
        </w:rPr>
        <w:t>государственного контракта</w:t>
      </w:r>
      <w:r>
        <w:rPr>
          <w:rFonts w:ascii="STIX Two Text" w:hAnsi="STIX Two Text"/>
          <w:sz w:val="24"/>
        </w:rPr>
        <w:t>.</w:t>
      </w:r>
    </w:p>
    <w:p w14:paraId="1E000000">
      <w:pPr>
        <w:widowControl w:val="0"/>
        <w:spacing w:line="240" w:lineRule="auto"/>
        <w:ind w:firstLine="426" w:left="0"/>
        <w:jc w:val="both"/>
        <w:outlineLvl w:val="0"/>
        <w:rPr>
          <w:rFonts w:ascii="STIX Two Text" w:hAnsi="STIX Two Text"/>
          <w:b w:val="1"/>
          <w:sz w:val="24"/>
        </w:rPr>
      </w:pPr>
    </w:p>
    <w:p w14:paraId="1F000000">
      <w:pPr>
        <w:widowControl w:val="0"/>
        <w:spacing w:line="240" w:lineRule="auto"/>
        <w:ind w:firstLine="426" w:left="0"/>
        <w:jc w:val="center"/>
        <w:outlineLvl w:val="0"/>
        <w:rPr>
          <w:rFonts w:ascii="STIX Two Text" w:hAnsi="STIX Two Text"/>
          <w:b w:val="1"/>
          <w:sz w:val="24"/>
        </w:rPr>
      </w:pPr>
      <w:r>
        <w:rPr>
          <w:rFonts w:ascii="STIX Two Text" w:hAnsi="STIX Two Text"/>
          <w:b w:val="1"/>
          <w:sz w:val="24"/>
        </w:rPr>
        <w:t xml:space="preserve">2. </w:t>
      </w:r>
      <w:r>
        <w:rPr>
          <w:rFonts w:ascii="STIX Two Text" w:hAnsi="STIX Two Text"/>
          <w:b w:val="1"/>
          <w:sz w:val="24"/>
        </w:rPr>
        <w:t xml:space="preserve">Срок </w:t>
      </w:r>
      <w:r>
        <w:rPr>
          <w:rFonts w:ascii="STIX Two Text" w:hAnsi="STIX Two Text"/>
          <w:b w:val="1"/>
          <w:sz w:val="24"/>
        </w:rPr>
        <w:t>оказания услуг</w:t>
      </w:r>
      <w:r>
        <w:rPr>
          <w:rFonts w:ascii="STIX Two Text" w:hAnsi="STIX Two Text"/>
          <w:b w:val="1"/>
          <w:sz w:val="24"/>
        </w:rPr>
        <w:t xml:space="preserve"> </w:t>
      </w:r>
      <w:r>
        <w:rPr>
          <w:rFonts w:ascii="STIX Two Text" w:hAnsi="STIX Two Text"/>
          <w:b w:val="1"/>
          <w:sz w:val="24"/>
        </w:rPr>
        <w:t>и срок действия договора</w:t>
      </w:r>
      <w:r>
        <w:rPr>
          <w:rFonts w:ascii="STIX Two Text" w:hAnsi="STIX Two Text"/>
          <w:b w:val="1"/>
          <w:sz w:val="24"/>
        </w:rPr>
        <w:t>.</w:t>
      </w:r>
    </w:p>
    <w:p w14:paraId="20000000">
      <w:pPr>
        <w:widowControl w:val="0"/>
        <w:spacing w:line="240" w:lineRule="auto"/>
        <w:ind w:firstLine="426" w:left="0" w:right="56"/>
        <w:jc w:val="both"/>
        <w:rPr>
          <w:rFonts w:ascii="STIX Two Text" w:hAnsi="STIX Two Text"/>
          <w:sz w:val="24"/>
        </w:rPr>
      </w:pPr>
      <w:r>
        <w:rPr>
          <w:rFonts w:ascii="STIX Two Text" w:hAnsi="STIX Two Text"/>
          <w:sz w:val="24"/>
        </w:rPr>
        <w:t>2.1.</w:t>
      </w:r>
      <w:r>
        <w:rPr>
          <w:rFonts w:ascii="STIX Two Text" w:hAnsi="STIX Two Text"/>
          <w:sz w:val="24"/>
        </w:rPr>
        <w:tab/>
      </w:r>
      <w:r>
        <w:rPr>
          <w:rFonts w:ascii="STIX Two Text" w:hAnsi="STIX Two Text"/>
          <w:sz w:val="24"/>
        </w:rPr>
        <w:t xml:space="preserve">Срок </w:t>
      </w:r>
      <w:r>
        <w:rPr>
          <w:rFonts w:ascii="STIX Two Text" w:hAnsi="STIX Two Text"/>
          <w:sz w:val="24"/>
        </w:rPr>
        <w:t>оказания услуг</w:t>
      </w:r>
      <w:r>
        <w:rPr>
          <w:rFonts w:ascii="STIX Two Text" w:hAnsi="STIX Two Text"/>
          <w:sz w:val="24"/>
        </w:rPr>
        <w:t>: со дня заключения контракта п</w:t>
      </w:r>
      <w:r>
        <w:rPr>
          <w:rFonts w:ascii="STIX Two Text" w:hAnsi="STIX Two Text"/>
          <w:sz w:val="24"/>
        </w:rPr>
        <w:t>о 01</w:t>
      </w:r>
      <w:r>
        <w:rPr>
          <w:rFonts w:ascii="STIX Two Text" w:hAnsi="STIX Two Text"/>
          <w:sz w:val="24"/>
        </w:rPr>
        <w:t>.11.2026 включительно</w:t>
      </w:r>
      <w:r>
        <w:rPr>
          <w:rFonts w:ascii="STIX Two Text" w:hAnsi="STIX Two Text"/>
          <w:sz w:val="24"/>
        </w:rPr>
        <w:t>.</w:t>
      </w:r>
      <w:r>
        <w:rPr>
          <w:rFonts w:ascii="STIX Two Text" w:hAnsi="STIX Two Text"/>
          <w:sz w:val="24"/>
        </w:rPr>
        <w:t xml:space="preserve"> </w:t>
      </w:r>
    </w:p>
    <w:p w14:paraId="21000000">
      <w:pPr>
        <w:widowControl w:val="0"/>
        <w:spacing w:line="240" w:lineRule="auto"/>
        <w:ind w:firstLine="426" w:left="0" w:right="56"/>
        <w:jc w:val="both"/>
        <w:rPr>
          <w:rFonts w:ascii="STIX Two Text" w:hAnsi="STIX Two Text"/>
          <w:sz w:val="24"/>
        </w:rPr>
      </w:pPr>
      <w:r>
        <w:rPr>
          <w:rFonts w:ascii="STIX Two Text" w:hAnsi="STIX Two Text"/>
          <w:sz w:val="24"/>
        </w:rPr>
        <w:t>2.2.</w:t>
      </w:r>
      <w:r>
        <w:rPr>
          <w:rFonts w:ascii="STIX Two Text" w:hAnsi="STIX Two Text"/>
          <w:sz w:val="24"/>
        </w:rPr>
        <w:tab/>
      </w:r>
      <w:r>
        <w:rPr>
          <w:rFonts w:ascii="STIX Two Text" w:hAnsi="STIX Two Text"/>
          <w:sz w:val="24"/>
        </w:rPr>
        <w:t xml:space="preserve">Дата окончания </w:t>
      </w:r>
      <w:r>
        <w:rPr>
          <w:rFonts w:ascii="STIX Two Text" w:hAnsi="STIX Two Text"/>
          <w:sz w:val="24"/>
        </w:rPr>
        <w:t>услуг</w:t>
      </w:r>
      <w:r>
        <w:rPr>
          <w:rFonts w:ascii="STIX Two Text" w:hAnsi="STIX Two Text"/>
          <w:sz w:val="24"/>
        </w:rPr>
        <w:t xml:space="preserve"> является исходной для определения штрафных санкций в случае нарушения сроков </w:t>
      </w:r>
      <w:r>
        <w:rPr>
          <w:rFonts w:ascii="STIX Two Text" w:hAnsi="STIX Two Text"/>
          <w:sz w:val="24"/>
        </w:rPr>
        <w:t>оказания</w:t>
      </w:r>
      <w:r>
        <w:rPr>
          <w:rFonts w:ascii="STIX Two Text" w:hAnsi="STIX Two Text"/>
          <w:sz w:val="24"/>
        </w:rPr>
        <w:t xml:space="preserve"> </w:t>
      </w:r>
      <w:r>
        <w:rPr>
          <w:rFonts w:ascii="STIX Two Text" w:hAnsi="STIX Two Text"/>
          <w:sz w:val="24"/>
        </w:rPr>
        <w:t>услуг</w:t>
      </w:r>
      <w:r>
        <w:rPr>
          <w:rFonts w:ascii="STIX Two Text" w:hAnsi="STIX Two Text"/>
          <w:sz w:val="24"/>
        </w:rPr>
        <w:t xml:space="preserve">, установленных государственным контрактом, по вине </w:t>
      </w:r>
      <w:r>
        <w:rPr>
          <w:rFonts w:ascii="STIX Two Text" w:hAnsi="STIX Two Text"/>
          <w:sz w:val="24"/>
        </w:rPr>
        <w:t>Исполнителя</w:t>
      </w:r>
      <w:r>
        <w:rPr>
          <w:rFonts w:ascii="STIX Two Text" w:hAnsi="STIX Two Text"/>
          <w:sz w:val="24"/>
        </w:rPr>
        <w:t>.</w:t>
      </w:r>
    </w:p>
    <w:p w14:paraId="22000000">
      <w:pPr>
        <w:widowControl w:val="0"/>
        <w:spacing w:line="240" w:lineRule="auto"/>
        <w:ind w:firstLine="425" w:left="0" w:right="56"/>
        <w:jc w:val="both"/>
        <w:rPr>
          <w:rFonts w:ascii="STIX Two Text" w:hAnsi="STIX Two Text"/>
          <w:sz w:val="24"/>
        </w:rPr>
      </w:pPr>
      <w:r>
        <w:rPr>
          <w:rFonts w:ascii="STIX Two Text" w:hAnsi="STIX Two Text"/>
          <w:sz w:val="24"/>
        </w:rPr>
        <w:t>2.3.</w:t>
      </w:r>
      <w:r>
        <w:rPr>
          <w:rFonts w:ascii="STIX Two Text" w:hAnsi="STIX Two Text"/>
          <w:sz w:val="24"/>
        </w:rPr>
        <w:tab/>
      </w:r>
      <w:r>
        <w:rPr>
          <w:rFonts w:ascii="STIX Two Text" w:hAnsi="STIX Two Text"/>
          <w:sz w:val="24"/>
        </w:rPr>
        <w:t>Г</w:t>
      </w:r>
      <w:r>
        <w:rPr>
          <w:rFonts w:ascii="STIX Two Text" w:hAnsi="STIX Two Text"/>
          <w:sz w:val="24"/>
        </w:rPr>
        <w:t>осударственный контракт</w:t>
      </w:r>
      <w:r>
        <w:rPr>
          <w:rFonts w:ascii="STIX Two Text" w:hAnsi="STIX Two Text"/>
          <w:sz w:val="24"/>
        </w:rPr>
        <w:t xml:space="preserve"> вступает в силу со дня его подписания о</w:t>
      </w:r>
      <w:r>
        <w:rPr>
          <w:rFonts w:ascii="STIX Two Text" w:hAnsi="STIX Two Text"/>
          <w:sz w:val="24"/>
        </w:rPr>
        <w:t>беими Сторонами и действует по 01</w:t>
      </w:r>
      <w:r>
        <w:rPr>
          <w:rFonts w:ascii="STIX Two Text" w:hAnsi="STIX Two Text"/>
          <w:sz w:val="24"/>
        </w:rPr>
        <w:t>.11</w:t>
      </w:r>
      <w:r>
        <w:rPr>
          <w:rFonts w:ascii="STIX Two Text" w:hAnsi="STIX Two Text"/>
          <w:sz w:val="24"/>
        </w:rPr>
        <w:t>.2026</w:t>
      </w:r>
      <w:r>
        <w:rPr>
          <w:rFonts w:ascii="STIX Two Text" w:hAnsi="STIX Two Text"/>
          <w:sz w:val="24"/>
        </w:rPr>
        <w:t xml:space="preserve"> включительно</w:t>
      </w:r>
      <w:r>
        <w:rPr>
          <w:rFonts w:ascii="STIX Two Text" w:hAnsi="STIX Two Text"/>
          <w:sz w:val="24"/>
        </w:rPr>
        <w:t>.</w:t>
      </w:r>
    </w:p>
    <w:p w14:paraId="23000000">
      <w:pPr>
        <w:widowControl w:val="0"/>
        <w:spacing w:line="240" w:lineRule="auto"/>
        <w:ind w:firstLine="425" w:left="0"/>
        <w:jc w:val="both"/>
        <w:rPr>
          <w:rFonts w:ascii="STIX Two Text" w:hAnsi="STIX Two Text"/>
          <w:sz w:val="24"/>
        </w:rPr>
      </w:pPr>
      <w:r>
        <w:rPr>
          <w:rFonts w:ascii="STIX Two Text" w:hAnsi="STIX Two Text"/>
          <w:sz w:val="24"/>
        </w:rPr>
        <w:t>2</w:t>
      </w:r>
      <w:r>
        <w:rPr>
          <w:rFonts w:ascii="STIX Two Text" w:hAnsi="STIX Two Text"/>
          <w:sz w:val="24"/>
        </w:rPr>
        <w:t>.</w:t>
      </w:r>
      <w:r>
        <w:rPr>
          <w:rFonts w:ascii="STIX Two Text" w:hAnsi="STIX Two Text"/>
          <w:sz w:val="24"/>
        </w:rPr>
        <w:t>4</w:t>
      </w:r>
      <w:r>
        <w:rPr>
          <w:rFonts w:ascii="STIX Two Text" w:hAnsi="STIX Two Text"/>
          <w:sz w:val="24"/>
        </w:rPr>
        <w:t>.</w:t>
      </w:r>
      <w:r>
        <w:rPr>
          <w:rFonts w:ascii="STIX Two Text" w:hAnsi="STIX Two Text"/>
          <w:sz w:val="24"/>
        </w:rPr>
        <w:tab/>
      </w:r>
      <w:r>
        <w:rPr>
          <w:rFonts w:ascii="STIX Two Text" w:hAnsi="STIX Two Text"/>
          <w:sz w:val="24"/>
        </w:rPr>
        <w:t xml:space="preserve">Окончание срока действия настоящего </w:t>
      </w:r>
      <w:r>
        <w:rPr>
          <w:rFonts w:ascii="STIX Two Text" w:hAnsi="STIX Two Text"/>
          <w:sz w:val="24"/>
        </w:rPr>
        <w:t>государственного контракта</w:t>
      </w:r>
      <w:r>
        <w:rPr>
          <w:rFonts w:ascii="STIX Two Text" w:hAnsi="STIX Two Text"/>
          <w:sz w:val="24"/>
        </w:rPr>
        <w:t xml:space="preserve"> не освобождает Стороны от ответственности</w:t>
      </w:r>
      <w:r>
        <w:rPr>
          <w:rFonts w:ascii="STIX Two Text" w:hAnsi="STIX Two Text"/>
          <w:sz w:val="24"/>
        </w:rPr>
        <w:t xml:space="preserve"> за его нарушение и не освобождает Стороны от </w:t>
      </w:r>
      <w:r>
        <w:rPr>
          <w:rFonts w:ascii="STIX Two Text" w:hAnsi="STIX Two Text"/>
          <w:sz w:val="24"/>
        </w:rPr>
        <w:t>оказания</w:t>
      </w:r>
      <w:r>
        <w:rPr>
          <w:rFonts w:ascii="STIX Two Text" w:hAnsi="STIX Two Text"/>
          <w:sz w:val="24"/>
        </w:rPr>
        <w:t xml:space="preserve"> своих обязательств по </w:t>
      </w:r>
      <w:r>
        <w:rPr>
          <w:rFonts w:ascii="STIX Two Text" w:hAnsi="STIX Two Text"/>
          <w:sz w:val="24"/>
        </w:rPr>
        <w:t>государственному контракту</w:t>
      </w:r>
      <w:r>
        <w:rPr>
          <w:rFonts w:ascii="STIX Two Text" w:hAnsi="STIX Two Text"/>
          <w:sz w:val="24"/>
        </w:rPr>
        <w:t xml:space="preserve"> в полном объеме.</w:t>
      </w:r>
    </w:p>
    <w:p w14:paraId="24000000">
      <w:pPr>
        <w:widowControl w:val="0"/>
        <w:spacing w:line="240" w:lineRule="auto"/>
        <w:ind w:firstLine="425" w:left="0"/>
        <w:jc w:val="both"/>
        <w:rPr>
          <w:rFonts w:ascii="STIX Two Text" w:hAnsi="STIX Two Text"/>
          <w:sz w:val="24"/>
        </w:rPr>
      </w:pPr>
    </w:p>
    <w:p w14:paraId="25000000">
      <w:pPr>
        <w:widowControl w:val="0"/>
        <w:spacing w:line="240" w:lineRule="auto"/>
        <w:ind w:firstLine="426" w:left="0"/>
        <w:jc w:val="center"/>
        <w:outlineLvl w:val="0"/>
        <w:rPr>
          <w:rFonts w:ascii="STIX Two Text" w:hAnsi="STIX Two Text"/>
          <w:b w:val="1"/>
          <w:sz w:val="24"/>
        </w:rPr>
      </w:pPr>
      <w:r>
        <w:rPr>
          <w:rFonts w:ascii="STIX Two Text" w:hAnsi="STIX Two Text"/>
          <w:b w:val="1"/>
          <w:sz w:val="24"/>
        </w:rPr>
        <w:t xml:space="preserve">3. Стоимость </w:t>
      </w:r>
      <w:r>
        <w:rPr>
          <w:rFonts w:ascii="STIX Two Text" w:hAnsi="STIX Two Text"/>
          <w:b w:val="1"/>
          <w:sz w:val="24"/>
        </w:rPr>
        <w:t>оказания услуг</w:t>
      </w:r>
      <w:r>
        <w:rPr>
          <w:rFonts w:ascii="STIX Two Text" w:hAnsi="STIX Two Text"/>
          <w:b w:val="1"/>
          <w:sz w:val="24"/>
        </w:rPr>
        <w:t xml:space="preserve"> и порядок расчетов</w:t>
      </w:r>
      <w:r>
        <w:rPr>
          <w:rFonts w:ascii="STIX Two Text" w:hAnsi="STIX Two Text"/>
          <w:b w:val="1"/>
          <w:sz w:val="24"/>
        </w:rPr>
        <w:t>.</w:t>
      </w:r>
    </w:p>
    <w:p w14:paraId="26000000">
      <w:pPr>
        <w:widowControl w:val="0"/>
        <w:tabs>
          <w:tab w:leader="none" w:pos="567" w:val="left"/>
          <w:tab w:leader="none" w:pos="709" w:val="left"/>
          <w:tab w:leader="none" w:pos="851" w:val="left"/>
          <w:tab w:leader="none" w:pos="1134" w:val="left"/>
        </w:tabs>
        <w:spacing w:line="240" w:lineRule="auto"/>
        <w:ind w:firstLine="426" w:left="0" w:right="56"/>
        <w:jc w:val="both"/>
        <w:rPr>
          <w:rFonts w:ascii="STIX Two Text" w:hAnsi="STIX Two Text"/>
          <w:sz w:val="24"/>
        </w:rPr>
      </w:pPr>
      <w:r>
        <w:rPr>
          <w:rFonts w:ascii="STIX Two Text" w:hAnsi="STIX Two Text"/>
          <w:sz w:val="24"/>
        </w:rPr>
        <w:t>3.1.</w:t>
      </w:r>
      <w:r>
        <w:rPr>
          <w:rFonts w:ascii="STIX Two Text" w:hAnsi="STIX Two Text"/>
          <w:sz w:val="24"/>
        </w:rPr>
        <w:tab/>
      </w:r>
      <w:r>
        <w:rPr>
          <w:rFonts w:ascii="STIX Two Text" w:hAnsi="STIX Two Text"/>
          <w:sz w:val="24"/>
        </w:rPr>
        <w:tab/>
      </w:r>
      <w:r>
        <w:rPr>
          <w:rFonts w:ascii="STIX Two Text" w:hAnsi="STIX Two Text"/>
          <w:sz w:val="24"/>
        </w:rPr>
        <w:tab/>
      </w:r>
      <w:r>
        <w:rPr>
          <w:rFonts w:ascii="STIX Two Text" w:hAnsi="STIX Two Text"/>
          <w:sz w:val="24"/>
        </w:rPr>
        <w:t xml:space="preserve">Цена </w:t>
      </w:r>
      <w:r>
        <w:rPr>
          <w:rFonts w:ascii="STIX Two Text" w:hAnsi="STIX Two Text"/>
          <w:sz w:val="24"/>
        </w:rPr>
        <w:t>государственного контракта</w:t>
      </w:r>
      <w:r>
        <w:rPr>
          <w:rFonts w:ascii="STIX Two Text" w:hAnsi="STIX Two Text"/>
          <w:sz w:val="24"/>
        </w:rPr>
        <w:t xml:space="preserve"> составляет:</w:t>
      </w:r>
      <w:r>
        <w:rPr>
          <w:rFonts w:ascii="STIX Two Text" w:hAnsi="STIX Two Text"/>
          <w:b w:val="0"/>
          <w:sz w:val="24"/>
        </w:rPr>
        <w:t xml:space="preserve"> _______________</w:t>
      </w:r>
      <w:r>
        <w:rPr>
          <w:rFonts w:ascii="STIX Two Text" w:hAnsi="STIX Two Text"/>
          <w:b w:val="0"/>
          <w:sz w:val="24"/>
        </w:rPr>
        <w:t xml:space="preserve"> (_____________________________) рублей ___ копейки</w:t>
      </w:r>
      <w:r>
        <w:rPr>
          <w:rFonts w:ascii="STIX Two Text" w:hAnsi="STIX Two Text"/>
          <w:b w:val="0"/>
          <w:sz w:val="24"/>
        </w:rPr>
        <w:t>,</w:t>
      </w:r>
      <w:r>
        <w:rPr>
          <w:rFonts w:ascii="STIX Two Text" w:hAnsi="STIX Two Text"/>
          <w:sz w:val="24"/>
        </w:rPr>
        <w:t xml:space="preserve"> НДС не облагается на основании подпункта 15 пункта 2 статьи 149 части II Налогового кодекса Российской Федерации</w:t>
      </w:r>
      <w:r>
        <w:rPr>
          <w:rFonts w:ascii="STIX Two Text" w:hAnsi="STIX Two Text"/>
          <w:sz w:val="24"/>
        </w:rPr>
        <w:t>. В случае если в ходе исполнения настоящего государственного контракта уполномоченным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государственного контракта на сумму НДС. В этом случае Стороны договорились, что цена государственного контракта включает в себя расходы на уплату НДС)</w:t>
      </w:r>
      <w:r>
        <w:rPr>
          <w:rFonts w:ascii="STIX Two Text" w:hAnsi="STIX Two Text"/>
          <w:sz w:val="24"/>
        </w:rPr>
        <w:t>.</w:t>
      </w:r>
    </w:p>
    <w:p w14:paraId="27000000">
      <w:pPr>
        <w:widowControl w:val="0"/>
        <w:tabs>
          <w:tab w:leader="none" w:pos="426" w:val="left"/>
        </w:tabs>
        <w:spacing w:line="240" w:lineRule="auto"/>
        <w:ind/>
        <w:jc w:val="both"/>
        <w:rPr>
          <w:rFonts w:ascii="STIX Two Text" w:hAnsi="STIX Two Text"/>
          <w:sz w:val="24"/>
        </w:rPr>
      </w:pPr>
      <w:r>
        <w:rPr>
          <w:rFonts w:ascii="STIX Two Text" w:hAnsi="STIX Two Text"/>
          <w:sz w:val="24"/>
        </w:rPr>
        <w:t xml:space="preserve">        </w:t>
      </w:r>
      <w:r>
        <w:rPr>
          <w:rFonts w:ascii="STIX Two Text" w:hAnsi="STIX Two Text"/>
          <w:sz w:val="24"/>
        </w:rPr>
        <w:t xml:space="preserve">3.2. </w:t>
      </w:r>
      <w:r>
        <w:rPr>
          <w:rFonts w:ascii="STIX Two Text" w:hAnsi="STIX Two Text"/>
          <w:sz w:val="24"/>
        </w:rPr>
        <w:tab/>
      </w:r>
      <w:r>
        <w:rPr>
          <w:rFonts w:ascii="STIX Two Text" w:hAnsi="STIX Two Text"/>
          <w:sz w:val="24"/>
        </w:rPr>
        <w:t>В цену государственного контракта включены все расходы, необходимые для оказания Услуг в полном объеме и необходимого качества, в том числе транспортные расходы, расходы на оплату труда, на материалы и оборудование, на страхование, уплату налогов, таможенных пошлин, сборов, других обязательных платежей, которые в соответствии с действующим законодательством Российской Федерации подлежат оплат</w:t>
      </w:r>
      <w:r>
        <w:rPr>
          <w:rFonts w:ascii="STIX Two Text" w:hAnsi="STIX Two Text"/>
          <w:sz w:val="24"/>
        </w:rPr>
        <w:t>е</w:t>
      </w:r>
      <w:r>
        <w:rPr>
          <w:rFonts w:ascii="STIX Two Text" w:hAnsi="STIX Two Text"/>
          <w:sz w:val="24"/>
        </w:rPr>
        <w:t>.</w:t>
      </w:r>
    </w:p>
    <w:p w14:paraId="28000000">
      <w:pPr>
        <w:widowControl w:val="0"/>
        <w:tabs>
          <w:tab w:leader="none" w:pos="993" w:val="left"/>
          <w:tab w:leader="none" w:pos="1276" w:val="left"/>
        </w:tabs>
        <w:spacing w:line="240" w:lineRule="auto"/>
        <w:ind w:firstLine="426" w:left="0" w:right="56"/>
        <w:jc w:val="both"/>
        <w:rPr>
          <w:rFonts w:ascii="STIX Two Text" w:hAnsi="STIX Two Text"/>
          <w:sz w:val="24"/>
        </w:rPr>
      </w:pPr>
      <w:r>
        <w:rPr>
          <w:rFonts w:ascii="STIX Two Text" w:hAnsi="STIX Two Text"/>
          <w:sz w:val="24"/>
        </w:rPr>
        <w:t>3.</w:t>
      </w:r>
      <w:r>
        <w:rPr>
          <w:rFonts w:ascii="STIX Two Text" w:hAnsi="STIX Two Text"/>
          <w:sz w:val="24"/>
        </w:rPr>
        <w:t>3</w:t>
      </w:r>
      <w:r>
        <w:rPr>
          <w:rFonts w:ascii="STIX Two Text" w:hAnsi="STIX Two Text"/>
          <w:sz w:val="24"/>
        </w:rPr>
        <w:t>.</w:t>
      </w:r>
      <w:r>
        <w:rPr>
          <w:rFonts w:ascii="STIX Two Text" w:hAnsi="STIX Two Text"/>
          <w:sz w:val="24"/>
        </w:rPr>
        <w:tab/>
      </w:r>
      <w:r>
        <w:rPr>
          <w:rFonts w:ascii="STIX Two Text" w:hAnsi="STIX Two Text"/>
          <w:sz w:val="24"/>
        </w:rPr>
        <w:tab/>
      </w:r>
      <w:r>
        <w:rPr>
          <w:rFonts w:ascii="STIX Two Text" w:hAnsi="STIX Two Text"/>
          <w:sz w:val="24"/>
        </w:rPr>
        <w:tab/>
      </w:r>
      <w:r>
        <w:rPr>
          <w:rFonts w:ascii="STIX Two Text" w:hAnsi="STIX Two Text"/>
          <w:sz w:val="24"/>
        </w:rPr>
        <w:t>Цена государственного контракта определена на весь срок исполнения государственного контракта, за исключением случаев,</w:t>
      </w:r>
      <w:r>
        <w:rPr>
          <w:rFonts w:ascii="STIX Two Text" w:hAnsi="STIX Two Text"/>
          <w:sz w:val="24"/>
        </w:rPr>
        <w:t xml:space="preserve"> указанных в п.</w:t>
      </w:r>
      <w:r>
        <w:rPr>
          <w:rFonts w:ascii="STIX Two Text" w:hAnsi="STIX Two Text"/>
          <w:sz w:val="24"/>
        </w:rPr>
        <w:t>9.4</w:t>
      </w:r>
      <w:r>
        <w:rPr>
          <w:rFonts w:ascii="STIX Two Text" w:hAnsi="STIX Two Text"/>
          <w:sz w:val="24"/>
        </w:rPr>
        <w:t>, п.</w:t>
      </w:r>
      <w:r>
        <w:rPr>
          <w:rFonts w:ascii="STIX Two Text" w:hAnsi="STIX Two Text"/>
          <w:sz w:val="24"/>
        </w:rPr>
        <w:t>9</w:t>
      </w:r>
      <w:r>
        <w:rPr>
          <w:rFonts w:ascii="STIX Two Text" w:hAnsi="STIX Two Text"/>
          <w:sz w:val="24"/>
        </w:rPr>
        <w:t xml:space="preserve">.5 раздела </w:t>
      </w:r>
      <w:r>
        <w:rPr>
          <w:rFonts w:ascii="STIX Two Text" w:hAnsi="STIX Two Text"/>
          <w:sz w:val="24"/>
        </w:rPr>
        <w:t>9</w:t>
      </w:r>
      <w:r>
        <w:rPr>
          <w:rFonts w:ascii="STIX Two Text" w:hAnsi="STIX Two Text"/>
          <w:sz w:val="24"/>
        </w:rPr>
        <w:t xml:space="preserve"> </w:t>
      </w:r>
      <w:r>
        <w:rPr>
          <w:rFonts w:ascii="STIX Two Text" w:hAnsi="STIX Two Text"/>
          <w:sz w:val="24"/>
        </w:rPr>
        <w:t>государственного контракта</w:t>
      </w:r>
      <w:r>
        <w:rPr>
          <w:rFonts w:ascii="STIX Two Text" w:hAnsi="STIX Two Text"/>
          <w:sz w:val="24"/>
        </w:rPr>
        <w:t>.</w:t>
      </w:r>
    </w:p>
    <w:p w14:paraId="29000000">
      <w:pPr>
        <w:widowControl w:val="0"/>
        <w:tabs>
          <w:tab w:leader="none" w:pos="993" w:val="left"/>
          <w:tab w:leader="none" w:pos="1276" w:val="left"/>
        </w:tabs>
        <w:spacing w:line="240" w:lineRule="auto"/>
        <w:ind w:firstLine="426" w:left="0" w:right="56"/>
        <w:jc w:val="both"/>
        <w:rPr>
          <w:rFonts w:ascii="STIX Two Text" w:hAnsi="STIX Two Text"/>
          <w:sz w:val="24"/>
        </w:rPr>
      </w:pPr>
      <w:r>
        <w:rPr>
          <w:rFonts w:ascii="STIX Two Text" w:hAnsi="STIX Two Text"/>
          <w:sz w:val="24"/>
        </w:rPr>
        <w:t>3.</w:t>
      </w:r>
      <w:r>
        <w:rPr>
          <w:rFonts w:ascii="STIX Two Text" w:hAnsi="STIX Two Text"/>
          <w:sz w:val="24"/>
        </w:rPr>
        <w:t>4</w:t>
      </w:r>
      <w:r>
        <w:rPr>
          <w:rFonts w:ascii="STIX Two Text" w:hAnsi="STIX Two Text"/>
          <w:sz w:val="24"/>
        </w:rPr>
        <w:t>.</w:t>
      </w:r>
      <w:r>
        <w:rPr>
          <w:rFonts w:ascii="STIX Two Text" w:hAnsi="STIX Two Text"/>
          <w:sz w:val="24"/>
        </w:rPr>
        <w:tab/>
      </w:r>
      <w:r>
        <w:rPr>
          <w:rFonts w:ascii="STIX Two Text" w:hAnsi="STIX Two Text"/>
          <w:sz w:val="24"/>
        </w:rPr>
        <w:tab/>
      </w:r>
      <w:r>
        <w:rPr>
          <w:rFonts w:ascii="STIX Two Text" w:hAnsi="STIX Two Text"/>
          <w:sz w:val="24"/>
        </w:rPr>
        <w:t xml:space="preserve"> </w:t>
      </w:r>
      <w:r>
        <w:rPr>
          <w:rFonts w:ascii="STIX Two Text" w:hAnsi="STIX Two Text"/>
          <w:sz w:val="24"/>
        </w:rPr>
        <w:tab/>
      </w:r>
      <w:r>
        <w:rPr>
          <w:rFonts w:ascii="STIX Two Text" w:hAnsi="STIX Two Text"/>
          <w:sz w:val="24"/>
        </w:rPr>
        <w:t xml:space="preserve">В случае превышения фактической стоимости </w:t>
      </w:r>
      <w:r>
        <w:rPr>
          <w:rFonts w:ascii="STIX Two Text" w:hAnsi="STIX Two Text"/>
          <w:sz w:val="24"/>
        </w:rPr>
        <w:t>услуг</w:t>
      </w:r>
      <w:r>
        <w:rPr>
          <w:rFonts w:ascii="STIX Two Text" w:hAnsi="STIX Two Text"/>
          <w:sz w:val="24"/>
        </w:rPr>
        <w:t xml:space="preserve"> </w:t>
      </w:r>
      <w:r>
        <w:rPr>
          <w:rFonts w:ascii="STIX Two Text" w:hAnsi="STIX Two Text"/>
          <w:sz w:val="24"/>
        </w:rPr>
        <w:t xml:space="preserve">цены </w:t>
      </w:r>
      <w:r>
        <w:rPr>
          <w:rFonts w:ascii="STIX Two Text" w:hAnsi="STIX Two Text"/>
          <w:sz w:val="24"/>
        </w:rPr>
        <w:t>государственного контракта</w:t>
      </w:r>
      <w:r>
        <w:rPr>
          <w:rFonts w:ascii="STIX Two Text" w:hAnsi="STIX Two Text"/>
          <w:sz w:val="24"/>
        </w:rPr>
        <w:t xml:space="preserve">, </w:t>
      </w:r>
      <w:r>
        <w:rPr>
          <w:rFonts w:ascii="STIX Two Text" w:hAnsi="STIX Two Text"/>
          <w:sz w:val="24"/>
        </w:rPr>
        <w:t>Исполнитель</w:t>
      </w:r>
      <w:r>
        <w:rPr>
          <w:rFonts w:ascii="STIX Two Text" w:hAnsi="STIX Two Text"/>
          <w:sz w:val="24"/>
        </w:rPr>
        <w:t xml:space="preserve"> </w:t>
      </w:r>
      <w:r>
        <w:rPr>
          <w:rFonts w:ascii="STIX Two Text" w:hAnsi="STIX Two Text"/>
          <w:sz w:val="24"/>
        </w:rPr>
        <w:t>погашает разницу за счет собственных средств.</w:t>
      </w:r>
    </w:p>
    <w:p w14:paraId="2A000000">
      <w:pPr>
        <w:widowControl w:val="0"/>
        <w:spacing w:line="240" w:lineRule="auto"/>
        <w:ind w:firstLine="426" w:left="0" w:right="56"/>
        <w:jc w:val="both"/>
        <w:rPr>
          <w:rFonts w:ascii="STIX Two Text" w:hAnsi="STIX Two Text"/>
          <w:sz w:val="24"/>
        </w:rPr>
      </w:pPr>
      <w:r>
        <w:rPr>
          <w:rFonts w:ascii="STIX Two Text" w:hAnsi="STIX Two Text"/>
          <w:sz w:val="24"/>
        </w:rPr>
        <w:t>3</w:t>
      </w:r>
      <w:r>
        <w:rPr>
          <w:rFonts w:ascii="STIX Two Text" w:hAnsi="STIX Two Text"/>
          <w:sz w:val="24"/>
        </w:rPr>
        <w:t>.5.</w:t>
      </w:r>
      <w:r>
        <w:rPr>
          <w:rFonts w:ascii="STIX Two Text" w:hAnsi="STIX Two Text"/>
          <w:sz w:val="24"/>
        </w:rPr>
        <w:tab/>
      </w:r>
      <w:r>
        <w:rPr>
          <w:rFonts w:ascii="STIX Two Text" w:hAnsi="STIX Two Text"/>
          <w:sz w:val="24"/>
        </w:rPr>
        <w:t xml:space="preserve">Сумма, подлежащая уплате Заказчиком </w:t>
      </w:r>
      <w:r>
        <w:rPr>
          <w:rFonts w:ascii="STIX Two Text" w:hAnsi="STIX Two Text"/>
          <w:sz w:val="24"/>
        </w:rPr>
        <w:t>Исполнителю</w:t>
      </w:r>
      <w:r>
        <w:rPr>
          <w:rFonts w:ascii="STIX Two Text" w:hAnsi="STIX Two Text"/>
          <w:sz w:val="24"/>
        </w:rPr>
        <w:t xml:space="preserve">, являющимся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STIX Two Text" w:hAnsi="STIX Two Text"/>
          <w:sz w:val="24"/>
        </w:rPr>
        <w:t>государственного контракта</w:t>
      </w:r>
      <w:r>
        <w:rPr>
          <w:rFonts w:ascii="STIX Two Text" w:hAnsi="STIX Two Text"/>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000000">
      <w:pPr>
        <w:widowControl w:val="0"/>
        <w:spacing w:line="240" w:lineRule="auto"/>
        <w:ind w:firstLine="426" w:left="0" w:right="56"/>
        <w:jc w:val="both"/>
        <w:rPr>
          <w:rFonts w:ascii="STIX Two Text" w:hAnsi="STIX Two Text"/>
          <w:spacing w:val="-4"/>
          <w:sz w:val="24"/>
        </w:rPr>
      </w:pPr>
      <w:r>
        <w:rPr>
          <w:rFonts w:ascii="STIX Two Text" w:hAnsi="STIX Two Text"/>
          <w:sz w:val="24"/>
        </w:rPr>
        <w:t>3.</w:t>
      </w:r>
      <w:r>
        <w:rPr>
          <w:rFonts w:ascii="STIX Two Text" w:hAnsi="STIX Two Text"/>
          <w:sz w:val="24"/>
        </w:rPr>
        <w:t>6</w:t>
      </w:r>
      <w:r>
        <w:rPr>
          <w:rFonts w:ascii="STIX Two Text" w:hAnsi="STIX Two Text"/>
          <w:sz w:val="24"/>
        </w:rPr>
        <w:t>.</w:t>
      </w:r>
      <w:r>
        <w:rPr>
          <w:rFonts w:ascii="STIX Two Text" w:hAnsi="STIX Two Text"/>
          <w:sz w:val="24"/>
        </w:rPr>
        <w:tab/>
      </w:r>
      <w:r>
        <w:rPr>
          <w:rFonts w:ascii="STIX Two Text" w:hAnsi="STIX Two Text"/>
          <w:sz w:val="24"/>
        </w:rPr>
        <w:t xml:space="preserve">Авансирование не предусмотрено. Оплата </w:t>
      </w:r>
      <w:r>
        <w:rPr>
          <w:rFonts w:ascii="STIX Two Text" w:hAnsi="STIX Two Text"/>
          <w:sz w:val="24"/>
        </w:rPr>
        <w:t>оказанных</w:t>
      </w:r>
      <w:r>
        <w:rPr>
          <w:rFonts w:ascii="STIX Two Text" w:hAnsi="STIX Two Text"/>
          <w:sz w:val="24"/>
        </w:rPr>
        <w:t xml:space="preserve"> </w:t>
      </w:r>
      <w:r>
        <w:rPr>
          <w:rFonts w:ascii="STIX Two Text" w:hAnsi="STIX Two Text"/>
          <w:sz w:val="24"/>
        </w:rPr>
        <w:t>услуг</w:t>
      </w:r>
      <w:r>
        <w:rPr>
          <w:rFonts w:ascii="STIX Two Text" w:hAnsi="STIX Two Text"/>
          <w:sz w:val="24"/>
        </w:rPr>
        <w:t xml:space="preserve"> </w:t>
      </w:r>
      <w:r>
        <w:rPr>
          <w:rFonts w:ascii="STIX Two Text" w:hAnsi="STIX Two Text"/>
          <w:sz w:val="24"/>
        </w:rPr>
        <w:t xml:space="preserve">осуществляется Заказчиком по безналичному расчету путем перечисления денежных средств </w:t>
      </w:r>
      <w:r>
        <w:rPr>
          <w:rFonts w:ascii="STIX Two Text" w:hAnsi="STIX Two Text"/>
          <w:sz w:val="24"/>
        </w:rPr>
        <w:t xml:space="preserve">в валюте Российской Федерации (рубль) </w:t>
      </w:r>
      <w:r>
        <w:rPr>
          <w:rFonts w:ascii="STIX Two Text" w:hAnsi="STIX Two Text"/>
          <w:sz w:val="24"/>
        </w:rPr>
        <w:t xml:space="preserve">на расчетный счет </w:t>
      </w:r>
      <w:r>
        <w:rPr>
          <w:rFonts w:ascii="STIX Two Text" w:hAnsi="STIX Two Text"/>
          <w:sz w:val="24"/>
        </w:rPr>
        <w:t>Исполнителя</w:t>
      </w:r>
      <w:r>
        <w:rPr>
          <w:rFonts w:ascii="STIX Two Text" w:hAnsi="STIX Two Text"/>
          <w:sz w:val="24"/>
        </w:rPr>
        <w:t xml:space="preserve">, в течение 7 (Семи) рабочих дней со дня приемки </w:t>
      </w:r>
      <w:r>
        <w:rPr>
          <w:rFonts w:ascii="STIX Two Text" w:hAnsi="STIX Two Text"/>
          <w:sz w:val="24"/>
        </w:rPr>
        <w:t xml:space="preserve">оказанных </w:t>
      </w:r>
      <w:r>
        <w:rPr>
          <w:rFonts w:ascii="STIX Two Text" w:hAnsi="STIX Two Text"/>
          <w:sz w:val="24"/>
        </w:rPr>
        <w:t>услуг</w:t>
      </w:r>
      <w:r>
        <w:rPr>
          <w:rFonts w:ascii="STIX Two Text" w:hAnsi="STIX Two Text"/>
          <w:sz w:val="24"/>
        </w:rPr>
        <w:t xml:space="preserve"> </w:t>
      </w:r>
      <w:r>
        <w:rPr>
          <w:rFonts w:ascii="STIX Two Text" w:hAnsi="STIX Two Text"/>
          <w:sz w:val="24"/>
        </w:rPr>
        <w:t>и подписания Заказчиком акта</w:t>
      </w:r>
      <w:r>
        <w:rPr>
          <w:rFonts w:ascii="STIX Two Text" w:hAnsi="STIX Two Text"/>
          <w:sz w:val="24"/>
        </w:rPr>
        <w:t xml:space="preserve"> </w:t>
      </w:r>
      <w:r>
        <w:rPr>
          <w:rFonts w:ascii="STIX Two Text" w:hAnsi="STIX Two Text"/>
          <w:sz w:val="24"/>
        </w:rPr>
        <w:t xml:space="preserve">о приемке </w:t>
      </w:r>
      <w:r>
        <w:rPr>
          <w:rFonts w:ascii="STIX Two Text" w:hAnsi="STIX Two Text"/>
          <w:sz w:val="24"/>
        </w:rPr>
        <w:t>оказанных</w:t>
      </w:r>
      <w:r>
        <w:rPr>
          <w:rFonts w:ascii="STIX Two Text" w:hAnsi="STIX Two Text"/>
          <w:sz w:val="24"/>
        </w:rPr>
        <w:t xml:space="preserve"> </w:t>
      </w:r>
      <w:r>
        <w:rPr>
          <w:rFonts w:ascii="STIX Two Text" w:hAnsi="STIX Two Text"/>
          <w:sz w:val="24"/>
        </w:rPr>
        <w:t>услуг</w:t>
      </w:r>
      <w:r>
        <w:rPr>
          <w:rFonts w:ascii="STIX Two Text" w:hAnsi="STIX Two Text"/>
          <w:spacing w:val="-4"/>
          <w:sz w:val="24"/>
        </w:rPr>
        <w:t>.</w:t>
      </w:r>
    </w:p>
    <w:p w14:paraId="2C000000">
      <w:pPr>
        <w:widowControl w:val="0"/>
        <w:spacing w:line="240" w:lineRule="auto"/>
        <w:ind w:firstLine="426" w:left="0" w:right="56"/>
        <w:jc w:val="both"/>
        <w:rPr>
          <w:rFonts w:ascii="STIX Two Text" w:hAnsi="STIX Two Text"/>
          <w:sz w:val="24"/>
        </w:rPr>
      </w:pPr>
      <w:r>
        <w:rPr>
          <w:rFonts w:ascii="STIX Two Text" w:hAnsi="STIX Two Text"/>
          <w:sz w:val="24"/>
        </w:rPr>
        <w:t xml:space="preserve">При этом обязанности Заказчика в части оплаты по </w:t>
      </w:r>
      <w:r>
        <w:rPr>
          <w:rFonts w:ascii="STIX Two Text" w:hAnsi="STIX Two Text"/>
          <w:sz w:val="24"/>
        </w:rPr>
        <w:t>государственному контракту</w:t>
      </w:r>
      <w:r>
        <w:rPr>
          <w:rFonts w:ascii="STIX Two Text" w:hAnsi="STIX Two Text"/>
          <w:sz w:val="24"/>
        </w:rPr>
        <w:t xml:space="preserve"> считаются исполненными со дня </w:t>
      </w:r>
      <w:r>
        <w:rPr>
          <w:rFonts w:ascii="STIX Two Text" w:hAnsi="STIX Two Text"/>
          <w:sz w:val="24"/>
        </w:rPr>
        <w:t>списания денежных средств банком Заказчика со счета Заказчика.</w:t>
      </w:r>
    </w:p>
    <w:p w14:paraId="2D000000">
      <w:pPr>
        <w:widowControl w:val="0"/>
        <w:tabs>
          <w:tab w:leader="none" w:pos="993" w:val="left"/>
          <w:tab w:leader="none" w:pos="1276" w:val="left"/>
        </w:tabs>
        <w:spacing w:line="240" w:lineRule="auto"/>
        <w:ind w:firstLine="426" w:left="0" w:right="56"/>
        <w:jc w:val="both"/>
        <w:rPr>
          <w:rFonts w:ascii="STIX Two Text" w:hAnsi="STIX Two Text"/>
          <w:sz w:val="24"/>
        </w:rPr>
      </w:pPr>
      <w:r>
        <w:rPr>
          <w:rFonts w:ascii="STIX Two Text" w:hAnsi="STIX Two Text"/>
          <w:sz w:val="24"/>
        </w:rPr>
        <w:t>3.7.</w:t>
      </w:r>
      <w:r>
        <w:rPr>
          <w:rFonts w:ascii="STIX Two Text" w:hAnsi="STIX Two Text"/>
          <w:sz w:val="24"/>
        </w:rPr>
        <w:tab/>
      </w:r>
      <w:r>
        <w:rPr>
          <w:rFonts w:ascii="STIX Two Text" w:hAnsi="STIX Two Text"/>
          <w:sz w:val="24"/>
        </w:rPr>
        <w:tab/>
      </w:r>
      <w:r>
        <w:rPr>
          <w:rFonts w:ascii="STIX Two Text" w:hAnsi="STIX Two Text"/>
          <w:sz w:val="24"/>
        </w:rPr>
        <w:t>Расчеты между Сторонами за оказанные Услуги, предусмотренные условиями настоящего Контракта, осуществляются на основании подписанных уполномоченными лицами Сторон документов о приемке.</w:t>
      </w:r>
    </w:p>
    <w:p w14:paraId="2E000000">
      <w:pPr>
        <w:widowControl w:val="0"/>
        <w:tabs>
          <w:tab w:leader="none" w:pos="993" w:val="left"/>
          <w:tab w:leader="none" w:pos="1276" w:val="left"/>
        </w:tabs>
        <w:spacing w:line="240" w:lineRule="auto"/>
        <w:ind w:firstLine="426" w:left="0" w:right="56"/>
        <w:jc w:val="both"/>
        <w:rPr>
          <w:rFonts w:ascii="STIX Two Text" w:hAnsi="STIX Two Text"/>
          <w:sz w:val="24"/>
        </w:rPr>
      </w:pPr>
      <w:r>
        <w:rPr>
          <w:rFonts w:ascii="STIX Two Text" w:hAnsi="STIX Two Text"/>
          <w:sz w:val="24"/>
        </w:rPr>
        <w:t>3.8.</w:t>
      </w:r>
      <w:r>
        <w:rPr>
          <w:rFonts w:ascii="STIX Two Text" w:hAnsi="STIX Two Text"/>
          <w:sz w:val="24"/>
        </w:rPr>
        <w:tab/>
      </w:r>
      <w:r>
        <w:rPr>
          <w:rFonts w:ascii="STIX Two Text" w:hAnsi="STIX Two Text"/>
          <w:sz w:val="24"/>
        </w:rPr>
        <w:tab/>
      </w:r>
      <w:r>
        <w:rPr>
          <w:rFonts w:ascii="STIX Two Text" w:hAnsi="STIX Two Text"/>
          <w:sz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w:t>
      </w:r>
      <w:r>
        <w:rPr>
          <w:rFonts w:ascii="STIX Two Text" w:hAnsi="STIX Two Text"/>
          <w:sz w:val="24"/>
        </w:rPr>
        <w:t>Исполнитель</w:t>
      </w:r>
      <w:r>
        <w:rPr>
          <w:rFonts w:ascii="STIX Two Text" w:hAnsi="STIX Two Text"/>
          <w:sz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Pr>
          <w:rFonts w:ascii="STIX Two Text" w:hAnsi="STIX Two Text"/>
          <w:sz w:val="24"/>
        </w:rPr>
        <w:t>Контракте  счет</w:t>
      </w:r>
      <w:r>
        <w:rPr>
          <w:rFonts w:ascii="STIX Two Text" w:hAnsi="STIX Two Text"/>
          <w:sz w:val="24"/>
        </w:rPr>
        <w:t xml:space="preserve"> </w:t>
      </w:r>
      <w:r>
        <w:rPr>
          <w:rFonts w:ascii="STIX Two Text" w:hAnsi="STIX Two Text"/>
          <w:sz w:val="24"/>
        </w:rPr>
        <w:t>Исполнителя</w:t>
      </w:r>
      <w:r>
        <w:rPr>
          <w:rFonts w:ascii="STIX Two Text" w:hAnsi="STIX Two Text"/>
          <w:sz w:val="24"/>
        </w:rPr>
        <w:t xml:space="preserve">, несет </w:t>
      </w:r>
      <w:r>
        <w:rPr>
          <w:rFonts w:ascii="STIX Two Text" w:hAnsi="STIX Two Text"/>
          <w:sz w:val="24"/>
        </w:rPr>
        <w:t>Исполнитель</w:t>
      </w:r>
      <w:r>
        <w:rPr>
          <w:rFonts w:ascii="STIX Two Text" w:hAnsi="STIX Two Text"/>
          <w:sz w:val="24"/>
        </w:rPr>
        <w:t>.</w:t>
      </w:r>
    </w:p>
    <w:p w14:paraId="2F000000">
      <w:pPr>
        <w:widowControl w:val="0"/>
        <w:tabs>
          <w:tab w:leader="none" w:pos="993" w:val="left"/>
          <w:tab w:leader="none" w:pos="1276" w:val="left"/>
        </w:tabs>
        <w:spacing w:line="240" w:lineRule="auto"/>
        <w:ind w:firstLine="426" w:left="0" w:right="56"/>
        <w:jc w:val="both"/>
        <w:rPr>
          <w:rFonts w:ascii="STIX Two Text" w:hAnsi="STIX Two Text"/>
          <w:sz w:val="24"/>
        </w:rPr>
      </w:pPr>
      <w:r>
        <w:rPr>
          <w:rFonts w:ascii="STIX Two Text" w:hAnsi="STIX Two Text"/>
          <w:sz w:val="24"/>
        </w:rPr>
        <w:t xml:space="preserve">3.9. </w:t>
      </w:r>
      <w:r>
        <w:rPr>
          <w:rFonts w:ascii="STIX Two Text" w:hAnsi="STIX Two Text"/>
          <w:sz w:val="24"/>
        </w:rPr>
        <w:tab/>
      </w:r>
      <w:r>
        <w:rPr>
          <w:rFonts w:ascii="STIX Two Text" w:hAnsi="STIX Two Text"/>
          <w:sz w:val="24"/>
        </w:rPr>
        <w:tab/>
      </w:r>
      <w:r>
        <w:rPr>
          <w:rFonts w:ascii="STIX Two Text" w:hAnsi="STIX Two Text"/>
          <w:sz w:val="24"/>
        </w:rPr>
        <w:t>Обязанности Заказчика в части оплаты по настоящему Контракту считаются исполненными со дня списания денежных средств со счета Заказчика.</w:t>
      </w:r>
    </w:p>
    <w:p w14:paraId="30000000">
      <w:pPr>
        <w:widowControl w:val="0"/>
        <w:tabs>
          <w:tab w:leader="none" w:pos="993" w:val="left"/>
          <w:tab w:leader="none" w:pos="1276" w:val="left"/>
        </w:tabs>
        <w:spacing w:line="240" w:lineRule="auto"/>
        <w:ind w:firstLine="426" w:left="0" w:right="56"/>
        <w:jc w:val="both"/>
        <w:rPr>
          <w:rFonts w:ascii="STIX Two Text" w:hAnsi="STIX Two Text"/>
          <w:sz w:val="24"/>
        </w:rPr>
      </w:pPr>
      <w:r>
        <w:rPr>
          <w:rFonts w:ascii="STIX Two Text" w:hAnsi="STIX Two Text"/>
          <w:sz w:val="24"/>
        </w:rPr>
        <w:t xml:space="preserve">3.10. </w:t>
      </w:r>
      <w:r>
        <w:rPr>
          <w:rFonts w:ascii="STIX Two Text" w:hAnsi="STIX Two Text"/>
          <w:sz w:val="24"/>
        </w:rPr>
        <w:tab/>
      </w:r>
      <w:r>
        <w:rPr>
          <w:rFonts w:ascii="STIX Two Text" w:hAnsi="STIX Two Text"/>
          <w:sz w:val="24"/>
        </w:rPr>
        <w:tab/>
      </w:r>
      <w:r>
        <w:rPr>
          <w:rFonts w:ascii="STIX Two Text" w:hAnsi="STIX Two Text"/>
          <w:sz w:val="24"/>
        </w:rPr>
        <w:t xml:space="preserve">Источник финансирования Контракта – </w:t>
      </w:r>
      <w:r>
        <w:rPr>
          <w:rFonts w:ascii="STIX Two Text" w:hAnsi="STIX Two Text"/>
          <w:sz w:val="24"/>
        </w:rPr>
        <w:t>федеральный  бюджет</w:t>
      </w:r>
      <w:r>
        <w:rPr>
          <w:rFonts w:ascii="STIX Two Text" w:hAnsi="STIX Two Text"/>
          <w:sz w:val="24"/>
        </w:rPr>
        <w:t xml:space="preserve"> на 2026 год.</w:t>
      </w:r>
    </w:p>
    <w:p w14:paraId="31000000">
      <w:pPr>
        <w:widowControl w:val="0"/>
        <w:spacing w:after="0" w:line="240" w:lineRule="auto"/>
        <w:ind w:firstLine="567" w:left="0"/>
        <w:jc w:val="both"/>
        <w:rPr>
          <w:rFonts w:ascii="STIX Two Text" w:hAnsi="STIX Two Text"/>
          <w:sz w:val="24"/>
        </w:rPr>
      </w:pPr>
      <w:r>
        <w:rPr>
          <w:rFonts w:ascii="STIX Two Text" w:hAnsi="STIX Two Text"/>
          <w:sz w:val="24"/>
        </w:rPr>
        <w:t xml:space="preserve">ОКПД2 </w:t>
      </w:r>
      <w:r>
        <w:rPr>
          <w:rFonts w:ascii="STIX Two Text" w:hAnsi="STIX Two Text"/>
          <w:sz w:val="24"/>
        </w:rPr>
        <w:tab/>
      </w:r>
      <w:r>
        <w:rPr>
          <w:rFonts w:ascii="STIX Two Text" w:hAnsi="STIX Two Text"/>
          <w:sz w:val="24"/>
        </w:rPr>
        <w:tab/>
      </w:r>
      <w:r>
        <w:rPr>
          <w:rFonts w:ascii="STIX Two Text" w:hAnsi="STIX Two Text"/>
          <w:sz w:val="24"/>
        </w:rPr>
        <w:t>71.12.20.120</w:t>
      </w:r>
    </w:p>
    <w:p w14:paraId="32000000">
      <w:pPr>
        <w:widowControl w:val="0"/>
        <w:spacing w:after="0" w:line="240" w:lineRule="auto"/>
        <w:ind w:firstLine="567" w:left="0"/>
        <w:jc w:val="both"/>
        <w:rPr>
          <w:rFonts w:ascii="STIX Two Text" w:hAnsi="STIX Two Text"/>
          <w:sz w:val="24"/>
        </w:rPr>
      </w:pPr>
      <w:r>
        <w:rPr>
          <w:rFonts w:ascii="STIX Two Text" w:hAnsi="STIX Two Text"/>
          <w:sz w:val="24"/>
        </w:rPr>
        <w:t>КБК</w:t>
      </w:r>
      <w:r>
        <w:rPr>
          <w:rFonts w:ascii="STIX Two Text" w:hAnsi="STIX Two Text"/>
          <w:sz w:val="24"/>
        </w:rPr>
        <w:tab/>
      </w:r>
      <w:r>
        <w:rPr>
          <w:rFonts w:ascii="STIX Two Text" w:hAnsi="STIX Two Text"/>
          <w:sz w:val="24"/>
        </w:rPr>
        <w:tab/>
      </w:r>
      <w:r>
        <w:rPr>
          <w:rFonts w:ascii="STIX Two Text" w:hAnsi="STIX Two Text"/>
          <w:sz w:val="24"/>
        </w:rPr>
        <w:t>16701133941292065243</w:t>
      </w:r>
    </w:p>
    <w:p w14:paraId="33000000">
      <w:pPr>
        <w:widowControl w:val="0"/>
        <w:spacing w:line="240" w:lineRule="auto"/>
        <w:ind w:firstLine="426" w:left="0"/>
        <w:jc w:val="both"/>
        <w:rPr>
          <w:rFonts w:ascii="STIX Two Text" w:hAnsi="STIX Two Text"/>
          <w:sz w:val="24"/>
        </w:rPr>
      </w:pPr>
    </w:p>
    <w:p w14:paraId="34000000">
      <w:pPr>
        <w:widowControl w:val="0"/>
        <w:spacing w:line="240" w:lineRule="auto"/>
        <w:ind w:firstLine="426" w:left="0"/>
        <w:jc w:val="center"/>
        <w:outlineLvl w:val="0"/>
        <w:rPr>
          <w:rFonts w:ascii="STIX Two Text" w:hAnsi="STIX Two Text"/>
          <w:b w:val="1"/>
          <w:sz w:val="24"/>
        </w:rPr>
      </w:pPr>
      <w:r>
        <w:rPr>
          <w:rFonts w:ascii="STIX Two Text" w:hAnsi="STIX Two Text"/>
          <w:b w:val="1"/>
          <w:sz w:val="24"/>
        </w:rPr>
        <w:t>4</w:t>
      </w:r>
      <w:r>
        <w:rPr>
          <w:rFonts w:ascii="STIX Two Text" w:hAnsi="STIX Two Text"/>
          <w:b w:val="1"/>
          <w:sz w:val="24"/>
        </w:rPr>
        <w:t xml:space="preserve">. </w:t>
      </w:r>
      <w:r>
        <w:rPr>
          <w:rFonts w:ascii="STIX Two Text" w:hAnsi="STIX Two Text"/>
          <w:b w:val="1"/>
          <w:sz w:val="24"/>
        </w:rPr>
        <w:t>Права и обязанности Сторон</w:t>
      </w:r>
      <w:r>
        <w:rPr>
          <w:rFonts w:ascii="STIX Two Text" w:hAnsi="STIX Two Text"/>
          <w:b w:val="1"/>
          <w:sz w:val="24"/>
        </w:rPr>
        <w:t>.</w:t>
      </w:r>
    </w:p>
    <w:p w14:paraId="35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.1.</w:t>
      </w:r>
      <w:r>
        <w:rPr>
          <w:rFonts w:ascii="STIX Two Text" w:hAnsi="STIX Two Text"/>
          <w:sz w:val="24"/>
        </w:rPr>
        <w:tab/>
      </w:r>
      <w:r>
        <w:rPr>
          <w:rFonts w:ascii="STIX Two Text" w:hAnsi="STIX Two Text"/>
          <w:sz w:val="24"/>
        </w:rPr>
        <w:t>Исполнитель имеет право:</w:t>
      </w:r>
    </w:p>
    <w:p w14:paraId="36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.1.1.</w:t>
      </w:r>
      <w:r>
        <w:rPr>
          <w:rFonts w:ascii="STIX Two Text" w:hAnsi="STIX Two Text"/>
          <w:sz w:val="24"/>
        </w:rPr>
        <w:tab/>
      </w:r>
      <w:r>
        <w:rPr>
          <w:rFonts w:ascii="STIX Two Text" w:hAnsi="STIX Two Text"/>
          <w:sz w:val="24"/>
        </w:rPr>
        <w:t xml:space="preserve">Доступа на Объект и место производства работ в рамках настоящего </w:t>
      </w:r>
      <w:r>
        <w:rPr>
          <w:rFonts w:ascii="STIX Two Text" w:hAnsi="STIX Two Text"/>
          <w:sz w:val="24"/>
        </w:rPr>
        <w:t>государственного контракта</w:t>
      </w:r>
      <w:r>
        <w:rPr>
          <w:rFonts w:ascii="STIX Two Text" w:hAnsi="STIX Two Text"/>
          <w:sz w:val="24"/>
        </w:rPr>
        <w:t>.</w:t>
      </w:r>
    </w:p>
    <w:p w14:paraId="37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.1.2.</w:t>
      </w:r>
      <w:r>
        <w:rPr>
          <w:rFonts w:ascii="STIX Two Text" w:hAnsi="STIX Two Text"/>
          <w:sz w:val="24"/>
        </w:rPr>
        <w:tab/>
      </w:r>
      <w:r>
        <w:rPr>
          <w:rFonts w:ascii="STIX Two Text" w:hAnsi="STIX Two Text"/>
          <w:sz w:val="24"/>
        </w:rPr>
        <w:t>Ознакомления с рабочей и сметной документацией, относящейся к Объекту работ.</w:t>
      </w:r>
    </w:p>
    <w:p w14:paraId="38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.1.3.</w:t>
      </w:r>
      <w:r>
        <w:rPr>
          <w:rFonts w:ascii="STIX Two Text" w:hAnsi="STIX Two Text"/>
          <w:sz w:val="24"/>
        </w:rPr>
        <w:tab/>
      </w:r>
      <w:r>
        <w:rPr>
          <w:rFonts w:ascii="STIX Two Text" w:hAnsi="STIX Two Text"/>
          <w:sz w:val="24"/>
        </w:rPr>
        <w:t>Вносить предложения Заказчику и в соответствующий орган охраны объектов культурного наследия, выдавший разрешение на проведение работ по сохранению объектов культурного наследия, о приостановлении в необходимых случаях производственных работ, выполняемых с грубыми нарушениями, и принятии мер по предотвращению нарушения авторского права на произведение архитектуры в соответствии с законодательством Российской Федерации.</w:t>
      </w:r>
    </w:p>
    <w:p w14:paraId="39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.1.4. Запрещать применение при проведении работ по сохранению объектов культурного наследия материалов и технологий, не соответствующих разработанным проектным решениям.</w:t>
      </w:r>
    </w:p>
    <w:p w14:paraId="3A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.1.5.</w:t>
      </w:r>
      <w:r>
        <w:rPr>
          <w:rFonts w:ascii="STIX Two Text" w:hAnsi="STIX Two Text"/>
          <w:sz w:val="24"/>
        </w:rPr>
        <w:tab/>
      </w:r>
      <w:r>
        <w:rPr>
          <w:rFonts w:ascii="STIX Two Text" w:hAnsi="STIX Two Text"/>
          <w:sz w:val="24"/>
        </w:rPr>
        <w:t xml:space="preserve">Требовать оплаты по настоящему </w:t>
      </w:r>
      <w:r>
        <w:rPr>
          <w:rFonts w:ascii="STIX Two Text" w:hAnsi="STIX Two Text"/>
          <w:sz w:val="24"/>
        </w:rPr>
        <w:t>государственному контракту</w:t>
      </w:r>
      <w:r>
        <w:rPr>
          <w:rFonts w:ascii="STIX Two Text" w:hAnsi="STIX Two Text"/>
          <w:sz w:val="24"/>
        </w:rPr>
        <w:t xml:space="preserve"> в случае полного и надлежащего исполнения возложенных на себя обязательств.</w:t>
      </w:r>
    </w:p>
    <w:p w14:paraId="3B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 xml:space="preserve">.2. </w:t>
      </w:r>
      <w:r>
        <w:rPr>
          <w:rFonts w:ascii="STIX Two Text" w:hAnsi="STIX Two Text"/>
          <w:sz w:val="24"/>
        </w:rPr>
        <w:tab/>
      </w:r>
      <w:r>
        <w:rPr>
          <w:rFonts w:ascii="STIX Two Text" w:hAnsi="STIX Two Text"/>
          <w:sz w:val="24"/>
        </w:rPr>
        <w:t>Исполнитель обязан:</w:t>
      </w:r>
    </w:p>
    <w:p w14:paraId="3C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w:t>
      </w:r>
      <w:r>
        <w:rPr>
          <w:rFonts w:ascii="STIX Two Text" w:hAnsi="STIX Two Text"/>
          <w:sz w:val="24"/>
        </w:rPr>
        <w:tab/>
      </w:r>
      <w:r>
        <w:rPr>
          <w:rFonts w:ascii="STIX Two Text" w:hAnsi="STIX Two Text"/>
          <w:sz w:val="24"/>
        </w:rPr>
        <w:t>Соблюдать требования действующего законодательства Российской Федерации.</w:t>
      </w:r>
    </w:p>
    <w:p w14:paraId="3D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.2.2.</w:t>
      </w:r>
      <w:r>
        <w:rPr>
          <w:rFonts w:ascii="STIX Two Text" w:hAnsi="STIX Two Text"/>
          <w:sz w:val="24"/>
        </w:rPr>
        <w:tab/>
      </w:r>
      <w:r>
        <w:rPr>
          <w:rFonts w:ascii="STIX Two Text" w:hAnsi="STIX Two Text"/>
          <w:sz w:val="24"/>
        </w:rPr>
        <w:t xml:space="preserve">Качественно оказывать услуги, предусмотренные настоящим </w:t>
      </w:r>
      <w:r>
        <w:rPr>
          <w:rFonts w:ascii="STIX Two Text" w:hAnsi="STIX Two Text"/>
          <w:sz w:val="24"/>
        </w:rPr>
        <w:t>государственным контрактом</w:t>
      </w:r>
      <w:r>
        <w:rPr>
          <w:rFonts w:ascii="STIX Two Text" w:hAnsi="STIX Two Text"/>
          <w:sz w:val="24"/>
        </w:rPr>
        <w:t>, в соответствии с обязательным соблюдением требований к данному виду услуг, установленных действующим законодательством Российской Федерации, а также своевременно устранять выявленные нарушения.</w:t>
      </w:r>
    </w:p>
    <w:p w14:paraId="3E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.2.3.</w:t>
      </w:r>
      <w:r>
        <w:rPr>
          <w:rFonts w:ascii="STIX Two Text" w:hAnsi="STIX Two Text"/>
          <w:sz w:val="24"/>
        </w:rPr>
        <w:tab/>
      </w:r>
      <w:r>
        <w:rPr>
          <w:rFonts w:ascii="STIX Two Text" w:hAnsi="STIX Two Text"/>
          <w:sz w:val="24"/>
        </w:rPr>
        <w:t xml:space="preserve">Ознакомиться со всеми условиями, приложениями к настоящему </w:t>
      </w:r>
      <w:r>
        <w:rPr>
          <w:rFonts w:ascii="STIX Two Text" w:hAnsi="STIX Two Text"/>
          <w:sz w:val="24"/>
        </w:rPr>
        <w:t>государственному контракту</w:t>
      </w:r>
      <w:r>
        <w:rPr>
          <w:rFonts w:ascii="STIX Two Text" w:hAnsi="STIX Two Text"/>
          <w:sz w:val="24"/>
        </w:rPr>
        <w:t xml:space="preserve">, связанными с оказанием услуг, и принять на себя все расходы, риск и трудности оказания услуг, изучить все материалы (приложения) </w:t>
      </w:r>
      <w:r>
        <w:rPr>
          <w:rFonts w:ascii="STIX Two Text" w:hAnsi="STIX Two Text"/>
          <w:sz w:val="24"/>
        </w:rPr>
        <w:t>государственного контракта</w:t>
      </w:r>
      <w:r>
        <w:rPr>
          <w:rFonts w:ascii="STIX Two Text" w:hAnsi="STIX Two Text"/>
          <w:sz w:val="24"/>
        </w:rPr>
        <w:t xml:space="preserve"> и получить полную информацию по всем вопросам, которые могли бы повлиять на сроки, стоимость и качество оказываемых услуг.</w:t>
      </w:r>
    </w:p>
    <w:p w14:paraId="3F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.2.4.</w:t>
      </w:r>
      <w:r>
        <w:rPr>
          <w:rFonts w:ascii="STIX Two Text" w:hAnsi="STIX Two Text"/>
          <w:sz w:val="24"/>
        </w:rPr>
        <w:tab/>
      </w:r>
      <w:r>
        <w:rPr>
          <w:rFonts w:ascii="STIX Two Text" w:hAnsi="STIX Two Text"/>
          <w:sz w:val="24"/>
        </w:rPr>
        <w:t xml:space="preserve">В течение 5 (Пяти) рабочих дней с момента подписания настоящего </w:t>
      </w:r>
      <w:r>
        <w:rPr>
          <w:rFonts w:ascii="STIX Two Text" w:hAnsi="STIX Two Text"/>
          <w:sz w:val="24"/>
        </w:rPr>
        <w:t>государственного контракта</w:t>
      </w:r>
      <w:r>
        <w:rPr>
          <w:rFonts w:ascii="STIX Two Text" w:hAnsi="STIX Two Text"/>
          <w:sz w:val="24"/>
        </w:rPr>
        <w:t xml:space="preserve"> назначить уполномоченных лиц по исполнению настоящего </w:t>
      </w:r>
      <w:r>
        <w:rPr>
          <w:rFonts w:ascii="STIX Two Text" w:hAnsi="STIX Two Text"/>
          <w:sz w:val="24"/>
        </w:rPr>
        <w:t>государственного контракта</w:t>
      </w:r>
      <w:r>
        <w:rPr>
          <w:rFonts w:ascii="STIX Two Text" w:hAnsi="STIX Two Text"/>
          <w:sz w:val="24"/>
        </w:rPr>
        <w:t xml:space="preserve"> и в письменной форме сообщить об этом Заказчику.</w:t>
      </w:r>
    </w:p>
    <w:p w14:paraId="40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.2.5.</w:t>
      </w:r>
      <w:r>
        <w:rPr>
          <w:rFonts w:ascii="STIX Two Text" w:hAnsi="STIX Two Text"/>
          <w:sz w:val="24"/>
        </w:rPr>
        <w:tab/>
      </w:r>
      <w:r>
        <w:rPr>
          <w:rFonts w:ascii="STIX Two Text" w:hAnsi="STIX Two Text"/>
          <w:sz w:val="24"/>
        </w:rPr>
        <w:t xml:space="preserve">Использовать для оказания услуг таких специалистов, квалификация, опыт, компетентность которых позволяют осуществлять надлежащее и своевременное оказание услуг, предусмотренных настоящим </w:t>
      </w:r>
      <w:r>
        <w:rPr>
          <w:rFonts w:ascii="STIX Two Text" w:hAnsi="STIX Two Text"/>
          <w:sz w:val="24"/>
        </w:rPr>
        <w:t>государственным контрактом</w:t>
      </w:r>
      <w:r>
        <w:rPr>
          <w:rFonts w:ascii="STIX Two Text" w:hAnsi="STIX Two Text"/>
          <w:sz w:val="24"/>
        </w:rPr>
        <w:t>.</w:t>
      </w:r>
    </w:p>
    <w:p w14:paraId="41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 xml:space="preserve">.2.6. </w:t>
      </w:r>
      <w:r>
        <w:rPr>
          <w:rFonts w:ascii="STIX Two Text" w:hAnsi="STIX Two Text"/>
          <w:sz w:val="24"/>
        </w:rPr>
        <w:tab/>
      </w:r>
      <w:r>
        <w:rPr>
          <w:rFonts w:ascii="STIX Two Text" w:hAnsi="STIX Two Text"/>
          <w:sz w:val="24"/>
        </w:rPr>
        <w:t>Осуществлять выход на объект не реже 2-х (Двух) раз в месяц, а также по вызовам Заказчика и Подрядчика в любые рабочие дни в случае необходимости.</w:t>
      </w:r>
    </w:p>
    <w:p w14:paraId="42000000">
      <w:pPr>
        <w:widowControl w:val="0"/>
        <w:spacing w:line="240" w:lineRule="auto"/>
        <w:ind w:firstLine="426" w:left="0"/>
        <w:jc w:val="both"/>
        <w:rPr>
          <w:rFonts w:ascii="STIX Two Text" w:hAnsi="STIX Two Text"/>
          <w:sz w:val="24"/>
        </w:rPr>
      </w:pPr>
      <w:r>
        <w:rPr>
          <w:rFonts w:ascii="STIX Two Text" w:hAnsi="STIX Two Text"/>
          <w:sz w:val="24"/>
        </w:rPr>
        <w:t>4.2.7.</w:t>
      </w:r>
      <w:r>
        <w:rPr>
          <w:rFonts w:ascii="STIX Two Text" w:hAnsi="STIX Two Text"/>
          <w:sz w:val="24"/>
        </w:rPr>
        <w:tab/>
      </w:r>
      <w:r>
        <w:rPr>
          <w:rFonts w:ascii="STIX Two Text" w:hAnsi="STIX Two Text"/>
          <w:sz w:val="24"/>
        </w:rPr>
        <w:t>Подписывать и заверять печатью организации акты выполненных Подрядчиком работ (форма № КС-2, акт приемки работ по сохранению объекта культурного наследия, акты скрытых работ) или направить в адрес Подрядчика и Заказчика в трехдневный срок мотивированный отказ с перечнем замечаний.</w:t>
      </w:r>
    </w:p>
    <w:p w14:paraId="43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.2.8.</w:t>
      </w:r>
      <w:r>
        <w:rPr>
          <w:rFonts w:ascii="STIX Two Text" w:hAnsi="STIX Two Text"/>
          <w:sz w:val="24"/>
        </w:rPr>
        <w:tab/>
      </w:r>
      <w:r>
        <w:rPr>
          <w:rFonts w:ascii="STIX Two Text" w:hAnsi="STIX Two Text"/>
          <w:sz w:val="24"/>
        </w:rPr>
        <w:t>Участвовать в организационно-технических совещаниях, консультировать Заказчика и Подрядчика по вопросам, возникающим при работе.</w:t>
      </w:r>
    </w:p>
    <w:p w14:paraId="44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.2.9.</w:t>
      </w:r>
      <w:r>
        <w:rPr>
          <w:rFonts w:ascii="STIX Two Text" w:hAnsi="STIX Two Text"/>
          <w:sz w:val="24"/>
        </w:rPr>
        <w:tab/>
      </w:r>
      <w:r>
        <w:rPr>
          <w:rFonts w:ascii="STIX Two Text" w:hAnsi="STIX Two Text"/>
          <w:sz w:val="24"/>
        </w:rPr>
        <w:t>Соблюдать технику безопасности при выполнении своих обязанностей на Объекте.</w:t>
      </w:r>
    </w:p>
    <w:p w14:paraId="45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.2.10.</w:t>
      </w:r>
      <w:r>
        <w:rPr>
          <w:rFonts w:ascii="STIX Two Text" w:hAnsi="STIX Two Text"/>
          <w:sz w:val="24"/>
        </w:rPr>
        <w:tab/>
      </w:r>
      <w:r>
        <w:rPr>
          <w:rFonts w:ascii="STIX Two Text" w:hAnsi="STIX Two Text"/>
          <w:sz w:val="24"/>
        </w:rPr>
        <w:t xml:space="preserve">Осуществлять </w:t>
      </w:r>
      <w:r>
        <w:rPr>
          <w:rFonts w:ascii="STIX Two Text" w:hAnsi="STIX Two Text"/>
          <w:sz w:val="24"/>
        </w:rPr>
        <w:t xml:space="preserve">научное руководство и </w:t>
      </w:r>
      <w:r>
        <w:rPr>
          <w:rFonts w:ascii="STIX Two Text" w:hAnsi="STIX Two Text"/>
          <w:sz w:val="24"/>
        </w:rPr>
        <w:t>авторский надзор за выполнением работ на Объекте, который включает в себя:</w:t>
      </w:r>
    </w:p>
    <w:p w14:paraId="46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.2.10.1. контроль соответствия проводимых работ по сохранению объектов культурного наследия разработанной рабочей и нормативной документации в сфере сохранения объектов культурного наследия, а также строительным нормам и правилам в части, не противоречащей сохранению объектов культурного наследия;</w:t>
      </w:r>
    </w:p>
    <w:p w14:paraId="47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.2.10.2. контроль правильности вынесения абсолютных отметок (в единой государственной топографической системе) и размеров в рабочей документации на элементы и конструкции объекта культурного наследия при необходимости;</w:t>
      </w:r>
    </w:p>
    <w:p w14:paraId="48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.2.10.3. контроль за качеством и соблюдением технологии проведения работ по сохранению объекта культурного наследия, а также за обеспечением надежности, прочности, устойчивости и долговечности конструкций и монтажа технологического и инженерного оборудования при приспособлении объектов культурного наследия к современному использованию;</w:t>
      </w:r>
    </w:p>
    <w:p w14:paraId="49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.2.10.4. своевременное решение вопросов, связанных с необходимостью внесения изменений в рабочую документацию; корректировку проектных решений с учетом требований ГОСТ Р 21.1101-2020 и контроль их исполнения; согласование изменений с соответствующим органом охраны объектов культурного наследия, выдавшим разрешение на проведение работ по сохранению объекта культурного наследия;</w:t>
      </w:r>
    </w:p>
    <w:p w14:paraId="4A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.2.10.5. приостановление работ по сохранению объекта культурного наследия:</w:t>
      </w:r>
    </w:p>
    <w:p w14:paraId="4B000000">
      <w:pPr>
        <w:widowControl w:val="0"/>
        <w:spacing w:line="240" w:lineRule="auto"/>
        <w:ind w:firstLine="426" w:left="0"/>
        <w:jc w:val="both"/>
        <w:rPr>
          <w:rFonts w:ascii="STIX Two Text" w:hAnsi="STIX Two Text"/>
          <w:sz w:val="24"/>
        </w:rPr>
      </w:pPr>
      <w:r>
        <w:rPr>
          <w:rFonts w:ascii="STIX Two Text" w:hAnsi="STIX Two Text"/>
          <w:sz w:val="24"/>
        </w:rPr>
        <w:t>-</w:t>
      </w:r>
      <w:r>
        <w:rPr>
          <w:rFonts w:ascii="STIX Two Text" w:hAnsi="STIX Two Text"/>
          <w:sz w:val="24"/>
        </w:rPr>
        <w:tab/>
      </w:r>
      <w:r>
        <w:rPr>
          <w:rFonts w:ascii="STIX Two Text" w:hAnsi="STIX Two Text"/>
          <w:sz w:val="24"/>
        </w:rPr>
        <w:t>в случаях поступления информации о несвоевременном и/или некачественном выполнении указаний лиц, указанных в п. 4.2.5;</w:t>
      </w:r>
    </w:p>
    <w:p w14:paraId="4C000000">
      <w:pPr>
        <w:widowControl w:val="0"/>
        <w:spacing w:line="240" w:lineRule="auto"/>
        <w:ind w:firstLine="426" w:left="0"/>
        <w:jc w:val="both"/>
        <w:rPr>
          <w:rFonts w:ascii="STIX Two Text" w:hAnsi="STIX Two Text"/>
          <w:sz w:val="24"/>
        </w:rPr>
      </w:pPr>
      <w:r>
        <w:rPr>
          <w:rFonts w:ascii="STIX Two Text" w:hAnsi="STIX Two Text"/>
          <w:sz w:val="24"/>
        </w:rPr>
        <w:t>-</w:t>
      </w:r>
      <w:r>
        <w:rPr>
          <w:rFonts w:ascii="STIX Two Text" w:hAnsi="STIX Two Text"/>
          <w:sz w:val="24"/>
        </w:rPr>
        <w:tab/>
      </w:r>
      <w:r>
        <w:rPr>
          <w:rFonts w:ascii="STIX Two Text" w:hAnsi="STIX Two Text"/>
          <w:sz w:val="24"/>
        </w:rPr>
        <w:t>при необходимости исследования и фиксации необследованных или вновь обнаруженных частей, элементов и деталей объекта культурного наследия, а также при угрозе непредвиденных деформаций или разрушений узлов и конструкций;</w:t>
      </w:r>
    </w:p>
    <w:p w14:paraId="4D000000">
      <w:pPr>
        <w:widowControl w:val="0"/>
        <w:spacing w:line="240" w:lineRule="auto"/>
        <w:ind w:firstLine="426" w:left="0"/>
        <w:jc w:val="both"/>
        <w:rPr>
          <w:rFonts w:ascii="STIX Two Text" w:hAnsi="STIX Two Text"/>
          <w:sz w:val="24"/>
        </w:rPr>
      </w:pPr>
      <w:r>
        <w:rPr>
          <w:rFonts w:ascii="STIX Two Text" w:hAnsi="STIX Two Text"/>
          <w:sz w:val="24"/>
        </w:rPr>
        <w:t>-</w:t>
      </w:r>
      <w:r>
        <w:rPr>
          <w:rFonts w:ascii="STIX Two Text" w:hAnsi="STIX Two Text"/>
          <w:sz w:val="24"/>
        </w:rPr>
        <w:tab/>
      </w:r>
      <w:r>
        <w:rPr>
          <w:rFonts w:ascii="STIX Two Text" w:hAnsi="STIX Two Text"/>
          <w:sz w:val="24"/>
        </w:rPr>
        <w:t>при невыполнении Подрядчиком указаний авторского надзора.</w:t>
      </w:r>
    </w:p>
    <w:p w14:paraId="4E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.2.10.6. информирование (в официальной форме) Заказчика и соответствующего органа охраны объектов культурного наследия о несвоевременном и/или некачественном выполнении указаний специалистов, осуществляющих</w:t>
      </w:r>
      <w:r>
        <w:rPr>
          <w:rFonts w:ascii="STIX Two Text" w:hAnsi="STIX Two Text"/>
          <w:sz w:val="24"/>
        </w:rPr>
        <w:t xml:space="preserve"> научное руководство и</w:t>
      </w:r>
      <w:r>
        <w:rPr>
          <w:rFonts w:ascii="STIX Two Text" w:hAnsi="STIX Two Text"/>
          <w:sz w:val="24"/>
        </w:rPr>
        <w:t xml:space="preserve"> авторский надзор, для принятия оперативных мер по устранению выявленных отступлений от проектных решений и нарушений требований нормативных документов, а также о фактах приостановления работ по сохранению объекта культурного наследия,  в срок не превышающий 3 (Трех) дней с момента их выявления;</w:t>
      </w:r>
    </w:p>
    <w:p w14:paraId="4F000000">
      <w:pPr>
        <w:widowControl w:val="0"/>
        <w:spacing w:line="240" w:lineRule="auto"/>
        <w:ind w:firstLine="426" w:left="0"/>
        <w:jc w:val="both"/>
        <w:rPr>
          <w:rFonts w:ascii="STIX Two Text" w:hAnsi="STIX Two Text"/>
          <w:sz w:val="24"/>
        </w:rPr>
      </w:pPr>
      <w:r>
        <w:rPr>
          <w:rFonts w:ascii="STIX Two Text" w:hAnsi="STIX Two Text"/>
          <w:sz w:val="24"/>
        </w:rPr>
        <w:t>Участие в работе комиссий по приемке выполненных работ по Объекту в составлении актов освидетельствования скрытых работ, актов на вновь выявленные и дополнительные работы;</w:t>
      </w:r>
    </w:p>
    <w:p w14:paraId="50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.2.10.7. участие в работе комиссии по приемке результата выполненных работ по Объекту с подписанием Акта приемки выполненных работ по сохранению объекта культурного наследия.</w:t>
      </w:r>
    </w:p>
    <w:p w14:paraId="51000000">
      <w:pPr>
        <w:widowControl w:val="0"/>
        <w:spacing w:line="240" w:lineRule="auto"/>
        <w:ind w:firstLine="426" w:left="0"/>
        <w:jc w:val="both"/>
        <w:rPr>
          <w:rFonts w:ascii="STIX Two Text" w:hAnsi="STIX Two Text"/>
          <w:sz w:val="24"/>
        </w:rPr>
      </w:pPr>
      <w:r>
        <w:rPr>
          <w:rFonts w:ascii="STIX Two Text" w:hAnsi="STIX Two Text"/>
          <w:sz w:val="24"/>
        </w:rPr>
        <w:t>При обнаружении в ходе приемки результата выполненных работ недостатков и (или) подписания соответствующим органом охраны объектов культурного наследия заключения об отказе в приемке работ по сохранению объекта культурного наследия по вине Исполнителя Заказчиком составляется дефектный акт с перечнем недостатков и замечаний комиссии и сроками их устранения.</w:t>
      </w:r>
    </w:p>
    <w:p w14:paraId="52000000">
      <w:pPr>
        <w:widowControl w:val="0"/>
        <w:spacing w:line="240" w:lineRule="auto"/>
        <w:ind w:firstLine="426" w:left="0"/>
        <w:jc w:val="both"/>
        <w:rPr>
          <w:rFonts w:ascii="STIX Two Text" w:hAnsi="STIX Two Text"/>
          <w:sz w:val="24"/>
        </w:rPr>
      </w:pPr>
      <w:r>
        <w:rPr>
          <w:rFonts w:ascii="STIX Two Text" w:hAnsi="STIX Two Text"/>
          <w:sz w:val="24"/>
        </w:rPr>
        <w:t>Исполнитель обязан устранить все обнаруженные недостатки своими силами и за свой счет в сроки, указанные в акте;</w:t>
      </w:r>
    </w:p>
    <w:p w14:paraId="53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.2.10.8. принятие мер (совместно с Подрядчиком) для обеспечения сохранности подлинных элементов объектов культурного наследия, как временно демонтируемых и выводимых на период проведения работ из узлов и конструкций объекта (с составлением их описей и маркировкой), так и оставляемых на месте (с подготовкой решений по их защите, укрытию);</w:t>
      </w:r>
    </w:p>
    <w:p w14:paraId="54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.2.10.9.</w:t>
      </w:r>
      <w:r>
        <w:rPr>
          <w:rFonts w:ascii="STIX Two Text" w:hAnsi="STIX Two Text"/>
          <w:sz w:val="24"/>
        </w:rPr>
        <w:tab/>
      </w:r>
      <w:r>
        <w:rPr>
          <w:rFonts w:ascii="STIX Two Text" w:hAnsi="STIX Two Text"/>
          <w:sz w:val="24"/>
        </w:rPr>
        <w:t xml:space="preserve"> регулярное ведение журнала авторского надзора;</w:t>
      </w:r>
    </w:p>
    <w:p w14:paraId="55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.2.10.10.</w:t>
      </w:r>
      <w:r>
        <w:rPr>
          <w:rFonts w:ascii="STIX Two Text" w:hAnsi="STIX Two Text"/>
          <w:sz w:val="24"/>
        </w:rPr>
        <w:tab/>
      </w:r>
      <w:r>
        <w:rPr>
          <w:rFonts w:ascii="STIX Two Text" w:hAnsi="STIX Two Text"/>
          <w:sz w:val="24"/>
        </w:rPr>
        <w:t xml:space="preserve"> проведение фотофиксации наиболее ответственных видов работ, в том числе скрытых (до момента начала указанных работ, в процессе их проведения и по окончании), запись о которой заносится в журнал.</w:t>
      </w:r>
    </w:p>
    <w:p w14:paraId="56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.2.11.</w:t>
      </w:r>
      <w:r>
        <w:rPr>
          <w:rFonts w:ascii="STIX Two Text" w:hAnsi="STIX Two Text"/>
          <w:sz w:val="24"/>
        </w:rPr>
        <w:tab/>
      </w:r>
      <w:r>
        <w:rPr>
          <w:rFonts w:ascii="STIX Two Text" w:hAnsi="STIX Two Text"/>
          <w:sz w:val="24"/>
        </w:rPr>
        <w:t>Представить в Министерство культурного наследия Псковской области отчетную документацию о выполненных работах.</w:t>
      </w:r>
    </w:p>
    <w:p w14:paraId="57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.2.12.</w:t>
      </w:r>
      <w:r>
        <w:rPr>
          <w:rFonts w:ascii="STIX Two Text" w:hAnsi="STIX Two Text"/>
          <w:sz w:val="24"/>
        </w:rPr>
        <w:tab/>
      </w:r>
      <w:r>
        <w:rPr>
          <w:rFonts w:ascii="STIX Two Text" w:hAnsi="STIX Two Text"/>
          <w:sz w:val="24"/>
        </w:rPr>
        <w:t>Выполнить в полном объеме свои обязательства, предусмотренные законодательством Российской Федерации.</w:t>
      </w:r>
    </w:p>
    <w:p w14:paraId="58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.3.</w:t>
      </w:r>
      <w:r>
        <w:rPr>
          <w:rFonts w:ascii="STIX Two Text" w:hAnsi="STIX Two Text"/>
          <w:sz w:val="24"/>
        </w:rPr>
        <w:tab/>
      </w:r>
      <w:r>
        <w:rPr>
          <w:rFonts w:ascii="STIX Two Text" w:hAnsi="STIX Two Text"/>
          <w:sz w:val="24"/>
        </w:rPr>
        <w:t>Заказчик имеет право:</w:t>
      </w:r>
    </w:p>
    <w:p w14:paraId="59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.3.1.</w:t>
      </w:r>
      <w:r>
        <w:rPr>
          <w:rFonts w:ascii="STIX Two Text" w:hAnsi="STIX Two Text"/>
          <w:sz w:val="24"/>
        </w:rPr>
        <w:tab/>
      </w:r>
      <w:r>
        <w:rPr>
          <w:rFonts w:ascii="STIX Two Text" w:hAnsi="STIX Two Text"/>
          <w:sz w:val="24"/>
        </w:rPr>
        <w:t xml:space="preserve">В любое время проверять выполнение исполнителем обязательств по настоящему </w:t>
      </w:r>
      <w:r>
        <w:rPr>
          <w:rFonts w:ascii="STIX Two Text" w:hAnsi="STIX Two Text"/>
          <w:sz w:val="24"/>
        </w:rPr>
        <w:t>государственному контракту</w:t>
      </w:r>
      <w:r>
        <w:rPr>
          <w:rFonts w:ascii="STIX Two Text" w:hAnsi="STIX Two Text"/>
          <w:sz w:val="24"/>
        </w:rPr>
        <w:t xml:space="preserve">, ход оказания, соответствие и качество оказываемых Исполнителем услуг, установленных настоящим </w:t>
      </w:r>
      <w:r>
        <w:rPr>
          <w:rFonts w:ascii="STIX Two Text" w:hAnsi="STIX Two Text"/>
          <w:sz w:val="24"/>
        </w:rPr>
        <w:t>государственным контрактом</w:t>
      </w:r>
      <w:r>
        <w:rPr>
          <w:rFonts w:ascii="STIX Two Text" w:hAnsi="STIX Two Text"/>
          <w:sz w:val="24"/>
        </w:rPr>
        <w:t xml:space="preserve"> и другими обязательными для Исполнителя требованиями, без вмешательства в оперативно - хозяйственную деятельность Исполнителя.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их устранения.</w:t>
      </w:r>
    </w:p>
    <w:p w14:paraId="5A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.3.2.</w:t>
      </w:r>
      <w:r>
        <w:rPr>
          <w:rFonts w:ascii="STIX Two Text" w:hAnsi="STIX Two Text"/>
          <w:sz w:val="24"/>
        </w:rPr>
        <w:tab/>
      </w:r>
      <w:r>
        <w:rPr>
          <w:rFonts w:ascii="STIX Two Text" w:hAnsi="STIX Two Text"/>
          <w:sz w:val="24"/>
        </w:rPr>
        <w:t>Требовать соблюдения Исполнителем Графика посещения объекта.</w:t>
      </w:r>
    </w:p>
    <w:p w14:paraId="5B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.3.3.</w:t>
      </w:r>
      <w:r>
        <w:rPr>
          <w:rFonts w:ascii="STIX Two Text" w:hAnsi="STIX Two Text"/>
          <w:sz w:val="24"/>
        </w:rPr>
        <w:tab/>
      </w:r>
      <w:r>
        <w:rPr>
          <w:rFonts w:ascii="STIX Two Text" w:hAnsi="STIX Two Text"/>
          <w:sz w:val="24"/>
        </w:rPr>
        <w:t>Получать своевременную, полную и точную информацию о ходе выполнения работ на Объекте, допускаемых Подрядчиком нарушениях ГОСТов, СНиПов, РНиПов, отступлений от сметной и рабочей документации, технологии производства работ, стандартов качества.</w:t>
      </w:r>
    </w:p>
    <w:p w14:paraId="5C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.3.4.</w:t>
      </w:r>
      <w:r>
        <w:rPr>
          <w:rFonts w:ascii="STIX Two Text" w:hAnsi="STIX Two Text"/>
          <w:sz w:val="24"/>
        </w:rPr>
        <w:tab/>
      </w:r>
      <w:r>
        <w:rPr>
          <w:rFonts w:ascii="STIX Two Text" w:hAnsi="STIX Two Text"/>
          <w:sz w:val="24"/>
        </w:rPr>
        <w:t>Получать рекомендации по исправлению выявленных авторским надзором отклонений от ГОСТов, СНиПов, РНиПов сметной и рабочей документации, технологии производства работ, стандартов качества.</w:t>
      </w:r>
    </w:p>
    <w:p w14:paraId="5D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.4.</w:t>
      </w:r>
      <w:r>
        <w:rPr>
          <w:rFonts w:ascii="STIX Two Text" w:hAnsi="STIX Two Text"/>
          <w:sz w:val="24"/>
        </w:rPr>
        <w:tab/>
      </w:r>
      <w:r>
        <w:rPr>
          <w:rFonts w:ascii="STIX Two Text" w:hAnsi="STIX Two Text"/>
          <w:sz w:val="24"/>
        </w:rPr>
        <w:t>Заказчик обязан:</w:t>
      </w:r>
    </w:p>
    <w:p w14:paraId="5E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.4.1.</w:t>
      </w:r>
      <w:r>
        <w:rPr>
          <w:rFonts w:ascii="STIX Two Text" w:hAnsi="STIX Two Text"/>
          <w:sz w:val="24"/>
        </w:rPr>
        <w:tab/>
      </w:r>
      <w:r>
        <w:rPr>
          <w:rFonts w:ascii="STIX Two Text" w:hAnsi="STIX Two Text"/>
          <w:sz w:val="24"/>
        </w:rPr>
        <w:t xml:space="preserve">Своевременно оплачивать оказанные Исполнителем надлежащим образом услуги на основании отчетных документов в соответствии с Разделом 2 настоящего </w:t>
      </w:r>
      <w:r>
        <w:rPr>
          <w:rFonts w:ascii="STIX Two Text" w:hAnsi="STIX Two Text"/>
          <w:sz w:val="24"/>
        </w:rPr>
        <w:t>государственного контракта</w:t>
      </w:r>
      <w:r>
        <w:rPr>
          <w:rFonts w:ascii="STIX Two Text" w:hAnsi="STIX Two Text"/>
          <w:sz w:val="24"/>
        </w:rPr>
        <w:t>.</w:t>
      </w:r>
    </w:p>
    <w:p w14:paraId="5F000000">
      <w:pPr>
        <w:widowControl w:val="0"/>
        <w:spacing w:line="240" w:lineRule="auto"/>
        <w:ind w:firstLine="426" w:left="0"/>
        <w:jc w:val="both"/>
        <w:rPr>
          <w:rFonts w:ascii="STIX Two Text" w:hAnsi="STIX Two Text"/>
          <w:sz w:val="24"/>
        </w:rPr>
      </w:pPr>
      <w:r>
        <w:rPr>
          <w:rFonts w:ascii="STIX Two Text" w:hAnsi="STIX Two Text"/>
          <w:sz w:val="24"/>
        </w:rPr>
        <w:t>4</w:t>
      </w:r>
      <w:r>
        <w:rPr>
          <w:rFonts w:ascii="STIX Two Text" w:hAnsi="STIX Two Text"/>
          <w:sz w:val="24"/>
        </w:rPr>
        <w:t>.4.2.</w:t>
      </w:r>
      <w:r>
        <w:rPr>
          <w:rFonts w:ascii="STIX Two Text" w:hAnsi="STIX Two Text"/>
          <w:sz w:val="24"/>
        </w:rPr>
        <w:tab/>
      </w:r>
      <w:r>
        <w:rPr>
          <w:rFonts w:ascii="STIX Two Text" w:hAnsi="STIX Two Text"/>
          <w:sz w:val="24"/>
        </w:rPr>
        <w:t>Осуществлять приемку оказанных надлежащим образом услуг в порядке и сроки, установленные в Разделе 4 настоящего Договора.</w:t>
      </w:r>
    </w:p>
    <w:p w14:paraId="60000000">
      <w:pPr>
        <w:widowControl w:val="0"/>
        <w:spacing w:line="240" w:lineRule="auto"/>
        <w:ind w:firstLine="426" w:left="0"/>
        <w:jc w:val="both"/>
        <w:outlineLvl w:val="0"/>
        <w:rPr>
          <w:rFonts w:ascii="STIX Two Text" w:hAnsi="STIX Two Text"/>
          <w:b w:val="1"/>
          <w:sz w:val="24"/>
        </w:rPr>
      </w:pPr>
    </w:p>
    <w:p w14:paraId="61000000">
      <w:pPr>
        <w:widowControl w:val="0"/>
        <w:spacing w:line="240" w:lineRule="auto"/>
        <w:ind w:firstLine="426" w:left="0"/>
        <w:jc w:val="center"/>
        <w:outlineLvl w:val="0"/>
        <w:rPr>
          <w:rFonts w:ascii="STIX Two Text" w:hAnsi="STIX Two Text"/>
          <w:b w:val="1"/>
          <w:sz w:val="24"/>
        </w:rPr>
      </w:pPr>
      <w:r>
        <w:rPr>
          <w:rFonts w:ascii="STIX Two Text" w:hAnsi="STIX Two Text"/>
          <w:b w:val="1"/>
          <w:sz w:val="24"/>
        </w:rPr>
        <w:t>5.</w:t>
      </w:r>
      <w:r>
        <w:rPr>
          <w:rFonts w:ascii="STIX Two Text" w:hAnsi="STIX Two Text"/>
          <w:b w:val="1"/>
          <w:sz w:val="24"/>
        </w:rPr>
        <w:t xml:space="preserve"> Ответственность сторон</w:t>
      </w:r>
      <w:r>
        <w:rPr>
          <w:rFonts w:ascii="STIX Two Text" w:hAnsi="STIX Two Text"/>
          <w:b w:val="1"/>
          <w:sz w:val="24"/>
        </w:rPr>
        <w:t>.</w:t>
      </w:r>
    </w:p>
    <w:p w14:paraId="62000000">
      <w:pPr>
        <w:widowControl w:val="0"/>
        <w:tabs>
          <w:tab w:leader="none" w:pos="284" w:val="left"/>
          <w:tab w:leader="none" w:pos="567" w:val="left"/>
          <w:tab w:leader="none" w:pos="709" w:val="left"/>
        </w:tabs>
        <w:spacing w:line="240" w:lineRule="auto"/>
        <w:ind w:firstLine="426" w:left="0" w:right="56"/>
        <w:jc w:val="both"/>
        <w:rPr>
          <w:rFonts w:ascii="STIX Two Text" w:hAnsi="STIX Two Text"/>
          <w:sz w:val="24"/>
        </w:rPr>
      </w:pPr>
      <w:r>
        <w:rPr>
          <w:rFonts w:ascii="STIX Two Text" w:hAnsi="STIX Two Text"/>
          <w:sz w:val="24"/>
        </w:rPr>
        <w:t>5</w:t>
      </w:r>
      <w:r>
        <w:rPr>
          <w:rFonts w:ascii="STIX Two Text" w:hAnsi="STIX Two Text"/>
          <w:sz w:val="24"/>
        </w:rPr>
        <w:t>.1.</w:t>
      </w:r>
      <w:r>
        <w:rPr>
          <w:rFonts w:ascii="STIX Two Text" w:hAnsi="STIX Two Text"/>
          <w:sz w:val="24"/>
        </w:rPr>
        <w:tab/>
      </w:r>
      <w:r>
        <w:rPr>
          <w:rFonts w:ascii="STIX Two Text" w:hAnsi="STIX Two Text"/>
          <w:sz w:val="24"/>
        </w:rPr>
        <w:t xml:space="preserve">В случае неисполнения или ненадлежащего исполнения обязательств, предусмотренных </w:t>
      </w:r>
      <w:r>
        <w:rPr>
          <w:rFonts w:ascii="STIX Two Text" w:hAnsi="STIX Two Text"/>
          <w:sz w:val="24"/>
        </w:rPr>
        <w:t>К</w:t>
      </w:r>
      <w:r>
        <w:rPr>
          <w:rFonts w:ascii="STIX Two Text" w:hAnsi="STIX Two Text"/>
          <w:sz w:val="24"/>
        </w:rPr>
        <w:t xml:space="preserve">онтрактом, Стороны несут ответственность в соответствии с условиями настоящего </w:t>
      </w:r>
      <w:r>
        <w:rPr>
          <w:rFonts w:ascii="STIX Two Text" w:hAnsi="STIX Two Text"/>
          <w:sz w:val="24"/>
        </w:rPr>
        <w:t>К</w:t>
      </w:r>
      <w:r>
        <w:rPr>
          <w:rFonts w:ascii="STIX Two Text" w:hAnsi="STIX Two Text"/>
          <w:sz w:val="24"/>
        </w:rPr>
        <w:t>онтракта и законодательством Российской Федерации.</w:t>
      </w:r>
    </w:p>
    <w:p w14:paraId="63000000">
      <w:pPr>
        <w:widowControl w:val="0"/>
        <w:tabs>
          <w:tab w:leader="none" w:pos="284" w:val="left"/>
          <w:tab w:leader="none" w:pos="567" w:val="left"/>
          <w:tab w:leader="none" w:pos="709" w:val="left"/>
        </w:tabs>
        <w:spacing w:line="240" w:lineRule="auto"/>
        <w:ind w:firstLine="426" w:left="0" w:right="56"/>
        <w:jc w:val="both"/>
        <w:rPr>
          <w:rFonts w:ascii="STIX Two Text" w:hAnsi="STIX Two Text"/>
          <w:sz w:val="24"/>
        </w:rPr>
      </w:pPr>
      <w:r>
        <w:rPr>
          <w:rFonts w:ascii="STIX Two Text" w:hAnsi="STIX Two Text"/>
          <w:sz w:val="24"/>
        </w:rPr>
        <w:t xml:space="preserve">5.2. </w:t>
      </w:r>
      <w:r>
        <w:rPr>
          <w:rFonts w:ascii="STIX Two Text" w:hAnsi="STIX Two Text"/>
          <w:sz w:val="24"/>
        </w:rPr>
        <w:tab/>
      </w:r>
      <w:r>
        <w:rPr>
          <w:rFonts w:ascii="STIX Two Text" w:hAnsi="STIX Two Text"/>
          <w:b w:val="1"/>
          <w:sz w:val="24"/>
        </w:rPr>
        <w:t>Ответственность Заказчика:</w:t>
      </w:r>
    </w:p>
    <w:p w14:paraId="64000000">
      <w:pPr>
        <w:widowControl w:val="0"/>
        <w:tabs>
          <w:tab w:leader="none" w:pos="284" w:val="left"/>
          <w:tab w:leader="none" w:pos="567" w:val="left"/>
          <w:tab w:leader="none" w:pos="709" w:val="left"/>
        </w:tabs>
        <w:spacing w:line="240" w:lineRule="auto"/>
        <w:ind w:firstLine="426" w:left="0" w:right="56"/>
        <w:jc w:val="both"/>
        <w:rPr>
          <w:rFonts w:ascii="STIX Two Text" w:hAnsi="STIX Two Text"/>
          <w:sz w:val="24"/>
        </w:rPr>
      </w:pPr>
      <w:r>
        <w:rPr>
          <w:rFonts w:ascii="STIX Two Text" w:hAnsi="STIX Two Text"/>
          <w:sz w:val="24"/>
        </w:rPr>
        <w:t xml:space="preserve">5.2.1. </w:t>
      </w:r>
      <w:r>
        <w:rPr>
          <w:rFonts w:ascii="STIX Two Text" w:hAnsi="STIX Two Text"/>
          <w:sz w:val="24"/>
        </w:rPr>
        <w:tab/>
      </w:r>
      <w:r>
        <w:rPr>
          <w:rFonts w:ascii="STIX Two Text" w:hAnsi="STIX Two Text"/>
          <w:sz w:val="24"/>
        </w:rPr>
        <w:t xml:space="preserve">В случае просрочки исполнения Заказчиком обязательств, предусмотренных </w:t>
      </w:r>
      <w:r>
        <w:rPr>
          <w:rFonts w:ascii="STIX Two Text" w:hAnsi="STIX Two Text"/>
          <w:sz w:val="24"/>
        </w:rPr>
        <w:t>К</w:t>
      </w:r>
      <w:r>
        <w:rPr>
          <w:rFonts w:ascii="STIX Two Text" w:hAnsi="STIX Two Text"/>
          <w:sz w:val="24"/>
        </w:rPr>
        <w:t xml:space="preserve">онтрактом, а также в иных случаях неисполнения или ненадлежащего исполнения Заказчиком обязательств, предусмотренных </w:t>
      </w:r>
      <w:r>
        <w:rPr>
          <w:rFonts w:ascii="STIX Two Text" w:hAnsi="STIX Two Text"/>
          <w:sz w:val="24"/>
        </w:rPr>
        <w:t>К</w:t>
      </w:r>
      <w:r>
        <w:rPr>
          <w:rFonts w:ascii="STIX Two Text" w:hAnsi="STIX Two Text"/>
          <w:sz w:val="24"/>
        </w:rPr>
        <w:t>онтрактом, Поставщик вправе потребовать уплаты неустоек (штрафов, пеней) и направить Заказчику требование об уплате неустоек (штрафов, пеней).</w:t>
      </w:r>
    </w:p>
    <w:p w14:paraId="65000000">
      <w:pPr>
        <w:widowControl w:val="0"/>
        <w:tabs>
          <w:tab w:leader="none" w:pos="284" w:val="left"/>
          <w:tab w:leader="none" w:pos="567" w:val="left"/>
          <w:tab w:leader="none" w:pos="709" w:val="left"/>
        </w:tabs>
        <w:spacing w:line="240" w:lineRule="auto"/>
        <w:ind w:firstLine="426" w:left="0" w:right="56"/>
        <w:jc w:val="both"/>
        <w:rPr>
          <w:rFonts w:ascii="STIX Two Text" w:hAnsi="STIX Two Text"/>
          <w:sz w:val="24"/>
        </w:rPr>
      </w:pPr>
      <w:r>
        <w:rPr>
          <w:rFonts w:ascii="STIX Two Text" w:hAnsi="STIX Two Text"/>
          <w:sz w:val="24"/>
        </w:rPr>
        <w:t xml:space="preserve">5.2.2. </w:t>
      </w:r>
      <w:r>
        <w:rPr>
          <w:rFonts w:ascii="STIX Two Text" w:hAnsi="STIX Two Text"/>
          <w:sz w:val="24"/>
        </w:rPr>
        <w:tab/>
      </w:r>
      <w:r>
        <w:rPr>
          <w:rFonts w:ascii="STIX Two Text" w:hAnsi="STIX Two Text"/>
          <w:sz w:val="24"/>
        </w:rPr>
        <w:t xml:space="preserve">Пени начисляются за каждый день просрочки исполнения обязательства, предусмотренного </w:t>
      </w:r>
      <w:r>
        <w:rPr>
          <w:rFonts w:ascii="STIX Two Text" w:hAnsi="STIX Two Text"/>
          <w:sz w:val="24"/>
        </w:rPr>
        <w:t>К</w:t>
      </w:r>
      <w:r>
        <w:rPr>
          <w:rFonts w:ascii="STIX Two Text" w:hAnsi="STIX Two Text"/>
          <w:sz w:val="24"/>
        </w:rPr>
        <w:t xml:space="preserve">онтрактом, начиная со дня, следующего после дня истечения установленного </w:t>
      </w:r>
      <w:r>
        <w:rPr>
          <w:rFonts w:ascii="STIX Two Text" w:hAnsi="STIX Two Text"/>
          <w:sz w:val="24"/>
        </w:rPr>
        <w:t>К</w:t>
      </w:r>
      <w:r>
        <w:rPr>
          <w:rFonts w:ascii="STIX Two Text" w:hAnsi="STIX Two Text"/>
          <w:sz w:val="24"/>
        </w:rPr>
        <w:t>онтрактом срока исполнения обязательства. Такая пен</w:t>
      </w:r>
      <w:r>
        <w:rPr>
          <w:rFonts w:ascii="STIX Two Text" w:hAnsi="STIX Two Text"/>
          <w:sz w:val="24"/>
        </w:rPr>
        <w:t>я</w:t>
      </w:r>
      <w:r>
        <w:rPr>
          <w:rFonts w:ascii="STIX Two Text" w:hAnsi="STIX Two Text"/>
          <w:sz w:val="24"/>
        </w:rPr>
        <w:t xml:space="preserve"> устанавлива</w:t>
      </w:r>
      <w:r>
        <w:rPr>
          <w:rFonts w:ascii="STIX Two Text" w:hAnsi="STIX Two Text"/>
          <w:sz w:val="24"/>
        </w:rPr>
        <w:t>е</w:t>
      </w:r>
      <w:r>
        <w:rPr>
          <w:rFonts w:ascii="STIX Two Text" w:hAnsi="STIX Two Text"/>
          <w:sz w:val="24"/>
        </w:rPr>
        <w:t>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6000000">
      <w:pPr>
        <w:widowControl w:val="0"/>
        <w:tabs>
          <w:tab w:leader="none" w:pos="284" w:val="left"/>
          <w:tab w:leader="none" w:pos="567" w:val="left"/>
          <w:tab w:leader="none" w:pos="709" w:val="left"/>
        </w:tabs>
        <w:spacing w:line="240" w:lineRule="auto"/>
        <w:ind w:firstLine="426" w:left="0" w:right="56"/>
        <w:jc w:val="both"/>
        <w:rPr>
          <w:rFonts w:ascii="STIX Two Text" w:hAnsi="STIX Two Text"/>
          <w:sz w:val="24"/>
        </w:rPr>
      </w:pPr>
      <w:r>
        <w:rPr>
          <w:rFonts w:ascii="STIX Two Text" w:hAnsi="STIX Two Text"/>
          <w:sz w:val="24"/>
        </w:rPr>
        <w:t xml:space="preserve">5.2.3. </w:t>
      </w:r>
      <w:r>
        <w:rPr>
          <w:rFonts w:ascii="STIX Two Text" w:hAnsi="STIX Two Text"/>
          <w:sz w:val="24"/>
        </w:rPr>
        <w:tab/>
      </w:r>
      <w:r>
        <w:rPr>
          <w:rFonts w:ascii="STIX Two Text" w:hAnsi="STIX Two Text"/>
          <w:sz w:val="24"/>
        </w:rPr>
        <w:t xml:space="preserve">Штрафы начисляются за каждый факт неисполнения Заказчиком обязательств, предусмотренных </w:t>
      </w:r>
      <w:r>
        <w:rPr>
          <w:rFonts w:ascii="STIX Two Text" w:hAnsi="STIX Two Text"/>
          <w:sz w:val="24"/>
        </w:rPr>
        <w:t>К</w:t>
      </w:r>
      <w:r>
        <w:rPr>
          <w:rFonts w:ascii="STIX Two Text" w:hAnsi="STIX Two Text"/>
          <w:sz w:val="24"/>
        </w:rPr>
        <w:t xml:space="preserve">онтрактом, за исключением просрочки исполнения обязательств, предусмотренных </w:t>
      </w:r>
      <w:r>
        <w:rPr>
          <w:rFonts w:ascii="STIX Two Text" w:hAnsi="STIX Two Text"/>
          <w:sz w:val="24"/>
        </w:rPr>
        <w:t>К</w:t>
      </w:r>
      <w:r>
        <w:rPr>
          <w:rFonts w:ascii="STIX Two Text" w:hAnsi="STIX Two Text"/>
          <w:sz w:val="24"/>
        </w:rPr>
        <w:t>онтрактом. Размер штрафа устанавливается в соответствии с постановлением Правительства РФ от 30.08.2017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обязательств, предусмотренных контрактом (за исключением просрочки исполнения обязательств заказчиком, поставщиком,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N1063» (далее – Постановление Правительства РФ №1042) в следующем порядке:</w:t>
      </w:r>
    </w:p>
    <w:p w14:paraId="67000000">
      <w:pPr>
        <w:widowControl w:val="0"/>
        <w:spacing w:after="0" w:line="240" w:lineRule="auto"/>
        <w:ind/>
        <w:jc w:val="both"/>
        <w:rPr>
          <w:rFonts w:ascii="STIX Two Text" w:hAnsi="STIX Two Text"/>
          <w:sz w:val="24"/>
        </w:rPr>
      </w:pPr>
      <w:r>
        <w:rPr>
          <w:rFonts w:ascii="STIX Two Text" w:hAnsi="STIX Two Text"/>
          <w:sz w:val="24"/>
        </w:rPr>
        <w:t>а) 1000 рублей, если цена контракта не превышает 3 млн. рублей (включительно);</w:t>
      </w:r>
    </w:p>
    <w:p w14:paraId="68000000">
      <w:pPr>
        <w:widowControl w:val="0"/>
        <w:spacing w:after="0" w:line="240" w:lineRule="auto"/>
        <w:ind w:firstLine="425" w:left="0"/>
        <w:jc w:val="both"/>
        <w:rPr>
          <w:rFonts w:ascii="STIX Two Text" w:hAnsi="STIX Two Text"/>
          <w:sz w:val="24"/>
        </w:rPr>
      </w:pPr>
      <w:r>
        <w:rPr>
          <w:rFonts w:ascii="STIX Two Text" w:hAnsi="STIX Two Text"/>
          <w:sz w:val="24"/>
        </w:rPr>
        <w:t xml:space="preserve">5.2.4. </w:t>
      </w:r>
      <w:r>
        <w:rPr>
          <w:rFonts w:ascii="STIX Two Text" w:hAnsi="STIX Two Text"/>
          <w:sz w:val="24"/>
        </w:rPr>
        <w:tab/>
      </w:r>
      <w:r>
        <w:rPr>
          <w:rFonts w:ascii="STIX Two Text" w:hAnsi="STIX Two Text"/>
          <w:sz w:val="24"/>
        </w:rPr>
        <w:t>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69000000">
      <w:pPr>
        <w:widowControl w:val="0"/>
        <w:spacing w:after="0" w:line="240" w:lineRule="auto"/>
        <w:ind w:firstLine="567" w:left="0"/>
        <w:jc w:val="both"/>
        <w:rPr>
          <w:rFonts w:ascii="STIX Two Text" w:hAnsi="STIX Two Text"/>
          <w:sz w:val="24"/>
        </w:rPr>
      </w:pPr>
      <w:r>
        <w:rPr>
          <w:rFonts w:ascii="STIX Two Text" w:hAnsi="STIX Two Text"/>
          <w:sz w:val="24"/>
        </w:rPr>
        <w:t xml:space="preserve">5.3. </w:t>
      </w:r>
      <w:r>
        <w:rPr>
          <w:rFonts w:ascii="STIX Two Text" w:hAnsi="STIX Two Text"/>
          <w:sz w:val="24"/>
        </w:rPr>
        <w:tab/>
      </w:r>
      <w:r>
        <w:rPr>
          <w:rFonts w:ascii="STIX Two Text" w:hAnsi="STIX Two Text"/>
          <w:sz w:val="24"/>
        </w:rPr>
        <w:t xml:space="preserve"> </w:t>
      </w:r>
      <w:r>
        <w:rPr>
          <w:rFonts w:ascii="STIX Two Text" w:hAnsi="STIX Two Text"/>
          <w:b w:val="1"/>
          <w:sz w:val="24"/>
        </w:rPr>
        <w:t>Ответственность Исполнителя:</w:t>
      </w:r>
    </w:p>
    <w:p w14:paraId="6A000000">
      <w:pPr>
        <w:widowControl w:val="0"/>
        <w:spacing w:after="0" w:line="240" w:lineRule="auto"/>
        <w:ind w:firstLine="567" w:left="0"/>
        <w:jc w:val="both"/>
        <w:rPr>
          <w:rFonts w:ascii="STIX Two Text" w:hAnsi="STIX Two Text"/>
          <w:sz w:val="24"/>
        </w:rPr>
      </w:pPr>
      <w:r>
        <w:rPr>
          <w:rFonts w:ascii="STIX Two Text" w:hAnsi="STIX Two Text"/>
          <w:sz w:val="24"/>
        </w:rPr>
        <w:t xml:space="preserve">5.3.1. </w:t>
      </w:r>
      <w:r>
        <w:rPr>
          <w:rFonts w:ascii="STIX Two Text" w:hAnsi="STIX Two Text"/>
          <w:sz w:val="24"/>
        </w:rPr>
        <w:tab/>
      </w:r>
      <w:r>
        <w:rPr>
          <w:rFonts w:ascii="STIX Two Text" w:hAnsi="STIX Two Text"/>
          <w:sz w:val="24"/>
        </w:rPr>
        <w:t xml:space="preserve">В случае просрочки исполнения Исполнителем обязательств (в том числе гарантийного обязательства), предусмотренных </w:t>
      </w:r>
      <w:r>
        <w:rPr>
          <w:rFonts w:ascii="STIX Two Text" w:hAnsi="STIX Two Text"/>
          <w:sz w:val="24"/>
        </w:rPr>
        <w:t>К</w:t>
      </w:r>
      <w:r>
        <w:rPr>
          <w:rFonts w:ascii="STIX Two Text" w:hAnsi="STIX Two Text"/>
          <w:sz w:val="24"/>
        </w:rPr>
        <w:t xml:space="preserve">онтрактом, а также в иных случаях неисполнения или ненадлежащего исполнения Исполнителем обязательств, предусмотренных </w:t>
      </w:r>
      <w:r>
        <w:rPr>
          <w:rFonts w:ascii="STIX Two Text" w:hAnsi="STIX Two Text"/>
          <w:sz w:val="24"/>
        </w:rPr>
        <w:t>К</w:t>
      </w:r>
      <w:r>
        <w:rPr>
          <w:rFonts w:ascii="STIX Two Text" w:hAnsi="STIX Two Text"/>
          <w:sz w:val="24"/>
        </w:rPr>
        <w:t>онтрактом, Заказчик направляет Исполнителю требование об уплате неустоек (штрафов, пеней).</w:t>
      </w:r>
    </w:p>
    <w:p w14:paraId="6B000000">
      <w:pPr>
        <w:widowControl w:val="0"/>
        <w:spacing w:after="0" w:line="240" w:lineRule="auto"/>
        <w:ind w:firstLine="567" w:left="0"/>
        <w:jc w:val="both"/>
        <w:rPr>
          <w:rFonts w:ascii="STIX Two Text" w:hAnsi="STIX Two Text"/>
          <w:sz w:val="24"/>
        </w:rPr>
      </w:pPr>
      <w:r>
        <w:rPr>
          <w:rFonts w:ascii="STIX Two Text" w:hAnsi="STIX Two Text"/>
          <w:sz w:val="24"/>
        </w:rPr>
        <w:t xml:space="preserve">5.3.2. Пени начисляются за каждый день просрочки исполнения  Исполнителем обязательства, предусмотренного </w:t>
      </w:r>
      <w:r>
        <w:rPr>
          <w:rFonts w:ascii="STIX Two Text" w:hAnsi="STIX Two Text"/>
          <w:sz w:val="24"/>
        </w:rPr>
        <w:t>К</w:t>
      </w:r>
      <w:r>
        <w:rPr>
          <w:rFonts w:ascii="STIX Two Text" w:hAnsi="STIX Two Text"/>
          <w:sz w:val="24"/>
        </w:rPr>
        <w:t xml:space="preserve">онтрактом, начиная со дня, следующего после дня истечения </w:t>
      </w:r>
      <w:r>
        <w:rPr>
          <w:rFonts w:ascii="STIX Two Text" w:hAnsi="STIX Two Text"/>
          <w:sz w:val="24"/>
        </w:rPr>
        <w:t xml:space="preserve">установленного </w:t>
      </w:r>
      <w:r>
        <w:rPr>
          <w:rFonts w:ascii="STIX Two Text" w:hAnsi="STIX Two Text"/>
          <w:sz w:val="24"/>
        </w:rPr>
        <w:t>К</w:t>
      </w:r>
      <w:r>
        <w:rPr>
          <w:rFonts w:ascii="STIX Two Text" w:hAnsi="STIX Two Text"/>
          <w:sz w:val="24"/>
        </w:rPr>
        <w:t>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6C000000">
      <w:pPr>
        <w:widowControl w:val="0"/>
        <w:spacing w:after="0" w:line="240" w:lineRule="auto"/>
        <w:ind w:firstLine="567" w:left="0"/>
        <w:jc w:val="both"/>
        <w:rPr>
          <w:rFonts w:ascii="STIX Two Text" w:hAnsi="STIX Two Text"/>
          <w:sz w:val="24"/>
        </w:rPr>
      </w:pPr>
      <w:r>
        <w:rPr>
          <w:rFonts w:ascii="STIX Two Text" w:hAnsi="STIX Two Text"/>
          <w:sz w:val="24"/>
        </w:rPr>
        <w:t>5.3.3.</w:t>
      </w:r>
      <w:r>
        <w:rPr>
          <w:rFonts w:ascii="STIX Two Text" w:hAnsi="STIX Two Text"/>
          <w:sz w:val="24"/>
        </w:rPr>
        <w:tab/>
      </w:r>
      <w:r>
        <w:rPr>
          <w:rFonts w:ascii="STIX Two Text" w:hAnsi="STIX Two Text"/>
          <w:sz w:val="24"/>
        </w:rPr>
        <w:t xml:space="preserve">За каждый факт неисполнения или ненадлежащего исполнения Исполнителем (подрядчиком, поставщиком) обязательств, предусмотренных </w:t>
      </w:r>
      <w:r>
        <w:rPr>
          <w:rFonts w:ascii="STIX Two Text" w:hAnsi="STIX Two Text"/>
          <w:sz w:val="24"/>
        </w:rPr>
        <w:t>К</w:t>
      </w:r>
      <w:r>
        <w:rPr>
          <w:rFonts w:ascii="STIX Two Text" w:hAnsi="STIX Two Text"/>
          <w:sz w:val="24"/>
        </w:rPr>
        <w:t xml:space="preserve">онтрактом, за исключением просрочки исполнения обязательств (в том числе гарантийного обязательства), предусмотренных </w:t>
      </w:r>
      <w:r>
        <w:rPr>
          <w:rFonts w:ascii="STIX Two Text" w:hAnsi="STIX Two Text"/>
          <w:sz w:val="24"/>
        </w:rPr>
        <w:t>К</w:t>
      </w:r>
      <w:r>
        <w:rPr>
          <w:rFonts w:ascii="STIX Two Text" w:hAnsi="STIX Two Text"/>
          <w:sz w:val="24"/>
        </w:rPr>
        <w:t>онтрактом, размер штрафа устанавливается в следующем порядке:</w:t>
      </w:r>
    </w:p>
    <w:p w14:paraId="6D000000">
      <w:pPr>
        <w:widowControl w:val="0"/>
        <w:spacing w:after="0" w:line="240" w:lineRule="auto"/>
        <w:ind/>
        <w:jc w:val="both"/>
        <w:rPr>
          <w:rFonts w:ascii="STIX Two Text" w:hAnsi="STIX Two Text"/>
          <w:sz w:val="24"/>
        </w:rPr>
      </w:pPr>
      <w:r>
        <w:rPr>
          <w:rFonts w:ascii="STIX Two Text" w:hAnsi="STIX Two Text"/>
          <w:sz w:val="24"/>
        </w:rPr>
        <w:t>(в ред. Постановления Правительства РФ от 02.08.2019 № 1011)</w:t>
      </w:r>
    </w:p>
    <w:p w14:paraId="6E000000">
      <w:pPr>
        <w:widowControl w:val="0"/>
        <w:spacing w:after="0" w:line="240" w:lineRule="auto"/>
        <w:ind/>
        <w:jc w:val="both"/>
        <w:rPr>
          <w:rFonts w:ascii="STIX Two Text" w:hAnsi="STIX Two Text"/>
          <w:sz w:val="24"/>
        </w:rPr>
      </w:pPr>
      <w:r>
        <w:rPr>
          <w:rFonts w:ascii="STIX Two Text" w:hAnsi="STIX Two Text"/>
          <w:sz w:val="24"/>
        </w:rPr>
        <w:t>а) 10 процентов цены контракта (этапа) в случае, если цена контракта (этапа) не превышает 3 млн. рублей;</w:t>
      </w:r>
    </w:p>
    <w:p w14:paraId="6F000000">
      <w:pPr>
        <w:widowControl w:val="0"/>
        <w:spacing w:after="0" w:line="240" w:lineRule="auto"/>
        <w:ind w:firstLine="567" w:left="0"/>
        <w:jc w:val="both"/>
        <w:rPr>
          <w:rFonts w:ascii="STIX Two Text" w:hAnsi="STIX Two Text"/>
          <w:sz w:val="24"/>
        </w:rPr>
      </w:pPr>
      <w:r>
        <w:rPr>
          <w:rFonts w:ascii="STIX Two Text" w:hAnsi="STIX Two Text"/>
          <w:sz w:val="24"/>
        </w:rPr>
        <w:t>5.3.4.</w:t>
      </w:r>
      <w:r>
        <w:rPr>
          <w:rFonts w:ascii="STIX Two Text" w:hAnsi="STIX Two Text"/>
          <w:sz w:val="24"/>
        </w:rPr>
        <w:tab/>
      </w:r>
      <w:r>
        <w:rPr>
          <w:rFonts w:ascii="STIX Two Text" w:hAnsi="STIX Two Text"/>
          <w:sz w:val="24"/>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Постановлением Правительства РФ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 (применяется только в случае, предусмотренном частью 23 статьи 68 Федерального закона № 44-ФЗ): </w:t>
      </w:r>
    </w:p>
    <w:p w14:paraId="70000000">
      <w:pPr>
        <w:widowControl w:val="0"/>
        <w:spacing w:after="0" w:line="240" w:lineRule="auto"/>
        <w:ind w:firstLine="567" w:left="0"/>
        <w:jc w:val="both"/>
        <w:rPr>
          <w:rFonts w:ascii="STIX Two Text" w:hAnsi="STIX Two Text"/>
          <w:sz w:val="24"/>
        </w:rPr>
      </w:pPr>
      <w:r>
        <w:rPr>
          <w:rFonts w:ascii="STIX Two Text" w:hAnsi="STIX Two Text"/>
          <w:sz w:val="24"/>
        </w:rPr>
        <w:t>а) в случае, если цена контракта не превышает начальную (максимальную) цену контракта:</w:t>
      </w:r>
    </w:p>
    <w:p w14:paraId="71000000">
      <w:pPr>
        <w:widowControl w:val="0"/>
        <w:numPr>
          <w:numId w:val="3"/>
        </w:numPr>
        <w:spacing w:after="0" w:line="240" w:lineRule="auto"/>
        <w:ind w:firstLine="0" w:left="0"/>
        <w:jc w:val="both"/>
        <w:rPr>
          <w:rFonts w:ascii="STIX Two Text" w:hAnsi="STIX Two Text"/>
          <w:sz w:val="24"/>
        </w:rPr>
      </w:pPr>
      <w:r>
        <w:rPr>
          <w:rFonts w:ascii="STIX Two Text" w:hAnsi="STIX Two Text"/>
          <w:sz w:val="24"/>
        </w:rPr>
        <w:t>10 процентов начальной (максимальной) цены контракта, если цена контракта не превышает 3 млн. рублей;</w:t>
      </w:r>
    </w:p>
    <w:p w14:paraId="72000000">
      <w:pPr>
        <w:widowControl w:val="0"/>
        <w:spacing w:after="0" w:line="240" w:lineRule="auto"/>
        <w:ind w:firstLine="567" w:left="0"/>
        <w:jc w:val="both"/>
        <w:rPr>
          <w:rFonts w:ascii="STIX Two Text" w:hAnsi="STIX Two Text"/>
          <w:sz w:val="24"/>
        </w:rPr>
      </w:pPr>
      <w:r>
        <w:rPr>
          <w:rFonts w:ascii="STIX Two Text" w:hAnsi="STIX Two Text"/>
          <w:sz w:val="24"/>
        </w:rPr>
        <w:t xml:space="preserve">б) </w:t>
      </w:r>
      <w:r>
        <w:rPr>
          <w:rFonts w:ascii="STIX Two Text" w:hAnsi="STIX Two Text"/>
          <w:sz w:val="24"/>
        </w:rPr>
        <w:tab/>
      </w:r>
      <w:r>
        <w:rPr>
          <w:rFonts w:ascii="STIX Two Text" w:hAnsi="STIX Two Text"/>
          <w:sz w:val="24"/>
        </w:rPr>
        <w:t>в случае, если цена контракта превышает начальную (максимальную) цену контракта:</w:t>
      </w:r>
    </w:p>
    <w:p w14:paraId="73000000">
      <w:pPr>
        <w:widowControl w:val="0"/>
        <w:numPr>
          <w:numId w:val="4"/>
        </w:numPr>
        <w:spacing w:after="0" w:line="240" w:lineRule="auto"/>
        <w:ind w:firstLine="0" w:left="0"/>
        <w:jc w:val="both"/>
        <w:rPr>
          <w:rFonts w:ascii="STIX Two Text" w:hAnsi="STIX Two Text"/>
          <w:sz w:val="24"/>
        </w:rPr>
      </w:pPr>
      <w:r>
        <w:rPr>
          <w:rFonts w:ascii="STIX Two Text" w:hAnsi="STIX Two Text"/>
          <w:sz w:val="24"/>
        </w:rPr>
        <w:t>10 процентов цены контракта, если цена контракта не превышает 3 млн. рублей;</w:t>
      </w:r>
    </w:p>
    <w:p w14:paraId="74000000">
      <w:pPr>
        <w:widowControl w:val="0"/>
        <w:spacing w:after="0" w:line="240" w:lineRule="auto"/>
        <w:ind w:firstLine="567" w:left="0"/>
        <w:jc w:val="both"/>
        <w:rPr>
          <w:rFonts w:ascii="STIX Two Text" w:hAnsi="STIX Two Text"/>
          <w:sz w:val="24"/>
        </w:rPr>
      </w:pPr>
      <w:r>
        <w:rPr>
          <w:rFonts w:ascii="STIX Two Text" w:hAnsi="STIX Two Text"/>
          <w:sz w:val="24"/>
        </w:rPr>
        <w:t xml:space="preserve">5.3.5. </w:t>
      </w:r>
      <w:r>
        <w:rPr>
          <w:rFonts w:ascii="STIX Two Text" w:hAnsi="STIX Two Text"/>
          <w:sz w:val="24"/>
        </w:rPr>
        <w:tab/>
      </w:r>
      <w:r>
        <w:rPr>
          <w:rFonts w:ascii="STIX Two Text" w:hAnsi="STIX Two Text"/>
          <w:sz w:val="24"/>
        </w:rPr>
        <w:t xml:space="preserve">За каждый факт неисполнения или ненадлежащего исполнения Исполнителем обязательства, предусмотренного настоящим </w:t>
      </w:r>
      <w:r>
        <w:rPr>
          <w:rFonts w:ascii="STIX Two Text" w:hAnsi="STIX Two Text"/>
          <w:sz w:val="24"/>
        </w:rPr>
        <w:t>К</w:t>
      </w:r>
      <w:r>
        <w:rPr>
          <w:rFonts w:ascii="STIX Two Text" w:hAnsi="STIX Two Text"/>
          <w:sz w:val="24"/>
        </w:rPr>
        <w:t>онтрактом, которое не имеет стоимостного выражения (при наличии в настоящем контракте таких обязательств), размер штрафа устанавливается в следующем порядке:</w:t>
      </w:r>
    </w:p>
    <w:p w14:paraId="75000000">
      <w:pPr>
        <w:widowControl w:val="0"/>
        <w:spacing w:after="0" w:line="240" w:lineRule="auto"/>
        <w:ind/>
        <w:jc w:val="both"/>
        <w:rPr>
          <w:rFonts w:ascii="STIX Two Text" w:hAnsi="STIX Two Text"/>
          <w:sz w:val="24"/>
        </w:rPr>
      </w:pPr>
      <w:r>
        <w:rPr>
          <w:rFonts w:ascii="STIX Two Text" w:hAnsi="STIX Two Text"/>
          <w:sz w:val="24"/>
        </w:rPr>
        <w:t>а) 1000 рублей, если цена контракта не превышает 3 млн. рублей;</w:t>
      </w:r>
    </w:p>
    <w:p w14:paraId="76000000">
      <w:pPr>
        <w:widowControl w:val="0"/>
        <w:spacing w:after="0" w:line="240" w:lineRule="auto"/>
        <w:ind w:firstLine="567" w:left="0"/>
        <w:jc w:val="both"/>
        <w:rPr>
          <w:rFonts w:ascii="STIX Two Text" w:hAnsi="STIX Two Text"/>
          <w:sz w:val="24"/>
        </w:rPr>
      </w:pPr>
      <w:r>
        <w:rPr>
          <w:rFonts w:ascii="STIX Two Text" w:hAnsi="STIX Two Text"/>
          <w:sz w:val="24"/>
        </w:rPr>
        <w:t xml:space="preserve">5.4. </w:t>
      </w:r>
      <w:r>
        <w:rPr>
          <w:rFonts w:ascii="STIX Two Text" w:hAnsi="STIX Two Text"/>
          <w:sz w:val="24"/>
        </w:rPr>
        <w:tab/>
      </w:r>
      <w:r>
        <w:rPr>
          <w:rFonts w:ascii="STIX Two Text" w:hAnsi="STIX Two Text"/>
          <w:sz w:val="24"/>
        </w:rPr>
        <w:t xml:space="preserve">Общая сумма начисленных штрафов за неисполнение или ненадлежащее исполнение Исполнителем обязательств, предусмотренных </w:t>
      </w:r>
      <w:r>
        <w:rPr>
          <w:rFonts w:ascii="STIX Two Text" w:hAnsi="STIX Two Text"/>
          <w:sz w:val="24"/>
        </w:rPr>
        <w:t>К</w:t>
      </w:r>
      <w:r>
        <w:rPr>
          <w:rFonts w:ascii="STIX Two Text" w:hAnsi="STIX Two Text"/>
          <w:sz w:val="24"/>
        </w:rPr>
        <w:t xml:space="preserve">онтрактом, не может превышать цену настоящего </w:t>
      </w:r>
      <w:r>
        <w:rPr>
          <w:rFonts w:ascii="STIX Two Text" w:hAnsi="STIX Two Text"/>
          <w:sz w:val="24"/>
        </w:rPr>
        <w:t>К</w:t>
      </w:r>
      <w:r>
        <w:rPr>
          <w:rFonts w:ascii="STIX Two Text" w:hAnsi="STIX Two Text"/>
          <w:sz w:val="24"/>
        </w:rPr>
        <w:t>онтракта.</w:t>
      </w:r>
    </w:p>
    <w:p w14:paraId="77000000">
      <w:pPr>
        <w:widowControl w:val="0"/>
        <w:spacing w:after="0" w:line="240" w:lineRule="auto"/>
        <w:ind w:firstLine="567" w:left="0"/>
        <w:jc w:val="both"/>
        <w:rPr>
          <w:rFonts w:ascii="STIX Two Text" w:hAnsi="STIX Two Text"/>
          <w:sz w:val="24"/>
        </w:rPr>
      </w:pPr>
      <w:r>
        <w:rPr>
          <w:rFonts w:ascii="STIX Two Text" w:hAnsi="STIX Two Text"/>
          <w:sz w:val="24"/>
        </w:rPr>
        <w:t xml:space="preserve">5.5. </w:t>
      </w:r>
      <w:r>
        <w:rPr>
          <w:rFonts w:ascii="STIX Two Text" w:hAnsi="STIX Two Text"/>
          <w:sz w:val="24"/>
        </w:rPr>
        <w:tab/>
      </w:r>
      <w:r>
        <w:rPr>
          <w:rFonts w:ascii="STIX Two Text" w:hAnsi="STIX Two Text"/>
          <w:sz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Pr>
          <w:rFonts w:ascii="STIX Two Text" w:hAnsi="STIX Two Text"/>
          <w:sz w:val="24"/>
        </w:rPr>
        <w:t>К</w:t>
      </w:r>
      <w:r>
        <w:rPr>
          <w:rFonts w:ascii="STIX Two Text" w:hAnsi="STIX Two Text"/>
          <w:sz w:val="24"/>
        </w:rPr>
        <w:t>онтрактом, произошло вследствие непреодолимой силы или по вине другой Стороны.</w:t>
      </w:r>
    </w:p>
    <w:p w14:paraId="78000000">
      <w:pPr>
        <w:widowControl w:val="0"/>
        <w:spacing w:line="240" w:lineRule="auto"/>
        <w:ind w:firstLine="567" w:left="0"/>
        <w:jc w:val="both"/>
        <w:rPr>
          <w:rFonts w:ascii="STIX Two Text" w:hAnsi="STIX Two Text"/>
          <w:sz w:val="24"/>
        </w:rPr>
      </w:pPr>
      <w:r>
        <w:rPr>
          <w:rFonts w:ascii="STIX Two Text" w:hAnsi="STIX Two Text"/>
          <w:sz w:val="24"/>
        </w:rPr>
        <w:t xml:space="preserve">5.6. </w:t>
      </w:r>
      <w:r>
        <w:rPr>
          <w:rFonts w:ascii="STIX Two Text" w:hAnsi="STIX Two Text"/>
          <w:sz w:val="24"/>
        </w:rPr>
        <w:tab/>
      </w:r>
      <w:r>
        <w:rPr>
          <w:rFonts w:ascii="STIX Two Text" w:hAnsi="STIX Two Text"/>
          <w:sz w:val="24"/>
        </w:rPr>
        <w:t xml:space="preserve">Уплата неустойки (штрафов, пеней) не освобождает Стороны от исполнения обязательств по </w:t>
      </w:r>
      <w:r>
        <w:rPr>
          <w:rFonts w:ascii="STIX Two Text" w:hAnsi="STIX Two Text"/>
          <w:sz w:val="24"/>
        </w:rPr>
        <w:t>К</w:t>
      </w:r>
      <w:r>
        <w:rPr>
          <w:rFonts w:ascii="STIX Two Text" w:hAnsi="STIX Two Text"/>
          <w:sz w:val="24"/>
        </w:rPr>
        <w:t>онтракту.</w:t>
      </w:r>
    </w:p>
    <w:p w14:paraId="79000000">
      <w:pPr>
        <w:widowControl w:val="0"/>
        <w:spacing w:line="240" w:lineRule="auto"/>
        <w:ind w:firstLine="426" w:left="0"/>
        <w:jc w:val="both"/>
        <w:outlineLvl w:val="0"/>
        <w:rPr>
          <w:rFonts w:ascii="STIX Two Text" w:hAnsi="STIX Two Text"/>
          <w:b w:val="1"/>
          <w:sz w:val="24"/>
        </w:rPr>
      </w:pPr>
    </w:p>
    <w:p w14:paraId="7A000000">
      <w:pPr>
        <w:widowControl w:val="0"/>
        <w:spacing w:line="240" w:lineRule="auto"/>
        <w:ind w:firstLine="426" w:left="0"/>
        <w:jc w:val="center"/>
        <w:outlineLvl w:val="0"/>
        <w:rPr>
          <w:rFonts w:ascii="STIX Two Text" w:hAnsi="STIX Two Text"/>
          <w:b w:val="1"/>
          <w:sz w:val="24"/>
        </w:rPr>
      </w:pPr>
      <w:r>
        <w:rPr>
          <w:rFonts w:ascii="STIX Two Text" w:hAnsi="STIX Two Text"/>
          <w:b w:val="1"/>
          <w:sz w:val="24"/>
        </w:rPr>
        <w:t>6</w:t>
      </w:r>
      <w:r>
        <w:rPr>
          <w:rFonts w:ascii="STIX Two Text" w:hAnsi="STIX Two Text"/>
          <w:b w:val="1"/>
          <w:sz w:val="24"/>
        </w:rPr>
        <w:t xml:space="preserve">. </w:t>
      </w:r>
      <w:r>
        <w:rPr>
          <w:rFonts w:ascii="STIX Two Text" w:hAnsi="STIX Two Text"/>
          <w:b w:val="1"/>
          <w:sz w:val="24"/>
        </w:rPr>
        <w:t xml:space="preserve">Порядок </w:t>
      </w:r>
      <w:r>
        <w:rPr>
          <w:rFonts w:ascii="STIX Two Text" w:hAnsi="STIX Two Text"/>
          <w:b w:val="1"/>
          <w:sz w:val="24"/>
        </w:rPr>
        <w:t>оказания</w:t>
      </w:r>
      <w:r>
        <w:rPr>
          <w:rFonts w:ascii="STIX Two Text" w:hAnsi="STIX Two Text"/>
          <w:b w:val="1"/>
          <w:sz w:val="24"/>
        </w:rPr>
        <w:t xml:space="preserve"> </w:t>
      </w:r>
      <w:r>
        <w:rPr>
          <w:rFonts w:ascii="STIX Two Text" w:hAnsi="STIX Two Text"/>
          <w:b w:val="1"/>
          <w:sz w:val="24"/>
        </w:rPr>
        <w:t>Услуг</w:t>
      </w:r>
      <w:r>
        <w:rPr>
          <w:rFonts w:ascii="STIX Two Text" w:hAnsi="STIX Two Text"/>
          <w:b w:val="1"/>
          <w:sz w:val="24"/>
        </w:rPr>
        <w:t xml:space="preserve">. </w:t>
      </w:r>
      <w:r>
        <w:rPr>
          <w:rFonts w:ascii="STIX Two Text" w:hAnsi="STIX Two Text"/>
          <w:b w:val="1"/>
          <w:sz w:val="24"/>
        </w:rPr>
        <w:t>Сдача и приемка</w:t>
      </w:r>
      <w:r>
        <w:rPr>
          <w:rFonts w:ascii="STIX Two Text" w:hAnsi="STIX Two Text"/>
          <w:b w:val="1"/>
          <w:sz w:val="24"/>
        </w:rPr>
        <w:t xml:space="preserve"> оказанных</w:t>
      </w:r>
      <w:r>
        <w:rPr>
          <w:rFonts w:ascii="STIX Two Text" w:hAnsi="STIX Two Text"/>
          <w:b w:val="1"/>
          <w:sz w:val="24"/>
        </w:rPr>
        <w:t xml:space="preserve"> </w:t>
      </w:r>
      <w:r>
        <w:rPr>
          <w:rFonts w:ascii="STIX Two Text" w:hAnsi="STIX Two Text"/>
          <w:b w:val="1"/>
          <w:sz w:val="24"/>
        </w:rPr>
        <w:t>Услуг</w:t>
      </w:r>
      <w:r>
        <w:rPr>
          <w:rFonts w:ascii="STIX Two Text" w:hAnsi="STIX Two Text"/>
          <w:b w:val="1"/>
          <w:sz w:val="24"/>
        </w:rPr>
        <w:t>.</w:t>
      </w:r>
    </w:p>
    <w:p w14:paraId="7B000000">
      <w:pPr>
        <w:widowControl w:val="0"/>
        <w:spacing w:line="240" w:lineRule="auto"/>
        <w:ind w:firstLine="426" w:left="0"/>
        <w:jc w:val="both"/>
        <w:rPr>
          <w:rFonts w:ascii="STIX Two Text" w:hAnsi="STIX Two Text"/>
          <w:sz w:val="24"/>
        </w:rPr>
      </w:pPr>
      <w:r>
        <w:rPr>
          <w:rFonts w:ascii="STIX Two Text" w:hAnsi="STIX Two Text"/>
          <w:sz w:val="24"/>
        </w:rPr>
        <w:t>6</w:t>
      </w:r>
      <w:r>
        <w:rPr>
          <w:rFonts w:ascii="STIX Two Text" w:hAnsi="STIX Two Text"/>
          <w:sz w:val="24"/>
        </w:rPr>
        <w:t>.1.</w:t>
      </w:r>
      <w:r>
        <w:rPr>
          <w:rFonts w:ascii="STIX Two Text" w:hAnsi="STIX Two Text"/>
          <w:sz w:val="24"/>
        </w:rPr>
        <w:tab/>
      </w:r>
      <w:r>
        <w:rPr>
          <w:rFonts w:ascii="STIX Two Text" w:hAnsi="STIX Two Text"/>
          <w:sz w:val="24"/>
        </w:rPr>
        <w:t>Приемка услуг, оказанных Исполнителем, осуществляется по Акту об оказании услуг, подписываемому ответственным лицом Исполнителя и Заказчиком, либо иным уполномоченным Заказчиком лицом.</w:t>
      </w:r>
    </w:p>
    <w:p w14:paraId="7C000000">
      <w:pPr>
        <w:widowControl w:val="0"/>
        <w:spacing w:line="240" w:lineRule="auto"/>
        <w:ind w:firstLine="426" w:left="0"/>
        <w:jc w:val="both"/>
        <w:rPr>
          <w:rFonts w:ascii="STIX Two Text" w:hAnsi="STIX Two Text"/>
          <w:sz w:val="24"/>
        </w:rPr>
      </w:pPr>
      <w:r>
        <w:rPr>
          <w:rFonts w:ascii="STIX Two Text" w:hAnsi="STIX Two Text"/>
          <w:sz w:val="24"/>
        </w:rPr>
        <w:t>6</w:t>
      </w:r>
      <w:r>
        <w:rPr>
          <w:rFonts w:ascii="STIX Two Text" w:hAnsi="STIX Two Text"/>
          <w:sz w:val="24"/>
        </w:rPr>
        <w:t>.2.</w:t>
      </w:r>
      <w:r>
        <w:rPr>
          <w:rFonts w:ascii="STIX Two Text" w:hAnsi="STIX Two Text"/>
          <w:sz w:val="24"/>
        </w:rPr>
        <w:tab/>
      </w:r>
      <w:r>
        <w:rPr>
          <w:rFonts w:ascii="STIX Two Text" w:hAnsi="STIX Two Text"/>
          <w:sz w:val="24"/>
        </w:rPr>
        <w:t>Исполнитель по окончанию оказания услуг подписывает и передает Заказчику следующие документы: счёт, Акт об оказании услуг, заверенную копию журнала авторского надзора за производством работ и фотофиксации.</w:t>
      </w:r>
    </w:p>
    <w:p w14:paraId="7D000000">
      <w:pPr>
        <w:widowControl w:val="0"/>
        <w:spacing w:line="240" w:lineRule="auto"/>
        <w:ind w:firstLine="426" w:left="0"/>
        <w:jc w:val="both"/>
        <w:rPr>
          <w:rFonts w:ascii="STIX Two Text" w:hAnsi="STIX Two Text"/>
          <w:sz w:val="24"/>
        </w:rPr>
      </w:pPr>
      <w:r>
        <w:rPr>
          <w:rFonts w:ascii="STIX Two Text" w:hAnsi="STIX Two Text"/>
          <w:sz w:val="24"/>
        </w:rPr>
        <w:t>6</w:t>
      </w:r>
      <w:r>
        <w:rPr>
          <w:rFonts w:ascii="STIX Two Text" w:hAnsi="STIX Two Text"/>
          <w:sz w:val="24"/>
        </w:rPr>
        <w:t>.3.</w:t>
      </w:r>
      <w:r>
        <w:rPr>
          <w:rFonts w:ascii="STIX Two Text" w:hAnsi="STIX Two Text"/>
          <w:sz w:val="24"/>
        </w:rPr>
        <w:tab/>
      </w:r>
      <w:r>
        <w:rPr>
          <w:rFonts w:ascii="STIX Two Text" w:hAnsi="STIX Two Text"/>
          <w:sz w:val="24"/>
        </w:rPr>
        <w:t xml:space="preserve">Заказчик проверяет достоверность сведений об оказанных услугах, отраженных в представленных в соответствии с п. 4.2. Государственного контракта документах, подписывает Акт об оказании услуг, в течение 10 (Десяти) рабочих дней с момента их получения или направляет в адрес Исполнителя, указанный в Разделе 11 настоящего </w:t>
      </w:r>
      <w:r>
        <w:rPr>
          <w:rFonts w:ascii="STIX Two Text" w:hAnsi="STIX Two Text"/>
          <w:sz w:val="24"/>
        </w:rPr>
        <w:t>Государственного контракта</w:t>
      </w:r>
      <w:r>
        <w:rPr>
          <w:rFonts w:ascii="STIX Two Text" w:hAnsi="STIX Two Text"/>
          <w:sz w:val="24"/>
        </w:rPr>
        <w:t>, мотивированный отказ с перечнем замечаний и сроками их устранения. Устранение указанных Заказчиком замечаний в установленные сроки осуществляется Исполнителем за собственный счет и является обязательным.</w:t>
      </w:r>
    </w:p>
    <w:p w14:paraId="7E000000">
      <w:pPr>
        <w:widowControl w:val="0"/>
        <w:spacing w:line="240" w:lineRule="auto"/>
        <w:ind w:firstLine="426" w:left="0"/>
        <w:jc w:val="both"/>
        <w:rPr>
          <w:rFonts w:ascii="STIX Two Text" w:hAnsi="STIX Two Text"/>
          <w:sz w:val="24"/>
        </w:rPr>
      </w:pPr>
      <w:r>
        <w:rPr>
          <w:rFonts w:ascii="STIX Two Text" w:hAnsi="STIX Two Text"/>
          <w:sz w:val="24"/>
        </w:rPr>
        <w:t>6</w:t>
      </w:r>
      <w:r>
        <w:rPr>
          <w:rFonts w:ascii="STIX Two Text" w:hAnsi="STIX Two Text"/>
          <w:sz w:val="24"/>
        </w:rPr>
        <w:t>.4.</w:t>
      </w:r>
      <w:r>
        <w:rPr>
          <w:rFonts w:ascii="STIX Two Text" w:hAnsi="STIX Two Text"/>
          <w:sz w:val="24"/>
        </w:rPr>
        <w:tab/>
      </w:r>
      <w:r>
        <w:rPr>
          <w:rFonts w:ascii="STIX Two Text" w:hAnsi="STIX Two Text"/>
          <w:sz w:val="24"/>
        </w:rPr>
        <w:t xml:space="preserve">В случае выявления Заказчиком несоответствия сведений об объемах, содержании и стоимости услуг, отраженных в указанных документах, фактически оказанным услугам и их стоимости, определенной в соответствии с настоящим </w:t>
      </w:r>
      <w:r>
        <w:rPr>
          <w:rFonts w:ascii="STIX Two Text" w:hAnsi="STIX Two Text"/>
          <w:sz w:val="24"/>
        </w:rPr>
        <w:t>Государственным контрактом</w:t>
      </w:r>
      <w:r>
        <w:rPr>
          <w:rFonts w:ascii="STIX Two Text" w:hAnsi="STIX Two Text"/>
          <w:sz w:val="24"/>
        </w:rPr>
        <w:t>, Заказчик уведомляет об этом Исполнителя в течение 10 (Десяти) рабочих дней с момента получения документов и не подписывает их до внесения Исполнителем соответствующих изменений и исправлений в указанные документы.</w:t>
      </w:r>
    </w:p>
    <w:p w14:paraId="7F000000">
      <w:pPr>
        <w:widowControl w:val="0"/>
        <w:spacing w:line="240" w:lineRule="auto"/>
        <w:ind w:firstLine="426" w:left="0"/>
        <w:jc w:val="both"/>
        <w:rPr>
          <w:rFonts w:ascii="STIX Two Text" w:hAnsi="STIX Two Text"/>
          <w:sz w:val="24"/>
        </w:rPr>
      </w:pPr>
      <w:r>
        <w:rPr>
          <w:rFonts w:ascii="STIX Two Text" w:hAnsi="STIX Two Text"/>
          <w:sz w:val="24"/>
        </w:rPr>
        <w:t>6</w:t>
      </w:r>
      <w:r>
        <w:rPr>
          <w:rFonts w:ascii="STIX Two Text" w:hAnsi="STIX Two Text"/>
          <w:sz w:val="24"/>
        </w:rPr>
        <w:t>.5.</w:t>
      </w:r>
      <w:r>
        <w:rPr>
          <w:rFonts w:ascii="STIX Two Text" w:hAnsi="STIX Two Text"/>
          <w:sz w:val="24"/>
        </w:rPr>
        <w:tab/>
      </w:r>
      <w:r>
        <w:rPr>
          <w:rFonts w:ascii="STIX Two Text" w:hAnsi="STIX Two Text"/>
          <w:sz w:val="24"/>
        </w:rPr>
        <w:t xml:space="preserve">Услуги, оказанные Исполнителем с отклонениями от условий настоящего </w:t>
      </w:r>
      <w:r>
        <w:rPr>
          <w:rFonts w:ascii="STIX Two Text" w:hAnsi="STIX Two Text"/>
          <w:sz w:val="24"/>
        </w:rPr>
        <w:t>Государственного контракта</w:t>
      </w:r>
      <w:r>
        <w:rPr>
          <w:rFonts w:ascii="STIX Two Text" w:hAnsi="STIX Two Text"/>
          <w:sz w:val="24"/>
        </w:rPr>
        <w:t xml:space="preserve"> и действующего законодательства Российской Федерации, не подлежат оплате до устранения Исполнителем обнаруженных недостатков оказанных услуг. </w:t>
      </w:r>
    </w:p>
    <w:p w14:paraId="80000000">
      <w:pPr>
        <w:widowControl w:val="0"/>
        <w:spacing w:line="240" w:lineRule="auto"/>
        <w:ind w:firstLine="426" w:left="0"/>
        <w:jc w:val="both"/>
        <w:rPr>
          <w:rFonts w:ascii="STIX Two Text" w:hAnsi="STIX Two Text"/>
          <w:sz w:val="24"/>
        </w:rPr>
      </w:pPr>
      <w:r>
        <w:rPr>
          <w:rFonts w:ascii="STIX Two Text" w:hAnsi="STIX Two Text"/>
          <w:sz w:val="24"/>
        </w:rPr>
        <w:t>6</w:t>
      </w:r>
      <w:r>
        <w:rPr>
          <w:rFonts w:ascii="STIX Two Text" w:hAnsi="STIX Two Text"/>
          <w:sz w:val="24"/>
        </w:rPr>
        <w:t>.6.</w:t>
      </w:r>
      <w:r>
        <w:rPr>
          <w:rFonts w:ascii="STIX Two Text" w:hAnsi="STIX Two Text"/>
          <w:sz w:val="24"/>
        </w:rPr>
        <w:tab/>
      </w:r>
      <w:r>
        <w:rPr>
          <w:rFonts w:ascii="STIX Two Text" w:hAnsi="STIX Two Text"/>
          <w:sz w:val="24"/>
        </w:rPr>
        <w:t>Подписанный сторонами Акт об оказании услуг является основанием для оплаты услуг Заказчиком</w:t>
      </w:r>
      <w:r>
        <w:rPr>
          <w:rFonts w:ascii="STIX Two Text" w:hAnsi="STIX Two Text"/>
          <w:sz w:val="24"/>
        </w:rPr>
        <w:t>.</w:t>
      </w:r>
    </w:p>
    <w:p w14:paraId="81000000">
      <w:pPr>
        <w:widowControl w:val="0"/>
        <w:spacing w:line="240" w:lineRule="auto"/>
        <w:ind w:firstLine="426" w:left="0"/>
        <w:jc w:val="both"/>
        <w:rPr>
          <w:rFonts w:ascii="STIX Two Text" w:hAnsi="STIX Two Text"/>
          <w:sz w:val="24"/>
        </w:rPr>
      </w:pPr>
    </w:p>
    <w:p w14:paraId="82000000">
      <w:pPr>
        <w:widowControl w:val="0"/>
        <w:spacing w:line="240" w:lineRule="auto"/>
        <w:ind w:firstLine="426" w:left="0"/>
        <w:jc w:val="center"/>
        <w:rPr>
          <w:rFonts w:ascii="STIX Two Text" w:hAnsi="STIX Two Text"/>
          <w:b w:val="1"/>
          <w:sz w:val="24"/>
        </w:rPr>
      </w:pPr>
      <w:r>
        <w:rPr>
          <w:rFonts w:ascii="STIX Two Text" w:hAnsi="STIX Two Text"/>
          <w:b w:val="1"/>
          <w:sz w:val="24"/>
        </w:rPr>
        <w:t>7</w:t>
      </w:r>
      <w:r>
        <w:rPr>
          <w:rFonts w:ascii="STIX Two Text" w:hAnsi="STIX Two Text"/>
          <w:b w:val="1"/>
          <w:sz w:val="24"/>
        </w:rPr>
        <w:t>. Гарантийные обязательства</w:t>
      </w:r>
      <w:r>
        <w:rPr>
          <w:rFonts w:ascii="STIX Two Text" w:hAnsi="STIX Two Text"/>
          <w:b w:val="1"/>
          <w:sz w:val="24"/>
        </w:rPr>
        <w:t>.</w:t>
      </w:r>
    </w:p>
    <w:p w14:paraId="83000000">
      <w:pPr>
        <w:widowControl w:val="0"/>
        <w:tabs>
          <w:tab w:leader="none" w:pos="426" w:val="left"/>
        </w:tabs>
        <w:spacing w:line="240" w:lineRule="auto"/>
        <w:ind w:firstLine="426" w:left="0"/>
        <w:jc w:val="both"/>
        <w:rPr>
          <w:rFonts w:ascii="STIX Two Text" w:hAnsi="STIX Two Text"/>
          <w:sz w:val="24"/>
        </w:rPr>
      </w:pPr>
      <w:r>
        <w:rPr>
          <w:rFonts w:ascii="STIX Two Text" w:hAnsi="STIX Two Text"/>
          <w:sz w:val="24"/>
        </w:rPr>
        <w:t>7</w:t>
      </w:r>
      <w:r>
        <w:rPr>
          <w:rFonts w:ascii="STIX Two Text" w:hAnsi="STIX Two Text"/>
          <w:sz w:val="24"/>
        </w:rPr>
        <w:t>.1.</w:t>
      </w:r>
      <w:r>
        <w:rPr>
          <w:rFonts w:ascii="STIX Two Text" w:hAnsi="STIX Two Text"/>
          <w:sz w:val="24"/>
        </w:rPr>
        <w:tab/>
      </w:r>
      <w:r>
        <w:rPr>
          <w:rFonts w:ascii="STIX Two Text" w:hAnsi="STIX Two Text"/>
          <w:sz w:val="24"/>
        </w:rPr>
        <w:t xml:space="preserve">Исполнитель гарантирует, что качество услуг, оказанных по настоящему </w:t>
      </w:r>
      <w:r>
        <w:rPr>
          <w:rFonts w:ascii="STIX Two Text" w:hAnsi="STIX Two Text"/>
          <w:sz w:val="24"/>
        </w:rPr>
        <w:t>Государственному контракту</w:t>
      </w:r>
      <w:r>
        <w:rPr>
          <w:rFonts w:ascii="STIX Two Text" w:hAnsi="STIX Two Text"/>
          <w:sz w:val="24"/>
        </w:rPr>
        <w:t xml:space="preserve">, соответствует установленным в Российской Федерации государственным стандартам, техническим регламентам и требованиям настоящего </w:t>
      </w:r>
      <w:r>
        <w:rPr>
          <w:rFonts w:ascii="STIX Two Text" w:hAnsi="STIX Two Text"/>
          <w:sz w:val="24"/>
        </w:rPr>
        <w:t>Государственного контракта</w:t>
      </w:r>
      <w:r>
        <w:rPr>
          <w:rFonts w:ascii="STIX Two Text" w:hAnsi="STIX Two Text"/>
          <w:sz w:val="24"/>
        </w:rPr>
        <w:t>.</w:t>
      </w:r>
    </w:p>
    <w:p w14:paraId="84000000">
      <w:pPr>
        <w:widowControl w:val="0"/>
        <w:tabs>
          <w:tab w:leader="none" w:pos="426" w:val="left"/>
        </w:tabs>
        <w:spacing w:line="240" w:lineRule="auto"/>
        <w:ind w:firstLine="426" w:left="0"/>
        <w:jc w:val="both"/>
        <w:rPr>
          <w:rFonts w:ascii="STIX Two Text" w:hAnsi="STIX Two Text"/>
          <w:sz w:val="24"/>
        </w:rPr>
      </w:pPr>
      <w:r>
        <w:rPr>
          <w:rFonts w:ascii="STIX Two Text" w:hAnsi="STIX Two Text"/>
          <w:sz w:val="24"/>
        </w:rPr>
        <w:t>7</w:t>
      </w:r>
      <w:r>
        <w:rPr>
          <w:rFonts w:ascii="STIX Two Text" w:hAnsi="STIX Two Text"/>
          <w:sz w:val="24"/>
        </w:rPr>
        <w:t>.2.</w:t>
      </w:r>
      <w:r>
        <w:rPr>
          <w:rFonts w:ascii="STIX Two Text" w:hAnsi="STIX Two Text"/>
          <w:sz w:val="24"/>
        </w:rPr>
        <w:tab/>
      </w:r>
      <w:r>
        <w:rPr>
          <w:rFonts w:ascii="STIX Two Text" w:hAnsi="STIX Two Text"/>
          <w:sz w:val="24"/>
        </w:rPr>
        <w:t>Гарантийный срок на оказанные услуги составляет: 3 (Три) года с момента подписания Заказчиком Акта об оказании услуг.</w:t>
      </w:r>
    </w:p>
    <w:p w14:paraId="85000000">
      <w:pPr>
        <w:widowControl w:val="0"/>
        <w:tabs>
          <w:tab w:leader="none" w:pos="426" w:val="left"/>
        </w:tabs>
        <w:spacing w:line="240" w:lineRule="auto"/>
        <w:ind w:firstLine="426" w:left="0"/>
        <w:jc w:val="both"/>
        <w:rPr>
          <w:rFonts w:ascii="STIX Two Text" w:hAnsi="STIX Two Text"/>
          <w:sz w:val="24"/>
        </w:rPr>
      </w:pPr>
      <w:r>
        <w:rPr>
          <w:rFonts w:ascii="STIX Two Text" w:hAnsi="STIX Two Text"/>
          <w:sz w:val="24"/>
        </w:rPr>
        <w:t>7</w:t>
      </w:r>
      <w:r>
        <w:rPr>
          <w:rFonts w:ascii="STIX Two Text" w:hAnsi="STIX Two Text"/>
          <w:sz w:val="24"/>
        </w:rPr>
        <w:t>.3.</w:t>
      </w:r>
      <w:r>
        <w:rPr>
          <w:rFonts w:ascii="STIX Two Text" w:hAnsi="STIX Two Text"/>
          <w:sz w:val="24"/>
        </w:rPr>
        <w:tab/>
      </w:r>
      <w:r>
        <w:rPr>
          <w:rFonts w:ascii="STIX Two Text" w:hAnsi="STIX Two Text"/>
          <w:sz w:val="24"/>
        </w:rPr>
        <w:t xml:space="preserve">В случае, если Заказчиком в течение срока предоставления гарантий качества оказания услуг будут выявлены недостатки и дефекты, допущенные Исполнителем в процессе оказания услуг, или являющиеся следствием ненадлежащего качества оказания услуг, предусмотренных настоящим </w:t>
      </w:r>
      <w:r>
        <w:rPr>
          <w:rFonts w:ascii="STIX Two Text" w:hAnsi="STIX Two Text"/>
          <w:sz w:val="24"/>
        </w:rPr>
        <w:t>Государственным контрактом</w:t>
      </w:r>
      <w:r>
        <w:rPr>
          <w:rFonts w:ascii="STIX Two Text" w:hAnsi="STIX Two Text"/>
          <w:sz w:val="24"/>
        </w:rPr>
        <w:t>, Исполнитель обязуется своими силами и за свой счет устранить выявленные нарушения.</w:t>
      </w:r>
    </w:p>
    <w:p w14:paraId="86000000">
      <w:pPr>
        <w:widowControl w:val="0"/>
        <w:tabs>
          <w:tab w:leader="none" w:pos="426" w:val="left"/>
        </w:tabs>
        <w:spacing w:line="240" w:lineRule="auto"/>
        <w:ind w:firstLine="426" w:left="0"/>
        <w:jc w:val="both"/>
        <w:rPr>
          <w:rFonts w:ascii="STIX Two Text" w:hAnsi="STIX Two Text"/>
          <w:sz w:val="24"/>
        </w:rPr>
      </w:pPr>
      <w:r>
        <w:rPr>
          <w:rFonts w:ascii="STIX Two Text" w:hAnsi="STIX Two Text"/>
          <w:sz w:val="24"/>
        </w:rPr>
        <w:t>7</w:t>
      </w:r>
      <w:r>
        <w:rPr>
          <w:rFonts w:ascii="STIX Two Text" w:hAnsi="STIX Two Text"/>
          <w:sz w:val="24"/>
        </w:rPr>
        <w:t>.4.</w:t>
      </w:r>
      <w:r>
        <w:rPr>
          <w:rFonts w:ascii="STIX Two Text" w:hAnsi="STIX Two Text"/>
          <w:sz w:val="24"/>
        </w:rPr>
        <w:tab/>
      </w:r>
      <w:r>
        <w:rPr>
          <w:rFonts w:ascii="STIX Two Text" w:hAnsi="STIX Two Text"/>
          <w:sz w:val="24"/>
        </w:rPr>
        <w:t xml:space="preserve">Исполнитель обязуется по требованию Заказчика участвовать в выявлении недостатков и дефектов выполненных работ, допущенных Подрядчиком, в течение срока предоставления гарантий качества Подрядчиком, за свой счет. </w:t>
      </w:r>
    </w:p>
    <w:p w14:paraId="87000000">
      <w:pPr>
        <w:widowControl w:val="0"/>
        <w:tabs>
          <w:tab w:leader="none" w:pos="426" w:val="left"/>
        </w:tabs>
        <w:spacing w:line="240" w:lineRule="auto"/>
        <w:ind w:firstLine="426" w:left="0"/>
        <w:jc w:val="both"/>
        <w:rPr>
          <w:rFonts w:ascii="STIX Two Text" w:hAnsi="STIX Two Text"/>
          <w:sz w:val="24"/>
        </w:rPr>
      </w:pPr>
      <w:r>
        <w:rPr>
          <w:rFonts w:ascii="STIX Two Text" w:hAnsi="STIX Two Text"/>
          <w:sz w:val="24"/>
        </w:rPr>
        <w:t xml:space="preserve">В случае выявления недостатков и дефектов выполненных работ, допущенных Подрядчиком, в течение срока предоставления гарантий качества Подрядчиком, Исполнитель обязуется осуществлять </w:t>
      </w:r>
      <w:r>
        <w:rPr>
          <w:rFonts w:ascii="STIX Two Text" w:hAnsi="STIX Two Text"/>
          <w:sz w:val="24"/>
        </w:rPr>
        <w:t xml:space="preserve">научное руководство и </w:t>
      </w:r>
      <w:r>
        <w:rPr>
          <w:rFonts w:ascii="STIX Two Text" w:hAnsi="STIX Two Text"/>
          <w:sz w:val="24"/>
        </w:rPr>
        <w:t>авторский надзор за работами по их устранению за свой счет с периодичностью посещения Объекта по согласованию с Заказчиком</w:t>
      </w:r>
      <w:r>
        <w:rPr>
          <w:rFonts w:ascii="STIX Two Text" w:hAnsi="STIX Two Text"/>
          <w:sz w:val="24"/>
        </w:rPr>
        <w:t>.</w:t>
      </w:r>
    </w:p>
    <w:p w14:paraId="88000000">
      <w:pPr>
        <w:widowControl w:val="0"/>
        <w:spacing w:line="240" w:lineRule="auto"/>
        <w:ind w:firstLine="426" w:left="0"/>
        <w:jc w:val="both"/>
        <w:rPr>
          <w:rFonts w:ascii="STIX Two Text" w:hAnsi="STIX Two Text"/>
          <w:b w:val="1"/>
          <w:sz w:val="24"/>
        </w:rPr>
      </w:pPr>
    </w:p>
    <w:p w14:paraId="89000000">
      <w:pPr>
        <w:widowControl w:val="0"/>
        <w:spacing w:line="240" w:lineRule="auto"/>
        <w:ind w:firstLine="426" w:left="0" w:right="56"/>
        <w:jc w:val="center"/>
        <w:rPr>
          <w:rFonts w:ascii="STIX Two Text" w:hAnsi="STIX Two Text"/>
          <w:b w:val="1"/>
          <w:sz w:val="24"/>
        </w:rPr>
      </w:pPr>
      <w:r>
        <w:rPr>
          <w:rFonts w:ascii="STIX Two Text" w:hAnsi="STIX Two Text"/>
          <w:b w:val="1"/>
          <w:sz w:val="24"/>
        </w:rPr>
        <w:t>8</w:t>
      </w:r>
      <w:r>
        <w:rPr>
          <w:rFonts w:ascii="STIX Two Text" w:hAnsi="STIX Two Text"/>
          <w:b w:val="1"/>
          <w:sz w:val="24"/>
        </w:rPr>
        <w:t>. Обстоятельства непреодолимой силы</w:t>
      </w:r>
      <w:r>
        <w:rPr>
          <w:rFonts w:ascii="STIX Two Text" w:hAnsi="STIX Two Text"/>
          <w:b w:val="1"/>
          <w:sz w:val="24"/>
        </w:rPr>
        <w:t>.</w:t>
      </w:r>
    </w:p>
    <w:p w14:paraId="8A000000">
      <w:pPr>
        <w:widowControl w:val="0"/>
        <w:spacing w:line="240" w:lineRule="auto"/>
        <w:ind w:firstLine="426" w:left="0"/>
        <w:jc w:val="both"/>
        <w:rPr>
          <w:rFonts w:ascii="STIX Two Text" w:hAnsi="STIX Two Text"/>
          <w:sz w:val="24"/>
        </w:rPr>
      </w:pPr>
      <w:r>
        <w:rPr>
          <w:rFonts w:ascii="STIX Two Text" w:hAnsi="STIX Two Text"/>
          <w:sz w:val="24"/>
        </w:rPr>
        <w:t>8</w:t>
      </w:r>
      <w:r>
        <w:rPr>
          <w:rFonts w:ascii="STIX Two Text" w:hAnsi="STIX Two Text"/>
          <w:sz w:val="24"/>
        </w:rPr>
        <w:t>.1.</w:t>
      </w:r>
      <w:r>
        <w:rPr>
          <w:rFonts w:ascii="STIX Two Text" w:hAnsi="STIX Two Text"/>
          <w:sz w:val="24"/>
        </w:rPr>
        <w:tab/>
      </w:r>
      <w:r>
        <w:rPr>
          <w:rFonts w:ascii="STIX Two Text" w:hAnsi="STIX Two Text"/>
          <w:sz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8B000000">
      <w:pPr>
        <w:widowControl w:val="0"/>
        <w:spacing w:line="240" w:lineRule="auto"/>
        <w:ind w:firstLine="426" w:left="0"/>
        <w:jc w:val="both"/>
        <w:rPr>
          <w:rFonts w:ascii="STIX Two Text" w:hAnsi="STIX Two Text"/>
          <w:sz w:val="24"/>
        </w:rPr>
      </w:pPr>
      <w:r>
        <w:rPr>
          <w:rFonts w:ascii="STIX Two Text" w:hAnsi="STIX Two Text"/>
          <w:sz w:val="24"/>
        </w:rPr>
        <w:t>8</w:t>
      </w:r>
      <w:r>
        <w:rPr>
          <w:rFonts w:ascii="STIX Two Text" w:hAnsi="STIX Two Text"/>
          <w:sz w:val="24"/>
        </w:rPr>
        <w:t>.2.</w:t>
      </w:r>
      <w:r>
        <w:rPr>
          <w:rFonts w:ascii="STIX Two Text" w:hAnsi="STIX Two Text"/>
          <w:sz w:val="24"/>
        </w:rPr>
        <w:tab/>
      </w:r>
      <w:r>
        <w:rPr>
          <w:rFonts w:ascii="STIX Two Text" w:hAnsi="STIX Two Text"/>
          <w:sz w:val="24"/>
        </w:rPr>
        <w:t>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и их последствий, постольку эти обстоятельства значительно влияют на исполнение настоящего договора в срок.</w:t>
      </w:r>
    </w:p>
    <w:p w14:paraId="8C000000">
      <w:pPr>
        <w:widowControl w:val="0"/>
        <w:spacing w:line="240" w:lineRule="auto"/>
        <w:ind w:firstLine="426" w:left="0"/>
        <w:jc w:val="both"/>
        <w:rPr>
          <w:rFonts w:ascii="STIX Two Text" w:hAnsi="STIX Two Text"/>
          <w:sz w:val="24"/>
        </w:rPr>
      </w:pPr>
      <w:r>
        <w:rPr>
          <w:rFonts w:ascii="STIX Two Text" w:hAnsi="STIX Two Text"/>
          <w:sz w:val="24"/>
        </w:rPr>
        <w:t>8</w:t>
      </w:r>
      <w:r>
        <w:rPr>
          <w:rFonts w:ascii="STIX Two Text" w:hAnsi="STIX Two Text"/>
          <w:sz w:val="24"/>
        </w:rPr>
        <w:t>.3.</w:t>
      </w:r>
      <w:r>
        <w:rPr>
          <w:rFonts w:ascii="STIX Two Text" w:hAnsi="STIX Two Text"/>
          <w:sz w:val="24"/>
        </w:rPr>
        <w:tab/>
      </w:r>
      <w:r>
        <w:rPr>
          <w:rFonts w:ascii="STIX Two Text" w:hAnsi="STIX Two Text"/>
          <w:sz w:val="24"/>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8D000000">
      <w:pPr>
        <w:widowControl w:val="0"/>
        <w:spacing w:line="240" w:lineRule="auto"/>
        <w:ind w:firstLine="426" w:left="0"/>
        <w:jc w:val="both"/>
        <w:rPr>
          <w:rFonts w:ascii="STIX Two Text" w:hAnsi="STIX Two Text"/>
          <w:sz w:val="24"/>
        </w:rPr>
      </w:pPr>
      <w:r>
        <w:rPr>
          <w:rFonts w:ascii="STIX Two Text" w:hAnsi="STIX Two Text"/>
          <w:sz w:val="24"/>
        </w:rPr>
        <w:t>8</w:t>
      </w:r>
      <w:r>
        <w:rPr>
          <w:rFonts w:ascii="STIX Two Text" w:hAnsi="STIX Two Text"/>
          <w:sz w:val="24"/>
        </w:rPr>
        <w:t>.4.</w:t>
      </w:r>
      <w:r>
        <w:rPr>
          <w:rFonts w:ascii="STIX Two Text" w:hAnsi="STIX Two Text"/>
          <w:sz w:val="24"/>
        </w:rPr>
        <w:tab/>
      </w:r>
      <w:r>
        <w:rPr>
          <w:rFonts w:ascii="STIX Two Text" w:hAnsi="STIX Two Text"/>
          <w:sz w:val="24"/>
        </w:rPr>
        <w:t>Не уведомление или несвоевременное уведомление лишает Сторону права сослаться на любое вышеуказанное обстоятельство как на основание, освобождающее от ответственности за неисполнение обязательств. Факты, изложенные в уведомлении, должны быть подтверждены компетентными органами.</w:t>
      </w:r>
    </w:p>
    <w:p w14:paraId="8E000000">
      <w:pPr>
        <w:widowControl w:val="0"/>
        <w:spacing w:line="240" w:lineRule="auto"/>
        <w:ind w:firstLine="426" w:left="0"/>
        <w:jc w:val="both"/>
        <w:rPr>
          <w:rFonts w:ascii="STIX Two Text" w:hAnsi="STIX Two Text"/>
          <w:sz w:val="24"/>
        </w:rPr>
      </w:pPr>
      <w:r>
        <w:rPr>
          <w:rFonts w:ascii="STIX Two Text" w:hAnsi="STIX Two Text"/>
          <w:sz w:val="24"/>
        </w:rPr>
        <w:t>8</w:t>
      </w:r>
      <w:r>
        <w:rPr>
          <w:rFonts w:ascii="STIX Two Text" w:hAnsi="STIX Two Text"/>
          <w:sz w:val="24"/>
        </w:rPr>
        <w:t>.5.</w:t>
      </w:r>
      <w:r>
        <w:rPr>
          <w:rFonts w:ascii="STIX Two Text" w:hAnsi="STIX Two Text"/>
          <w:sz w:val="24"/>
        </w:rPr>
        <w:tab/>
      </w:r>
      <w:r>
        <w:rPr>
          <w:rFonts w:ascii="STIX Two Text" w:hAnsi="STIX Two Text"/>
          <w:sz w:val="24"/>
        </w:rPr>
        <w:t xml:space="preserve">Если обстоятельства, указанные в п. 9.1 настоящего договора, будут длиться более двух календарных месяцев с даты соответствующего уведомления, то Стороны обсудят, какие меры следует принять для продолжения </w:t>
      </w:r>
      <w:r>
        <w:rPr>
          <w:rFonts w:ascii="STIX Two Text" w:hAnsi="STIX Two Text"/>
          <w:sz w:val="24"/>
        </w:rPr>
        <w:t>оказания</w:t>
      </w:r>
      <w:r>
        <w:rPr>
          <w:rFonts w:ascii="STIX Two Text" w:hAnsi="STIX Two Text"/>
          <w:sz w:val="24"/>
        </w:rPr>
        <w:t xml:space="preserve"> </w:t>
      </w:r>
      <w:r>
        <w:rPr>
          <w:rFonts w:ascii="STIX Two Text" w:hAnsi="STIX Two Text"/>
          <w:sz w:val="24"/>
        </w:rPr>
        <w:t>услуг</w:t>
      </w:r>
      <w:r>
        <w:rPr>
          <w:rFonts w:ascii="STIX Two Text" w:hAnsi="STIX Two Text"/>
          <w:sz w:val="24"/>
        </w:rPr>
        <w:t>. Если Стороны не смогут договориться, то каждая из них вправе расторгнуть настоящий договор без требования возмещения убытков, понесенных в связи с наступлением таких обстоятельств.</w:t>
      </w:r>
    </w:p>
    <w:p w14:paraId="8F000000">
      <w:pPr>
        <w:widowControl w:val="0"/>
        <w:spacing w:line="240" w:lineRule="auto"/>
        <w:ind w:firstLine="426" w:left="0"/>
        <w:jc w:val="both"/>
        <w:rPr>
          <w:rFonts w:ascii="STIX Two Text" w:hAnsi="STIX Two Text"/>
          <w:b w:val="1"/>
          <w:sz w:val="24"/>
        </w:rPr>
      </w:pPr>
    </w:p>
    <w:p w14:paraId="90000000">
      <w:pPr>
        <w:widowControl w:val="0"/>
        <w:tabs>
          <w:tab w:leader="none" w:pos="0" w:val="left"/>
          <w:tab w:leader="none" w:pos="567" w:val="left"/>
          <w:tab w:leader="none" w:pos="1076" w:val="left"/>
        </w:tabs>
        <w:spacing w:line="240" w:lineRule="auto"/>
        <w:ind w:firstLine="426" w:left="0" w:right="56"/>
        <w:jc w:val="center"/>
        <w:rPr>
          <w:rFonts w:ascii="STIX Two Text" w:hAnsi="STIX Two Text"/>
          <w:b w:val="1"/>
          <w:sz w:val="24"/>
        </w:rPr>
      </w:pPr>
      <w:r>
        <w:rPr>
          <w:rFonts w:ascii="STIX Two Text" w:hAnsi="STIX Two Text"/>
          <w:b w:val="1"/>
          <w:sz w:val="24"/>
        </w:rPr>
        <w:t>9</w:t>
      </w:r>
      <w:r>
        <w:rPr>
          <w:rFonts w:ascii="STIX Two Text" w:hAnsi="STIX Two Text"/>
          <w:b w:val="1"/>
          <w:sz w:val="24"/>
        </w:rPr>
        <w:t>. Изменения и расторжения договора</w:t>
      </w:r>
      <w:r>
        <w:rPr>
          <w:rFonts w:ascii="STIX Two Text" w:hAnsi="STIX Two Text"/>
          <w:b w:val="1"/>
          <w:sz w:val="24"/>
        </w:rPr>
        <w:t>.</w:t>
      </w:r>
    </w:p>
    <w:p w14:paraId="91000000">
      <w:pPr>
        <w:widowControl w:val="0"/>
        <w:spacing w:line="240" w:lineRule="auto"/>
        <w:ind w:firstLine="426" w:left="0"/>
        <w:jc w:val="both"/>
        <w:rPr>
          <w:rFonts w:ascii="STIX Two Text" w:hAnsi="STIX Two Text"/>
          <w:sz w:val="24"/>
        </w:rPr>
      </w:pPr>
      <w:r>
        <w:rPr>
          <w:rFonts w:ascii="STIX Two Text" w:hAnsi="STIX Two Text"/>
          <w:sz w:val="24"/>
        </w:rPr>
        <w:t>9</w:t>
      </w:r>
      <w:r>
        <w:rPr>
          <w:rFonts w:ascii="STIX Two Text" w:hAnsi="STIX Two Text"/>
          <w:sz w:val="24"/>
        </w:rPr>
        <w:t>.1.</w:t>
      </w:r>
      <w:r>
        <w:rPr>
          <w:rFonts w:ascii="STIX Two Text" w:hAnsi="STIX Two Text"/>
          <w:sz w:val="24"/>
        </w:rPr>
        <w:tab/>
      </w:r>
      <w:r>
        <w:rPr>
          <w:rFonts w:ascii="STIX Two Text" w:hAnsi="STIX Two Text"/>
          <w:sz w:val="24"/>
        </w:rPr>
        <w:t xml:space="preserve">При исполнении </w:t>
      </w:r>
      <w:r>
        <w:rPr>
          <w:rFonts w:ascii="STIX Two Text" w:hAnsi="STIX Two Text"/>
          <w:sz w:val="24"/>
        </w:rPr>
        <w:t>Государственного контракта</w:t>
      </w:r>
      <w:r>
        <w:rPr>
          <w:rFonts w:ascii="STIX Two Text" w:hAnsi="STIX Two Text"/>
          <w:sz w:val="24"/>
        </w:rPr>
        <w:t xml:space="preserve"> не допускается перемена </w:t>
      </w:r>
      <w:r>
        <w:rPr>
          <w:rFonts w:ascii="STIX Two Text" w:hAnsi="STIX Two Text"/>
          <w:sz w:val="24"/>
        </w:rPr>
        <w:t xml:space="preserve">Исполнителя </w:t>
      </w:r>
      <w:r>
        <w:rPr>
          <w:rFonts w:ascii="STIX Two Text" w:hAnsi="STIX Two Text"/>
          <w:sz w:val="24"/>
        </w:rPr>
        <w:t xml:space="preserve">за исключением случая, если новый </w:t>
      </w:r>
      <w:r>
        <w:rPr>
          <w:rFonts w:ascii="STIX Two Text" w:hAnsi="STIX Two Text"/>
          <w:sz w:val="24"/>
        </w:rPr>
        <w:t>Исполнитель</w:t>
      </w:r>
      <w:r>
        <w:rPr>
          <w:rFonts w:ascii="STIX Two Text" w:hAnsi="STIX Two Text"/>
          <w:sz w:val="24"/>
        </w:rPr>
        <w:t xml:space="preserve"> </w:t>
      </w:r>
      <w:r>
        <w:rPr>
          <w:rFonts w:ascii="STIX Two Text" w:hAnsi="STIX Two Text"/>
          <w:sz w:val="24"/>
        </w:rPr>
        <w:t xml:space="preserve">является правопреемником </w:t>
      </w:r>
      <w:r>
        <w:rPr>
          <w:rFonts w:ascii="STIX Two Text" w:hAnsi="STIX Two Text"/>
          <w:sz w:val="24"/>
        </w:rPr>
        <w:t xml:space="preserve">Исполнителя </w:t>
      </w:r>
      <w:r>
        <w:rPr>
          <w:rFonts w:ascii="STIX Two Text" w:hAnsi="STIX Two Text"/>
          <w:sz w:val="24"/>
        </w:rPr>
        <w:t xml:space="preserve">по такому </w:t>
      </w:r>
      <w:r>
        <w:rPr>
          <w:rFonts w:ascii="STIX Two Text" w:hAnsi="STIX Two Text"/>
          <w:sz w:val="24"/>
        </w:rPr>
        <w:t>Государственному контракту</w:t>
      </w:r>
      <w:r>
        <w:rPr>
          <w:rFonts w:ascii="STIX Two Text" w:hAnsi="STIX Two Text"/>
          <w:sz w:val="24"/>
        </w:rPr>
        <w:t xml:space="preserve"> вследствие реорганизации юридического лица в форме преобразования, слияния или присоединения.</w:t>
      </w:r>
    </w:p>
    <w:p w14:paraId="92000000">
      <w:pPr>
        <w:widowControl w:val="0"/>
        <w:spacing w:line="240" w:lineRule="auto"/>
        <w:ind w:firstLine="426" w:left="0"/>
        <w:jc w:val="both"/>
        <w:rPr>
          <w:rFonts w:ascii="STIX Two Text" w:hAnsi="STIX Two Text"/>
          <w:sz w:val="24"/>
        </w:rPr>
      </w:pPr>
      <w:r>
        <w:rPr>
          <w:rFonts w:ascii="STIX Two Text" w:hAnsi="STIX Two Text"/>
          <w:sz w:val="24"/>
        </w:rPr>
        <w:t>9</w:t>
      </w:r>
      <w:r>
        <w:rPr>
          <w:rFonts w:ascii="STIX Two Text" w:hAnsi="STIX Two Text"/>
          <w:sz w:val="24"/>
        </w:rPr>
        <w:t>.2.</w:t>
      </w:r>
      <w:r>
        <w:rPr>
          <w:rFonts w:ascii="STIX Two Text" w:hAnsi="STIX Two Text"/>
          <w:sz w:val="24"/>
        </w:rPr>
        <w:tab/>
      </w:r>
      <w:r>
        <w:rPr>
          <w:rFonts w:ascii="STIX Two Text" w:hAnsi="STIX Two Text"/>
          <w:sz w:val="24"/>
        </w:rPr>
        <w:t xml:space="preserve">В случае перемены Заказчика права и обязанности Заказчика, предусмотренные </w:t>
      </w:r>
      <w:r>
        <w:rPr>
          <w:rFonts w:ascii="STIX Two Text" w:hAnsi="STIX Two Text"/>
          <w:sz w:val="24"/>
        </w:rPr>
        <w:t>Государственным контрактом</w:t>
      </w:r>
      <w:r>
        <w:rPr>
          <w:rFonts w:ascii="STIX Two Text" w:hAnsi="STIX Two Text"/>
          <w:sz w:val="24"/>
        </w:rPr>
        <w:t>, переходят к новому Заказчику.</w:t>
      </w:r>
    </w:p>
    <w:p w14:paraId="93000000">
      <w:pPr>
        <w:widowControl w:val="0"/>
        <w:spacing w:line="240" w:lineRule="auto"/>
        <w:ind w:firstLine="426" w:left="0"/>
        <w:jc w:val="both"/>
        <w:rPr>
          <w:rFonts w:ascii="STIX Two Text" w:hAnsi="STIX Two Text"/>
          <w:sz w:val="24"/>
        </w:rPr>
      </w:pPr>
      <w:r>
        <w:rPr>
          <w:rFonts w:ascii="STIX Two Text" w:hAnsi="STIX Two Text"/>
          <w:sz w:val="24"/>
        </w:rPr>
        <w:t>9</w:t>
      </w:r>
      <w:r>
        <w:rPr>
          <w:rFonts w:ascii="STIX Two Text" w:hAnsi="STIX Two Text"/>
          <w:sz w:val="24"/>
        </w:rPr>
        <w:t>.3.</w:t>
      </w:r>
      <w:r>
        <w:rPr>
          <w:rFonts w:ascii="STIX Two Text" w:hAnsi="STIX Two Text"/>
          <w:sz w:val="24"/>
        </w:rPr>
        <w:tab/>
      </w:r>
      <w:r>
        <w:rPr>
          <w:rFonts w:ascii="STIX Two Text" w:hAnsi="STIX Two Text"/>
          <w:sz w:val="24"/>
        </w:rPr>
        <w:t xml:space="preserve">Изменение </w:t>
      </w:r>
      <w:r>
        <w:rPr>
          <w:rFonts w:ascii="STIX Two Text" w:hAnsi="STIX Two Text"/>
          <w:sz w:val="24"/>
        </w:rPr>
        <w:t>Государственного контракта</w:t>
      </w:r>
      <w:r>
        <w:rPr>
          <w:rFonts w:ascii="STIX Two Text" w:hAnsi="STIX Two Text"/>
          <w:sz w:val="24"/>
        </w:rPr>
        <w:t xml:space="preserve"> в ходе его исполнения допускается по соглашению сторон. При этом не допускается вносить изменения в предмет </w:t>
      </w:r>
      <w:r>
        <w:rPr>
          <w:rFonts w:ascii="STIX Two Text" w:hAnsi="STIX Two Text"/>
          <w:sz w:val="24"/>
        </w:rPr>
        <w:t>Государственного контракта</w:t>
      </w:r>
      <w:r>
        <w:rPr>
          <w:rFonts w:ascii="STIX Two Text" w:hAnsi="STIX Two Text"/>
          <w:sz w:val="24"/>
        </w:rPr>
        <w:t xml:space="preserve">, в том числе, менять виды </w:t>
      </w:r>
      <w:r>
        <w:rPr>
          <w:rFonts w:ascii="STIX Two Text" w:hAnsi="STIX Two Text"/>
          <w:sz w:val="24"/>
        </w:rPr>
        <w:t>оказанных</w:t>
      </w:r>
      <w:r>
        <w:rPr>
          <w:rFonts w:ascii="STIX Two Text" w:hAnsi="STIX Two Text"/>
          <w:sz w:val="24"/>
        </w:rPr>
        <w:t xml:space="preserve"> </w:t>
      </w:r>
      <w:r>
        <w:rPr>
          <w:rFonts w:ascii="STIX Two Text" w:hAnsi="STIX Two Text"/>
          <w:sz w:val="24"/>
        </w:rPr>
        <w:t>услуг</w:t>
      </w:r>
      <w:r>
        <w:rPr>
          <w:rFonts w:ascii="STIX Two Text" w:hAnsi="STIX Two Text"/>
          <w:sz w:val="24"/>
        </w:rPr>
        <w:t>.</w:t>
      </w:r>
    </w:p>
    <w:p w14:paraId="94000000">
      <w:pPr>
        <w:widowControl w:val="0"/>
        <w:tabs>
          <w:tab w:leader="none" w:pos="1276" w:val="left"/>
          <w:tab w:leader="none" w:pos="1418" w:val="left"/>
        </w:tabs>
        <w:spacing w:line="240" w:lineRule="auto"/>
        <w:ind w:firstLine="426" w:left="0"/>
        <w:contextualSpacing w:val="1"/>
        <w:jc w:val="both"/>
        <w:rPr>
          <w:rFonts w:ascii="STIX Two Text" w:hAnsi="STIX Two Text"/>
          <w:sz w:val="24"/>
        </w:rPr>
      </w:pPr>
      <w:r>
        <w:rPr>
          <w:rFonts w:ascii="STIX Two Text" w:hAnsi="STIX Two Text"/>
          <w:sz w:val="24"/>
        </w:rPr>
        <w:t>9</w:t>
      </w:r>
      <w:r>
        <w:rPr>
          <w:rFonts w:ascii="STIX Two Text" w:hAnsi="STIX Two Text"/>
          <w:sz w:val="24"/>
        </w:rPr>
        <w:t>.4.</w:t>
      </w:r>
      <w:r>
        <w:rPr>
          <w:rFonts w:ascii="STIX Two Text" w:hAnsi="STIX Two Text"/>
          <w:sz w:val="24"/>
        </w:rPr>
        <w:tab/>
      </w:r>
      <w:r>
        <w:rPr>
          <w:rFonts w:ascii="STIX Two Text" w:hAnsi="STIX Two Text"/>
          <w:sz w:val="24"/>
        </w:rPr>
        <w:t xml:space="preserve">Заказчик вправе по соглашению сторон с </w:t>
      </w:r>
      <w:r>
        <w:rPr>
          <w:rFonts w:ascii="STIX Two Text" w:hAnsi="STIX Two Text"/>
          <w:sz w:val="24"/>
        </w:rPr>
        <w:t xml:space="preserve">Исполнителем </w:t>
      </w:r>
      <w:r>
        <w:rPr>
          <w:rFonts w:ascii="STIX Two Text" w:hAnsi="STIX Two Text"/>
          <w:sz w:val="24"/>
        </w:rPr>
        <w:t xml:space="preserve">изменить не более чем на 10 (Десять) процентов предусмотренный </w:t>
      </w:r>
      <w:r>
        <w:rPr>
          <w:rFonts w:ascii="STIX Two Text" w:hAnsi="STIX Two Text"/>
          <w:sz w:val="24"/>
        </w:rPr>
        <w:t>Государственным контрактом</w:t>
      </w:r>
      <w:r>
        <w:rPr>
          <w:rFonts w:ascii="STIX Two Text" w:hAnsi="STIX Two Text"/>
          <w:sz w:val="24"/>
        </w:rPr>
        <w:t xml:space="preserve"> объем </w:t>
      </w:r>
      <w:r>
        <w:rPr>
          <w:rFonts w:ascii="STIX Two Text" w:hAnsi="STIX Two Text"/>
          <w:sz w:val="24"/>
        </w:rPr>
        <w:t>услуг</w:t>
      </w:r>
      <w:r>
        <w:rPr>
          <w:rFonts w:ascii="STIX Two Text" w:hAnsi="STIX Two Text"/>
          <w:sz w:val="24"/>
        </w:rPr>
        <w:t xml:space="preserve"> </w:t>
      </w:r>
      <w:r>
        <w:rPr>
          <w:rFonts w:ascii="STIX Two Text" w:hAnsi="STIX Two Text"/>
          <w:sz w:val="24"/>
        </w:rPr>
        <w:t xml:space="preserve">при изменении потребности в таких </w:t>
      </w:r>
      <w:r>
        <w:rPr>
          <w:rFonts w:ascii="STIX Two Text" w:hAnsi="STIX Two Text"/>
          <w:sz w:val="24"/>
        </w:rPr>
        <w:t>услугах</w:t>
      </w:r>
      <w:r>
        <w:rPr>
          <w:rFonts w:ascii="STIX Two Text" w:hAnsi="STIX Two Text"/>
          <w:sz w:val="24"/>
        </w:rPr>
        <w:t xml:space="preserve">, на </w:t>
      </w:r>
      <w:r>
        <w:rPr>
          <w:rFonts w:ascii="STIX Two Text" w:hAnsi="STIX Two Text"/>
          <w:sz w:val="24"/>
        </w:rPr>
        <w:t>оказание</w:t>
      </w:r>
      <w:r>
        <w:rPr>
          <w:rFonts w:ascii="STIX Two Text" w:hAnsi="STIX Two Text"/>
          <w:sz w:val="24"/>
        </w:rPr>
        <w:t xml:space="preserve"> которых заключен </w:t>
      </w:r>
      <w:r>
        <w:rPr>
          <w:rFonts w:ascii="STIX Two Text" w:hAnsi="STIX Two Text"/>
          <w:sz w:val="24"/>
        </w:rPr>
        <w:t>Государственный контракт</w:t>
      </w:r>
      <w:r>
        <w:rPr>
          <w:rFonts w:ascii="STIX Two Text" w:hAnsi="STIX Two Text"/>
          <w:sz w:val="24"/>
        </w:rPr>
        <w:t xml:space="preserve">, или при выявлении потребности в дополнительном объеме </w:t>
      </w:r>
      <w:r>
        <w:rPr>
          <w:rFonts w:ascii="STIX Two Text" w:hAnsi="STIX Two Text"/>
          <w:sz w:val="24"/>
        </w:rPr>
        <w:t>услуг</w:t>
      </w:r>
      <w:r>
        <w:rPr>
          <w:rFonts w:ascii="STIX Two Text" w:hAnsi="STIX Two Text"/>
          <w:sz w:val="24"/>
        </w:rPr>
        <w:t xml:space="preserve">, не предусмотренных </w:t>
      </w:r>
      <w:r>
        <w:rPr>
          <w:rFonts w:ascii="STIX Two Text" w:hAnsi="STIX Two Text"/>
          <w:sz w:val="24"/>
        </w:rPr>
        <w:t>Государственным контрактом</w:t>
      </w:r>
      <w:r>
        <w:rPr>
          <w:rFonts w:ascii="STIX Two Text" w:hAnsi="STIX Two Text"/>
          <w:sz w:val="24"/>
        </w:rPr>
        <w:t xml:space="preserve">, но связанных с </w:t>
      </w:r>
      <w:r>
        <w:rPr>
          <w:rFonts w:ascii="STIX Two Text" w:hAnsi="STIX Two Text"/>
          <w:sz w:val="24"/>
        </w:rPr>
        <w:t>услугами</w:t>
      </w:r>
      <w:r>
        <w:rPr>
          <w:rFonts w:ascii="STIX Two Text" w:hAnsi="STIX Two Text"/>
          <w:sz w:val="24"/>
        </w:rPr>
        <w:t xml:space="preserve">, предусмотренными </w:t>
      </w:r>
      <w:r>
        <w:rPr>
          <w:rFonts w:ascii="STIX Two Text" w:hAnsi="STIX Two Text"/>
          <w:sz w:val="24"/>
        </w:rPr>
        <w:t>Государственным контрактом</w:t>
      </w:r>
      <w:r>
        <w:rPr>
          <w:rFonts w:ascii="STIX Two Text" w:hAnsi="STIX Two Text"/>
          <w:sz w:val="24"/>
        </w:rPr>
        <w:t xml:space="preserve">. Цена единицы дополнительно </w:t>
      </w:r>
      <w:r>
        <w:rPr>
          <w:rFonts w:ascii="STIX Two Text" w:hAnsi="STIX Two Text"/>
          <w:sz w:val="24"/>
        </w:rPr>
        <w:t>оказанных</w:t>
      </w:r>
      <w:r>
        <w:rPr>
          <w:rFonts w:ascii="STIX Two Text" w:hAnsi="STIX Two Text"/>
          <w:sz w:val="24"/>
        </w:rPr>
        <w:t xml:space="preserve"> </w:t>
      </w:r>
      <w:r>
        <w:rPr>
          <w:rFonts w:ascii="STIX Two Text" w:hAnsi="STIX Two Text"/>
          <w:sz w:val="24"/>
        </w:rPr>
        <w:t>услуги</w:t>
      </w:r>
      <w:r>
        <w:rPr>
          <w:rFonts w:ascii="STIX Two Text" w:hAnsi="STIX Two Text"/>
          <w:sz w:val="24"/>
        </w:rPr>
        <w:t xml:space="preserve"> должна определяться как частное от деления первоначальной цены </w:t>
      </w:r>
      <w:r>
        <w:rPr>
          <w:rFonts w:ascii="STIX Two Text" w:hAnsi="STIX Two Text"/>
          <w:sz w:val="24"/>
        </w:rPr>
        <w:t>Государственного контракта</w:t>
      </w:r>
      <w:r>
        <w:rPr>
          <w:rFonts w:ascii="STIX Two Text" w:hAnsi="STIX Two Text"/>
          <w:sz w:val="24"/>
        </w:rPr>
        <w:t xml:space="preserve"> на предусмотренное в </w:t>
      </w:r>
      <w:r>
        <w:rPr>
          <w:rFonts w:ascii="STIX Two Text" w:hAnsi="STIX Two Text"/>
          <w:sz w:val="24"/>
        </w:rPr>
        <w:t>Государственном контракте</w:t>
      </w:r>
      <w:r>
        <w:rPr>
          <w:rFonts w:ascii="STIX Two Text" w:hAnsi="STIX Two Text"/>
          <w:sz w:val="24"/>
        </w:rPr>
        <w:t xml:space="preserve"> количество такой </w:t>
      </w:r>
      <w:r>
        <w:rPr>
          <w:rFonts w:ascii="STIX Two Text" w:hAnsi="STIX Two Text"/>
          <w:sz w:val="24"/>
        </w:rPr>
        <w:t>услуги</w:t>
      </w:r>
      <w:r>
        <w:rPr>
          <w:rFonts w:ascii="STIX Two Text" w:hAnsi="STIX Two Text"/>
          <w:sz w:val="24"/>
        </w:rPr>
        <w:t>.</w:t>
      </w:r>
    </w:p>
    <w:p w14:paraId="95000000">
      <w:pPr>
        <w:widowControl w:val="0"/>
        <w:tabs>
          <w:tab w:leader="none" w:pos="1276" w:val="left"/>
          <w:tab w:leader="none" w:pos="1418" w:val="left"/>
        </w:tabs>
        <w:spacing w:line="240" w:lineRule="auto"/>
        <w:ind w:firstLine="426" w:left="0"/>
        <w:contextualSpacing w:val="1"/>
        <w:jc w:val="both"/>
        <w:rPr>
          <w:rFonts w:ascii="STIX Two Text" w:hAnsi="STIX Two Text"/>
          <w:sz w:val="24"/>
        </w:rPr>
      </w:pPr>
      <w:r>
        <w:rPr>
          <w:rFonts w:ascii="STIX Two Text" w:hAnsi="STIX Two Text"/>
          <w:sz w:val="24"/>
        </w:rPr>
        <w:t>9</w:t>
      </w:r>
      <w:r>
        <w:rPr>
          <w:rFonts w:ascii="STIX Two Text" w:hAnsi="STIX Two Text"/>
          <w:sz w:val="24"/>
        </w:rPr>
        <w:t>.5.</w:t>
      </w:r>
      <w:r>
        <w:rPr>
          <w:rFonts w:ascii="STIX Two Text" w:hAnsi="STIX Two Text"/>
          <w:sz w:val="24"/>
        </w:rPr>
        <w:tab/>
      </w:r>
      <w:r>
        <w:rPr>
          <w:rFonts w:ascii="STIX Two Text" w:hAnsi="STIX Two Text"/>
          <w:sz w:val="24"/>
        </w:rPr>
        <w:t xml:space="preserve">Заказчик вправе по соглашению сторон с </w:t>
      </w:r>
      <w:r>
        <w:rPr>
          <w:rFonts w:ascii="STIX Two Text" w:hAnsi="STIX Two Text"/>
          <w:sz w:val="24"/>
        </w:rPr>
        <w:t xml:space="preserve">Исполнителем </w:t>
      </w:r>
      <w:r>
        <w:rPr>
          <w:rFonts w:ascii="STIX Two Text" w:hAnsi="STIX Two Text"/>
          <w:sz w:val="24"/>
        </w:rPr>
        <w:t xml:space="preserve">уменьшить цену </w:t>
      </w:r>
      <w:r>
        <w:rPr>
          <w:rFonts w:ascii="STIX Two Text" w:hAnsi="STIX Two Text"/>
          <w:sz w:val="24"/>
        </w:rPr>
        <w:t>Государственного контракта</w:t>
      </w:r>
      <w:r>
        <w:rPr>
          <w:rFonts w:ascii="STIX Two Text" w:hAnsi="STIX Two Text"/>
          <w:sz w:val="24"/>
        </w:rPr>
        <w:t xml:space="preserve"> без изменения предусмотренных </w:t>
      </w:r>
      <w:r>
        <w:rPr>
          <w:rFonts w:ascii="STIX Two Text" w:hAnsi="STIX Two Text"/>
          <w:sz w:val="24"/>
        </w:rPr>
        <w:t>Государственным контрактом</w:t>
      </w:r>
      <w:r>
        <w:rPr>
          <w:rFonts w:ascii="STIX Two Text" w:hAnsi="STIX Two Text"/>
          <w:sz w:val="24"/>
        </w:rPr>
        <w:t xml:space="preserve"> объема </w:t>
      </w:r>
      <w:r>
        <w:rPr>
          <w:rFonts w:ascii="STIX Two Text" w:hAnsi="STIX Two Text"/>
          <w:sz w:val="24"/>
        </w:rPr>
        <w:t>услуги</w:t>
      </w:r>
      <w:r>
        <w:rPr>
          <w:rFonts w:ascii="STIX Two Text" w:hAnsi="STIX Two Text"/>
          <w:sz w:val="24"/>
        </w:rPr>
        <w:t xml:space="preserve">, качества </w:t>
      </w:r>
      <w:r>
        <w:rPr>
          <w:rFonts w:ascii="STIX Two Text" w:hAnsi="STIX Two Text"/>
          <w:sz w:val="24"/>
        </w:rPr>
        <w:t>оказанных</w:t>
      </w:r>
      <w:r>
        <w:rPr>
          <w:rFonts w:ascii="STIX Two Text" w:hAnsi="STIX Two Text"/>
          <w:sz w:val="24"/>
        </w:rPr>
        <w:t xml:space="preserve"> </w:t>
      </w:r>
      <w:r>
        <w:rPr>
          <w:rFonts w:ascii="STIX Two Text" w:hAnsi="STIX Two Text"/>
          <w:sz w:val="24"/>
        </w:rPr>
        <w:t>услуги</w:t>
      </w:r>
      <w:r>
        <w:rPr>
          <w:rFonts w:ascii="STIX Two Text" w:hAnsi="STIX Two Text"/>
          <w:sz w:val="24"/>
        </w:rPr>
        <w:t>.</w:t>
      </w:r>
    </w:p>
    <w:p w14:paraId="96000000">
      <w:pPr>
        <w:widowControl w:val="0"/>
        <w:spacing w:line="240" w:lineRule="auto"/>
        <w:ind w:firstLine="426" w:left="0"/>
        <w:jc w:val="both"/>
        <w:rPr>
          <w:rFonts w:ascii="STIX Two Text" w:hAnsi="STIX Two Text"/>
          <w:sz w:val="24"/>
        </w:rPr>
      </w:pPr>
      <w:r>
        <w:rPr>
          <w:rFonts w:ascii="STIX Two Text" w:hAnsi="STIX Two Text"/>
          <w:sz w:val="24"/>
        </w:rPr>
        <w:t>9</w:t>
      </w:r>
      <w:r>
        <w:rPr>
          <w:rFonts w:ascii="STIX Two Text" w:hAnsi="STIX Two Text"/>
          <w:sz w:val="24"/>
        </w:rPr>
        <w:t>.6.</w:t>
      </w:r>
      <w:r>
        <w:rPr>
          <w:rFonts w:ascii="STIX Two Text" w:hAnsi="STIX Two Text"/>
          <w:sz w:val="24"/>
        </w:rPr>
        <w:tab/>
      </w:r>
      <w:r>
        <w:rPr>
          <w:rFonts w:ascii="STIX Two Text" w:hAnsi="STIX Two Text"/>
          <w:sz w:val="24"/>
        </w:rPr>
        <w:t xml:space="preserve">В связи с невозможностью исполнения </w:t>
      </w:r>
      <w:r>
        <w:rPr>
          <w:rFonts w:ascii="STIX Two Text" w:hAnsi="STIX Two Text"/>
          <w:sz w:val="24"/>
        </w:rPr>
        <w:t>Государственного контракта</w:t>
      </w:r>
      <w:r>
        <w:rPr>
          <w:rFonts w:ascii="STIX Two Text" w:hAnsi="STIX Two Text"/>
          <w:sz w:val="24"/>
        </w:rPr>
        <w:t xml:space="preserve"> в срок, установленный Контрактом, по обстоятельствам, не зависящим от Заказчика и (или) </w:t>
      </w:r>
      <w:r>
        <w:rPr>
          <w:rFonts w:ascii="STIX Two Text" w:hAnsi="STIX Two Text"/>
          <w:sz w:val="24"/>
        </w:rPr>
        <w:t>Исполнителя</w:t>
      </w:r>
      <w:r>
        <w:rPr>
          <w:rFonts w:ascii="STIX Two Text" w:hAnsi="STIX Two Text"/>
          <w:sz w:val="24"/>
        </w:rPr>
        <w:t xml:space="preserve">, Заказчик вправе изменить срок исполнения </w:t>
      </w:r>
      <w:r>
        <w:rPr>
          <w:rFonts w:ascii="STIX Two Text" w:hAnsi="STIX Two Text"/>
          <w:sz w:val="24"/>
        </w:rPr>
        <w:t>Государственного контракта</w:t>
      </w:r>
      <w:r>
        <w:rPr>
          <w:rFonts w:ascii="STIX Two Text" w:hAnsi="STIX Two Text"/>
          <w:sz w:val="24"/>
        </w:rPr>
        <w:t>, в случае наличия документального подтверждения наступления указанных обстоятельств.</w:t>
      </w:r>
    </w:p>
    <w:p w14:paraId="97000000">
      <w:pPr>
        <w:widowControl w:val="0"/>
        <w:tabs>
          <w:tab w:leader="none" w:pos="0" w:val="left"/>
        </w:tabs>
        <w:spacing w:line="240" w:lineRule="auto"/>
        <w:ind w:firstLine="426" w:left="0" w:right="56"/>
        <w:jc w:val="both"/>
        <w:rPr>
          <w:rFonts w:ascii="STIX Two Text" w:hAnsi="STIX Two Text"/>
          <w:sz w:val="24"/>
        </w:rPr>
      </w:pPr>
      <w:r>
        <w:rPr>
          <w:rFonts w:ascii="STIX Two Text" w:hAnsi="STIX Two Text"/>
          <w:sz w:val="24"/>
        </w:rPr>
        <w:t>9</w:t>
      </w:r>
      <w:r>
        <w:rPr>
          <w:rFonts w:ascii="STIX Two Text" w:hAnsi="STIX Two Text"/>
          <w:sz w:val="24"/>
        </w:rPr>
        <w:t>.7.</w:t>
      </w:r>
      <w:r>
        <w:rPr>
          <w:rFonts w:ascii="STIX Two Text" w:hAnsi="STIX Two Text"/>
          <w:sz w:val="24"/>
        </w:rPr>
        <w:tab/>
      </w:r>
      <w:r>
        <w:rPr>
          <w:rFonts w:ascii="STIX Two Text" w:hAnsi="STIX Two Text"/>
          <w:sz w:val="24"/>
        </w:rPr>
        <w:t xml:space="preserve">Расторжение </w:t>
      </w:r>
      <w:r>
        <w:rPr>
          <w:rFonts w:ascii="STIX Two Text" w:hAnsi="STIX Two Text"/>
          <w:sz w:val="24"/>
        </w:rPr>
        <w:t>Государственного контракта</w:t>
      </w:r>
      <w:r>
        <w:rPr>
          <w:rFonts w:ascii="STIX Two Text" w:hAnsi="STIX Two Text"/>
          <w:sz w:val="24"/>
        </w:rPr>
        <w:t xml:space="preserve"> допускается по соглашению сторон, по решению суда, в случае одностороннего отказа стороны </w:t>
      </w:r>
      <w:r>
        <w:rPr>
          <w:rFonts w:ascii="STIX Two Text" w:hAnsi="STIX Two Text"/>
          <w:sz w:val="24"/>
        </w:rPr>
        <w:t>Государственного контракта</w:t>
      </w:r>
      <w:r>
        <w:rPr>
          <w:rFonts w:ascii="STIX Two Text" w:hAnsi="STIX Two Text"/>
          <w:sz w:val="24"/>
        </w:rPr>
        <w:t xml:space="preserve"> от исполнения </w:t>
      </w:r>
      <w:r>
        <w:rPr>
          <w:rFonts w:ascii="STIX Two Text" w:hAnsi="STIX Two Text"/>
          <w:sz w:val="24"/>
        </w:rPr>
        <w:t>Государственного контракта</w:t>
      </w:r>
      <w:r>
        <w:rPr>
          <w:rFonts w:ascii="STIX Two Text" w:hAnsi="STIX Two Text"/>
          <w:sz w:val="24"/>
        </w:rPr>
        <w:t xml:space="preserve"> в соответствии с Гражданским кодексом Российской Федерации.</w:t>
      </w:r>
    </w:p>
    <w:p w14:paraId="98000000">
      <w:pPr>
        <w:widowControl w:val="0"/>
        <w:spacing w:line="240" w:lineRule="auto"/>
        <w:ind w:firstLine="426" w:left="0" w:right="56"/>
        <w:jc w:val="both"/>
        <w:rPr>
          <w:rFonts w:ascii="STIX Two Text" w:hAnsi="STIX Two Text"/>
          <w:b w:val="1"/>
          <w:sz w:val="24"/>
        </w:rPr>
      </w:pPr>
    </w:p>
    <w:p w14:paraId="99000000">
      <w:pPr>
        <w:widowControl w:val="0"/>
        <w:spacing w:line="240" w:lineRule="auto"/>
        <w:ind w:firstLine="426" w:left="0" w:right="56"/>
        <w:jc w:val="center"/>
        <w:rPr>
          <w:rFonts w:ascii="STIX Two Text" w:hAnsi="STIX Two Text"/>
          <w:b w:val="1"/>
          <w:sz w:val="24"/>
        </w:rPr>
      </w:pPr>
      <w:r>
        <w:rPr>
          <w:rFonts w:ascii="STIX Two Text" w:hAnsi="STIX Two Text"/>
          <w:b w:val="1"/>
          <w:sz w:val="24"/>
        </w:rPr>
        <w:t>1</w:t>
      </w:r>
      <w:r>
        <w:rPr>
          <w:rFonts w:ascii="STIX Two Text" w:hAnsi="STIX Two Text"/>
          <w:b w:val="1"/>
          <w:sz w:val="24"/>
        </w:rPr>
        <w:t>0</w:t>
      </w:r>
      <w:r>
        <w:rPr>
          <w:rFonts w:ascii="STIX Two Text" w:hAnsi="STIX Two Text"/>
          <w:b w:val="1"/>
          <w:sz w:val="24"/>
        </w:rPr>
        <w:t>. Порядок урегулирования споров.</w:t>
      </w:r>
    </w:p>
    <w:p w14:paraId="9A000000">
      <w:pPr>
        <w:widowControl w:val="0"/>
        <w:spacing w:line="240" w:lineRule="auto"/>
        <w:ind w:firstLine="426" w:left="0" w:right="56"/>
        <w:jc w:val="both"/>
        <w:rPr>
          <w:rFonts w:ascii="STIX Two Text" w:hAnsi="STIX Two Text"/>
          <w:b w:val="1"/>
          <w:sz w:val="24"/>
        </w:rPr>
      </w:pPr>
    </w:p>
    <w:p w14:paraId="9B000000">
      <w:pPr>
        <w:widowControl w:val="0"/>
        <w:tabs>
          <w:tab w:leader="none" w:pos="0" w:val="left"/>
          <w:tab w:leader="none" w:pos="709" w:val="left"/>
          <w:tab w:leader="none" w:pos="1138" w:val="left"/>
        </w:tabs>
        <w:spacing w:line="240" w:lineRule="auto"/>
        <w:ind w:firstLine="426" w:left="0" w:right="56"/>
        <w:jc w:val="both"/>
        <w:rPr>
          <w:rFonts w:ascii="STIX Two Text" w:hAnsi="STIX Two Text"/>
          <w:sz w:val="24"/>
        </w:rPr>
      </w:pPr>
      <w:r>
        <w:rPr>
          <w:rFonts w:ascii="STIX Two Text" w:hAnsi="STIX Two Text"/>
          <w:sz w:val="24"/>
        </w:rPr>
        <w:t>1</w:t>
      </w:r>
      <w:r>
        <w:rPr>
          <w:rFonts w:ascii="STIX Two Text" w:hAnsi="STIX Two Text"/>
          <w:sz w:val="24"/>
        </w:rPr>
        <w:t>0</w:t>
      </w:r>
      <w:r>
        <w:rPr>
          <w:rFonts w:ascii="STIX Two Text" w:hAnsi="STIX Two Text"/>
          <w:sz w:val="24"/>
        </w:rPr>
        <w:t>.1.</w:t>
      </w:r>
      <w:r>
        <w:rPr>
          <w:rFonts w:ascii="STIX Two Text" w:hAnsi="STIX Two Text"/>
          <w:sz w:val="24"/>
        </w:rPr>
        <w:tab/>
      </w:r>
      <w:r>
        <w:rPr>
          <w:rFonts w:ascii="STIX Two Text" w:hAnsi="STIX Two Text"/>
          <w:sz w:val="24"/>
        </w:rPr>
        <w:tab/>
      </w:r>
      <w:r>
        <w:rPr>
          <w:rFonts w:ascii="STIX Two Text" w:hAnsi="STIX Two Text"/>
          <w:sz w:val="24"/>
        </w:rPr>
        <w:t xml:space="preserve">Претензионный порядок досудебного урегулирования споров, вытекающих из </w:t>
      </w:r>
      <w:r>
        <w:rPr>
          <w:rFonts w:ascii="STIX Two Text" w:hAnsi="STIX Two Text"/>
          <w:sz w:val="24"/>
        </w:rPr>
        <w:t>Государственного контракта</w:t>
      </w:r>
      <w:r>
        <w:rPr>
          <w:rFonts w:ascii="STIX Two Text" w:hAnsi="STIX Two Text"/>
          <w:sz w:val="24"/>
        </w:rPr>
        <w:t>, является для Сторон обязательным.</w:t>
      </w:r>
    </w:p>
    <w:p w14:paraId="9C000000">
      <w:pPr>
        <w:widowControl w:val="0"/>
        <w:tabs>
          <w:tab w:leader="none" w:pos="0" w:val="left"/>
        </w:tabs>
        <w:spacing w:line="240" w:lineRule="auto"/>
        <w:ind w:firstLine="426" w:left="0" w:right="56"/>
        <w:jc w:val="both"/>
        <w:rPr>
          <w:rFonts w:ascii="STIX Two Text" w:hAnsi="STIX Two Text"/>
          <w:sz w:val="24"/>
        </w:rPr>
      </w:pPr>
      <w:r>
        <w:rPr>
          <w:rFonts w:ascii="STIX Two Text" w:hAnsi="STIX Two Text"/>
          <w:sz w:val="24"/>
        </w:rPr>
        <w:t>1</w:t>
      </w:r>
      <w:r>
        <w:rPr>
          <w:rFonts w:ascii="STIX Two Text" w:hAnsi="STIX Two Text"/>
          <w:sz w:val="24"/>
        </w:rPr>
        <w:t>0</w:t>
      </w:r>
      <w:r>
        <w:rPr>
          <w:rFonts w:ascii="STIX Two Text" w:hAnsi="STIX Two Text"/>
          <w:sz w:val="24"/>
        </w:rPr>
        <w:t>.2.</w:t>
      </w:r>
      <w:r>
        <w:rPr>
          <w:rFonts w:ascii="STIX Two Text" w:hAnsi="STIX Two Text"/>
          <w:sz w:val="24"/>
        </w:rPr>
        <w:tab/>
      </w:r>
      <w:r>
        <w:rPr>
          <w:rFonts w:ascii="STIX Two Text" w:hAnsi="STIX Two Text"/>
          <w:sz w:val="24"/>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w:t>
      </w:r>
      <w:r>
        <w:rPr>
          <w:rFonts w:ascii="STIX Two Text" w:hAnsi="STIX Two Text"/>
          <w:sz w:val="24"/>
        </w:rPr>
        <w:t>2</w:t>
      </w:r>
      <w:r>
        <w:rPr>
          <w:rFonts w:ascii="STIX Two Text" w:hAnsi="STIX Two Text"/>
          <w:sz w:val="24"/>
        </w:rPr>
        <w:t xml:space="preserve"> </w:t>
      </w:r>
      <w:r>
        <w:rPr>
          <w:rFonts w:ascii="STIX Two Text" w:hAnsi="STIX Two Text"/>
          <w:sz w:val="24"/>
        </w:rPr>
        <w:t>Государственного контракта</w:t>
      </w:r>
      <w:r>
        <w:rPr>
          <w:rFonts w:ascii="STIX Two Text" w:hAnsi="STIX Two Text"/>
          <w:sz w:val="24"/>
        </w:rPr>
        <w:t>.</w:t>
      </w:r>
    </w:p>
    <w:p w14:paraId="9D000000">
      <w:pPr>
        <w:widowControl w:val="0"/>
        <w:tabs>
          <w:tab w:leader="none" w:pos="0" w:val="left"/>
          <w:tab w:leader="none" w:pos="567" w:val="left"/>
        </w:tabs>
        <w:spacing w:line="240" w:lineRule="auto"/>
        <w:ind w:firstLine="426" w:left="0" w:right="56"/>
        <w:jc w:val="both"/>
        <w:rPr>
          <w:rFonts w:ascii="STIX Two Text" w:hAnsi="STIX Two Text"/>
          <w:sz w:val="24"/>
        </w:rPr>
      </w:pPr>
      <w:r>
        <w:rPr>
          <w:rFonts w:ascii="STIX Two Text" w:hAnsi="STIX Two Text"/>
          <w:sz w:val="24"/>
        </w:rPr>
        <w:t>1</w:t>
      </w:r>
      <w:r>
        <w:rPr>
          <w:rFonts w:ascii="STIX Two Text" w:hAnsi="STIX Two Text"/>
          <w:sz w:val="24"/>
        </w:rPr>
        <w:t>0</w:t>
      </w:r>
      <w:r>
        <w:rPr>
          <w:rFonts w:ascii="STIX Two Text" w:hAnsi="STIX Two Text"/>
          <w:sz w:val="24"/>
        </w:rPr>
        <w:t>.3.</w:t>
      </w:r>
      <w:r>
        <w:rPr>
          <w:rFonts w:ascii="STIX Two Text" w:hAnsi="STIX Two Text"/>
          <w:sz w:val="24"/>
        </w:rPr>
        <w:tab/>
      </w:r>
      <w:r>
        <w:rPr>
          <w:rFonts w:ascii="STIX Two Text" w:hAnsi="STIX Two Text"/>
          <w:sz w:val="24"/>
        </w:rPr>
        <w:t>Допускается направление Сторонами претензионных писем иными способами: по  электронной почте или экспресс-почтой.</w:t>
      </w:r>
    </w:p>
    <w:p w14:paraId="9E000000">
      <w:pPr>
        <w:widowControl w:val="0"/>
        <w:tabs>
          <w:tab w:leader="none" w:pos="0" w:val="left"/>
          <w:tab w:leader="none" w:pos="567" w:val="left"/>
          <w:tab w:leader="none" w:pos="1009" w:val="left"/>
        </w:tabs>
        <w:spacing w:line="240" w:lineRule="auto"/>
        <w:ind w:firstLine="426" w:left="0" w:right="56"/>
        <w:jc w:val="both"/>
        <w:rPr>
          <w:rFonts w:ascii="STIX Two Text" w:hAnsi="STIX Two Text"/>
          <w:sz w:val="24"/>
        </w:rPr>
      </w:pPr>
      <w:r>
        <w:rPr>
          <w:rFonts w:ascii="STIX Two Text" w:hAnsi="STIX Two Text"/>
          <w:sz w:val="24"/>
        </w:rPr>
        <w:t>1</w:t>
      </w:r>
      <w:r>
        <w:rPr>
          <w:rFonts w:ascii="STIX Two Text" w:hAnsi="STIX Two Text"/>
          <w:sz w:val="24"/>
        </w:rPr>
        <w:t>0</w:t>
      </w:r>
      <w:r>
        <w:rPr>
          <w:rFonts w:ascii="STIX Two Text" w:hAnsi="STIX Two Text"/>
          <w:sz w:val="24"/>
        </w:rPr>
        <w:t>.4.</w:t>
      </w:r>
      <w:r>
        <w:rPr>
          <w:rFonts w:ascii="STIX Two Text" w:hAnsi="STIX Two Text"/>
          <w:sz w:val="24"/>
        </w:rPr>
        <w:tab/>
      </w:r>
      <w:r>
        <w:rPr>
          <w:rFonts w:ascii="STIX Two Text" w:hAnsi="STIX Two Text"/>
          <w:sz w:val="24"/>
        </w:rPr>
        <w:tab/>
      </w:r>
      <w:r>
        <w:rPr>
          <w:rFonts w:ascii="STIX Two Text" w:hAnsi="STIX Two Text"/>
          <w:sz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9F000000">
      <w:pPr>
        <w:widowControl w:val="0"/>
        <w:tabs>
          <w:tab w:leader="none" w:pos="0" w:val="left"/>
          <w:tab w:leader="none" w:pos="567" w:val="left"/>
          <w:tab w:leader="none" w:pos="1076" w:val="left"/>
        </w:tabs>
        <w:spacing w:line="240" w:lineRule="auto"/>
        <w:ind w:firstLine="426" w:left="0" w:right="56"/>
        <w:jc w:val="both"/>
        <w:rPr>
          <w:rFonts w:ascii="STIX Two Text" w:hAnsi="STIX Two Text"/>
          <w:sz w:val="24"/>
        </w:rPr>
      </w:pPr>
      <w:r>
        <w:rPr>
          <w:rFonts w:ascii="STIX Two Text" w:hAnsi="STIX Two Text"/>
          <w:sz w:val="24"/>
        </w:rPr>
        <w:t>1</w:t>
      </w:r>
      <w:r>
        <w:rPr>
          <w:rFonts w:ascii="STIX Two Text" w:hAnsi="STIX Two Text"/>
          <w:sz w:val="24"/>
        </w:rPr>
        <w:t>0</w:t>
      </w:r>
      <w:r>
        <w:rPr>
          <w:rFonts w:ascii="STIX Two Text" w:hAnsi="STIX Two Text"/>
          <w:sz w:val="24"/>
        </w:rPr>
        <w:t>.5.</w:t>
      </w:r>
      <w:r>
        <w:rPr>
          <w:rFonts w:ascii="STIX Two Text" w:hAnsi="STIX Two Text"/>
          <w:sz w:val="24"/>
        </w:rPr>
        <w:tab/>
      </w:r>
      <w:r>
        <w:rPr>
          <w:rFonts w:ascii="STIX Two Text" w:hAnsi="STIX Two Text"/>
          <w:sz w:val="24"/>
        </w:rPr>
        <w:tab/>
      </w:r>
      <w:r>
        <w:rPr>
          <w:rFonts w:ascii="STIX Two Text" w:hAnsi="STIX Two Text"/>
          <w:sz w:val="24"/>
        </w:rPr>
        <w:t>В случае не урегулирования споров и разногласий в претензионном порядке они передаются на рассмотрение в Арбитражный суд Новгородской области.</w:t>
      </w:r>
    </w:p>
    <w:p w14:paraId="A0000000">
      <w:pPr>
        <w:widowControl w:val="0"/>
        <w:tabs>
          <w:tab w:leader="none" w:pos="0" w:val="left"/>
          <w:tab w:leader="none" w:pos="567" w:val="left"/>
          <w:tab w:leader="none" w:pos="1076" w:val="left"/>
        </w:tabs>
        <w:spacing w:line="240" w:lineRule="auto"/>
        <w:ind w:firstLine="426" w:left="0" w:right="56"/>
        <w:jc w:val="both"/>
        <w:rPr>
          <w:rFonts w:ascii="STIX Two Text" w:hAnsi="STIX Two Text"/>
          <w:sz w:val="24"/>
        </w:rPr>
      </w:pPr>
    </w:p>
    <w:p w14:paraId="A1000000">
      <w:pPr>
        <w:widowControl w:val="0"/>
        <w:tabs>
          <w:tab w:leader="none" w:pos="0" w:val="left"/>
          <w:tab w:leader="none" w:pos="567" w:val="left"/>
          <w:tab w:leader="none" w:pos="1076" w:val="left"/>
        </w:tabs>
        <w:spacing w:line="240" w:lineRule="auto"/>
        <w:ind w:firstLine="426" w:left="0" w:right="56"/>
        <w:jc w:val="center"/>
        <w:rPr>
          <w:rFonts w:ascii="STIX Two Text" w:hAnsi="STIX Two Text"/>
          <w:b w:val="1"/>
          <w:sz w:val="24"/>
        </w:rPr>
      </w:pPr>
      <w:r>
        <w:rPr>
          <w:rFonts w:ascii="STIX Two Text" w:hAnsi="STIX Two Text"/>
          <w:b w:val="1"/>
          <w:sz w:val="24"/>
        </w:rPr>
        <w:t>1</w:t>
      </w:r>
      <w:r>
        <w:rPr>
          <w:rFonts w:ascii="STIX Two Text" w:hAnsi="STIX Two Text"/>
          <w:b w:val="1"/>
          <w:sz w:val="24"/>
        </w:rPr>
        <w:t>1</w:t>
      </w:r>
      <w:r>
        <w:rPr>
          <w:rFonts w:ascii="STIX Two Text" w:hAnsi="STIX Two Text"/>
          <w:b w:val="1"/>
          <w:sz w:val="24"/>
        </w:rPr>
        <w:t>. Особые условия.</w:t>
      </w:r>
    </w:p>
    <w:p w14:paraId="A2000000">
      <w:pPr>
        <w:widowControl w:val="0"/>
        <w:tabs>
          <w:tab w:leader="none" w:pos="0" w:val="left"/>
          <w:tab w:leader="none" w:pos="567" w:val="left"/>
          <w:tab w:leader="none" w:pos="1076" w:val="left"/>
        </w:tabs>
        <w:spacing w:line="240" w:lineRule="auto"/>
        <w:ind w:firstLine="426" w:left="0" w:right="56"/>
        <w:jc w:val="both"/>
        <w:rPr>
          <w:rFonts w:ascii="STIX Two Text" w:hAnsi="STIX Two Text"/>
          <w:b w:val="1"/>
          <w:sz w:val="24"/>
        </w:rPr>
      </w:pPr>
    </w:p>
    <w:p w14:paraId="A3000000">
      <w:pPr>
        <w:widowControl w:val="0"/>
        <w:tabs>
          <w:tab w:leader="none" w:pos="0" w:val="left"/>
          <w:tab w:leader="none" w:pos="567" w:val="left"/>
          <w:tab w:leader="none" w:pos="1076" w:val="left"/>
        </w:tabs>
        <w:spacing w:line="240" w:lineRule="auto"/>
        <w:ind w:firstLine="426" w:left="0" w:right="56"/>
        <w:jc w:val="both"/>
        <w:rPr>
          <w:rFonts w:ascii="STIX Two Text" w:hAnsi="STIX Two Text"/>
          <w:sz w:val="24"/>
        </w:rPr>
      </w:pPr>
      <w:r>
        <w:rPr>
          <w:rFonts w:ascii="STIX Two Text" w:hAnsi="STIX Two Text"/>
          <w:sz w:val="24"/>
        </w:rPr>
        <w:t>1</w:t>
      </w:r>
      <w:r>
        <w:rPr>
          <w:rFonts w:ascii="STIX Two Text" w:hAnsi="STIX Two Text"/>
          <w:sz w:val="24"/>
        </w:rPr>
        <w:t>1</w:t>
      </w:r>
      <w:r>
        <w:rPr>
          <w:rFonts w:ascii="STIX Two Text" w:hAnsi="STIX Two Text"/>
          <w:sz w:val="24"/>
        </w:rPr>
        <w:t>.1.</w:t>
      </w:r>
      <w:r>
        <w:rPr>
          <w:rFonts w:ascii="STIX Two Text" w:hAnsi="STIX Two Text"/>
          <w:sz w:val="24"/>
        </w:rPr>
        <w:tab/>
      </w:r>
      <w:r>
        <w:rPr>
          <w:rFonts w:ascii="STIX Two Text" w:hAnsi="STIX Two Text"/>
          <w:sz w:val="24"/>
        </w:rPr>
        <w:tab/>
      </w:r>
      <w:r>
        <w:rPr>
          <w:rFonts w:ascii="STIX Two Text" w:hAnsi="STIX Two Text"/>
          <w:sz w:val="24"/>
        </w:rPr>
        <w:t xml:space="preserve">Любое уведомление, которое одна Сторона направляет другой Стороне в соответствии с настоящим </w:t>
      </w:r>
      <w:r>
        <w:rPr>
          <w:rFonts w:ascii="STIX Two Text" w:hAnsi="STIX Two Text"/>
          <w:sz w:val="24"/>
        </w:rPr>
        <w:t>Государственным контрактом</w:t>
      </w:r>
      <w:r>
        <w:rPr>
          <w:rFonts w:ascii="STIX Two Text" w:hAnsi="STIX Two Text"/>
          <w:sz w:val="24"/>
        </w:rPr>
        <w:t xml:space="preserve">, направляется в письменной форме почтой  с последующим предоставлением оригинала. Уведомление вступает в силу в день получения его лицом, которому оно адресовано, если иное не установлено действующим законодательством или настоящим </w:t>
      </w:r>
      <w:r>
        <w:rPr>
          <w:rFonts w:ascii="STIX Two Text" w:hAnsi="STIX Two Text"/>
          <w:sz w:val="24"/>
        </w:rPr>
        <w:t>Государственным контрактом</w:t>
      </w:r>
      <w:r>
        <w:rPr>
          <w:rFonts w:ascii="STIX Two Text" w:hAnsi="STIX Two Text"/>
          <w:sz w:val="24"/>
        </w:rPr>
        <w:t>.</w:t>
      </w:r>
    </w:p>
    <w:p w14:paraId="A4000000">
      <w:pPr>
        <w:widowControl w:val="0"/>
        <w:tabs>
          <w:tab w:leader="none" w:pos="0" w:val="left"/>
          <w:tab w:leader="none" w:pos="567" w:val="left"/>
          <w:tab w:leader="none" w:pos="1076" w:val="left"/>
        </w:tabs>
        <w:spacing w:line="240" w:lineRule="auto"/>
        <w:ind w:firstLine="426" w:left="0" w:right="56"/>
        <w:jc w:val="both"/>
        <w:rPr>
          <w:rFonts w:ascii="STIX Two Text" w:hAnsi="STIX Two Text"/>
          <w:sz w:val="24"/>
        </w:rPr>
      </w:pPr>
      <w:r>
        <w:rPr>
          <w:rFonts w:ascii="STIX Two Text" w:hAnsi="STIX Two Text"/>
          <w:sz w:val="24"/>
        </w:rPr>
        <w:t>1</w:t>
      </w:r>
      <w:r>
        <w:rPr>
          <w:rFonts w:ascii="STIX Two Text" w:hAnsi="STIX Two Text"/>
          <w:sz w:val="24"/>
        </w:rPr>
        <w:t>1</w:t>
      </w:r>
      <w:r>
        <w:rPr>
          <w:rFonts w:ascii="STIX Two Text" w:hAnsi="STIX Two Text"/>
          <w:sz w:val="24"/>
        </w:rPr>
        <w:t>.2.</w:t>
      </w:r>
      <w:r>
        <w:rPr>
          <w:rFonts w:ascii="STIX Two Text" w:hAnsi="STIX Two Text"/>
          <w:sz w:val="24"/>
        </w:rPr>
        <w:tab/>
      </w:r>
      <w:r>
        <w:rPr>
          <w:rFonts w:ascii="STIX Two Text" w:hAnsi="STIX Two Text"/>
          <w:sz w:val="24"/>
        </w:rPr>
        <w:tab/>
      </w:r>
      <w:r>
        <w:rPr>
          <w:rFonts w:ascii="STIX Two Text" w:hAnsi="STIX Two Text"/>
          <w:sz w:val="24"/>
        </w:rPr>
        <w:t>Исполнитель</w:t>
      </w:r>
      <w:r>
        <w:rPr>
          <w:rFonts w:ascii="STIX Two Text" w:hAnsi="STIX Two Text"/>
          <w:sz w:val="24"/>
        </w:rPr>
        <w:t xml:space="preserve"> </w:t>
      </w:r>
      <w:r>
        <w:rPr>
          <w:rFonts w:ascii="STIX Two Text" w:hAnsi="STIX Two Text"/>
          <w:sz w:val="24"/>
        </w:rPr>
        <w:t xml:space="preserve">представляет по запросу Заказчика в сроки, указанные в таком запросе, информацию о ходе исполнения обязательств по настоящему </w:t>
      </w:r>
      <w:r>
        <w:rPr>
          <w:rFonts w:ascii="STIX Two Text" w:hAnsi="STIX Two Text"/>
          <w:sz w:val="24"/>
        </w:rPr>
        <w:t>Государственному контракту</w:t>
      </w:r>
      <w:r>
        <w:rPr>
          <w:rFonts w:ascii="STIX Two Text" w:hAnsi="STIX Two Text"/>
          <w:sz w:val="24"/>
        </w:rPr>
        <w:t xml:space="preserve">. </w:t>
      </w:r>
    </w:p>
    <w:p w14:paraId="A5000000">
      <w:pPr>
        <w:widowControl w:val="0"/>
        <w:tabs>
          <w:tab w:leader="none" w:pos="0" w:val="left"/>
          <w:tab w:leader="none" w:pos="567" w:val="left"/>
          <w:tab w:leader="none" w:pos="1076" w:val="left"/>
        </w:tabs>
        <w:spacing w:line="240" w:lineRule="auto"/>
        <w:ind w:firstLine="426" w:left="0" w:right="56"/>
        <w:jc w:val="both"/>
        <w:rPr>
          <w:rFonts w:ascii="STIX Two Text" w:hAnsi="STIX Two Text"/>
          <w:sz w:val="24"/>
        </w:rPr>
      </w:pPr>
      <w:r>
        <w:rPr>
          <w:rFonts w:ascii="STIX Two Text" w:hAnsi="STIX Two Text"/>
          <w:sz w:val="24"/>
        </w:rPr>
        <w:t>1</w:t>
      </w:r>
      <w:r>
        <w:rPr>
          <w:rFonts w:ascii="STIX Two Text" w:hAnsi="STIX Two Text"/>
          <w:sz w:val="24"/>
        </w:rPr>
        <w:t>1</w:t>
      </w:r>
      <w:r>
        <w:rPr>
          <w:rFonts w:ascii="STIX Two Text" w:hAnsi="STIX Two Text"/>
          <w:sz w:val="24"/>
        </w:rPr>
        <w:t>.3.</w:t>
      </w:r>
      <w:r>
        <w:rPr>
          <w:rFonts w:ascii="STIX Two Text" w:hAnsi="STIX Two Text"/>
          <w:sz w:val="24"/>
        </w:rPr>
        <w:tab/>
      </w:r>
      <w:r>
        <w:rPr>
          <w:rFonts w:ascii="STIX Two Text" w:hAnsi="STIX Two Text"/>
          <w:sz w:val="24"/>
        </w:rPr>
        <w:tab/>
      </w:r>
      <w:r>
        <w:rPr>
          <w:rFonts w:ascii="STIX Two Text" w:hAnsi="STIX Two Text"/>
          <w:sz w:val="24"/>
        </w:rPr>
        <w:t xml:space="preserve">В случае изменения у какой-либо из Сторон юридического адреса, названия, банковских реквизитов и прочего, она обязана в течение 3 (трех) календарных дней письменно известить об этом другую сторону. В случае изменения реквизитов </w:t>
      </w:r>
      <w:r>
        <w:rPr>
          <w:rFonts w:ascii="STIX Two Text" w:hAnsi="STIX Two Text"/>
          <w:sz w:val="24"/>
        </w:rPr>
        <w:t>Исполнителя</w:t>
      </w:r>
      <w:r>
        <w:rPr>
          <w:rFonts w:ascii="STIX Two Text" w:hAnsi="STIX Two Text"/>
          <w:sz w:val="24"/>
        </w:rPr>
        <w:t xml:space="preserve">, указанных в настоящем </w:t>
      </w:r>
      <w:r>
        <w:rPr>
          <w:rFonts w:ascii="STIX Two Text" w:hAnsi="STIX Two Text"/>
          <w:sz w:val="24"/>
        </w:rPr>
        <w:t>Государственном контракте</w:t>
      </w:r>
      <w:r>
        <w:rPr>
          <w:rFonts w:ascii="STIX Two Text" w:hAnsi="STIX Two Text"/>
          <w:sz w:val="24"/>
        </w:rPr>
        <w:t xml:space="preserve">, </w:t>
      </w:r>
      <w:r>
        <w:rPr>
          <w:rFonts w:ascii="STIX Two Text" w:hAnsi="STIX Two Text"/>
          <w:sz w:val="24"/>
        </w:rPr>
        <w:t>Исполнитель</w:t>
      </w:r>
      <w:r>
        <w:rPr>
          <w:rFonts w:ascii="STIX Two Text" w:hAnsi="STIX Two Text"/>
          <w:sz w:val="24"/>
        </w:rPr>
        <w:t xml:space="preserve"> </w:t>
      </w:r>
      <w:r>
        <w:rPr>
          <w:rFonts w:ascii="STIX Two Text" w:hAnsi="STIX Two Text"/>
          <w:sz w:val="24"/>
        </w:rPr>
        <w:t xml:space="preserve">обязан в течение 3 (трех) календарных дней письменно сообщить об этом Заказчику. В противном случае все риски, связанные с перечислением Заказчиком денежных средств на указанные в настоящем </w:t>
      </w:r>
      <w:r>
        <w:rPr>
          <w:rFonts w:ascii="STIX Two Text" w:hAnsi="STIX Two Text"/>
          <w:sz w:val="24"/>
        </w:rPr>
        <w:t>Государственном контракте</w:t>
      </w:r>
      <w:r>
        <w:rPr>
          <w:rFonts w:ascii="STIX Two Text" w:hAnsi="STIX Two Text"/>
          <w:sz w:val="24"/>
        </w:rPr>
        <w:t xml:space="preserve"> банковские реквизиты </w:t>
      </w:r>
      <w:r>
        <w:rPr>
          <w:rFonts w:ascii="STIX Two Text" w:hAnsi="STIX Two Text"/>
          <w:sz w:val="24"/>
        </w:rPr>
        <w:t>Исполнителем</w:t>
      </w:r>
      <w:r>
        <w:rPr>
          <w:rFonts w:ascii="STIX Two Text" w:hAnsi="STIX Two Text"/>
          <w:sz w:val="24"/>
        </w:rPr>
        <w:t xml:space="preserve">, несет </w:t>
      </w:r>
      <w:r>
        <w:rPr>
          <w:rFonts w:ascii="STIX Two Text" w:hAnsi="STIX Two Text"/>
          <w:sz w:val="24"/>
        </w:rPr>
        <w:t>Исполнитель</w:t>
      </w:r>
      <w:r>
        <w:rPr>
          <w:rFonts w:ascii="STIX Two Text" w:hAnsi="STIX Two Text"/>
          <w:sz w:val="24"/>
        </w:rPr>
        <w:t xml:space="preserve">. В случае несоблюдения настоящего пункта контракта Сторона считается надлежащим образом уведомленной при направлении уведомления по адресу, указанному в </w:t>
      </w:r>
      <w:r>
        <w:rPr>
          <w:rFonts w:ascii="STIX Two Text" w:hAnsi="STIX Two Text"/>
          <w:sz w:val="24"/>
        </w:rPr>
        <w:t xml:space="preserve"> контракте</w:t>
      </w:r>
      <w:r>
        <w:rPr>
          <w:rFonts w:ascii="STIX Two Text" w:hAnsi="STIX Two Text"/>
          <w:sz w:val="24"/>
        </w:rPr>
        <w:t>.</w:t>
      </w:r>
    </w:p>
    <w:p w14:paraId="A6000000">
      <w:pPr>
        <w:widowControl w:val="0"/>
        <w:tabs>
          <w:tab w:leader="none" w:pos="0" w:val="left"/>
          <w:tab w:leader="none" w:pos="567" w:val="left"/>
          <w:tab w:leader="none" w:pos="1076" w:val="left"/>
        </w:tabs>
        <w:spacing w:line="240" w:lineRule="auto"/>
        <w:ind w:firstLine="426" w:left="0" w:right="56"/>
        <w:jc w:val="both"/>
        <w:rPr>
          <w:rFonts w:ascii="STIX Two Text" w:hAnsi="STIX Two Text"/>
          <w:sz w:val="24"/>
        </w:rPr>
      </w:pPr>
      <w:r>
        <w:rPr>
          <w:rFonts w:ascii="STIX Two Text" w:hAnsi="STIX Two Text"/>
          <w:sz w:val="24"/>
        </w:rPr>
        <w:t>11</w:t>
      </w:r>
      <w:r>
        <w:rPr>
          <w:rFonts w:ascii="STIX Two Text" w:hAnsi="STIX Two Text"/>
          <w:sz w:val="24"/>
        </w:rPr>
        <w:t>.4.</w:t>
      </w:r>
      <w:r>
        <w:rPr>
          <w:rFonts w:ascii="STIX Two Text" w:hAnsi="STIX Two Text"/>
          <w:sz w:val="24"/>
        </w:rPr>
        <w:tab/>
      </w:r>
      <w:r>
        <w:rPr>
          <w:rFonts w:ascii="STIX Two Text" w:hAnsi="STIX Two Text"/>
          <w:sz w:val="24"/>
        </w:rPr>
        <w:tab/>
      </w:r>
      <w:r>
        <w:rPr>
          <w:rFonts w:ascii="STIX Two Text" w:hAnsi="STIX Two Text"/>
          <w:sz w:val="24"/>
        </w:rPr>
        <w:t>Все указанные в контракте приложения (при наличии) являются его неотъемлемой частью.</w:t>
      </w:r>
    </w:p>
    <w:p w14:paraId="A7000000">
      <w:pPr>
        <w:widowControl w:val="0"/>
        <w:tabs>
          <w:tab w:leader="none" w:pos="0" w:val="left"/>
          <w:tab w:leader="none" w:pos="567" w:val="left"/>
          <w:tab w:leader="none" w:pos="1076" w:val="left"/>
        </w:tabs>
        <w:spacing w:line="240" w:lineRule="auto"/>
        <w:ind w:firstLine="426" w:left="0" w:right="56"/>
        <w:jc w:val="both"/>
        <w:rPr>
          <w:rFonts w:ascii="STIX Two Text" w:hAnsi="STIX Two Text"/>
          <w:sz w:val="24"/>
        </w:rPr>
      </w:pPr>
      <w:r>
        <w:rPr>
          <w:rFonts w:ascii="STIX Two Text" w:hAnsi="STIX Two Text"/>
          <w:sz w:val="24"/>
        </w:rPr>
        <w:t>1</w:t>
      </w:r>
      <w:r>
        <w:rPr>
          <w:rFonts w:ascii="STIX Two Text" w:hAnsi="STIX Two Text"/>
          <w:sz w:val="24"/>
        </w:rPr>
        <w:t>1</w:t>
      </w:r>
      <w:r>
        <w:rPr>
          <w:rFonts w:ascii="STIX Two Text" w:hAnsi="STIX Two Text"/>
          <w:sz w:val="24"/>
        </w:rPr>
        <w:t>.5.</w:t>
      </w:r>
      <w:r>
        <w:rPr>
          <w:rFonts w:ascii="STIX Two Text" w:hAnsi="STIX Two Text"/>
          <w:sz w:val="24"/>
        </w:rPr>
        <w:tab/>
      </w:r>
      <w:r>
        <w:rPr>
          <w:rFonts w:ascii="STIX Two Text" w:hAnsi="STIX Two Text"/>
          <w:sz w:val="24"/>
        </w:rPr>
        <w:tab/>
      </w:r>
      <w:r>
        <w:rPr>
          <w:rFonts w:ascii="STIX Two Text" w:hAnsi="STIX Two Text"/>
          <w:sz w:val="24"/>
        </w:rPr>
        <w:t xml:space="preserve">При исполнении своих обязательств по </w:t>
      </w:r>
      <w:r>
        <w:rPr>
          <w:rFonts w:ascii="STIX Two Text" w:hAnsi="STIX Two Text"/>
          <w:sz w:val="24"/>
        </w:rPr>
        <w:t>Государственному контракту</w:t>
      </w:r>
      <w:r>
        <w:rPr>
          <w:rFonts w:ascii="STIX Two Text" w:hAnsi="STIX Two Text"/>
          <w:sz w:val="24"/>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Pr>
          <w:rFonts w:ascii="STIX Two Text" w:hAnsi="STIX Two Text"/>
          <w:sz w:val="24"/>
        </w:rPr>
        <w:t>Государственного контракта</w:t>
      </w:r>
      <w:r>
        <w:rPr>
          <w:rFonts w:ascii="STIX Two Text" w:hAnsi="STIX Two Text"/>
          <w:sz w:val="24"/>
        </w:rPr>
        <w:t xml:space="preserve"> законодательством как дача/получение взятки, коммерческий подкуп, а также иные действия, нарушающие требования действующего законодательства и международных актов о противодействии коррупции.</w:t>
      </w:r>
    </w:p>
    <w:p w14:paraId="A8000000">
      <w:pPr>
        <w:widowControl w:val="0"/>
        <w:tabs>
          <w:tab w:leader="none" w:pos="0" w:val="left"/>
          <w:tab w:leader="none" w:pos="567" w:val="left"/>
          <w:tab w:leader="none" w:pos="1076" w:val="left"/>
        </w:tabs>
        <w:spacing w:line="240" w:lineRule="auto"/>
        <w:ind w:firstLine="426" w:left="0" w:right="56"/>
        <w:jc w:val="both"/>
        <w:rPr>
          <w:rFonts w:ascii="STIX Two Text" w:hAnsi="STIX Two Text"/>
          <w:sz w:val="24"/>
        </w:rPr>
      </w:pPr>
      <w:r>
        <w:rPr>
          <w:rFonts w:ascii="STIX Two Text" w:hAnsi="STIX Two Text"/>
          <w:sz w:val="24"/>
        </w:rPr>
        <w:t>1</w:t>
      </w:r>
      <w:r>
        <w:rPr>
          <w:rFonts w:ascii="STIX Two Text" w:hAnsi="STIX Two Text"/>
          <w:sz w:val="24"/>
        </w:rPr>
        <w:t>1</w:t>
      </w:r>
      <w:r>
        <w:rPr>
          <w:rFonts w:ascii="STIX Two Text" w:hAnsi="STIX Two Text"/>
          <w:sz w:val="24"/>
        </w:rPr>
        <w:t>.6.</w:t>
      </w:r>
      <w:r>
        <w:rPr>
          <w:rFonts w:ascii="STIX Two Text" w:hAnsi="STIX Two Text"/>
          <w:sz w:val="24"/>
        </w:rPr>
        <w:tab/>
      </w:r>
      <w:r>
        <w:rPr>
          <w:rFonts w:ascii="STIX Two Text" w:hAnsi="STIX Two Text"/>
          <w:sz w:val="24"/>
        </w:rPr>
        <w:tab/>
      </w:r>
      <w:r>
        <w:rPr>
          <w:rFonts w:ascii="STIX Two Text" w:hAnsi="STIX Two Text"/>
          <w:sz w:val="24"/>
        </w:rPr>
        <w:t xml:space="preserve">Во всем, что не предусмотрено настоящим </w:t>
      </w:r>
      <w:r>
        <w:rPr>
          <w:rFonts w:ascii="STIX Two Text" w:hAnsi="STIX Two Text"/>
          <w:sz w:val="24"/>
        </w:rPr>
        <w:t>Государственным контрактом</w:t>
      </w:r>
      <w:r>
        <w:rPr>
          <w:rFonts w:ascii="STIX Two Text" w:hAnsi="STIX Two Text"/>
          <w:sz w:val="24"/>
        </w:rPr>
        <w:t>, Стороны руководствуются действующим законодательством Российской Федерации и нормативными правовыми актами.</w:t>
      </w:r>
    </w:p>
    <w:p w14:paraId="A9000000">
      <w:pPr>
        <w:widowControl w:val="0"/>
        <w:tabs>
          <w:tab w:leader="none" w:pos="0" w:val="left"/>
          <w:tab w:leader="none" w:pos="567" w:val="left"/>
          <w:tab w:leader="none" w:pos="1076" w:val="left"/>
        </w:tabs>
        <w:spacing w:line="240" w:lineRule="auto"/>
        <w:ind w:firstLine="426" w:left="0" w:right="56"/>
        <w:jc w:val="both"/>
        <w:rPr>
          <w:rFonts w:ascii="STIX Two Text" w:hAnsi="STIX Two Text"/>
          <w:sz w:val="24"/>
        </w:rPr>
      </w:pPr>
      <w:r>
        <w:rPr>
          <w:rFonts w:ascii="STIX Two Text" w:hAnsi="STIX Two Text"/>
          <w:sz w:val="24"/>
        </w:rPr>
        <w:t>11.7.</w:t>
      </w:r>
      <w:r>
        <w:rPr>
          <w:rFonts w:ascii="STIX Two Text" w:hAnsi="STIX Two Text"/>
          <w:sz w:val="24"/>
        </w:rPr>
        <w:tab/>
      </w:r>
      <w:r>
        <w:rPr>
          <w:rFonts w:ascii="STIX Two Text" w:hAnsi="STIX Two Text"/>
          <w:sz w:val="24"/>
        </w:rPr>
        <w:tab/>
      </w:r>
      <w:r>
        <w:rPr>
          <w:rFonts w:ascii="STIX Two Text" w:hAnsi="STIX Two Text"/>
          <w:sz w:val="24"/>
        </w:rPr>
        <w:t xml:space="preserve">Настоящий </w:t>
      </w:r>
      <w:r>
        <w:rPr>
          <w:rFonts w:ascii="STIX Two Text" w:hAnsi="STIX Two Text"/>
          <w:sz w:val="24"/>
        </w:rPr>
        <w:t>Государственный контракт</w:t>
      </w:r>
      <w:r>
        <w:rPr>
          <w:rFonts w:ascii="STIX Two Text" w:hAnsi="STIX Two Text"/>
          <w:sz w:val="24"/>
        </w:rPr>
        <w:t xml:space="preserve"> составлен в письменной форме в двух экземплярах, имеющих равную юридическую силу, по одному экземпляру для каждой из Сторон. </w:t>
      </w:r>
    </w:p>
    <w:p w14:paraId="AA000000">
      <w:pPr>
        <w:widowControl w:val="0"/>
        <w:tabs>
          <w:tab w:leader="none" w:pos="0" w:val="left"/>
          <w:tab w:leader="none" w:pos="567" w:val="left"/>
          <w:tab w:leader="none" w:pos="1076" w:val="left"/>
        </w:tabs>
        <w:spacing w:line="240" w:lineRule="auto"/>
        <w:ind w:firstLine="426" w:left="0" w:right="56"/>
        <w:jc w:val="both"/>
        <w:rPr>
          <w:rFonts w:ascii="STIX Two Text" w:hAnsi="STIX Two Text"/>
          <w:sz w:val="24"/>
        </w:rPr>
      </w:pPr>
      <w:r>
        <w:rPr>
          <w:rFonts w:ascii="STIX Two Text" w:hAnsi="STIX Two Text"/>
          <w:sz w:val="24"/>
        </w:rPr>
        <w:t>11.8.</w:t>
      </w:r>
      <w:r>
        <w:rPr>
          <w:rFonts w:ascii="STIX Two Text" w:hAnsi="STIX Two Text"/>
          <w:sz w:val="24"/>
        </w:rPr>
        <w:tab/>
      </w:r>
      <w:r>
        <w:rPr>
          <w:rFonts w:ascii="STIX Two Text" w:hAnsi="STIX Two Text"/>
          <w:sz w:val="24"/>
        </w:rPr>
        <w:tab/>
      </w:r>
      <w:r>
        <w:rPr>
          <w:rFonts w:ascii="STIX Two Text" w:hAnsi="STIX Two Text"/>
          <w:sz w:val="24"/>
        </w:rPr>
        <w:t xml:space="preserve">Приложения, указанные в </w:t>
      </w:r>
      <w:r>
        <w:rPr>
          <w:rFonts w:ascii="STIX Two Text" w:hAnsi="STIX Two Text"/>
          <w:sz w:val="24"/>
        </w:rPr>
        <w:t>Государственном контракте</w:t>
      </w:r>
      <w:r>
        <w:rPr>
          <w:rFonts w:ascii="STIX Two Text" w:hAnsi="STIX Two Text"/>
          <w:sz w:val="24"/>
        </w:rPr>
        <w:t>, являются его неотъемлемой частью:</w:t>
      </w:r>
    </w:p>
    <w:p w14:paraId="AB000000">
      <w:pPr>
        <w:widowControl w:val="0"/>
        <w:tabs>
          <w:tab w:leader="none" w:pos="0" w:val="left"/>
          <w:tab w:leader="none" w:pos="567" w:val="left"/>
          <w:tab w:leader="none" w:pos="1076" w:val="left"/>
        </w:tabs>
        <w:spacing w:line="240" w:lineRule="auto"/>
        <w:ind w:firstLine="426" w:left="0" w:right="56"/>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Приложение №1 – Описание объекта закупки;</w:t>
      </w:r>
    </w:p>
    <w:p w14:paraId="AC000000">
      <w:pPr>
        <w:widowControl w:val="0"/>
        <w:spacing w:line="240" w:lineRule="auto"/>
        <w:ind w:firstLine="426" w:left="0"/>
        <w:jc w:val="both"/>
        <w:outlineLvl w:val="0"/>
        <w:rPr>
          <w:rFonts w:ascii="STIX Two Text" w:hAnsi="STIX Two Text"/>
          <w:b w:val="1"/>
          <w:sz w:val="24"/>
        </w:rPr>
      </w:pPr>
    </w:p>
    <w:p w14:paraId="AD000000">
      <w:pPr>
        <w:widowControl w:val="0"/>
        <w:spacing w:line="240" w:lineRule="auto"/>
        <w:ind w:firstLine="426" w:left="0"/>
        <w:jc w:val="center"/>
        <w:outlineLvl w:val="0"/>
        <w:rPr>
          <w:rFonts w:ascii="STIX Two Text" w:hAnsi="STIX Two Text"/>
          <w:b w:val="1"/>
          <w:sz w:val="24"/>
        </w:rPr>
      </w:pPr>
      <w:r>
        <w:rPr>
          <w:rFonts w:ascii="STIX Two Text" w:hAnsi="STIX Two Text"/>
          <w:b w:val="1"/>
          <w:sz w:val="24"/>
        </w:rPr>
        <w:t>1</w:t>
      </w:r>
      <w:r>
        <w:rPr>
          <w:rFonts w:ascii="STIX Two Text" w:hAnsi="STIX Two Text"/>
          <w:b w:val="1"/>
          <w:sz w:val="24"/>
        </w:rPr>
        <w:t>2</w:t>
      </w:r>
      <w:r>
        <w:rPr>
          <w:rFonts w:ascii="STIX Two Text" w:hAnsi="STIX Two Text"/>
          <w:b w:val="1"/>
          <w:sz w:val="24"/>
        </w:rPr>
        <w:t>. Адреса и реквизиты сторон</w:t>
      </w:r>
      <w:r>
        <w:rPr>
          <w:rFonts w:ascii="STIX Two Text" w:hAnsi="STIX Two Text"/>
          <w:b w:val="1"/>
          <w:sz w:val="24"/>
        </w:rPr>
        <w:t>.</w:t>
      </w:r>
    </w:p>
    <w:p w14:paraId="AE000000">
      <w:pPr>
        <w:widowControl w:val="0"/>
        <w:spacing w:line="240" w:lineRule="auto"/>
        <w:ind w:firstLine="426" w:left="0"/>
        <w:jc w:val="center"/>
        <w:outlineLvl w:val="0"/>
        <w:rPr>
          <w:rFonts w:ascii="STIX Two Text" w:hAnsi="STIX Two Text"/>
          <w:b w:val="1"/>
          <w:sz w:val="24"/>
        </w:rPr>
      </w:pPr>
    </w:p>
    <w:tbl>
      <w:tblPr>
        <w:tblStyle w:val="Style_2"/>
        <w:tblW w:type="auto" w:w="0"/>
        <w:tblInd w:type="dxa" w:w="392"/>
        <w:tblLayout w:type="fixed"/>
        <w:tblCellMar>
          <w:top w:type="dxa" w:w="0"/>
          <w:left w:type="dxa" w:w="108"/>
          <w:bottom w:type="dxa" w:w="0"/>
          <w:right w:type="dxa" w:w="108"/>
        </w:tblCellMar>
      </w:tblPr>
      <w:tblGrid>
        <w:gridCol w:w="4780"/>
        <w:gridCol w:w="4891"/>
      </w:tblGrid>
      <w:tr>
        <w:trPr>
          <w:trHeight w:hRule="atLeast" w:val="841"/>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AF000000">
            <w:pPr>
              <w:widowControl w:val="0"/>
              <w:spacing w:after="0" w:line="240" w:lineRule="auto"/>
              <w:ind/>
              <w:rPr>
                <w:rFonts w:ascii="STIX Two Text" w:hAnsi="STIX Two Text"/>
                <w:sz w:val="24"/>
              </w:rPr>
            </w:pPr>
            <w:r>
              <w:rPr>
                <w:rFonts w:ascii="STIX Two Text" w:hAnsi="STIX Two Text"/>
                <w:sz w:val="24"/>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p>
          <w:p w14:paraId="B0000000">
            <w:pPr>
              <w:widowControl w:val="0"/>
              <w:spacing w:after="0" w:line="240" w:lineRule="auto"/>
              <w:ind/>
              <w:rPr>
                <w:rFonts w:ascii="STIX Two Text" w:hAnsi="STIX Two Text"/>
                <w:sz w:val="24"/>
              </w:rPr>
            </w:pPr>
            <w:r>
              <w:rPr>
                <w:rFonts w:ascii="STIX Two Text" w:hAnsi="STIX Two Text"/>
                <w:sz w:val="24"/>
              </w:rPr>
              <w:t xml:space="preserve">Юридический адрес: 173000, г. Великий Новгород, ул. Фёдоровский </w:t>
            </w:r>
            <w:r>
              <w:rPr>
                <w:rFonts w:ascii="STIX Two Text" w:hAnsi="STIX Two Text"/>
                <w:sz w:val="24"/>
              </w:rPr>
              <w:t>ручей,  д.</w:t>
            </w:r>
            <w:r>
              <w:rPr>
                <w:rFonts w:ascii="STIX Two Text" w:hAnsi="STIX Two Text"/>
                <w:sz w:val="24"/>
              </w:rPr>
              <w:t xml:space="preserve"> 6</w:t>
            </w:r>
          </w:p>
          <w:p w14:paraId="B1000000">
            <w:pPr>
              <w:widowControl w:val="0"/>
              <w:spacing w:after="0" w:line="240" w:lineRule="auto"/>
              <w:ind/>
              <w:rPr>
                <w:rFonts w:ascii="STIX Two Text" w:hAnsi="STIX Two Text"/>
                <w:sz w:val="24"/>
              </w:rPr>
            </w:pPr>
            <w:r>
              <w:rPr>
                <w:rFonts w:ascii="STIX Two Text" w:hAnsi="STIX Two Text"/>
                <w:sz w:val="24"/>
              </w:rPr>
              <w:t>Тел/факс (8162)76-51-15</w:t>
            </w:r>
          </w:p>
          <w:p w14:paraId="B2000000">
            <w:pPr>
              <w:widowControl w:val="0"/>
              <w:spacing w:after="0" w:line="240" w:lineRule="auto"/>
              <w:ind/>
              <w:rPr>
                <w:rFonts w:ascii="STIX Two Text" w:hAnsi="STIX Two Text"/>
                <w:sz w:val="24"/>
              </w:rPr>
            </w:pPr>
            <w:r>
              <w:rPr>
                <w:rFonts w:ascii="STIX Two Text" w:hAnsi="STIX Two Text"/>
                <w:sz w:val="24"/>
              </w:rPr>
              <w:t>ИНН/КПП 5321134051/532101001</w:t>
            </w:r>
          </w:p>
          <w:p w14:paraId="B3000000">
            <w:pPr>
              <w:widowControl w:val="0"/>
              <w:spacing w:after="0" w:line="240" w:lineRule="auto"/>
              <w:ind/>
              <w:rPr>
                <w:rFonts w:ascii="STIX Two Text" w:hAnsi="STIX Two Text"/>
                <w:sz w:val="24"/>
              </w:rPr>
            </w:pPr>
            <w:r>
              <w:rPr>
                <w:rFonts w:ascii="STIX Two Text" w:hAnsi="STIX Two Text"/>
                <w:sz w:val="24"/>
              </w:rPr>
              <w:t>л/с 03501А18240 в УФК по Нижегородской области</w:t>
            </w:r>
          </w:p>
          <w:p w14:paraId="B4000000">
            <w:pPr>
              <w:widowControl w:val="0"/>
              <w:spacing w:after="0" w:line="240" w:lineRule="auto"/>
              <w:ind/>
              <w:rPr>
                <w:rFonts w:ascii="STIX Two Text" w:hAnsi="STIX Two Text"/>
                <w:sz w:val="24"/>
              </w:rPr>
            </w:pPr>
            <w:r>
              <w:rPr>
                <w:rFonts w:ascii="STIX Two Text" w:hAnsi="STIX Two Text"/>
                <w:sz w:val="24"/>
              </w:rPr>
              <w:t xml:space="preserve">р/с </w:t>
            </w:r>
            <w:r>
              <w:rPr>
                <w:rFonts w:ascii="STIX Two Text" w:hAnsi="STIX Two Text"/>
                <w:sz w:val="24"/>
              </w:rPr>
              <w:t>03211643000000013213  ОКЦ № 1 ВОЛГО</w:t>
            </w:r>
            <w:r>
              <w:rPr>
                <w:rFonts w:ascii="STIX Two Text" w:hAnsi="STIX Two Text"/>
                <w:sz w:val="24"/>
              </w:rPr>
              <w:t>-ВЯТСКОЕ ГУ БАНКА РОССИИ // УФК по Нижегородской области г. Нижний Новгород</w:t>
            </w:r>
          </w:p>
          <w:p w14:paraId="B5000000">
            <w:pPr>
              <w:widowControl w:val="0"/>
              <w:spacing w:after="0" w:line="240" w:lineRule="auto"/>
              <w:ind/>
              <w:rPr>
                <w:rFonts w:ascii="STIX Two Text" w:hAnsi="STIX Two Text"/>
                <w:sz w:val="24"/>
              </w:rPr>
            </w:pPr>
            <w:r>
              <w:rPr>
                <w:rFonts w:ascii="STIX Two Text" w:hAnsi="STIX Two Text"/>
                <w:sz w:val="24"/>
              </w:rPr>
              <w:t>к/</w:t>
            </w:r>
            <w:r>
              <w:rPr>
                <w:rFonts w:ascii="STIX Two Text" w:hAnsi="STIX Two Text"/>
                <w:sz w:val="24"/>
              </w:rPr>
              <w:t>сч</w:t>
            </w:r>
            <w:r>
              <w:rPr>
                <w:rFonts w:ascii="STIX Two Text" w:hAnsi="STIX Two Text"/>
                <w:sz w:val="24"/>
              </w:rPr>
              <w:t xml:space="preserve"> 40102810745370000024</w:t>
            </w:r>
          </w:p>
          <w:p w14:paraId="B6000000">
            <w:pPr>
              <w:widowControl w:val="0"/>
              <w:spacing w:after="0" w:line="240" w:lineRule="auto"/>
              <w:ind/>
              <w:rPr>
                <w:rFonts w:ascii="STIX Two Text" w:hAnsi="STIX Two Text"/>
                <w:sz w:val="24"/>
              </w:rPr>
            </w:pPr>
            <w:r>
              <w:rPr>
                <w:rFonts w:ascii="STIX Two Text" w:hAnsi="STIX Two Text"/>
                <w:sz w:val="24"/>
              </w:rPr>
              <w:t>БИК 012202102</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tc>
      </w:tr>
      <w:tr>
        <w:trPr>
          <w:trHeight w:hRule="atLeast" w:val="1"/>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B7000000">
            <w:pPr>
              <w:rPr>
                <w:rFonts w:ascii="STIX Two Text" w:hAnsi="STIX Two Text"/>
                <w:sz w:val="24"/>
              </w:rPr>
            </w:pPr>
            <w:r>
              <w:rPr>
                <w:rFonts w:ascii="STIX Two Text" w:hAnsi="STIX Two Text"/>
                <w:sz w:val="24"/>
              </w:rPr>
              <w:t>Руководитель</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B8000000">
            <w:pPr>
              <w:rPr>
                <w:rFonts w:ascii="Times New Roman" w:hAnsi="Times New Roman"/>
                <w:sz w:val="24"/>
              </w:rPr>
            </w:pPr>
          </w:p>
        </w:tc>
      </w:tr>
      <w:tr>
        <w:trPr>
          <w:trHeight w:hRule="atLeast" w:val="366"/>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B9000000">
            <w:pPr>
              <w:rPr>
                <w:rFonts w:ascii="STIX Two Text" w:hAnsi="STIX Two Text"/>
                <w:sz w:val="24"/>
              </w:rPr>
            </w:pPr>
            <w:r>
              <w:rPr>
                <w:rFonts w:ascii="STIX Two Text" w:hAnsi="STIX Two Text"/>
                <w:sz w:val="24"/>
              </w:rPr>
              <w:t xml:space="preserve">_____________________ /Т.Н. </w:t>
            </w:r>
            <w:r>
              <w:rPr>
                <w:rFonts w:ascii="STIX Two Text" w:hAnsi="STIX Two Text"/>
                <w:sz w:val="24"/>
              </w:rPr>
              <w:t>Пайвина</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BA000000">
            <w:pPr>
              <w:widowControl w:val="0"/>
              <w:spacing w:line="276" w:lineRule="auto"/>
              <w:ind/>
              <w:rPr>
                <w:rFonts w:ascii="Times New Roman" w:hAnsi="Times New Roman"/>
                <w:sz w:val="24"/>
              </w:rPr>
            </w:pPr>
            <w:r>
              <w:rPr>
                <w:rFonts w:ascii="Times New Roman" w:hAnsi="Times New Roman"/>
                <w:sz w:val="24"/>
              </w:rPr>
              <w:t>_________________</w:t>
            </w:r>
            <w:r>
              <w:rPr>
                <w:rFonts w:ascii="Times New Roman" w:hAnsi="Times New Roman"/>
                <w:sz w:val="24"/>
              </w:rPr>
              <w:t xml:space="preserve"> /</w:t>
            </w:r>
          </w:p>
        </w:tc>
      </w:tr>
    </w:tbl>
    <w:p w14:paraId="BB000000">
      <w:pPr>
        <w:sectPr>
          <w:pgSz w:h="16834" w:orient="portrait" w:w="11904"/>
          <w:pgMar w:bottom="737" w:footer="459" w:gutter="0" w:header="720" w:left="1247" w:right="680" w:top="737"/>
        </w:sectPr>
      </w:pPr>
    </w:p>
    <w:p w14:paraId="BC000000">
      <w:pPr>
        <w:widowControl w:val="0"/>
        <w:spacing w:line="240" w:lineRule="auto"/>
        <w:ind/>
        <w:jc w:val="right"/>
        <w:rPr>
          <w:rFonts w:ascii="STIX Two Text" w:hAnsi="STIX Two Text"/>
          <w:b w:val="0"/>
          <w:sz w:val="24"/>
        </w:rPr>
      </w:pPr>
      <w:r>
        <w:rPr>
          <w:rFonts w:ascii="STIX Two Text" w:hAnsi="STIX Two Text"/>
          <w:b w:val="0"/>
          <w:sz w:val="24"/>
        </w:rPr>
        <w:t xml:space="preserve">Приложение №1 </w:t>
      </w:r>
    </w:p>
    <w:p w14:paraId="BD000000">
      <w:pPr>
        <w:widowControl w:val="0"/>
        <w:spacing w:after="0" w:line="240" w:lineRule="auto"/>
        <w:ind w:firstLine="720" w:left="0"/>
        <w:jc w:val="right"/>
        <w:rPr>
          <w:rFonts w:ascii="STIX Two Text" w:hAnsi="STIX Two Text"/>
          <w:sz w:val="24"/>
        </w:rPr>
      </w:pPr>
      <w:r>
        <w:rPr>
          <w:rFonts w:ascii="STIX Two Text" w:hAnsi="STIX Two Text"/>
          <w:sz w:val="24"/>
        </w:rPr>
        <w:t>к Государственному контракту № К 26-100</w:t>
      </w:r>
    </w:p>
    <w:p w14:paraId="BE000000">
      <w:pPr>
        <w:widowControl w:val="0"/>
        <w:spacing w:line="240" w:lineRule="auto"/>
        <w:ind w:firstLine="709" w:left="0"/>
        <w:jc w:val="right"/>
        <w:rPr>
          <w:rFonts w:ascii="STIX Two Text" w:hAnsi="STIX Two Text"/>
          <w:b w:val="1"/>
          <w:sz w:val="24"/>
        </w:rPr>
      </w:pPr>
      <w:r>
        <w:rPr>
          <w:rFonts w:ascii="STIX Two Text" w:hAnsi="STIX Two Text"/>
          <w:sz w:val="24"/>
        </w:rPr>
        <w:t>от «___» июня 2026 г.</w:t>
      </w:r>
    </w:p>
    <w:p w14:paraId="BF000000">
      <w:pPr>
        <w:widowControl w:val="0"/>
        <w:spacing w:line="240" w:lineRule="auto"/>
        <w:ind w:firstLine="426" w:left="0"/>
        <w:jc w:val="both"/>
        <w:rPr>
          <w:rFonts w:ascii="STIX Two Text" w:hAnsi="STIX Two Text"/>
          <w:sz w:val="24"/>
        </w:rPr>
      </w:pPr>
    </w:p>
    <w:p w14:paraId="C0000000">
      <w:pPr>
        <w:widowControl w:val="0"/>
        <w:spacing w:line="240" w:lineRule="auto"/>
        <w:ind w:firstLine="426" w:left="0"/>
        <w:jc w:val="both"/>
        <w:rPr>
          <w:rFonts w:ascii="STIX Two Text" w:hAnsi="STIX Two Text"/>
          <w:sz w:val="24"/>
        </w:rPr>
      </w:pPr>
    </w:p>
    <w:p w14:paraId="C1000000">
      <w:pPr>
        <w:widowControl w:val="0"/>
        <w:spacing w:line="240" w:lineRule="auto"/>
        <w:ind w:firstLine="426" w:left="0"/>
        <w:contextualSpacing w:val="1"/>
        <w:jc w:val="center"/>
        <w:rPr>
          <w:rFonts w:ascii="STIX Two Text" w:hAnsi="STIX Two Text"/>
          <w:b w:val="1"/>
          <w:sz w:val="24"/>
        </w:rPr>
      </w:pPr>
      <w:r>
        <w:rPr>
          <w:rFonts w:ascii="STIX Two Text" w:hAnsi="STIX Two Text"/>
          <w:b w:val="1"/>
          <w:sz w:val="24"/>
        </w:rPr>
        <w:t>Техническое задание</w:t>
      </w:r>
    </w:p>
    <w:p w14:paraId="C2000000">
      <w:pPr>
        <w:widowControl w:val="0"/>
        <w:spacing w:line="240" w:lineRule="auto"/>
        <w:ind w:hanging="13" w:left="13"/>
        <w:jc w:val="center"/>
        <w:rPr>
          <w:rFonts w:ascii="STIX Two Text" w:hAnsi="STIX Two Text"/>
          <w:sz w:val="24"/>
        </w:rPr>
      </w:pPr>
      <w:r>
        <w:rPr>
          <w:rFonts w:ascii="STIX Two Text" w:hAnsi="STIX Two Text"/>
          <w:sz w:val="24"/>
        </w:rPr>
        <w:t xml:space="preserve">на </w:t>
      </w:r>
      <w:r>
        <w:rPr>
          <w:rFonts w:ascii="STIX Two Text" w:hAnsi="STIX Two Text"/>
          <w:sz w:val="24"/>
        </w:rPr>
        <w:t xml:space="preserve">оказание </w:t>
      </w:r>
      <w:r>
        <w:rPr>
          <w:rFonts w:ascii="STIX Two Text" w:hAnsi="STIX Two Text"/>
          <w:sz w:val="24"/>
        </w:rPr>
        <w:t xml:space="preserve">услуг </w:t>
      </w:r>
      <w:r>
        <w:rPr>
          <w:rFonts w:ascii="STIX Two Text" w:hAnsi="STIX Two Text"/>
          <w:sz w:val="24"/>
        </w:rPr>
        <w:t xml:space="preserve">по осуществлению </w:t>
      </w:r>
      <w:r>
        <w:rPr>
          <w:rFonts w:ascii="STIX Two Text" w:hAnsi="STIX Two Text"/>
          <w:b w:val="0"/>
          <w:sz w:val="24"/>
        </w:rPr>
        <w:t>научного руководства и</w:t>
      </w:r>
      <w:r>
        <w:rPr>
          <w:rFonts w:ascii="STIX Two Text" w:hAnsi="STIX Two Text"/>
          <w:b w:val="0"/>
          <w:sz w:val="24"/>
        </w:rPr>
        <w:t xml:space="preserve"> авторского надзора за выполнением и проведением противоаварийных работ </w:t>
      </w:r>
      <w:r>
        <w:rPr>
          <w:rFonts w:ascii="STIX Two Text" w:hAnsi="STIX Two Text"/>
          <w:b w:val="0"/>
          <w:sz w:val="24"/>
        </w:rPr>
        <w:t xml:space="preserve">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w:t>
      </w:r>
      <w:r>
        <w:rPr>
          <w:rFonts w:ascii="Times New Roman" w:hAnsi="Times New Roman"/>
          <w:b w:val="0"/>
          <w:sz w:val="24"/>
        </w:rPr>
        <w:t xml:space="preserve"> (3-я очередь)</w:t>
      </w:r>
    </w:p>
    <w:p w14:paraId="C3000000">
      <w:pPr>
        <w:widowControl w:val="0"/>
        <w:spacing w:line="240" w:lineRule="auto"/>
        <w:ind w:hanging="13" w:left="13"/>
        <w:jc w:val="center"/>
        <w:rPr>
          <w:rFonts w:ascii="STIX Two Text" w:hAnsi="STIX Two Text"/>
          <w:sz w:val="24"/>
        </w:rPr>
      </w:pPr>
    </w:p>
    <w:p w14:paraId="C4000000">
      <w:pPr>
        <w:widowControl w:val="0"/>
        <w:ind w:firstLine="709" w:left="0"/>
        <w:jc w:val="both"/>
        <w:rPr>
          <w:rFonts w:ascii="STIX Two Text" w:hAnsi="STIX Two Text"/>
          <w:sz w:val="24"/>
        </w:rPr>
      </w:pPr>
      <w:r>
        <w:rPr>
          <w:rFonts w:ascii="STIX Two Text" w:hAnsi="STIX Two Text"/>
          <w:sz w:val="24"/>
        </w:rPr>
        <w:t xml:space="preserve">Наименование услуг: </w:t>
      </w:r>
      <w:r>
        <w:rPr>
          <w:rFonts w:ascii="STIX Two Text" w:hAnsi="STIX Two Text"/>
          <w:sz w:val="24"/>
        </w:rPr>
        <w:t xml:space="preserve">осуществление </w:t>
      </w:r>
      <w:r>
        <w:rPr>
          <w:rFonts w:ascii="STIX Two Text" w:hAnsi="STIX Two Text"/>
          <w:b w:val="0"/>
          <w:sz w:val="24"/>
        </w:rPr>
        <w:t>научного руководства и</w:t>
      </w:r>
      <w:r>
        <w:rPr>
          <w:rFonts w:ascii="STIX Two Text" w:hAnsi="STIX Two Text"/>
          <w:b w:val="0"/>
          <w:sz w:val="24"/>
        </w:rPr>
        <w:t xml:space="preserve"> авторского надзора за выполнением и проведением противоаварийных работ </w:t>
      </w:r>
      <w:r>
        <w:rPr>
          <w:rFonts w:ascii="STIX Two Text" w:hAnsi="STIX Two Text"/>
          <w:b w:val="0"/>
          <w:sz w:val="24"/>
        </w:rPr>
        <w:t xml:space="preserve">на </w:t>
      </w:r>
      <w:r>
        <w:rPr>
          <w:rFonts w:ascii="STIX Two Text" w:hAnsi="STIX Two Text"/>
          <w:b w:val="0"/>
          <w:sz w:val="24"/>
        </w:rPr>
        <w:t xml:space="preserve">объекте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 </w:t>
      </w:r>
      <w:r>
        <w:rPr>
          <w:rFonts w:ascii="Times New Roman" w:hAnsi="Times New Roman"/>
          <w:b w:val="0"/>
          <w:sz w:val="24"/>
        </w:rPr>
        <w:t xml:space="preserve"> (3-я очередь);</w:t>
      </w:r>
      <w:r>
        <w:rPr>
          <w:rFonts w:ascii="STIX Two Text" w:hAnsi="STIX Two Text"/>
          <w:sz w:val="24"/>
        </w:rPr>
        <w:t xml:space="preserve"> противоаварийные работы (путем капитального ремонта)</w:t>
      </w:r>
      <w:r>
        <w:rPr>
          <w:rFonts w:ascii="STIX Two Text" w:hAnsi="STIX Two Text"/>
          <w:sz w:val="24"/>
        </w:rPr>
        <w:t>;</w:t>
      </w:r>
      <w:r>
        <w:rPr>
          <w:rFonts w:ascii="STIX Two Text" w:hAnsi="STIX Two Text"/>
          <w:sz w:val="24"/>
        </w:rPr>
        <w:t xml:space="preserve"> именуемых в дальнейшем</w:t>
      </w:r>
      <w:r>
        <w:rPr>
          <w:rFonts w:ascii="STIX Two Text" w:hAnsi="STIX Two Text"/>
          <w:sz w:val="24"/>
        </w:rPr>
        <w:t xml:space="preserve"> «Услуги».</w:t>
      </w:r>
    </w:p>
    <w:p w14:paraId="C5000000">
      <w:pPr>
        <w:widowControl w:val="0"/>
        <w:spacing w:after="0" w:before="0" w:line="240" w:lineRule="auto"/>
        <w:ind w:firstLine="580" w:left="0"/>
        <w:jc w:val="both"/>
        <w:rPr>
          <w:rFonts w:ascii="STIX Two Text" w:hAnsi="STIX Two Text"/>
          <w:sz w:val="24"/>
        </w:rPr>
      </w:pPr>
      <w:r>
        <w:rPr>
          <w:rFonts w:ascii="STIX Two Text" w:hAnsi="STIX Two Text"/>
          <w:sz w:val="24"/>
        </w:rPr>
        <w:t xml:space="preserve">Заказчик: </w:t>
      </w:r>
      <w:r>
        <w:rPr>
          <w:rFonts w:ascii="STIX Two Text" w:hAnsi="STIX Two Text"/>
          <w:sz w:val="24"/>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STIX Two Text" w:hAnsi="STIX Two Text"/>
          <w:sz w:val="24"/>
        </w:rPr>
        <w:t>, именуемое в дальнейшем «Заказчик».</w:t>
      </w:r>
    </w:p>
    <w:p w14:paraId="C6000000">
      <w:pPr>
        <w:widowControl w:val="0"/>
        <w:spacing w:after="0" w:before="0" w:line="240" w:lineRule="auto"/>
        <w:ind w:firstLine="580" w:left="0"/>
        <w:jc w:val="both"/>
        <w:rPr>
          <w:rFonts w:ascii="STIX Two Text" w:hAnsi="STIX Two Text"/>
          <w:sz w:val="24"/>
        </w:rPr>
      </w:pPr>
      <w:r>
        <w:rPr>
          <w:rFonts w:ascii="STIX Two Text" w:hAnsi="STIX Two Text"/>
          <w:sz w:val="24"/>
        </w:rPr>
        <w:t>Исполнитель: определяется в соответствии с законодательством Российской Федерации, именуемый в дальнейшем «Исполнитель».</w:t>
      </w:r>
    </w:p>
    <w:p w14:paraId="C7000000">
      <w:pPr>
        <w:widowControl w:val="0"/>
        <w:spacing w:after="0" w:before="0" w:line="240" w:lineRule="auto"/>
        <w:ind w:firstLine="580" w:left="0"/>
        <w:jc w:val="both"/>
        <w:rPr>
          <w:rFonts w:ascii="STIX Two Text" w:hAnsi="STIX Two Text"/>
          <w:sz w:val="24"/>
        </w:rPr>
      </w:pPr>
      <w:r>
        <w:rPr>
          <w:rFonts w:ascii="STIX Two Text" w:hAnsi="STIX Two Text"/>
          <w:sz w:val="24"/>
        </w:rPr>
        <w:t>Контракт: ГК № К 26-88</w:t>
      </w:r>
      <w:r>
        <w:rPr>
          <w:rFonts w:ascii="STIX Two Text" w:hAnsi="STIX Two Text"/>
          <w:sz w:val="24"/>
        </w:rPr>
        <w:t xml:space="preserve"> от 15.06.2026 года на выполнение работ </w:t>
      </w:r>
      <w:r>
        <w:rPr>
          <w:rFonts w:ascii="STIX Two Text" w:hAnsi="STIX Two Text"/>
          <w:sz w:val="24"/>
        </w:rPr>
        <w:t>по сохранению о</w:t>
      </w:r>
      <w:r>
        <w:rPr>
          <w:rFonts w:ascii="STIX Two Text" w:hAnsi="STIX Two Text"/>
          <w:b w:val="0"/>
          <w:sz w:val="24"/>
        </w:rPr>
        <w:t xml:space="preserve">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w:t>
      </w:r>
      <w:r>
        <w:rPr>
          <w:rFonts w:ascii="Times New Roman" w:hAnsi="Times New Roman"/>
          <w:b w:val="0"/>
          <w:sz w:val="24"/>
        </w:rPr>
        <w:t xml:space="preserve"> (3-я очередь)</w:t>
      </w:r>
      <w:r>
        <w:rPr>
          <w:rFonts w:ascii="STIX Two Text" w:hAnsi="STIX Two Text"/>
          <w:sz w:val="24"/>
        </w:rPr>
        <w:t>; противоаварийные работы (путем капитального ремонта)</w:t>
      </w:r>
      <w:r>
        <w:rPr>
          <w:rFonts w:ascii="STIX Two Text" w:hAnsi="STIX Two Text"/>
          <w:sz w:val="24"/>
        </w:rPr>
        <w:t>;</w:t>
      </w:r>
      <w:r>
        <w:rPr>
          <w:rFonts w:ascii="STIX Two Text" w:hAnsi="STIX Two Text"/>
          <w:sz w:val="24"/>
        </w:rPr>
        <w:t xml:space="preserve"> именуемый в дальнейшем «Контракт».</w:t>
      </w:r>
    </w:p>
    <w:p w14:paraId="C8000000">
      <w:pPr>
        <w:widowControl w:val="0"/>
        <w:spacing w:after="0" w:before="0" w:line="240" w:lineRule="auto"/>
        <w:ind w:firstLine="580" w:left="0"/>
        <w:jc w:val="both"/>
        <w:rPr>
          <w:rFonts w:ascii="STIX Two Text" w:hAnsi="STIX Two Text"/>
          <w:sz w:val="24"/>
        </w:rPr>
      </w:pPr>
      <w:r>
        <w:rPr>
          <w:rFonts w:ascii="STIX Two Text" w:hAnsi="STIX Two Text"/>
          <w:sz w:val="24"/>
        </w:rPr>
        <w:t>Подрядчик: подрядная организация ООО «Вера и Надежда», выполняющая работы по Контракту, именуемая в дальнейшем «Подрядчик».</w:t>
      </w:r>
    </w:p>
    <w:p w14:paraId="C9000000">
      <w:pPr>
        <w:widowControl w:val="0"/>
        <w:spacing w:after="0" w:before="0" w:line="240" w:lineRule="auto"/>
        <w:ind w:firstLine="580" w:left="0"/>
        <w:jc w:val="both"/>
        <w:rPr>
          <w:rFonts w:ascii="STIX Two Text" w:hAnsi="STIX Two Text"/>
          <w:sz w:val="24"/>
        </w:rPr>
      </w:pPr>
      <w:r>
        <w:rPr>
          <w:rFonts w:ascii="STIX Two Text" w:hAnsi="STIX Two Text"/>
          <w:sz w:val="24"/>
        </w:rPr>
        <w:t xml:space="preserve">Проектная документация: Проектно-сметная документация на </w:t>
      </w:r>
      <w:r>
        <w:rPr>
          <w:rFonts w:ascii="STIX Two Text" w:hAnsi="STIX Two Text"/>
          <w:b w:val="0"/>
          <w:sz w:val="24"/>
        </w:rPr>
        <w:t xml:space="preserve">проведение противоаварийных работ </w:t>
      </w:r>
      <w:r>
        <w:rPr>
          <w:rFonts w:ascii="STIX Two Text" w:hAnsi="STIX Two Text"/>
          <w:b w:val="0"/>
          <w:sz w:val="24"/>
        </w:rPr>
        <w:t xml:space="preserve">на </w:t>
      </w:r>
      <w:r>
        <w:rPr>
          <w:rFonts w:ascii="STIX Two Text" w:hAnsi="STIX Two Text"/>
          <w:b w:val="0"/>
          <w:sz w:val="24"/>
        </w:rPr>
        <w:t>о</w:t>
      </w:r>
      <w:r>
        <w:rPr>
          <w:rFonts w:ascii="STIX Two Text" w:hAnsi="STIX Two Text"/>
          <w:b w:val="0"/>
          <w:sz w:val="24"/>
        </w:rPr>
        <w:t xml:space="preserve">бъекте культурного наследия (памятника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w:t>
      </w:r>
      <w:r>
        <w:rPr>
          <w:rFonts w:ascii="Times New Roman" w:hAnsi="Times New Roman"/>
          <w:b w:val="0"/>
          <w:sz w:val="24"/>
        </w:rPr>
        <w:t xml:space="preserve"> (3-я очередь)</w:t>
      </w:r>
      <w:r>
        <w:rPr>
          <w:rFonts w:ascii="STIX Two Text" w:hAnsi="STIX Two Text"/>
          <w:sz w:val="24"/>
        </w:rPr>
        <w:t>; противоаварийные работы (путем капитального ремонта)</w:t>
      </w:r>
      <w:r>
        <w:rPr>
          <w:rFonts w:ascii="STIX Two Text" w:hAnsi="STIX Two Text"/>
          <w:sz w:val="24"/>
        </w:rPr>
        <w:t xml:space="preserve"> расположенном по адресу: Псковская область, г. Псков</w:t>
      </w:r>
      <w:r>
        <w:rPr>
          <w:rFonts w:ascii="STIX Two Text" w:hAnsi="STIX Two Text"/>
          <w:sz w:val="24"/>
        </w:rPr>
        <w:t>.</w:t>
      </w:r>
    </w:p>
    <w:p w14:paraId="CA000000">
      <w:pPr>
        <w:widowControl w:val="0"/>
        <w:spacing w:after="0" w:before="0" w:line="240" w:lineRule="auto"/>
        <w:ind w:firstLine="580" w:left="0"/>
        <w:jc w:val="both"/>
        <w:rPr>
          <w:rFonts w:ascii="STIX Two Text" w:hAnsi="STIX Two Text"/>
          <w:sz w:val="24"/>
        </w:rPr>
      </w:pPr>
      <w:r>
        <w:rPr>
          <w:rFonts w:ascii="STIX Two Text" w:hAnsi="STIX Two Text"/>
          <w:sz w:val="24"/>
        </w:rPr>
        <w:t xml:space="preserve">Место оказания Услуг: </w:t>
      </w:r>
      <w:r>
        <w:rPr>
          <w:rFonts w:ascii="STIX Two Text" w:hAnsi="STIX Two Text"/>
          <w:sz w:val="24"/>
        </w:rPr>
        <w:t xml:space="preserve">территория объекте культурного наследия федерального значения </w:t>
      </w:r>
      <w:r>
        <w:rPr>
          <w:rFonts w:ascii="STIX Two Text" w:hAnsi="STIX Two Text"/>
          <w:b w:val="0"/>
          <w:sz w:val="24"/>
        </w:rPr>
        <w:t xml:space="preserve">(памятника истории и культуры) </w:t>
      </w:r>
      <w:r>
        <w:rPr>
          <w:rFonts w:ascii="STIX Two Text" w:hAnsi="STIX Two Text"/>
          <w:b w:val="0"/>
          <w:sz w:val="24"/>
        </w:rPr>
        <w:t xml:space="preserve">народов Российской Федерации федерального значения «Стены Окольного города, </w:t>
      </w:r>
      <w:r>
        <w:rPr>
          <w:rFonts w:ascii="STIX Two Text" w:hAnsi="STIX Two Text"/>
          <w:b w:val="0"/>
          <w:sz w:val="24"/>
        </w:rPr>
        <w:t xml:space="preserve">XVI в.», входящего в состав объекта культурного наследия федерального </w:t>
      </w:r>
      <w:r>
        <w:rPr>
          <w:rFonts w:ascii="STIX Two Text" w:hAnsi="STIX Two Text"/>
          <w:b w:val="0"/>
          <w:sz w:val="24"/>
        </w:rPr>
        <w:t>значения «Комплекс крепостных сооружений Окольного города», XV-XVI вв.</w:t>
      </w:r>
      <w:r>
        <w:rPr>
          <w:rFonts w:ascii="Times New Roman" w:hAnsi="Times New Roman"/>
          <w:b w:val="0"/>
          <w:sz w:val="24"/>
        </w:rPr>
        <w:t xml:space="preserve"> «Прясло крепостной стены от Власьевской башни до Мстиславской башни»</w:t>
      </w:r>
      <w:r>
        <w:rPr>
          <w:rFonts w:ascii="Times New Roman" w:hAnsi="Times New Roman"/>
          <w:b w:val="0"/>
          <w:sz w:val="24"/>
        </w:rPr>
        <w:t xml:space="preserve"> </w:t>
      </w:r>
      <w:r>
        <w:rPr>
          <w:rFonts w:ascii="Times New Roman" w:hAnsi="Times New Roman"/>
          <w:b w:val="0"/>
          <w:sz w:val="24"/>
        </w:rPr>
        <w:t>(</w:t>
      </w:r>
      <w:r>
        <w:rPr>
          <w:rFonts w:ascii="Times New Roman" w:hAnsi="Times New Roman"/>
          <w:b w:val="0"/>
          <w:sz w:val="24"/>
        </w:rPr>
        <w:t>Участок стены</w:t>
      </w:r>
      <w:r>
        <w:rPr>
          <w:rFonts w:ascii="Times New Roman" w:hAnsi="Times New Roman"/>
          <w:b w:val="0"/>
          <w:sz w:val="24"/>
        </w:rPr>
        <w:t xml:space="preserve"> от Власьевской башни до ул. Профсоюзная)</w:t>
      </w:r>
      <w:r>
        <w:rPr>
          <w:rFonts w:ascii="Times New Roman" w:hAnsi="Times New Roman"/>
          <w:b w:val="0"/>
          <w:sz w:val="24"/>
        </w:rPr>
        <w:t xml:space="preserve"> (3-я очередь)</w:t>
      </w:r>
      <w:r>
        <w:rPr>
          <w:rFonts w:ascii="Times New Roman" w:hAnsi="Times New Roman"/>
          <w:b w:val="0"/>
          <w:sz w:val="24"/>
        </w:rPr>
        <w:t xml:space="preserve"> ,</w:t>
      </w:r>
      <w:r>
        <w:rPr>
          <w:rFonts w:ascii="STIX Two Text" w:hAnsi="STIX Two Text"/>
          <w:sz w:val="24"/>
        </w:rPr>
        <w:t xml:space="preserve"> расположенном по адресу: Псковская область, г. Псков, именуемый в дальнейшем «Объект».</w:t>
      </w:r>
    </w:p>
    <w:p w14:paraId="CB000000">
      <w:pPr>
        <w:widowControl w:val="0"/>
        <w:spacing w:after="0" w:before="0" w:line="240" w:lineRule="auto"/>
        <w:ind w:firstLine="580" w:left="0"/>
        <w:jc w:val="both"/>
        <w:rPr>
          <w:rFonts w:ascii="STIX Two Text" w:hAnsi="STIX Two Text"/>
          <w:sz w:val="24"/>
        </w:rPr>
      </w:pPr>
      <w:r>
        <w:rPr>
          <w:rFonts w:ascii="STIX Two Text" w:hAnsi="STIX Two Text"/>
          <w:sz w:val="24"/>
        </w:rPr>
        <w:t>Качество оказываемых Услуг должно соответствовать требованиям:</w:t>
      </w:r>
    </w:p>
    <w:p w14:paraId="CC000000">
      <w:pPr>
        <w:widowControl w:val="0"/>
        <w:numPr>
          <w:numId w:val="5"/>
        </w:numPr>
        <w:spacing w:after="0" w:before="0" w:line="240" w:lineRule="auto"/>
        <w:ind w:firstLine="0" w:left="0"/>
        <w:jc w:val="both"/>
        <w:rPr>
          <w:rFonts w:ascii="STIX Two Text" w:hAnsi="STIX Two Text"/>
          <w:sz w:val="24"/>
        </w:rPr>
      </w:pPr>
      <w:r>
        <w:rPr>
          <w:rFonts w:ascii="STIX Two Text" w:hAnsi="STIX Two Text"/>
          <w:sz w:val="24"/>
        </w:rPr>
        <w:t>ГОСТ Р56200-2014 «Научное руководство и авторский надзор при проведении работ по сохранению объекта культурного наследия»;</w:t>
      </w:r>
    </w:p>
    <w:p w14:paraId="CD000000">
      <w:pPr>
        <w:widowControl w:val="0"/>
        <w:numPr>
          <w:numId w:val="5"/>
        </w:numPr>
        <w:spacing w:after="0" w:before="0" w:line="240" w:lineRule="auto"/>
        <w:ind w:firstLine="0" w:left="0"/>
        <w:jc w:val="both"/>
        <w:rPr>
          <w:rFonts w:ascii="STIX Two Text" w:hAnsi="STIX Two Text"/>
          <w:sz w:val="24"/>
        </w:rPr>
      </w:pPr>
      <w:r>
        <w:rPr>
          <w:rFonts w:ascii="STIX Two Text" w:hAnsi="STIX Two Text"/>
          <w:sz w:val="24"/>
        </w:rPr>
        <w:t xml:space="preserve"> </w:t>
      </w:r>
      <w:r>
        <w:rPr>
          <w:rFonts w:ascii="STIX Two Text" w:hAnsi="STIX Two Text"/>
          <w:sz w:val="24"/>
        </w:rPr>
        <w:t>Приказу Минстроя РФ от 09.01.2024 N 5/ПР «Об утверждении свода правил «Положение об авторском надзоре за строительством зданий и сооружений»;</w:t>
      </w:r>
    </w:p>
    <w:p w14:paraId="CE000000">
      <w:pPr>
        <w:widowControl w:val="0"/>
        <w:numPr>
          <w:numId w:val="5"/>
        </w:numPr>
        <w:spacing w:line="240" w:lineRule="auto"/>
        <w:ind w:firstLine="0" w:left="0"/>
        <w:jc w:val="both"/>
        <w:rPr>
          <w:rFonts w:ascii="STIX Two Text" w:hAnsi="STIX Two Text"/>
          <w:sz w:val="24"/>
        </w:rPr>
      </w:pPr>
      <w:r>
        <w:rPr>
          <w:rFonts w:ascii="STIX Two Text" w:hAnsi="STIX Two Text"/>
          <w:sz w:val="24"/>
        </w:rPr>
        <w:t>СП 246.1325800.2023 Положение об авторском надзоре при строительстве, реконструкции и капитальном ремонте объектов капитального строительства;</w:t>
      </w:r>
    </w:p>
    <w:p w14:paraId="CF000000">
      <w:pPr>
        <w:widowControl w:val="0"/>
        <w:numPr>
          <w:numId w:val="5"/>
        </w:numPr>
        <w:spacing w:line="240" w:lineRule="auto"/>
        <w:ind w:firstLine="0" w:left="0"/>
        <w:jc w:val="both"/>
        <w:rPr>
          <w:rFonts w:ascii="STIX Two Text" w:hAnsi="STIX Two Text"/>
          <w:sz w:val="24"/>
        </w:rPr>
      </w:pPr>
      <w:r>
        <w:rPr>
          <w:rFonts w:ascii="STIX Two Text" w:hAnsi="STIX Two Text"/>
          <w:sz w:val="24"/>
        </w:rPr>
        <w:t>ГОСТ 56200-2024 «Научное руководства и авторский надзор при проведении работ по сохранению объектов культурного наследия»</w:t>
      </w:r>
    </w:p>
    <w:p w14:paraId="D0000000">
      <w:pPr>
        <w:widowControl w:val="0"/>
        <w:numPr>
          <w:numId w:val="5"/>
        </w:numPr>
        <w:spacing w:line="240" w:lineRule="auto"/>
        <w:ind w:firstLine="0" w:left="0"/>
        <w:jc w:val="both"/>
        <w:rPr>
          <w:rFonts w:ascii="STIX Two Text" w:hAnsi="STIX Two Text"/>
          <w:sz w:val="24"/>
        </w:rPr>
      </w:pPr>
      <w:r>
        <w:rPr>
          <w:rFonts w:ascii="STIX Two Text" w:hAnsi="STIX Two Text"/>
          <w:sz w:val="24"/>
        </w:rPr>
        <w:t>Статья 45 Федерального закона от 25.06.2002 №73-ФЗ (ред. от 26.12.2024).</w:t>
      </w:r>
    </w:p>
    <w:p w14:paraId="D1000000">
      <w:pPr>
        <w:widowControl w:val="0"/>
        <w:spacing w:after="0" w:before="0" w:line="240" w:lineRule="auto"/>
        <w:ind w:firstLine="580" w:left="0"/>
        <w:jc w:val="both"/>
        <w:rPr>
          <w:rFonts w:ascii="STIX Two Text" w:hAnsi="STIX Two Text"/>
          <w:sz w:val="24"/>
        </w:rPr>
      </w:pPr>
      <w:r>
        <w:rPr>
          <w:rFonts w:ascii="STIX Two Text" w:hAnsi="STIX Two Text"/>
          <w:sz w:val="24"/>
        </w:rPr>
        <w:t>Состав оказываемых Услуг:</w:t>
      </w:r>
    </w:p>
    <w:p w14:paraId="D2000000">
      <w:pPr>
        <w:widowControl w:val="0"/>
        <w:spacing w:after="0" w:before="0" w:line="240" w:lineRule="auto"/>
        <w:ind w:firstLine="580" w:left="0"/>
        <w:jc w:val="both"/>
        <w:rPr>
          <w:rFonts w:ascii="STIX Two Text" w:hAnsi="STIX Two Text"/>
          <w:sz w:val="24"/>
        </w:rPr>
      </w:pPr>
      <w:r>
        <w:rPr>
          <w:rFonts w:ascii="STIX Two Text" w:hAnsi="STIX Two Text"/>
          <w:sz w:val="24"/>
        </w:rPr>
        <w:t>Исполнитель обязан:</w:t>
      </w:r>
    </w:p>
    <w:p w14:paraId="D3000000">
      <w:pPr>
        <w:widowControl w:val="0"/>
        <w:numPr>
          <w:numId w:val="6"/>
        </w:numPr>
        <w:spacing w:after="0" w:before="0" w:line="240" w:lineRule="auto"/>
        <w:ind w:firstLine="0" w:left="0"/>
        <w:jc w:val="both"/>
        <w:rPr>
          <w:rFonts w:ascii="STIX Two Text" w:hAnsi="STIX Two Text"/>
          <w:sz w:val="24"/>
        </w:rPr>
      </w:pPr>
      <w:r>
        <w:rPr>
          <w:rFonts w:ascii="STIX Two Text" w:hAnsi="STIX Two Text"/>
          <w:sz w:val="24"/>
        </w:rPr>
        <w:t>контролировать соответствие проводимых работ разработанным Проектным решениям в части соответствия видов и объемов работ, нормативных документов в сфере сохранения объектов культурного наследия, а также строительным нормам и правилам в части, не противоречащей сохранению объектов культурного наследия;</w:t>
      </w:r>
    </w:p>
    <w:p w14:paraId="D4000000">
      <w:pPr>
        <w:widowControl w:val="0"/>
        <w:numPr>
          <w:numId w:val="6"/>
        </w:numPr>
        <w:spacing w:after="0" w:before="0" w:line="240" w:lineRule="auto"/>
        <w:ind w:firstLine="0" w:left="0"/>
        <w:jc w:val="both"/>
        <w:rPr>
          <w:rFonts w:ascii="STIX Two Text" w:hAnsi="STIX Two Text"/>
          <w:sz w:val="24"/>
        </w:rPr>
      </w:pPr>
      <w:r>
        <w:rPr>
          <w:rFonts w:ascii="STIX Two Text" w:hAnsi="STIX Two Text"/>
          <w:sz w:val="24"/>
        </w:rPr>
        <w:t>контролировать Подрядчика в ведении исполнительной и технической документации, в том числе наличия документов, подтверждающих качество материалов, а также за соответствием применяемых материалов, заложенных в проектных решениях;</w:t>
      </w:r>
    </w:p>
    <w:p w14:paraId="D5000000">
      <w:pPr>
        <w:widowControl w:val="0"/>
        <w:numPr>
          <w:numId w:val="6"/>
        </w:numPr>
        <w:spacing w:after="0" w:before="0" w:line="240" w:lineRule="auto"/>
        <w:ind w:firstLine="0" w:left="0"/>
        <w:jc w:val="both"/>
        <w:rPr>
          <w:rFonts w:ascii="STIX Two Text" w:hAnsi="STIX Two Text"/>
          <w:sz w:val="24"/>
        </w:rPr>
      </w:pPr>
      <w:r>
        <w:rPr>
          <w:rFonts w:ascii="STIX Two Text" w:hAnsi="STIX Two Text"/>
          <w:sz w:val="24"/>
        </w:rPr>
        <w:t>контролировать соблюдение сроков выполнения работ, при выявлении отставания подрядной организации от графика проведения работ официально информировать об этом Заказчика;</w:t>
      </w:r>
    </w:p>
    <w:p w14:paraId="D6000000">
      <w:pPr>
        <w:widowControl w:val="0"/>
        <w:numPr>
          <w:numId w:val="6"/>
        </w:numPr>
        <w:spacing w:after="0" w:before="0" w:line="240" w:lineRule="auto"/>
        <w:ind w:firstLine="0" w:left="0"/>
        <w:jc w:val="both"/>
        <w:rPr>
          <w:rFonts w:ascii="STIX Two Text" w:hAnsi="STIX Two Text"/>
          <w:sz w:val="24"/>
        </w:rPr>
      </w:pPr>
      <w:r>
        <w:rPr>
          <w:rFonts w:ascii="STIX Two Text" w:hAnsi="STIX Two Text"/>
          <w:sz w:val="24"/>
        </w:rPr>
        <w:t>принимать участие в подписании подготовленных Подрядной организацией актов о приемке выполненных работ в части видов, объемов  выполненных работ (за исключением видов и объемов работ, выполненных с ненадлежащим качеством или не в соответствии с проектными решениями), а так же комиссионных актов изменения видов и объемов работ;</w:t>
      </w:r>
    </w:p>
    <w:p w14:paraId="D7000000">
      <w:pPr>
        <w:widowControl w:val="0"/>
        <w:numPr>
          <w:numId w:val="6"/>
        </w:numPr>
        <w:spacing w:after="0" w:before="0" w:line="240" w:lineRule="auto"/>
        <w:ind w:firstLine="0" w:left="0"/>
        <w:jc w:val="both"/>
        <w:rPr>
          <w:rFonts w:ascii="STIX Two Text" w:hAnsi="STIX Two Text"/>
          <w:sz w:val="24"/>
        </w:rPr>
      </w:pPr>
      <w:r>
        <w:rPr>
          <w:rFonts w:ascii="STIX Two Text" w:hAnsi="STIX Two Text"/>
          <w:sz w:val="24"/>
        </w:rPr>
        <w:t>вести контроль за устранением дефектов и нарушений, отмеченных в журналах авторского и технического надзора;</w:t>
      </w:r>
    </w:p>
    <w:p w14:paraId="D8000000">
      <w:pPr>
        <w:widowControl w:val="0"/>
        <w:numPr>
          <w:numId w:val="6"/>
        </w:numPr>
        <w:spacing w:after="0" w:before="0" w:line="240" w:lineRule="auto"/>
        <w:ind w:firstLine="0" w:left="0"/>
        <w:jc w:val="both"/>
        <w:rPr>
          <w:rFonts w:ascii="STIX Two Text" w:hAnsi="STIX Two Text"/>
          <w:sz w:val="24"/>
        </w:rPr>
      </w:pPr>
      <w:r>
        <w:rPr>
          <w:rFonts w:ascii="STIX Two Text" w:hAnsi="STIX Two Text"/>
          <w:sz w:val="24"/>
        </w:rPr>
        <w:t>контролировать наличие у Подрядной организации разрешительных документов на проведение работ, выданных в установленном порядке, наличие и правильность ведения подрядной организацией первичной исполнительной технической документации;</w:t>
      </w:r>
    </w:p>
    <w:p w14:paraId="D9000000">
      <w:pPr>
        <w:widowControl w:val="0"/>
        <w:numPr>
          <w:numId w:val="6"/>
        </w:numPr>
        <w:spacing w:after="0" w:before="0" w:line="240" w:lineRule="auto"/>
        <w:ind w:firstLine="0" w:left="0"/>
        <w:jc w:val="both"/>
        <w:rPr>
          <w:rFonts w:ascii="STIX Two Text" w:hAnsi="STIX Two Text"/>
          <w:sz w:val="24"/>
        </w:rPr>
      </w:pPr>
      <w:r>
        <w:rPr>
          <w:rFonts w:ascii="STIX Two Text" w:hAnsi="STIX Two Text"/>
          <w:sz w:val="24"/>
        </w:rPr>
        <w:t>официально информировать Заказчика о несвоевременном и некачественном выполнении указаний специалистов, осуществляющих технический надзор, для принятия оперативных мер по устранению выявленных отступлений от проектных решений и нарушений требований нормативных документов.</w:t>
      </w:r>
    </w:p>
    <w:p w14:paraId="DA000000">
      <w:pPr>
        <w:widowControl w:val="0"/>
        <w:numPr>
          <w:numId w:val="6"/>
        </w:numPr>
        <w:spacing w:after="0" w:before="0" w:line="240" w:lineRule="auto"/>
        <w:ind w:firstLine="0" w:left="0"/>
        <w:jc w:val="both"/>
        <w:rPr>
          <w:rFonts w:ascii="STIX Two Text" w:hAnsi="STIX Two Text"/>
          <w:sz w:val="24"/>
        </w:rPr>
      </w:pPr>
      <w:r>
        <w:rPr>
          <w:rFonts w:ascii="STIX Two Text" w:hAnsi="STIX Two Text"/>
          <w:sz w:val="24"/>
        </w:rPr>
        <w:t>участвовать в работе комиссий по приемке выполненных работ по Контракту, совместно с представителями технического надзора при приемке отдельных ответственных элементов и конструкций, в составлении актов освидетельствования скрытых работ, в том числе участков инженерных сетей, устранение дефектов которых в дальнейшем невозможно без разборки или повреждения последующих конструкций и участков инженерных сетей.</w:t>
      </w:r>
    </w:p>
    <w:p w14:paraId="DB000000">
      <w:pPr>
        <w:widowControl w:val="0"/>
        <w:numPr>
          <w:numId w:val="6"/>
        </w:numPr>
        <w:spacing w:after="0" w:before="0" w:line="240" w:lineRule="auto"/>
        <w:ind w:firstLine="0" w:left="0"/>
        <w:jc w:val="both"/>
        <w:rPr>
          <w:rFonts w:ascii="STIX Two Text" w:hAnsi="STIX Two Text"/>
          <w:sz w:val="24"/>
        </w:rPr>
      </w:pPr>
      <w:r>
        <w:rPr>
          <w:rFonts w:ascii="STIX Two Text" w:hAnsi="STIX Two Text"/>
          <w:sz w:val="24"/>
        </w:rPr>
        <w:t>регулярно вести журнал авторского надзора.</w:t>
      </w:r>
    </w:p>
    <w:p w14:paraId="DC000000">
      <w:pPr>
        <w:widowControl w:val="0"/>
        <w:numPr>
          <w:numId w:val="6"/>
        </w:numPr>
        <w:spacing w:after="0" w:before="0" w:line="240" w:lineRule="auto"/>
        <w:ind w:firstLine="0" w:left="0"/>
        <w:jc w:val="both"/>
        <w:rPr>
          <w:rFonts w:ascii="STIX Two Text" w:hAnsi="STIX Two Text"/>
          <w:sz w:val="24"/>
        </w:rPr>
      </w:pPr>
      <w:r>
        <w:rPr>
          <w:rFonts w:ascii="STIX Two Text" w:hAnsi="STIX Two Text"/>
          <w:sz w:val="24"/>
        </w:rPr>
        <w:t>проводить фотофиксацию наиболее ответственных видов работ, в том числе скрытых (до момента начала указанных работ, в процессе их проведения и по окончании), записи о которых заносятся в журнал авторского надзора.</w:t>
      </w:r>
    </w:p>
    <w:p w14:paraId="DD000000">
      <w:pPr>
        <w:widowControl w:val="0"/>
        <w:numPr>
          <w:numId w:val="6"/>
        </w:numPr>
        <w:spacing w:after="0" w:before="0" w:line="240" w:lineRule="auto"/>
        <w:ind w:firstLine="0" w:left="0"/>
        <w:jc w:val="both"/>
        <w:rPr>
          <w:rFonts w:ascii="STIX Two Text" w:hAnsi="STIX Two Text"/>
          <w:sz w:val="24"/>
        </w:rPr>
      </w:pPr>
      <w:r>
        <w:rPr>
          <w:rFonts w:ascii="STIX Two Text" w:hAnsi="STIX Two Text"/>
          <w:sz w:val="24"/>
        </w:rPr>
        <w:t>оперативно разрабатывать и выдавать Подрядчику листы авторского надзора (в случае необходимости).</w:t>
      </w:r>
    </w:p>
    <w:p w14:paraId="DE000000">
      <w:pPr>
        <w:widowControl w:val="0"/>
        <w:spacing w:after="0" w:before="0" w:line="240" w:lineRule="auto"/>
        <w:ind w:firstLine="580" w:left="0"/>
        <w:jc w:val="both"/>
        <w:rPr>
          <w:rFonts w:ascii="STIX Two Text" w:hAnsi="STIX Two Text"/>
          <w:sz w:val="24"/>
        </w:rPr>
      </w:pPr>
      <w:r>
        <w:rPr>
          <w:rFonts w:ascii="STIX Two Text" w:hAnsi="STIX Two Text"/>
          <w:sz w:val="24"/>
        </w:rPr>
        <w:t>Исполнитель обязан приостановить Работы, выполняемые Подрядчиком:</w:t>
      </w:r>
    </w:p>
    <w:p w14:paraId="DF000000">
      <w:pPr>
        <w:widowControl w:val="0"/>
        <w:numPr>
          <w:numId w:val="7"/>
        </w:numPr>
        <w:spacing w:after="0" w:before="0" w:line="240" w:lineRule="auto"/>
        <w:ind w:firstLine="0" w:left="0"/>
        <w:jc w:val="both"/>
        <w:rPr>
          <w:rFonts w:ascii="STIX Two Text" w:hAnsi="STIX Two Text"/>
          <w:sz w:val="24"/>
        </w:rPr>
      </w:pPr>
      <w:r>
        <w:rPr>
          <w:rFonts w:ascii="STIX Two Text" w:hAnsi="STIX Two Text"/>
          <w:sz w:val="24"/>
        </w:rPr>
        <w:t>при угрозе непредвиденных деформаций или разрушений элементов и конструкций Объекта;</w:t>
      </w:r>
    </w:p>
    <w:p w14:paraId="E0000000">
      <w:pPr>
        <w:widowControl w:val="0"/>
        <w:numPr>
          <w:numId w:val="7"/>
        </w:numPr>
        <w:spacing w:after="0" w:before="0" w:line="240" w:lineRule="auto"/>
        <w:ind w:firstLine="0" w:left="0"/>
        <w:jc w:val="both"/>
        <w:rPr>
          <w:rFonts w:ascii="STIX Two Text" w:hAnsi="STIX Two Text"/>
          <w:sz w:val="24"/>
        </w:rPr>
      </w:pPr>
      <w:r>
        <w:rPr>
          <w:rFonts w:ascii="STIX Two Text" w:hAnsi="STIX Two Text"/>
          <w:sz w:val="24"/>
        </w:rPr>
        <w:t>при невыполнении Подрядчиком указаний представителей технического надзора и Заказчика, а также предписаний соответствующего органа охраны объектов культурного наследия.</w:t>
      </w:r>
    </w:p>
    <w:p w14:paraId="E1000000">
      <w:pPr>
        <w:widowControl w:val="0"/>
        <w:spacing w:after="0" w:before="0" w:line="240" w:lineRule="auto"/>
        <w:ind w:firstLine="580" w:left="0"/>
        <w:jc w:val="both"/>
        <w:rPr>
          <w:rFonts w:ascii="STIX Two Text" w:hAnsi="STIX Two Text"/>
          <w:sz w:val="24"/>
        </w:rPr>
      </w:pPr>
      <w:r>
        <w:rPr>
          <w:rFonts w:ascii="STIX Two Text" w:hAnsi="STIX Two Text"/>
          <w:sz w:val="24"/>
        </w:rPr>
        <w:t>Исполнитель должен обеспечить не реже 2 раз в месяц прибытие своего уполномоченного специалиста на Объект для проведения осмотра, проверки выполнения объемов работ согласно Контракту, Проектных решений и требований Нормативных документов, в том числе качества строительно-монтажных работ, соответствия стоимости строительства, в установленном порядке проектам и сметам.</w:t>
      </w:r>
    </w:p>
    <w:p w14:paraId="E2000000">
      <w:pPr>
        <w:widowControl w:val="0"/>
        <w:spacing w:after="0" w:before="0" w:line="240" w:lineRule="auto"/>
        <w:ind w:firstLine="580" w:left="0"/>
        <w:jc w:val="both"/>
        <w:rPr>
          <w:rFonts w:ascii="STIX Two Text" w:hAnsi="STIX Two Text"/>
          <w:sz w:val="24"/>
        </w:rPr>
      </w:pPr>
      <w:r>
        <w:rPr>
          <w:rFonts w:ascii="STIX Two Text" w:hAnsi="STIX Two Text"/>
          <w:sz w:val="24"/>
        </w:rPr>
        <w:t>В случае наступления аварийной ситуации (частичное обрушение, появление деформационных трещин и т.д.) угрожающих сохранности Объекта, Исполнитель обязан обеспечить прибытие своего уполномоченного специалиста на Объект не позднее 5 часов с момента получения заявки.</w:t>
      </w:r>
    </w:p>
    <w:p w14:paraId="E3000000">
      <w:pPr>
        <w:widowControl w:val="0"/>
        <w:spacing w:after="0" w:before="0" w:line="240" w:lineRule="auto"/>
        <w:ind w:firstLine="567" w:left="0"/>
        <w:jc w:val="both"/>
        <w:rPr>
          <w:rFonts w:ascii="STIX Two Text" w:hAnsi="STIX Two Text"/>
          <w:sz w:val="24"/>
        </w:rPr>
      </w:pPr>
      <w:r>
        <w:rPr>
          <w:rFonts w:ascii="STIX Two Text" w:hAnsi="STIX Two Text"/>
          <w:sz w:val="24"/>
        </w:rPr>
        <w:t>Исполнитель обязан обеспечивать выполнение необходимых мероприятий по охране труда, пожарной безопасности и охране окружающей среды при оказании Услуг.</w:t>
      </w:r>
    </w:p>
    <w:p w14:paraId="E4000000">
      <w:pPr>
        <w:widowControl w:val="0"/>
        <w:spacing w:after="0" w:before="0" w:line="240" w:lineRule="auto"/>
        <w:ind w:firstLine="567" w:left="0"/>
        <w:jc w:val="both"/>
        <w:rPr>
          <w:rFonts w:ascii="STIX Two Text" w:hAnsi="STIX Two Text"/>
          <w:sz w:val="24"/>
        </w:rPr>
      </w:pPr>
      <w:r>
        <w:rPr>
          <w:rFonts w:ascii="STIX Two Text" w:hAnsi="STIX Two Text"/>
          <w:sz w:val="24"/>
        </w:rPr>
        <w:t xml:space="preserve">Исполнитель несёт ответственность за качество оказанных Услуг. </w:t>
      </w:r>
    </w:p>
    <w:p w14:paraId="E5000000">
      <w:pPr>
        <w:widowControl w:val="0"/>
        <w:spacing w:after="0" w:before="0" w:line="240" w:lineRule="auto"/>
        <w:ind w:firstLine="567" w:left="0"/>
        <w:jc w:val="both"/>
        <w:rPr>
          <w:rFonts w:ascii="STIX Two Text" w:hAnsi="STIX Two Text"/>
          <w:sz w:val="24"/>
        </w:rPr>
      </w:pPr>
      <w:r>
        <w:rPr>
          <w:rFonts w:ascii="STIX Two Text" w:hAnsi="STIX Two Text"/>
          <w:sz w:val="24"/>
        </w:rPr>
        <w:t xml:space="preserve">Исполнитель оказывает Услуги самостоятельно и не вправе поручать оказание Услуг по государственному контракту третьим лицам. </w:t>
      </w:r>
    </w:p>
    <w:p w14:paraId="E6000000">
      <w:pPr>
        <w:widowControl w:val="0"/>
        <w:spacing w:after="0" w:before="0" w:line="240" w:lineRule="auto"/>
        <w:ind w:firstLine="567" w:left="0"/>
        <w:jc w:val="both"/>
        <w:rPr>
          <w:rFonts w:ascii="STIX Two Text" w:hAnsi="STIX Two Text"/>
          <w:sz w:val="24"/>
        </w:rPr>
      </w:pPr>
      <w:r>
        <w:rPr>
          <w:rFonts w:ascii="STIX Two Text" w:hAnsi="STIX Two Text"/>
          <w:sz w:val="24"/>
        </w:rPr>
        <w:t>Качество оказываемых Услуг должно соответствовать условиям технического задания.</w:t>
      </w:r>
    </w:p>
    <w:p w14:paraId="E7000000">
      <w:pPr>
        <w:widowControl w:val="0"/>
        <w:spacing w:after="0" w:before="0" w:line="240" w:lineRule="auto"/>
        <w:ind w:firstLine="567" w:left="0"/>
        <w:jc w:val="both"/>
        <w:rPr>
          <w:rFonts w:ascii="STIX Two Text" w:hAnsi="STIX Two Text"/>
          <w:sz w:val="24"/>
        </w:rPr>
      </w:pPr>
      <w:r>
        <w:rPr>
          <w:rFonts w:ascii="STIX Two Text" w:hAnsi="STIX Two Text"/>
          <w:sz w:val="24"/>
        </w:rPr>
        <w:t>Срок оказания Услуг: с момента заключения государственного контракта на оказание Услуг и до 01.11.2026 года.</w:t>
      </w:r>
    </w:p>
    <w:p w14:paraId="E8000000">
      <w:pPr>
        <w:widowControl w:val="0"/>
        <w:tabs>
          <w:tab w:leader="none" w:pos="269" w:val="left"/>
          <w:tab w:leader="none" w:pos="552" w:val="left"/>
        </w:tabs>
        <w:spacing w:line="240" w:lineRule="auto"/>
        <w:ind/>
        <w:contextualSpacing w:val="1"/>
        <w:jc w:val="both"/>
        <w:rPr>
          <w:rFonts w:ascii="STIX Two Text" w:hAnsi="STIX Two Text"/>
          <w:spacing w:val="3"/>
          <w:sz w:val="24"/>
        </w:rPr>
      </w:pPr>
    </w:p>
    <w:p w14:paraId="E9000000">
      <w:pPr>
        <w:widowControl w:val="0"/>
        <w:spacing w:line="240" w:lineRule="auto"/>
        <w:ind w:firstLine="426" w:left="0"/>
        <w:jc w:val="both"/>
        <w:rPr>
          <w:rFonts w:ascii="STIX Two Text" w:hAnsi="STIX Two Text"/>
          <w:sz w:val="24"/>
        </w:rPr>
      </w:pPr>
    </w:p>
    <w:p w14:paraId="EA000000">
      <w:pPr>
        <w:widowControl w:val="0"/>
        <w:spacing w:line="240" w:lineRule="auto"/>
        <w:ind w:firstLine="426" w:left="0"/>
        <w:jc w:val="both"/>
        <w:rPr>
          <w:rFonts w:ascii="STIX Two Text" w:hAnsi="STIX Two Text"/>
          <w:sz w:val="24"/>
        </w:rPr>
      </w:pPr>
    </w:p>
    <w:tbl>
      <w:tblPr>
        <w:tblStyle w:val="Style_2"/>
        <w:tblW w:type="auto" w:w="0"/>
        <w:tblInd w:type="dxa" w:w="0"/>
        <w:tblLayout w:type="fixed"/>
        <w:tblCellMar>
          <w:top w:type="dxa" w:w="0"/>
          <w:left w:type="dxa" w:w="108"/>
          <w:bottom w:type="dxa" w:w="0"/>
          <w:right w:type="dxa" w:w="108"/>
        </w:tblCellMar>
      </w:tblPr>
      <w:tblGrid>
        <w:gridCol w:w="4895"/>
        <w:gridCol w:w="337"/>
        <w:gridCol w:w="4748"/>
      </w:tblGrid>
      <w:tr>
        <w:trPr>
          <w:trHeight w:hRule="atLeast" w:val="1248"/>
        </w:trPr>
        <w:tc>
          <w:tcPr>
            <w:tcW w:type="dxa" w:w="4895"/>
            <w:tcMar>
              <w:top w:type="dxa" w:w="0"/>
              <w:left w:type="dxa" w:w="108"/>
              <w:bottom w:type="dxa" w:w="0"/>
              <w:right w:type="dxa" w:w="108"/>
            </w:tcMar>
          </w:tcPr>
          <w:p w14:paraId="EB000000">
            <w:pPr>
              <w:widowControl w:val="0"/>
              <w:spacing w:after="0"/>
              <w:ind w:firstLine="567" w:left="-567" w:right="-908"/>
              <w:jc w:val="both"/>
              <w:rPr>
                <w:rFonts w:ascii="STIX Two Text" w:hAnsi="STIX Two Text"/>
                <w:color w:val="000000"/>
                <w:sz w:val="24"/>
              </w:rPr>
            </w:pPr>
            <w:r>
              <w:rPr>
                <w:rFonts w:ascii="STIX Two Text" w:hAnsi="STIX Two Text"/>
                <w:b w:val="1"/>
                <w:color w:val="000000"/>
                <w:sz w:val="24"/>
              </w:rPr>
              <w:t>Заказчик__________</w:t>
            </w:r>
            <w:r>
              <w:rPr>
                <w:rFonts w:ascii="STIX Two Text" w:hAnsi="STIX Two Text"/>
                <w:b w:val="1"/>
                <w:color w:val="000000"/>
                <w:sz w:val="24"/>
              </w:rPr>
              <w:t>Т.Н</w:t>
            </w:r>
            <w:r>
              <w:rPr>
                <w:rFonts w:ascii="STIX Two Text" w:hAnsi="STIX Two Text"/>
                <w:b w:val="1"/>
                <w:color w:val="000000"/>
                <w:sz w:val="24"/>
              </w:rPr>
              <w:t>. Пайвина</w:t>
            </w:r>
          </w:p>
          <w:p w14:paraId="EC000000">
            <w:pPr>
              <w:widowControl w:val="0"/>
              <w:spacing w:after="0"/>
              <w:ind w:firstLine="567" w:left="-567" w:right="-908"/>
              <w:jc w:val="both"/>
              <w:rPr>
                <w:rFonts w:ascii="STIX Two Text" w:hAnsi="STIX Two Text"/>
                <w:color w:val="000000"/>
                <w:sz w:val="24"/>
              </w:rPr>
            </w:pPr>
            <w:r>
              <w:rPr>
                <w:rFonts w:ascii="STIX Two Text" w:hAnsi="STIX Two Text"/>
                <w:color w:val="000000"/>
                <w:sz w:val="24"/>
              </w:rPr>
              <w:t>(подпись)   (расшифровка подписи)</w:t>
            </w:r>
          </w:p>
          <w:p w14:paraId="ED000000">
            <w:pPr>
              <w:widowControl w:val="0"/>
              <w:spacing w:after="0"/>
              <w:ind w:firstLine="567" w:left="-567" w:right="-908"/>
              <w:jc w:val="both"/>
              <w:rPr>
                <w:rFonts w:ascii="STIX Two Text" w:hAnsi="STIX Two Text"/>
                <w:b w:val="1"/>
                <w:color w:val="000000"/>
                <w:sz w:val="24"/>
              </w:rPr>
            </w:pPr>
            <w:r>
              <w:rPr>
                <w:rFonts w:ascii="STIX Two Text" w:hAnsi="STIX Two Text"/>
                <w:color w:val="000000"/>
                <w:sz w:val="24"/>
              </w:rPr>
              <w:t xml:space="preserve">            </w:t>
            </w:r>
            <w:r>
              <w:rPr>
                <w:rFonts w:ascii="STIX Two Text" w:hAnsi="STIX Two Text"/>
                <w:color w:val="000000"/>
                <w:sz w:val="24"/>
              </w:rPr>
              <w:t xml:space="preserve">      «___»  _________  2026</w:t>
            </w:r>
            <w:r>
              <w:rPr>
                <w:rFonts w:ascii="STIX Two Text" w:hAnsi="STIX Two Text"/>
                <w:color w:val="000000"/>
                <w:sz w:val="24"/>
              </w:rPr>
              <w:t xml:space="preserve">   г.</w:t>
            </w:r>
          </w:p>
        </w:tc>
        <w:tc>
          <w:tcPr>
            <w:tcW w:type="dxa" w:w="337"/>
            <w:tcMar>
              <w:top w:type="dxa" w:w="0"/>
              <w:left w:type="dxa" w:w="108"/>
              <w:bottom w:type="dxa" w:w="0"/>
              <w:right w:type="dxa" w:w="108"/>
            </w:tcMar>
          </w:tcPr>
          <w:p w14:paraId="EE000000">
            <w:pPr>
              <w:widowControl w:val="0"/>
              <w:spacing w:after="0"/>
              <w:ind w:firstLine="567" w:left="-567" w:right="-908"/>
              <w:jc w:val="both"/>
              <w:rPr>
                <w:rFonts w:ascii="STIX Two Text" w:hAnsi="STIX Two Text"/>
                <w:b w:val="1"/>
                <w:color w:val="000000"/>
                <w:sz w:val="24"/>
              </w:rPr>
            </w:pPr>
          </w:p>
        </w:tc>
        <w:tc>
          <w:tcPr>
            <w:tcW w:type="dxa" w:w="4748"/>
            <w:tcMar>
              <w:top w:type="dxa" w:w="0"/>
              <w:left w:type="dxa" w:w="108"/>
              <w:bottom w:type="dxa" w:w="0"/>
              <w:right w:type="dxa" w:w="108"/>
            </w:tcMar>
          </w:tcPr>
          <w:p w14:paraId="EF000000">
            <w:pPr>
              <w:widowControl w:val="0"/>
              <w:spacing w:after="0"/>
              <w:ind w:firstLine="567" w:left="-567" w:right="-908"/>
              <w:rPr>
                <w:rFonts w:ascii="STIX Two Text" w:hAnsi="STIX Two Text"/>
                <w:color w:val="000000"/>
                <w:sz w:val="24"/>
              </w:rPr>
            </w:pPr>
            <w:r>
              <w:rPr>
                <w:rFonts w:ascii="STIX Two Text" w:hAnsi="STIX Two Text"/>
                <w:b w:val="1"/>
                <w:color w:val="000000"/>
                <w:sz w:val="24"/>
              </w:rPr>
              <w:t>Исполнитель_____</w:t>
            </w:r>
            <w:r>
              <w:rPr>
                <w:rFonts w:ascii="STIX Two Text" w:hAnsi="STIX Two Text"/>
                <w:b w:val="1"/>
                <w:color w:val="000000"/>
                <w:sz w:val="24"/>
              </w:rPr>
              <w:t xml:space="preserve">___  </w:t>
            </w:r>
          </w:p>
          <w:p w14:paraId="F0000000">
            <w:pPr>
              <w:widowControl w:val="0"/>
              <w:spacing w:after="0"/>
              <w:ind w:firstLine="567" w:left="-567"/>
              <w:jc w:val="both"/>
              <w:rPr>
                <w:rFonts w:ascii="STIX Two Text" w:hAnsi="STIX Two Text"/>
                <w:color w:val="000000"/>
                <w:sz w:val="24"/>
              </w:rPr>
            </w:pPr>
            <w:r>
              <w:rPr>
                <w:rFonts w:ascii="STIX Two Text" w:hAnsi="STIX Two Text"/>
                <w:color w:val="000000"/>
                <w:sz w:val="24"/>
              </w:rPr>
              <w:t>(подпись) (расшифровка подписи)</w:t>
            </w:r>
          </w:p>
          <w:p w14:paraId="F1000000">
            <w:pPr>
              <w:widowControl w:val="0"/>
              <w:spacing w:after="0"/>
              <w:ind w:firstLine="567" w:left="-567" w:right="-908"/>
              <w:jc w:val="both"/>
              <w:rPr>
                <w:rFonts w:ascii="STIX Two Text" w:hAnsi="STIX Two Text"/>
                <w:b w:val="1"/>
                <w:color w:val="000000"/>
                <w:sz w:val="24"/>
              </w:rPr>
            </w:pPr>
            <w:r>
              <w:rPr>
                <w:rFonts w:ascii="STIX Two Text" w:hAnsi="STIX Two Text"/>
                <w:color w:val="000000"/>
                <w:sz w:val="24"/>
              </w:rPr>
              <w:t xml:space="preserve">  «___»   ____________  2026</w:t>
            </w:r>
            <w:r>
              <w:rPr>
                <w:rFonts w:ascii="STIX Two Text" w:hAnsi="STIX Two Text"/>
                <w:color w:val="000000"/>
                <w:sz w:val="24"/>
              </w:rPr>
              <w:t xml:space="preserve">   г.</w:t>
            </w:r>
          </w:p>
        </w:tc>
      </w:tr>
    </w:tbl>
    <w:p w14:paraId="F2000000">
      <w:pPr>
        <w:pStyle w:val="Style_3"/>
        <w:widowControl w:val="0"/>
        <w:spacing w:line="240" w:lineRule="auto"/>
        <w:ind w:firstLine="426" w:left="0"/>
        <w:jc w:val="both"/>
        <w:rPr>
          <w:rFonts w:ascii="STIX Two Text" w:hAnsi="STIX Two Text"/>
          <w:color w:val="000000"/>
          <w:sz w:val="24"/>
        </w:rPr>
      </w:pPr>
    </w:p>
    <w:sectPr>
      <w:footerReference r:id="rId2" w:type="default"/>
      <w:footerReference r:id="rId1" w:type="first"/>
      <w:footerReference r:id="rId3" w:type="even"/>
      <w:pgSz w:h="16838" w:orient="portrait" w:w="11906"/>
      <w:pgMar w:bottom="680" w:footer="567" w:gutter="0" w:header="567" w:left="1247" w:right="680" w:top="68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ftr>
</file>

<file path=word/footer2.xml><?xml version="1.0" encoding="utf-8"?>
<w:ftr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p w14:paraId="03000000">
    <w:pPr>
      <w:pStyle w:val="Style_1"/>
    </w:pPr>
  </w:p>
  <w:p w14:paraId="04000000">
    <w:pPr>
      <w:pStyle w:val="Style_1"/>
    </w:pPr>
    <w:r>
      <w:t xml:space="preserve">Страница </w:t>
    </w:r>
    <w:r>
      <w:fldChar w:fldCharType="begin"/>
    </w:r>
    <w:r>
      <w:instrText xml:space="preserve">PAGE </w:instrText>
    </w:r>
    <w:r>
      <w:fldChar w:fldCharType="separate"/>
    </w:r>
    <w:r>
      <w:t xml:space="preserve"> </w:t>
    </w:r>
    <w:r>
      <w:fldChar w:fldCharType="end"/>
    </w:r>
    <w:r>
      <w:t xml:space="preserve"> из </w:t>
    </w:r>
    <w:r>
      <w:fldChar w:fldCharType="begin"/>
    </w:r>
    <w:r>
      <w:instrText xml:space="preserve">NUMPAGES </w:instrText>
    </w:r>
    <w:r>
      <w:fldChar w:fldCharType="separate"/>
    </w:r>
    <w:r>
      <w:t>14</w:t>
    </w:r>
    <w:r>
      <w:fldChar w:fldCharType="end"/>
    </w:r>
  </w:p>
</w:ftr>
</file>

<file path=word/footer3.xml><?xml version="1.0" encoding="utf-8"?>
<w:ftr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p w14:paraId="06000000">
    <w:pPr>
      <w:pStyle w:val="Style_1"/>
    </w:pPr>
    <w:r>
      <w:t xml:space="preserve">Страница </w:t>
    </w:r>
    <w:r>
      <w:fldChar w:fldCharType="begin"/>
    </w:r>
    <w:r>
      <w:instrText xml:space="preserve">PAGE </w:instrText>
    </w:r>
    <w:r>
      <w:fldChar w:fldCharType="separate"/>
    </w:r>
    <w:r>
      <w:t xml:space="preserve"> </w:t>
    </w:r>
    <w:r>
      <w:fldChar w:fldCharType="end"/>
    </w:r>
    <w:r>
      <w:t xml:space="preserve"> из </w:t>
    </w:r>
    <w:r>
      <w:fldChar w:fldCharType="begin"/>
    </w:r>
    <w:r>
      <w:instrText xml:space="preserve">NUMPAGES </w:instrText>
    </w:r>
    <w:r>
      <w:fldChar w:fldCharType="separate"/>
    </w:r>
    <w:r>
      <w:t>14</w:t>
    </w:r>
    <w:r>
      <w:fldChar w:fldCharType="end"/>
    </w:r>
  </w:p>
</w:ftr>
</file>

<file path=word/numbering.xml><?xml version="1.0" encoding="utf-8"?>
<w:numbering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abstractNum w:abstractNumId="1">
    <w:lvl w:ilvl="0">
      <w:numFmt w:val="bullet"/>
      <w:lvlText w:val="-"/>
      <w:pPr>
        <w:widowControl w:val="0"/>
        <w:ind w:hanging="360" w:left="720"/>
      </w:pPr>
      <w:rPr>
        <w:rFonts w:ascii="Calibri" w:hAnsi="Calibri"/>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Calibri" w:hAnsi="Calibri"/>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Calibri" w:hAnsi="Calibri"/>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2">
    <w:lvl w:ilvl="0">
      <w:numFmt w:val="bullet"/>
      <w:lvlText w:val="-"/>
      <w:pPr>
        <w:widowControl w:val="0"/>
        <w:ind w:hanging="360" w:left="720"/>
      </w:pPr>
      <w:rPr>
        <w:rFonts w:ascii="Calibri" w:hAnsi="Calibri"/>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Calibri" w:hAnsi="Calibri"/>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Calibri" w:hAnsi="Calibri"/>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3">
    <w:lvl w:ilvl="0">
      <w:numFmt w:val="bullet"/>
      <w:lvlText w:val="-"/>
      <w:pPr>
        <w:widowControl w:val="0"/>
        <w:ind w:hanging="360" w:left="720"/>
      </w:pPr>
      <w:rPr>
        <w:rFonts w:ascii="Calibri" w:hAnsi="Calibri"/>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Calibri" w:hAnsi="Calibri"/>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Calibri" w:hAnsi="Calibri"/>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4">
    <w:lvl w:ilvl="0">
      <w:numFmt w:val="bullet"/>
      <w:lvlText w:val="-"/>
      <w:pPr>
        <w:widowControl w:val="0"/>
        <w:ind w:hanging="360" w:left="720"/>
      </w:pPr>
      <w:rPr>
        <w:rFonts w:ascii="Calibri" w:hAnsi="Calibri"/>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Calibri" w:hAnsi="Calibri"/>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Calibri" w:hAnsi="Calibri"/>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5">
    <w:lvl w:ilvl="0">
      <w:numFmt w:val="bullet"/>
      <w:lvlText w:val="-"/>
      <w:pPr>
        <w:widowControl w:val="0"/>
        <w:ind w:hanging="360" w:left="720"/>
      </w:pPr>
      <w:rPr>
        <w:rFonts w:ascii="Calibri" w:hAnsi="Calibri"/>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Calibri" w:hAnsi="Calibri"/>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Calibri" w:hAnsi="Calibri"/>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6">
    <w:lvl w:ilvl="0">
      <w:numFmt w:val="bullet"/>
      <w:lvlText w:val="-"/>
      <w:pPr>
        <w:widowControl w:val="0"/>
        <w:ind w:hanging="360" w:left="720"/>
      </w:pPr>
      <w:rPr>
        <w:rFonts w:ascii="Calibri" w:hAnsi="Calibri"/>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Calibri" w:hAnsi="Calibri"/>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Calibri" w:hAnsi="Calibri"/>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7">
    <w:lvl w:ilvl="0">
      <w:start w:val="1"/>
      <w:numFmt w:val="bullet"/>
      <w:pStyle w:val="Style_17"/>
      <w:lvlText w:val=""/>
      <w:lvlJc w:val="left"/>
      <w:pPr>
        <w:widowControl w:val="0"/>
        <w:ind w:hanging="227" w:left="284"/>
      </w:pPr>
      <w:rPr>
        <w:rFonts w:ascii="Symbol" w:hAnsi="Symbol"/>
      </w:rPr>
    </w:lvl>
    <w:lvl w:ilvl="1">
      <w:start w:val="1"/>
      <w:numFmt w:val="bullet"/>
      <w:lvlText w:val="o"/>
      <w:lvlJc w:val="left"/>
      <w:pPr>
        <w:widowControl w:val="0"/>
        <w:ind w:hanging="360" w:left="1440"/>
      </w:pPr>
      <w:rPr>
        <w:rFonts w:ascii="Courier New" w:hAnsi="Courier New"/>
      </w:rPr>
    </w:lvl>
    <w:lvl w:ilvl="2">
      <w:start w:val="1"/>
      <w:numFmt w:val="bullet"/>
      <w:lvlText w:val=""/>
      <w:lvlJc w:val="left"/>
      <w:pPr>
        <w:widowControl w:val="0"/>
        <w:ind w:hanging="360" w:left="2160"/>
      </w:pPr>
      <w:rPr>
        <w:rFonts w:ascii="Wingdings" w:hAnsi="Wingdings"/>
      </w:rPr>
    </w:lvl>
    <w:lvl w:ilvl="3">
      <w:start w:val="1"/>
      <w:numFmt w:val="bullet"/>
      <w:lvlText w:val=""/>
      <w:lvlJc w:val="left"/>
      <w:pPr>
        <w:widowControl w:val="0"/>
        <w:ind w:hanging="360" w:left="2880"/>
      </w:pPr>
      <w:rPr>
        <w:rFonts w:ascii="Symbol" w:hAnsi="Symbol"/>
      </w:rPr>
    </w:lvl>
    <w:lvl w:ilvl="4">
      <w:start w:val="1"/>
      <w:numFmt w:val="bullet"/>
      <w:lvlText w:val="o"/>
      <w:lvlJc w:val="left"/>
      <w:pPr>
        <w:widowControl w:val="0"/>
        <w:ind w:hanging="360" w:left="3600"/>
      </w:pPr>
      <w:rPr>
        <w:rFonts w:ascii="Courier New" w:hAnsi="Courier New"/>
      </w:rPr>
    </w:lvl>
    <w:lvl w:ilvl="5">
      <w:start w:val="1"/>
      <w:numFmt w:val="bullet"/>
      <w:lvlText w:val=""/>
      <w:lvlJc w:val="left"/>
      <w:pPr>
        <w:widowControl w:val="0"/>
        <w:ind w:hanging="360" w:left="4320"/>
      </w:pPr>
      <w:rPr>
        <w:rFonts w:ascii="Wingdings" w:hAnsi="Wingdings"/>
      </w:rPr>
    </w:lvl>
    <w:lvl w:ilvl="6">
      <w:start w:val="1"/>
      <w:numFmt w:val="bullet"/>
      <w:lvlText w:val=""/>
      <w:lvlJc w:val="left"/>
      <w:pPr>
        <w:widowControl w:val="0"/>
        <w:ind w:hanging="360" w:left="5040"/>
      </w:pPr>
      <w:rPr>
        <w:rFonts w:ascii="Symbol" w:hAnsi="Symbol"/>
      </w:rPr>
    </w:lvl>
    <w:lvl w:ilvl="7">
      <w:start w:val="1"/>
      <w:numFmt w:val="bullet"/>
      <w:lvlText w:val="o"/>
      <w:lvlJc w:val="left"/>
      <w:pPr>
        <w:widowControl w:val="0"/>
        <w:ind w:hanging="360" w:left="5760"/>
      </w:pPr>
      <w:rPr>
        <w:rFonts w:ascii="Courier New" w:hAnsi="Courier New"/>
      </w:rPr>
    </w:lvl>
    <w:lvl w:ilvl="8">
      <w:start w:val="1"/>
      <w:numFmt w:val="bullet"/>
      <w:lvlText w:val=""/>
      <w:lvlJc w:val="left"/>
      <w:pPr>
        <w:widowControl w:val="0"/>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Body Text Indent"/>
    <w:basedOn w:val="Style_4"/>
    <w:link w:val="Style_5_ch"/>
    <w:pPr>
      <w:widowControl w:val="0"/>
      <w:spacing w:after="120"/>
      <w:ind w:firstLine="0" w:left="283"/>
    </w:pPr>
  </w:style>
  <w:style w:styleId="Style_5_ch" w:type="character">
    <w:name w:val="Body Text Indent"/>
    <w:basedOn w:val="Style_4_ch"/>
    <w:link w:val="Style_5"/>
  </w:style>
  <w:style w:styleId="Style_6" w:type="paragraph">
    <w:name w:val="toc 2"/>
    <w:next w:val="Style_4"/>
    <w:link w:val="Style_6_ch"/>
    <w:uiPriority w:val="39"/>
    <w:pPr>
      <w:widowControl w:val="0"/>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4"/>
    <w:link w:val="Style_7_ch"/>
    <w:uiPriority w:val="39"/>
    <w:pPr>
      <w:widowControl w:val="0"/>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4"/>
    <w:link w:val="Style_8_ch"/>
    <w:uiPriority w:val="39"/>
    <w:pPr>
      <w:widowControl w:val="0"/>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widowControl w:val="0"/>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widowControl w:val="0"/>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4"/>
    <w:next w:val="Style_4"/>
    <w:link w:val="Style_11_ch"/>
    <w:uiPriority w:val="9"/>
    <w:qFormat/>
    <w:pPr>
      <w:keepNext w:val="1"/>
      <w:widowControl w:val="0"/>
      <w:spacing w:after="60" w:before="240"/>
      <w:ind/>
      <w:outlineLvl w:val="2"/>
    </w:pPr>
    <w:rPr>
      <w:rFonts w:ascii="Cambria" w:hAnsi="Cambria"/>
      <w:b w:val="1"/>
      <w:sz w:val="26"/>
    </w:rPr>
  </w:style>
  <w:style w:styleId="Style_11_ch" w:type="character">
    <w:name w:val="heading 3"/>
    <w:basedOn w:val="Style_4_ch"/>
    <w:link w:val="Style_11"/>
    <w:rPr>
      <w:rFonts w:ascii="Cambria" w:hAnsi="Cambria"/>
      <w:b w:val="1"/>
      <w:sz w:val="26"/>
    </w:rPr>
  </w:style>
  <w:style w:styleId="Style_1" w:type="paragraph">
    <w:name w:val="Номер странцы"/>
    <w:link w:val="Style_1_ch"/>
    <w:pPr>
      <w:widowControl w:val="0"/>
      <w:ind/>
      <w:jc w:val="center"/>
    </w:pPr>
    <w:rPr>
      <w:color w:val="000000"/>
    </w:rPr>
  </w:style>
  <w:style w:styleId="Style_1_ch" w:type="character">
    <w:name w:val="Номер странцы"/>
    <w:link w:val="Style_1"/>
    <w:rPr>
      <w:color w:val="000000"/>
    </w:rPr>
  </w:style>
  <w:style w:styleId="Style_12" w:type="paragraph">
    <w:name w:val="textb"/>
    <w:basedOn w:val="Style_4"/>
    <w:link w:val="Style_12_ch"/>
    <w:pPr>
      <w:widowControl w:val="0"/>
      <w:spacing w:afterAutospacing="on" w:beforeAutospacing="on"/>
      <w:ind/>
    </w:pPr>
  </w:style>
  <w:style w:styleId="Style_12_ch" w:type="character">
    <w:name w:val="textb"/>
    <w:basedOn w:val="Style_4_ch"/>
    <w:link w:val="Style_12"/>
  </w:style>
  <w:style w:styleId="Style_13" w:type="paragraph">
    <w:name w:val="extended-text__full"/>
    <w:link w:val="Style_13_ch"/>
  </w:style>
  <w:style w:styleId="Style_13_ch" w:type="character">
    <w:name w:val="extended-text__full"/>
    <w:link w:val="Style_13"/>
  </w:style>
  <w:style w:styleId="Style_14" w:type="paragraph">
    <w:name w:val="cut2__visible"/>
    <w:link w:val="Style_14_ch"/>
  </w:style>
  <w:style w:styleId="Style_14_ch" w:type="character">
    <w:name w:val="cut2__visible"/>
    <w:link w:val="Style_14"/>
  </w:style>
  <w:style w:styleId="Style_15" w:type="paragraph">
    <w:name w:val="header"/>
    <w:basedOn w:val="Style_4"/>
    <w:link w:val="Style_15_ch"/>
    <w:pPr>
      <w:widowControl w:val="0"/>
      <w:tabs>
        <w:tab w:leader="none" w:pos="4677" w:val="center"/>
        <w:tab w:leader="none" w:pos="9355" w:val="right"/>
      </w:tabs>
      <w:ind/>
    </w:pPr>
  </w:style>
  <w:style w:styleId="Style_15_ch" w:type="character">
    <w:name w:val="header"/>
    <w:basedOn w:val="Style_4_ch"/>
    <w:link w:val="Style_15"/>
  </w:style>
  <w:style w:styleId="Style_16" w:type="paragraph">
    <w:name w:val="Body Text 2"/>
    <w:basedOn w:val="Style_4"/>
    <w:link w:val="Style_16_ch"/>
    <w:pPr>
      <w:widowControl w:val="0"/>
      <w:spacing w:after="120" w:line="480" w:lineRule="auto"/>
      <w:ind/>
    </w:pPr>
  </w:style>
  <w:style w:styleId="Style_16_ch" w:type="character">
    <w:name w:val="Body Text 2"/>
    <w:basedOn w:val="Style_4_ch"/>
    <w:link w:val="Style_16"/>
  </w:style>
  <w:style w:styleId="Style_17" w:type="paragraph">
    <w:name w:val="List"/>
    <w:basedOn w:val="Style_4"/>
    <w:link w:val="Style_17_ch"/>
    <w:pPr>
      <w:widowControl w:val="0"/>
      <w:numPr>
        <w:ilvl w:val="0"/>
        <w:numId w:val="8"/>
      </w:numPr>
      <w:ind w:right="57"/>
    </w:pPr>
    <w:rPr>
      <w:color w:val="000000"/>
    </w:rPr>
  </w:style>
  <w:style w:styleId="Style_17_ch" w:type="character">
    <w:name w:val="List"/>
    <w:basedOn w:val="Style_4_ch"/>
    <w:link w:val="Style_17"/>
    <w:rPr>
      <w:color w:val="000000"/>
    </w:rPr>
  </w:style>
  <w:style w:styleId="Style_18" w:type="paragraph">
    <w:name w:val="Strong"/>
    <w:link w:val="Style_18_ch"/>
    <w:rPr>
      <w:b w:val="1"/>
    </w:rPr>
  </w:style>
  <w:style w:styleId="Style_18_ch" w:type="character">
    <w:name w:val="Strong"/>
    <w:link w:val="Style_18"/>
    <w:rPr>
      <w:b w:val="1"/>
    </w:rPr>
  </w:style>
  <w:style w:styleId="Style_19" w:type="paragraph">
    <w:name w:val="toc 3"/>
    <w:next w:val="Style_4"/>
    <w:link w:val="Style_19_ch"/>
    <w:uiPriority w:val="39"/>
    <w:pPr>
      <w:widowControl w:val="0"/>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Default Paragraph Font"/>
    <w:link w:val="Style_20_ch"/>
  </w:style>
  <w:style w:styleId="Style_20_ch" w:type="character">
    <w:name w:val="Default Paragraph Font"/>
    <w:link w:val="Style_20"/>
  </w:style>
  <w:style w:styleId="Style_21" w:type="paragraph">
    <w:name w:val="heading 5"/>
    <w:basedOn w:val="Style_4"/>
    <w:next w:val="Style_4"/>
    <w:link w:val="Style_21_ch"/>
    <w:uiPriority w:val="9"/>
    <w:qFormat/>
    <w:pPr>
      <w:widowControl w:val="0"/>
      <w:spacing w:after="60" w:before="240"/>
      <w:ind/>
      <w:outlineLvl w:val="4"/>
    </w:pPr>
    <w:rPr>
      <w:rFonts w:ascii="Calibri" w:hAnsi="Calibri"/>
      <w:b w:val="1"/>
      <w:i w:val="1"/>
      <w:sz w:val="26"/>
    </w:rPr>
  </w:style>
  <w:style w:styleId="Style_21_ch" w:type="character">
    <w:name w:val="heading 5"/>
    <w:basedOn w:val="Style_4_ch"/>
    <w:link w:val="Style_21"/>
    <w:rPr>
      <w:rFonts w:ascii="Calibri" w:hAnsi="Calibri"/>
      <w:b w:val="1"/>
      <w:i w:val="1"/>
      <w:sz w:val="26"/>
    </w:rPr>
  </w:style>
  <w:style w:styleId="Style_22" w:type="paragraph">
    <w:name w:val="Body Text"/>
    <w:basedOn w:val="Style_4"/>
    <w:link w:val="Style_22_ch"/>
    <w:pPr>
      <w:widowControl w:val="0"/>
      <w:spacing w:after="120"/>
      <w:ind/>
    </w:pPr>
  </w:style>
  <w:style w:styleId="Style_22_ch" w:type="character">
    <w:name w:val="Body Text"/>
    <w:basedOn w:val="Style_4_ch"/>
    <w:link w:val="Style_22"/>
  </w:style>
  <w:style w:styleId="Style_23" w:type="paragraph">
    <w:name w:val="annotation subject"/>
    <w:basedOn w:val="Style_24"/>
    <w:next w:val="Style_24"/>
    <w:link w:val="Style_23_ch"/>
    <w:rPr>
      <w:b w:val="1"/>
    </w:rPr>
  </w:style>
  <w:style w:styleId="Style_23_ch" w:type="character">
    <w:name w:val="annotation subject"/>
    <w:basedOn w:val="Style_24_ch"/>
    <w:link w:val="Style_23"/>
    <w:rPr>
      <w:b w:val="1"/>
    </w:rPr>
  </w:style>
  <w:style w:styleId="Style_25" w:type="paragraph">
    <w:name w:val="heading 1"/>
    <w:basedOn w:val="Style_4"/>
    <w:next w:val="Style_4"/>
    <w:link w:val="Style_25_ch"/>
    <w:uiPriority w:val="9"/>
    <w:qFormat/>
    <w:pPr>
      <w:keepNext w:val="1"/>
      <w:widowControl w:val="0"/>
      <w:spacing w:after="60" w:before="240"/>
      <w:ind/>
      <w:outlineLvl w:val="0"/>
    </w:pPr>
    <w:rPr>
      <w:rFonts w:ascii="Cambria" w:hAnsi="Cambria"/>
      <w:b w:val="1"/>
      <w:sz w:val="32"/>
    </w:rPr>
  </w:style>
  <w:style w:styleId="Style_25_ch" w:type="character">
    <w:name w:val="heading 1"/>
    <w:basedOn w:val="Style_4_ch"/>
    <w:link w:val="Style_25"/>
    <w:rPr>
      <w:rFonts w:ascii="Cambria" w:hAnsi="Cambria"/>
      <w:b w:val="1"/>
      <w:sz w:val="32"/>
    </w:rPr>
  </w:style>
  <w:style w:styleId="Style_26" w:type="paragraph">
    <w:name w:val="Hyperlink"/>
    <w:link w:val="Style_26_ch"/>
    <w:rPr>
      <w:color w:val="0000FF"/>
      <w:u w:val="single"/>
    </w:rPr>
  </w:style>
  <w:style w:styleId="Style_26_ch" w:type="character">
    <w:name w:val="Hyperlink"/>
    <w:link w:val="Style_26"/>
    <w:rPr>
      <w:color w:val="0000FF"/>
      <w:u w:val="single"/>
    </w:rPr>
  </w:style>
  <w:style w:styleId="Style_27" w:type="paragraph">
    <w:name w:val="Footnote"/>
    <w:link w:val="Style_27_ch"/>
    <w:pPr>
      <w:widowControl w:val="0"/>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toc 1"/>
    <w:next w:val="Style_4"/>
    <w:link w:val="Style_28_ch"/>
    <w:uiPriority w:val="39"/>
    <w:pPr>
      <w:widowControl w:val="0"/>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9" w:type="paragraph">
    <w:name w:val="Другое"/>
    <w:basedOn w:val="Style_4"/>
    <w:link w:val="Style_29_ch"/>
    <w:pPr>
      <w:widowControl w:val="0"/>
      <w:spacing w:line="264" w:lineRule="auto"/>
      <w:ind w:firstLine="400" w:left="0"/>
    </w:pPr>
    <w:rPr>
      <w:sz w:val="20"/>
    </w:rPr>
  </w:style>
  <w:style w:styleId="Style_29_ch" w:type="character">
    <w:name w:val="Другое"/>
    <w:basedOn w:val="Style_4_ch"/>
    <w:link w:val="Style_29"/>
    <w:rPr>
      <w:sz w:val="20"/>
    </w:rPr>
  </w:style>
  <w:style w:styleId="Style_30" w:type="paragraph">
    <w:name w:val="Header and Footer"/>
    <w:link w:val="Style_30_ch"/>
    <w:pPr>
      <w:widowControl w:val="0"/>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Знак Знак2 Char Char Знак Знак Char Char Знак Знак Char Char Знак Знак Char Char Знак Знак Char Char Знак Знак Char Char Знак Знак Char Char Знак Знак Char Char"/>
    <w:basedOn w:val="Style_4"/>
    <w:link w:val="Style_31_ch"/>
    <w:pPr>
      <w:widowControl w:val="0"/>
      <w:spacing w:afterAutospacing="on" w:beforeAutospacing="on"/>
      <w:ind/>
    </w:pPr>
    <w:rPr>
      <w:rFonts w:ascii="Tahoma" w:hAnsi="Tahoma"/>
      <w:sz w:val="20"/>
    </w:rPr>
  </w:style>
  <w:style w:styleId="Style_31_ch" w:type="character">
    <w:name w:val="Знак Знак2 Char Char Знак Знак Char Char Знак Знак Char Char Знак Знак Char Char Знак Знак Char Char Знак Знак Char Char Знак Знак Char Char Знак Знак Char Char"/>
    <w:basedOn w:val="Style_4_ch"/>
    <w:link w:val="Style_31"/>
    <w:rPr>
      <w:rFonts w:ascii="Tahoma" w:hAnsi="Tahoma"/>
      <w:sz w:val="20"/>
    </w:rPr>
  </w:style>
  <w:style w:styleId="Style_32" w:type="paragraph">
    <w:name w:val="toc 9"/>
    <w:next w:val="Style_4"/>
    <w:link w:val="Style_32_ch"/>
    <w:uiPriority w:val="39"/>
    <w:pPr>
      <w:widowControl w:val="0"/>
      <w:ind w:firstLine="0" w:left="1600"/>
      <w:jc w:val="left"/>
    </w:pPr>
    <w:rPr>
      <w:rFonts w:ascii="XO Thames" w:hAnsi="XO Thames"/>
      <w:sz w:val="28"/>
    </w:rPr>
  </w:style>
  <w:style w:styleId="Style_32_ch" w:type="character">
    <w:name w:val="toc 9"/>
    <w:link w:val="Style_32"/>
    <w:rPr>
      <w:rFonts w:ascii="XO Thames" w:hAnsi="XO Thames"/>
      <w:sz w:val="28"/>
    </w:rPr>
  </w:style>
  <w:style w:styleId="Style_33" w:type="paragraph">
    <w:name w:val="Таблица"/>
    <w:link w:val="Style_33_ch"/>
    <w:pPr>
      <w:widowControl w:val="0"/>
      <w:ind w:firstLine="0" w:left="57" w:right="57"/>
      <w:jc w:val="center"/>
    </w:pPr>
    <w:rPr>
      <w:color w:val="000000"/>
      <w:sz w:val="24"/>
    </w:rPr>
  </w:style>
  <w:style w:styleId="Style_33_ch" w:type="character">
    <w:name w:val="Таблица"/>
    <w:link w:val="Style_33"/>
    <w:rPr>
      <w:color w:val="000000"/>
      <w:sz w:val="24"/>
    </w:rPr>
  </w:style>
  <w:style w:styleId="Style_34" w:type="paragraph">
    <w:name w:val="annotation reference"/>
    <w:link w:val="Style_34_ch"/>
    <w:rPr>
      <w:sz w:val="16"/>
    </w:rPr>
  </w:style>
  <w:style w:styleId="Style_34_ch" w:type="character">
    <w:name w:val="annotation reference"/>
    <w:link w:val="Style_34"/>
    <w:rPr>
      <w:sz w:val="16"/>
    </w:rPr>
  </w:style>
  <w:style w:styleId="Style_35" w:type="paragraph">
    <w:name w:val="toc 8"/>
    <w:next w:val="Style_4"/>
    <w:link w:val="Style_35_ch"/>
    <w:uiPriority w:val="39"/>
    <w:pPr>
      <w:widowControl w:val="0"/>
      <w:ind w:firstLine="0" w:left="1400"/>
      <w:jc w:val="left"/>
    </w:pPr>
    <w:rPr>
      <w:rFonts w:ascii="XO Thames" w:hAnsi="XO Thames"/>
      <w:sz w:val="28"/>
    </w:rPr>
  </w:style>
  <w:style w:styleId="Style_35_ch" w:type="character">
    <w:name w:val="toc 8"/>
    <w:link w:val="Style_35"/>
    <w:rPr>
      <w:rFonts w:ascii="XO Thames" w:hAnsi="XO Thames"/>
      <w:sz w:val="28"/>
    </w:rPr>
  </w:style>
  <w:style w:styleId="Style_36" w:type="paragraph">
    <w:name w:val="footer"/>
    <w:basedOn w:val="Style_4"/>
    <w:link w:val="Style_36_ch"/>
    <w:pPr>
      <w:widowControl w:val="0"/>
      <w:tabs>
        <w:tab w:leader="none" w:pos="4677" w:val="center"/>
        <w:tab w:leader="none" w:pos="9355" w:val="right"/>
      </w:tabs>
      <w:ind/>
    </w:pPr>
  </w:style>
  <w:style w:styleId="Style_36_ch" w:type="character">
    <w:name w:val="footer"/>
    <w:basedOn w:val="Style_4_ch"/>
    <w:link w:val="Style_36"/>
  </w:style>
  <w:style w:styleId="Style_24" w:type="paragraph">
    <w:name w:val="annotation text"/>
    <w:basedOn w:val="Style_4"/>
    <w:link w:val="Style_24_ch"/>
    <w:rPr>
      <w:sz w:val="20"/>
    </w:rPr>
  </w:style>
  <w:style w:styleId="Style_24_ch" w:type="character">
    <w:name w:val="annotation text"/>
    <w:basedOn w:val="Style_4_ch"/>
    <w:link w:val="Style_24"/>
    <w:rPr>
      <w:sz w:val="20"/>
    </w:rPr>
  </w:style>
  <w:style w:styleId="Style_37" w:type="paragraph">
    <w:name w:val="List Paragraph"/>
    <w:basedOn w:val="Style_4"/>
    <w:link w:val="Style_37_ch"/>
    <w:pPr>
      <w:widowControl w:val="0"/>
      <w:ind w:firstLine="0" w:left="720"/>
      <w:contextualSpacing w:val="1"/>
    </w:pPr>
  </w:style>
  <w:style w:styleId="Style_37_ch" w:type="character">
    <w:name w:val="List Paragraph"/>
    <w:basedOn w:val="Style_4_ch"/>
    <w:link w:val="Style_37"/>
  </w:style>
  <w:style w:styleId="Style_38" w:type="paragraph">
    <w:name w:val="toc 5"/>
    <w:next w:val="Style_4"/>
    <w:link w:val="Style_38_ch"/>
    <w:uiPriority w:val="39"/>
    <w:pPr>
      <w:widowControl w:val="0"/>
      <w:ind w:firstLine="0" w:left="800"/>
      <w:jc w:val="left"/>
    </w:pPr>
    <w:rPr>
      <w:rFonts w:ascii="XO Thames" w:hAnsi="XO Thames"/>
      <w:sz w:val="28"/>
    </w:rPr>
  </w:style>
  <w:style w:styleId="Style_38_ch" w:type="character">
    <w:name w:val="toc 5"/>
    <w:link w:val="Style_38"/>
    <w:rPr>
      <w:rFonts w:ascii="XO Thames" w:hAnsi="XO Thames"/>
      <w:sz w:val="28"/>
    </w:rPr>
  </w:style>
  <w:style w:styleId="Style_39" w:type="paragraph">
    <w:name w:val="Balloon Text"/>
    <w:basedOn w:val="Style_4"/>
    <w:link w:val="Style_39_ch"/>
    <w:rPr>
      <w:rFonts w:ascii="Tahoma" w:hAnsi="Tahoma"/>
      <w:sz w:val="16"/>
    </w:rPr>
  </w:style>
  <w:style w:styleId="Style_39_ch" w:type="character">
    <w:name w:val="Balloon Text"/>
    <w:basedOn w:val="Style_4_ch"/>
    <w:link w:val="Style_39"/>
    <w:rPr>
      <w:rFonts w:ascii="Tahoma" w:hAnsi="Tahoma"/>
      <w:sz w:val="16"/>
    </w:rPr>
  </w:style>
  <w:style w:styleId="Style_40" w:type="paragraph">
    <w:name w:val="Hashtag"/>
    <w:link w:val="Style_40_ch"/>
    <w:rPr>
      <w:color w:val="605E5C"/>
      <w:shd w:fill="E1DFDD" w:val="clear"/>
    </w:rPr>
  </w:style>
  <w:style w:styleId="Style_40_ch" w:type="character">
    <w:name w:val="Hashtag"/>
    <w:link w:val="Style_40"/>
    <w:rPr>
      <w:color w:val="605E5C"/>
      <w:shd w:fill="E1DFDD" w:val="clear"/>
    </w:rPr>
  </w:style>
  <w:style w:styleId="Style_41" w:type="paragraph">
    <w:name w:val="Subtitle"/>
    <w:next w:val="Style_4"/>
    <w:link w:val="Style_41_ch"/>
    <w:uiPriority w:val="11"/>
    <w:qFormat/>
    <w:pPr>
      <w:widowControl w:val="0"/>
      <w:ind/>
      <w:jc w:val="both"/>
    </w:pPr>
    <w:rPr>
      <w:rFonts w:ascii="XO Thames" w:hAnsi="XO Thames"/>
      <w:i w:val="1"/>
      <w:sz w:val="24"/>
    </w:rPr>
  </w:style>
  <w:style w:styleId="Style_41_ch" w:type="character">
    <w:name w:val="Subtitle"/>
    <w:link w:val="Style_41"/>
    <w:rPr>
      <w:rFonts w:ascii="XO Thames" w:hAnsi="XO Thames"/>
      <w:i w:val="1"/>
      <w:sz w:val="24"/>
    </w:rPr>
  </w:style>
  <w:style w:styleId="Style_3" w:type="paragraph">
    <w:name w:val="Title"/>
    <w:basedOn w:val="Style_25"/>
    <w:next w:val="Style_4"/>
    <w:link w:val="Style_3_ch"/>
    <w:uiPriority w:val="10"/>
    <w:qFormat/>
    <w:pPr>
      <w:keepNext w:val="0"/>
      <w:widowControl w:val="0"/>
      <w:spacing w:after="0" w:before="0"/>
      <w:ind w:firstLine="0" w:left="57" w:right="57"/>
      <w:jc w:val="center"/>
    </w:pPr>
    <w:rPr>
      <w:rFonts w:ascii="Times New Roman" w:hAnsi="Times New Roman"/>
      <w:color w:val="000000"/>
      <w:sz w:val="24"/>
    </w:rPr>
  </w:style>
  <w:style w:styleId="Style_3_ch" w:type="character">
    <w:name w:val="Title"/>
    <w:basedOn w:val="Style_25_ch"/>
    <w:link w:val="Style_3"/>
    <w:rPr>
      <w:rFonts w:ascii="Times New Roman" w:hAnsi="Times New Roman"/>
      <w:color w:val="000000"/>
      <w:sz w:val="24"/>
    </w:rPr>
  </w:style>
  <w:style w:styleId="Style_42" w:type="paragraph">
    <w:name w:val="heading 4"/>
    <w:basedOn w:val="Style_4"/>
    <w:next w:val="Style_4"/>
    <w:link w:val="Style_42_ch"/>
    <w:uiPriority w:val="9"/>
    <w:qFormat/>
    <w:pPr>
      <w:keepNext w:val="1"/>
      <w:widowControl w:val="0"/>
      <w:spacing w:after="60" w:before="240"/>
      <w:ind/>
      <w:outlineLvl w:val="3"/>
    </w:pPr>
    <w:rPr>
      <w:b w:val="1"/>
      <w:sz w:val="28"/>
    </w:rPr>
  </w:style>
  <w:style w:styleId="Style_42_ch" w:type="character">
    <w:name w:val="heading 4"/>
    <w:basedOn w:val="Style_4_ch"/>
    <w:link w:val="Style_42"/>
    <w:rPr>
      <w:b w:val="1"/>
      <w:sz w:val="28"/>
    </w:rPr>
  </w:style>
  <w:style w:styleId="Style_43" w:type="paragraph">
    <w:name w:val="heading 2"/>
    <w:basedOn w:val="Style_4"/>
    <w:next w:val="Style_4"/>
    <w:link w:val="Style_43_ch"/>
    <w:uiPriority w:val="9"/>
    <w:qFormat/>
    <w:pPr>
      <w:keepNext w:val="1"/>
      <w:widowControl w:val="0"/>
      <w:spacing w:after="60" w:before="240"/>
      <w:ind/>
      <w:outlineLvl w:val="1"/>
    </w:pPr>
    <w:rPr>
      <w:rFonts w:ascii="Calibri Light" w:hAnsi="Calibri Light"/>
      <w:b w:val="1"/>
      <w:i w:val="1"/>
      <w:sz w:val="28"/>
    </w:rPr>
  </w:style>
  <w:style w:styleId="Style_43_ch" w:type="character">
    <w:name w:val="heading 2"/>
    <w:basedOn w:val="Style_4_ch"/>
    <w:link w:val="Style_43"/>
    <w:rPr>
      <w:rFonts w:ascii="Calibri Light" w:hAnsi="Calibri Light"/>
      <w:b w:val="1"/>
      <w:i w:val="1"/>
      <w:sz w:val="28"/>
    </w:rPr>
  </w:style>
  <w:style w:styleId="Style_44" w:type="paragraph">
    <w:name w:val="Текст1"/>
    <w:basedOn w:val="Style_4"/>
    <w:link w:val="Style_44_ch"/>
    <w:rPr>
      <w:rFonts w:ascii="Courier New" w:hAnsi="Courier New"/>
      <w:color w:val="000000"/>
      <w:sz w:val="20"/>
    </w:rPr>
  </w:style>
  <w:style w:styleId="Style_44_ch" w:type="character">
    <w:name w:val="Текст1"/>
    <w:basedOn w:val="Style_4_ch"/>
    <w:link w:val="Style_44"/>
    <w:rPr>
      <w:rFonts w:ascii="Courier New" w:hAnsi="Courier New"/>
      <w:color w:val="000000"/>
      <w:sz w:val="20"/>
    </w:rPr>
  </w:style>
  <w:style w:styleId="Style_45" w:type="paragraph">
    <w:name w:val="heading 6"/>
    <w:basedOn w:val="Style_4"/>
    <w:next w:val="Style_4"/>
    <w:link w:val="Style_45_ch"/>
    <w:uiPriority w:val="9"/>
    <w:qFormat/>
    <w:pPr>
      <w:widowControl w:val="0"/>
      <w:spacing w:after="60" w:before="240"/>
      <w:ind/>
      <w:outlineLvl w:val="5"/>
    </w:pPr>
    <w:rPr>
      <w:rFonts w:ascii="Calibri" w:hAnsi="Calibri"/>
      <w:b w:val="1"/>
      <w:sz w:val="22"/>
    </w:rPr>
  </w:style>
  <w:style w:styleId="Style_45_ch" w:type="character">
    <w:name w:val="heading 6"/>
    <w:basedOn w:val="Style_4_ch"/>
    <w:link w:val="Style_45"/>
    <w:rPr>
      <w:rFonts w:ascii="Calibri" w:hAnsi="Calibri"/>
      <w:b w:val="1"/>
      <w:sz w:val="22"/>
    </w:rPr>
  </w:style>
  <w:style w:default="1" w:styleId="Style_2" w:type="table">
    <w:name w:val="Normal Table"/>
    <w:tblPr>
      <w:tblInd w:type="dxa" w:w="0"/>
      <w:tblCellMar>
        <w:top w:type="dxa" w:w="0"/>
        <w:left w:type="dxa" w:w="108"/>
        <w:bottom w:type="dxa" w:w="0"/>
        <w:right w:type="dxa" w:w="108"/>
      </w:tblCellMar>
    </w:tblPr>
  </w:style>
  <w:style w:styleId="Style_46"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fontTable.xml" Type="http://schemas.openxmlformats.org/officeDocument/2006/relationships/fontTable"/>
  <Relationship Id="rId1" Target="footer1.xml" Type="http://schemas.openxmlformats.org/officeDocument/2006/relationships/footer"/>
  <Relationship Id="rId8" Target="webSettings.xml" Type="http://schemas.openxmlformats.org/officeDocument/2006/relationships/webSettings"/>
  <Relationship Id="rId10" Target="numbering.xml" Type="http://schemas.openxmlformats.org/officeDocument/2006/relationships/numbering"/>
  <Relationship Id="rId7" Target="stylesWithEffects.xml" Type="http://schemas.microsoft.com/office/2007/relationships/stylesWithEffects"/>
  <Relationship Id="rId5" Target="settings.xml" Type="http://schemas.openxmlformats.org/officeDocument/2006/relationships/settings"/>
  <Relationship Id="rId3" Target="footer3.xml" Type="http://schemas.openxmlformats.org/officeDocument/2006/relationships/footer"/>
  <Relationship Id="rId2" Target="footer2.xml" Type="http://schemas.openxmlformats.org/officeDocument/2006/relationships/footer"/>
  <Relationship Id="rId9" Target="theme/theme1.xml" Type="http://schemas.openxmlformats.org/officeDocument/2006/relationships/theme"/>
  <Relationship Id="rId6" Target="styles.xml" Type="http://schemas.openxmlformats.org/officeDocument/2006/relationships/styles"/>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MyOffice-CoreFramework-Linux/40-1423.1132.10486.1056.1@caa01adfe7514f7087162c1f43c2b26a8b6911f1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2026-06-22T15:31:30Z</dcterms:created>
  <dcterms:modified xsi:type="dcterms:W3CDTF">2026-06-25T07:19:12Z</dcterms:modified>
</cp:coreProperties>
</file>