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FD19" w14:textId="77777777" w:rsidR="00325F01" w:rsidRDefault="00B72429">
      <w:pPr>
        <w:widowControl w:val="0"/>
        <w:ind w:left="-142" w:right="141"/>
        <w:jc w:val="center"/>
        <w:outlineLvl w:val="2"/>
        <w:rPr>
          <w:b/>
        </w:rPr>
      </w:pPr>
      <w:r>
        <w:rPr>
          <w:b/>
        </w:rPr>
        <w:t>КОНТРАКТ №</w:t>
      </w:r>
      <w:r w:rsidR="004D4AA6" w:rsidRPr="004D4AA6">
        <w:rPr>
          <w:b/>
          <w:highlight w:val="yellow"/>
        </w:rPr>
        <w:t>____</w:t>
      </w:r>
    </w:p>
    <w:p w14:paraId="4AA060E1" w14:textId="77777777" w:rsidR="00325F01" w:rsidRDefault="00B72429">
      <w:pPr>
        <w:ind w:left="-284" w:right="-141"/>
        <w:jc w:val="center"/>
        <w:rPr>
          <w:b/>
        </w:rPr>
      </w:pPr>
      <w:r>
        <w:rPr>
          <w:b/>
          <w:spacing w:val="2"/>
        </w:rPr>
        <w:t xml:space="preserve">на оказание услуг </w:t>
      </w:r>
    </w:p>
    <w:p w14:paraId="05B16571" w14:textId="77777777" w:rsidR="00325F01" w:rsidRPr="00863C41" w:rsidRDefault="00B72429" w:rsidP="00863C41">
      <w:pPr>
        <w:pBdr>
          <w:top w:val="none" w:sz="4" w:space="0" w:color="000000"/>
          <w:left w:val="none" w:sz="4" w:space="0" w:color="000000"/>
          <w:bottom w:val="none" w:sz="4" w:space="0" w:color="000000"/>
          <w:right w:val="none" w:sz="4" w:space="0" w:color="000000"/>
        </w:pBdr>
        <w:spacing w:line="235" w:lineRule="atLeast"/>
        <w:jc w:val="center"/>
      </w:pPr>
      <w:r>
        <w:rPr>
          <w:b/>
          <w:spacing w:val="2"/>
        </w:rPr>
        <w:t xml:space="preserve">ИКЗ </w:t>
      </w:r>
      <w:r w:rsidR="00322FEC" w:rsidRPr="00322FEC">
        <w:rPr>
          <w:b/>
          <w:color w:val="000000"/>
          <w:highlight w:val="yellow"/>
        </w:rPr>
        <w:t>______________________________________</w:t>
      </w:r>
    </w:p>
    <w:p w14:paraId="018D6164" w14:textId="5D669B30" w:rsidR="00325F01" w:rsidRDefault="00FC368A">
      <w:pPr>
        <w:ind w:right="-142"/>
        <w:jc w:val="center"/>
        <w:rPr>
          <w:b/>
          <w:spacing w:val="2"/>
        </w:rPr>
      </w:pPr>
      <w:r>
        <w:t xml:space="preserve">г. </w:t>
      </w:r>
      <w:r w:rsidR="00987BE3">
        <w:t>Нальчик</w:t>
      </w:r>
      <w:r>
        <w:tab/>
      </w:r>
      <w:r>
        <w:tab/>
      </w:r>
      <w:r>
        <w:tab/>
      </w:r>
      <w:r>
        <w:tab/>
      </w:r>
      <w:r>
        <w:tab/>
      </w:r>
      <w:r>
        <w:tab/>
      </w:r>
      <w:r>
        <w:tab/>
      </w:r>
      <w:r>
        <w:tab/>
      </w:r>
      <w:r>
        <w:tab/>
        <w:t xml:space="preserve">     </w:t>
      </w:r>
      <w:proofErr w:type="gramStart"/>
      <w:r>
        <w:t xml:space="preserve">   </w:t>
      </w:r>
      <w:r w:rsidR="00B72429">
        <w:t>«</w:t>
      </w:r>
      <w:proofErr w:type="gramEnd"/>
      <w:r w:rsidR="00404939">
        <w:t xml:space="preserve">  </w:t>
      </w:r>
      <w:proofErr w:type="gramStart"/>
      <w:r w:rsidR="00404939">
        <w:t xml:space="preserve">  »</w:t>
      </w:r>
      <w:proofErr w:type="gramEnd"/>
      <w:r w:rsidR="00404939">
        <w:t xml:space="preserve">               2026</w:t>
      </w:r>
      <w:r w:rsidR="00B72429">
        <w:t xml:space="preserve"> г.</w:t>
      </w:r>
    </w:p>
    <w:p w14:paraId="27DDFBCB" w14:textId="77777777" w:rsidR="00325F01" w:rsidRDefault="00325F01">
      <w:pPr>
        <w:shd w:val="clear" w:color="auto" w:fill="FFFFFF"/>
        <w:tabs>
          <w:tab w:val="left" w:leader="underscore" w:pos="5381"/>
        </w:tabs>
        <w:spacing w:line="264" w:lineRule="auto"/>
        <w:ind w:right="-142" w:firstLine="709"/>
        <w:jc w:val="both"/>
      </w:pPr>
    </w:p>
    <w:p w14:paraId="559C5640" w14:textId="6FF9BBB7" w:rsidR="00325F01" w:rsidRDefault="00987BE3">
      <w:pPr>
        <w:shd w:val="clear" w:color="auto" w:fill="FFFFFF"/>
        <w:tabs>
          <w:tab w:val="left" w:leader="underscore" w:pos="5381"/>
        </w:tabs>
        <w:spacing w:line="264" w:lineRule="auto"/>
        <w:ind w:right="-142" w:firstLine="709"/>
        <w:jc w:val="both"/>
      </w:pPr>
      <w:r w:rsidRPr="00987BE3">
        <w:t xml:space="preserve">Федеральное государственное бюджетное научное учреждение «Федеральный научный центр «Кабардино-Балкарский научный центр Российской академии наук», именуемое в дальнейшем «Заказчик», в лице генерального директора </w:t>
      </w:r>
      <w:proofErr w:type="spellStart"/>
      <w:r w:rsidRPr="00987BE3">
        <w:t>Нагоева</w:t>
      </w:r>
      <w:proofErr w:type="spellEnd"/>
      <w:r w:rsidRPr="00987BE3">
        <w:t xml:space="preserve"> Залимхана Вячеславовича, действующего на основании Устава, с одной стороны, и _________, именуемое в дальнейшем «Поставщик», действующего на основании  _________, с другой стороны, совместно именуемые «Стороны», с соблюдением требований Гражданского кодекса Российской Федерации,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актов Российской Федерации, на основании результатов  размещения на Официальном сайте ЕАТ Объявление о закупочной сессии   по результатам размещения закупочной сессии    в соответствии с пунктом 5 части 1 статьи 93 «44-ФЗ, Итоговый протокол закупочной сессии от ____.№ ______, заключили настоящий КОНТРАКТ (далее - Контракт) о нижеследующем:</w:t>
      </w:r>
    </w:p>
    <w:p w14:paraId="69A5B053" w14:textId="77777777" w:rsidR="00325F01" w:rsidRDefault="00B72429" w:rsidP="0090449D">
      <w:pPr>
        <w:pStyle w:val="af7"/>
        <w:numPr>
          <w:ilvl w:val="0"/>
          <w:numId w:val="12"/>
        </w:numPr>
        <w:spacing w:line="276" w:lineRule="auto"/>
        <w:ind w:right="-142"/>
        <w:contextualSpacing w:val="0"/>
        <w:jc w:val="center"/>
        <w:rPr>
          <w:b/>
          <w:bCs/>
        </w:rPr>
      </w:pPr>
      <w:r>
        <w:rPr>
          <w:b/>
          <w:bCs/>
        </w:rPr>
        <w:t>Предмет Контракта</w:t>
      </w:r>
    </w:p>
    <w:p w14:paraId="146A44DC" w14:textId="77777777" w:rsidR="0090449D" w:rsidRDefault="0090449D" w:rsidP="0090449D">
      <w:pPr>
        <w:pStyle w:val="af7"/>
        <w:spacing w:line="276" w:lineRule="auto"/>
        <w:ind w:left="1069" w:right="-142"/>
        <w:contextualSpacing w:val="0"/>
        <w:rPr>
          <w:b/>
          <w:bCs/>
        </w:rPr>
      </w:pPr>
    </w:p>
    <w:p w14:paraId="4BE06431" w14:textId="349EFA75" w:rsidR="00325F01" w:rsidRDefault="00B72429">
      <w:pPr>
        <w:spacing w:line="264" w:lineRule="auto"/>
        <w:ind w:right="-142" w:firstLine="709"/>
        <w:jc w:val="both"/>
        <w:rPr>
          <w:b/>
        </w:rPr>
      </w:pPr>
      <w:r>
        <w:t xml:space="preserve">1.1. В рамках </w:t>
      </w:r>
      <w:r w:rsidRPr="00987BE3">
        <w:t xml:space="preserve">выполнения </w:t>
      </w:r>
      <w:bookmarkStart w:id="0" w:name="_Hlk106610615"/>
      <w:r w:rsidRPr="00987BE3">
        <w:t xml:space="preserve">Государственного </w:t>
      </w:r>
      <w:r w:rsidR="00987BE3" w:rsidRPr="00987BE3">
        <w:t xml:space="preserve">задания </w:t>
      </w:r>
      <w:r w:rsidR="00987BE3">
        <w:t>Исполнитель</w:t>
      </w:r>
      <w:r>
        <w:t xml:space="preserve"> обязуется оказать услуги ________________ (далее - Услуги), а Заказчик – принять и оплатить Услуги.</w:t>
      </w:r>
      <w:bookmarkEnd w:id="0"/>
    </w:p>
    <w:p w14:paraId="7A709572" w14:textId="77777777" w:rsidR="0015322F" w:rsidRDefault="00B72429" w:rsidP="0015322F">
      <w:pPr>
        <w:spacing w:line="264" w:lineRule="auto"/>
        <w:ind w:right="-142" w:firstLine="709"/>
        <w:jc w:val="both"/>
      </w:pPr>
      <w:r>
        <w:t>1.2. Состав, виды и объёмы Услуг определяются в Техническом задании (Приложение</w:t>
      </w:r>
      <w:r w:rsidR="0090449D">
        <w:t xml:space="preserve"> № 1</w:t>
      </w:r>
      <w:r>
        <w:t xml:space="preserve"> к Контракту).</w:t>
      </w:r>
    </w:p>
    <w:p w14:paraId="4C223AF6" w14:textId="77777777" w:rsidR="00325F01" w:rsidRDefault="00B72429">
      <w:pPr>
        <w:spacing w:line="264" w:lineRule="auto"/>
        <w:ind w:right="-142" w:firstLine="709"/>
        <w:jc w:val="center"/>
        <w:rPr>
          <w:b/>
        </w:rPr>
      </w:pPr>
      <w:r>
        <w:rPr>
          <w:b/>
        </w:rPr>
        <w:t>2. Цена Контракта, порядок и форма расчетов</w:t>
      </w:r>
    </w:p>
    <w:p w14:paraId="583CD5A5" w14:textId="77777777" w:rsidR="0090449D" w:rsidRDefault="0090449D" w:rsidP="0090449D">
      <w:pPr>
        <w:spacing w:line="264" w:lineRule="auto"/>
        <w:ind w:right="-142" w:firstLine="709"/>
        <w:rPr>
          <w:b/>
        </w:rPr>
      </w:pPr>
    </w:p>
    <w:p w14:paraId="30DCF275" w14:textId="028AFC58" w:rsidR="00A568EF" w:rsidRPr="00187E5C" w:rsidRDefault="00B72429" w:rsidP="00A568EF">
      <w:pPr>
        <w:pStyle w:val="ConsPlusNormal"/>
        <w:spacing w:line="276" w:lineRule="auto"/>
        <w:ind w:left="-284" w:right="-142" w:firstLine="992"/>
        <w:jc w:val="both"/>
        <w:rPr>
          <w:rFonts w:ascii="Times New Roman" w:hAnsi="Times New Roman" w:cs="Times New Roman"/>
          <w:i/>
          <w:sz w:val="24"/>
          <w:szCs w:val="24"/>
          <w:lang w:eastAsia="en-US"/>
        </w:rPr>
      </w:pPr>
      <w:r>
        <w:rPr>
          <w:rFonts w:ascii="Times New Roman" w:hAnsi="Times New Roman" w:cs="Times New Roman"/>
          <w:sz w:val="24"/>
          <w:szCs w:val="24"/>
          <w:lang w:eastAsia="en-US"/>
        </w:rPr>
        <w:t>2.1. Цена Контракта составляет ___________ (</w:t>
      </w:r>
      <w:r>
        <w:rPr>
          <w:rFonts w:ascii="Times New Roman" w:hAnsi="Times New Roman" w:cs="Times New Roman"/>
          <w:i/>
          <w:sz w:val="24"/>
          <w:szCs w:val="24"/>
          <w:lang w:eastAsia="en-US"/>
        </w:rPr>
        <w:t>прописью</w:t>
      </w:r>
      <w:r>
        <w:rPr>
          <w:rFonts w:ascii="Times New Roman" w:hAnsi="Times New Roman" w:cs="Times New Roman"/>
          <w:sz w:val="24"/>
          <w:szCs w:val="24"/>
          <w:lang w:eastAsia="en-US"/>
        </w:rPr>
        <w:t xml:space="preserve">) рублей, ___копеек, </w:t>
      </w:r>
      <w:r w:rsidR="00A568EF" w:rsidRPr="00187E5C">
        <w:rPr>
          <w:rFonts w:ascii="Times New Roman" w:hAnsi="Times New Roman" w:cs="Times New Roman"/>
          <w:i/>
          <w:sz w:val="24"/>
          <w:szCs w:val="24"/>
          <w:lang w:eastAsia="en-US"/>
        </w:rPr>
        <w:t xml:space="preserve">в том числе НДС в размере </w:t>
      </w:r>
      <w:r w:rsidR="009017D7" w:rsidRPr="009017D7">
        <w:rPr>
          <w:rFonts w:ascii="Times New Roman" w:hAnsi="Times New Roman" w:cs="Times New Roman"/>
          <w:i/>
          <w:sz w:val="24"/>
          <w:szCs w:val="24"/>
          <w:highlight w:val="green"/>
          <w:lang w:eastAsia="en-US"/>
        </w:rPr>
        <w:t>22</w:t>
      </w:r>
      <w:r w:rsidR="00A568EF" w:rsidRPr="009017D7">
        <w:rPr>
          <w:rFonts w:ascii="Times New Roman" w:hAnsi="Times New Roman" w:cs="Times New Roman"/>
          <w:i/>
          <w:sz w:val="24"/>
          <w:szCs w:val="24"/>
          <w:highlight w:val="green"/>
          <w:lang w:eastAsia="en-US"/>
        </w:rPr>
        <w:t>%</w:t>
      </w:r>
      <w:r w:rsidR="00A568EF" w:rsidRPr="00187E5C">
        <w:rPr>
          <w:rFonts w:ascii="Times New Roman" w:hAnsi="Times New Roman" w:cs="Times New Roman"/>
          <w:i/>
          <w:sz w:val="24"/>
          <w:szCs w:val="24"/>
          <w:lang w:eastAsia="en-US"/>
        </w:rPr>
        <w:t xml:space="preserve"> - _________/ НДС не облагается на основании статей 346.12 и 346.13 главы 26.2 НК РФ.</w:t>
      </w:r>
    </w:p>
    <w:p w14:paraId="274E5257" w14:textId="77777777" w:rsidR="00325F01" w:rsidRDefault="00B72429" w:rsidP="00A568EF">
      <w:pPr>
        <w:spacing w:line="264" w:lineRule="auto"/>
        <w:ind w:right="-142" w:firstLine="709"/>
        <w:jc w:val="both"/>
      </w:pPr>
      <w:r>
        <w:t>2.2.</w:t>
      </w:r>
      <w:r w:rsidRPr="00A568EF">
        <w:t xml:space="preserve"> </w:t>
      </w:r>
      <w:r>
        <w:t xml:space="preserve">Расчеты между Заказчиком и Исполнителем производятся в безналичном порядке путем перечисления денежных средств со счета Заказчика на счет Исполнителя. </w:t>
      </w:r>
    </w:p>
    <w:p w14:paraId="02B9934C" w14:textId="77777777" w:rsidR="00143ACB" w:rsidRPr="00187E5C" w:rsidRDefault="00143ACB" w:rsidP="00143ACB">
      <w:pPr>
        <w:spacing w:line="276" w:lineRule="auto"/>
        <w:ind w:left="-284" w:right="-142" w:firstLine="992"/>
        <w:jc w:val="both"/>
        <w:rPr>
          <w:i/>
        </w:rPr>
      </w:pPr>
      <w:r w:rsidRPr="00187E5C">
        <w:t xml:space="preserve">2.3. Расчеты между Заказчиком и Исполнителем </w:t>
      </w:r>
      <w:r w:rsidRPr="00187E5C">
        <w:rPr>
          <w:i/>
        </w:rPr>
        <w:t>производятся в следующем порядке:</w:t>
      </w:r>
    </w:p>
    <w:p w14:paraId="7C26E830" w14:textId="77777777" w:rsidR="009017D7" w:rsidRPr="00987BE3" w:rsidRDefault="009017D7" w:rsidP="009017D7">
      <w:pPr>
        <w:spacing w:line="276" w:lineRule="auto"/>
        <w:ind w:left="-284" w:right="-142" w:firstLine="709"/>
        <w:jc w:val="both"/>
      </w:pPr>
      <w:r w:rsidRPr="00987BE3">
        <w:t>Авансовый платеж не предусмотрен.</w:t>
      </w:r>
    </w:p>
    <w:p w14:paraId="7BA66FE5" w14:textId="16B45309" w:rsidR="009017D7" w:rsidRPr="00187E5C" w:rsidRDefault="009017D7" w:rsidP="009017D7">
      <w:pPr>
        <w:spacing w:line="276" w:lineRule="auto"/>
        <w:ind w:left="-284" w:right="-142" w:firstLine="709"/>
        <w:jc w:val="both"/>
      </w:pPr>
      <w:r w:rsidRPr="00987BE3">
        <w:t xml:space="preserve">Заказчик оплачивает </w:t>
      </w:r>
      <w:bookmarkStart w:id="1" w:name="_Hlk229239479"/>
      <w:r w:rsidRPr="00987BE3">
        <w:t xml:space="preserve">оказанные услуги </w:t>
      </w:r>
      <w:bookmarkEnd w:id="1"/>
      <w:r w:rsidRPr="00987BE3">
        <w:t xml:space="preserve">по факту, в безналичном порядке путем перечисления стоимости фактически </w:t>
      </w:r>
      <w:r w:rsidR="00987BE3" w:rsidRPr="00987BE3">
        <w:t>оказанны</w:t>
      </w:r>
      <w:r w:rsidR="00987BE3">
        <w:t>х</w:t>
      </w:r>
      <w:r w:rsidR="00987BE3" w:rsidRPr="00987BE3">
        <w:t xml:space="preserve"> услуг </w:t>
      </w:r>
      <w:r w:rsidRPr="00987BE3">
        <w:t>со своего лицевого счета в течение 7 (семи) рабочих дней с даты подписания Заказчиком УПД.</w:t>
      </w:r>
    </w:p>
    <w:p w14:paraId="413B6F11" w14:textId="77777777" w:rsidR="00325F01" w:rsidRDefault="003A4618">
      <w:pPr>
        <w:spacing w:line="264" w:lineRule="auto"/>
        <w:ind w:right="-142" w:firstLine="709"/>
        <w:jc w:val="both"/>
      </w:pPr>
      <w:r>
        <w:t>2.4</w:t>
      </w:r>
      <w:r w:rsidR="00B72429">
        <w:t>. Датой оплаты считается дата списания денежных средств со счета Заказчика.</w:t>
      </w:r>
    </w:p>
    <w:p w14:paraId="2020A34A" w14:textId="77777777" w:rsidR="00CE1260" w:rsidRDefault="003A4618">
      <w:pPr>
        <w:spacing w:line="264" w:lineRule="auto"/>
        <w:ind w:right="-142" w:firstLine="709"/>
        <w:jc w:val="both"/>
        <w:rPr>
          <w:lang w:eastAsia="en-US"/>
        </w:rPr>
      </w:pPr>
      <w:r>
        <w:rPr>
          <w:lang w:eastAsia="en-US"/>
        </w:rPr>
        <w:t>2.5</w:t>
      </w:r>
      <w:r w:rsidR="00B72429">
        <w:rPr>
          <w:lang w:eastAsia="en-US"/>
        </w:rPr>
        <w:t xml:space="preserve">. </w:t>
      </w:r>
      <w:r w:rsidR="00CE1260">
        <w:t>Цена Контракта является твердой и определяется на весь срок исполнения Контракта, за исключением случаев, предусмотренных разделом 7 настоящего Контракта</w:t>
      </w:r>
      <w:r w:rsidR="00CE1260">
        <w:rPr>
          <w:lang w:eastAsia="en-US"/>
        </w:rPr>
        <w:t>.</w:t>
      </w:r>
    </w:p>
    <w:p w14:paraId="1F2505A2" w14:textId="77777777" w:rsidR="00CE1260" w:rsidRDefault="00CE1260" w:rsidP="0015322F">
      <w:pPr>
        <w:spacing w:line="264" w:lineRule="auto"/>
        <w:ind w:right="-142" w:firstLine="709"/>
        <w:jc w:val="both"/>
      </w:pPr>
      <w:r>
        <w:t>2.6. Цена Контракта включает в себя расходы, связанные с оказанием Услуг Исполнителем и исполнением настоящего Контракта, в том числе расходы на страхование (при необходимости), уплату налогов,</w:t>
      </w:r>
      <w:r>
        <w:rPr>
          <w:sz w:val="2"/>
        </w:rPr>
        <w:t xml:space="preserve"> </w:t>
      </w:r>
      <w:r>
        <w:t>таможенных пошлин,</w:t>
      </w:r>
      <w:r>
        <w:rPr>
          <w:sz w:val="12"/>
        </w:rPr>
        <w:t xml:space="preserve"> </w:t>
      </w:r>
      <w:r>
        <w:t xml:space="preserve">сборов и других обязательных платежей, предусмотренных законодательством Российской Федерации. </w:t>
      </w:r>
    </w:p>
    <w:p w14:paraId="6A55D0B8" w14:textId="77777777" w:rsidR="00325F01" w:rsidRDefault="00CE1260" w:rsidP="00CE1260">
      <w:pPr>
        <w:spacing w:line="264" w:lineRule="auto"/>
        <w:ind w:right="-142" w:firstLine="709"/>
        <w:jc w:val="both"/>
      </w:pPr>
      <w:r>
        <w:t>2.7</w:t>
      </w:r>
      <w:r w:rsidR="00B72429">
        <w:t>.</w:t>
      </w:r>
      <w:r w:rsidR="00B72429">
        <w:rPr>
          <w:sz w:val="12"/>
        </w:rPr>
        <w:t xml:space="preserve"> </w:t>
      </w:r>
      <w:r>
        <w:rPr>
          <w:lang w:eastAsia="en-US"/>
        </w:rPr>
        <w:t>Цена Контракта</w:t>
      </w:r>
      <w:r>
        <w:rPr>
          <w:rFonts w:eastAsiaTheme="minorHAnsi"/>
          <w:lang w:eastAsia="en-US"/>
        </w:rPr>
        <w:t>, подлежащая уплате Заказчиком юридическому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351DDF" w14:textId="77777777" w:rsidR="00325F01" w:rsidRPr="00987BE3" w:rsidRDefault="008F7F21">
      <w:pPr>
        <w:spacing w:line="264" w:lineRule="auto"/>
        <w:ind w:right="-142" w:firstLine="709"/>
        <w:jc w:val="both"/>
        <w:rPr>
          <w:b/>
          <w:bCs/>
          <w:i/>
          <w:iCs/>
        </w:rPr>
      </w:pPr>
      <w:r>
        <w:lastRenderedPageBreak/>
        <w:t>2.8</w:t>
      </w:r>
      <w:r w:rsidR="00B72429">
        <w:t xml:space="preserve">. Источник финансирования – </w:t>
      </w:r>
      <w:r w:rsidRPr="00987BE3">
        <w:rPr>
          <w:b/>
          <w:bCs/>
          <w:i/>
          <w:iCs/>
        </w:rPr>
        <w:t>средства из федерального бюджета (средства субсидии на выполнение государственного задания/средства субсидии на иные цели).</w:t>
      </w:r>
    </w:p>
    <w:p w14:paraId="4D4DF66D" w14:textId="77777777" w:rsidR="009017D7" w:rsidRPr="00987BE3" w:rsidRDefault="009017D7" w:rsidP="009017D7">
      <w:pPr>
        <w:spacing w:line="264" w:lineRule="auto"/>
        <w:ind w:right="-142" w:firstLine="709"/>
        <w:jc w:val="both"/>
      </w:pPr>
      <w:r w:rsidRPr="00987BE3">
        <w:t>2.9. Оплата по Контракту осуществляется в рублях Российской Федерации.</w:t>
      </w:r>
    </w:p>
    <w:p w14:paraId="1B902243" w14:textId="42F39C93" w:rsidR="009017D7" w:rsidRPr="009017D7" w:rsidRDefault="009017D7" w:rsidP="009017D7">
      <w:pPr>
        <w:spacing w:line="264" w:lineRule="auto"/>
        <w:ind w:right="-142" w:firstLine="709"/>
        <w:jc w:val="both"/>
      </w:pPr>
      <w:r w:rsidRPr="00987BE3">
        <w:t>2.10. В случае неисполнения или ненадлежащего исполнения Поставщиком обязательства, предусмотренного Контрактом, Заказчик вправе производить оплату по Контракту за вычетом соответствующего размера неустойки (штрафа, пени).</w:t>
      </w:r>
    </w:p>
    <w:p w14:paraId="05C7FDF5" w14:textId="77777777" w:rsidR="00325F01" w:rsidRDefault="00325F01">
      <w:pPr>
        <w:spacing w:line="264" w:lineRule="auto"/>
        <w:ind w:right="-142" w:firstLine="708"/>
        <w:jc w:val="both"/>
        <w:rPr>
          <w:rFonts w:eastAsiaTheme="minorHAnsi"/>
          <w:lang w:eastAsia="en-US"/>
        </w:rPr>
      </w:pPr>
    </w:p>
    <w:p w14:paraId="646662EA" w14:textId="77777777" w:rsidR="00325F01" w:rsidRPr="0090449D" w:rsidRDefault="00B72429" w:rsidP="0090449D">
      <w:pPr>
        <w:pStyle w:val="af7"/>
        <w:numPr>
          <w:ilvl w:val="0"/>
          <w:numId w:val="13"/>
        </w:numPr>
        <w:spacing w:line="264" w:lineRule="auto"/>
        <w:ind w:right="-142"/>
        <w:jc w:val="center"/>
        <w:rPr>
          <w:b/>
        </w:rPr>
      </w:pPr>
      <w:r w:rsidRPr="0090449D">
        <w:rPr>
          <w:b/>
        </w:rPr>
        <w:t>Порядок и сроки оказания Услуг, порядок и сроки оформления результатов приемки оказанных Услуг</w:t>
      </w:r>
    </w:p>
    <w:p w14:paraId="46ED8CB7" w14:textId="77777777" w:rsidR="0090449D" w:rsidRPr="0090449D" w:rsidRDefault="0090449D" w:rsidP="0090449D">
      <w:pPr>
        <w:pStyle w:val="af7"/>
        <w:spacing w:line="264" w:lineRule="auto"/>
        <w:ind w:left="1069" w:right="-142"/>
        <w:rPr>
          <w:b/>
        </w:rPr>
      </w:pPr>
    </w:p>
    <w:p w14:paraId="223C1CED" w14:textId="3299EC89" w:rsidR="00325F01" w:rsidRPr="00987BE3" w:rsidRDefault="00B72429" w:rsidP="00DA059F">
      <w:pPr>
        <w:spacing w:line="264" w:lineRule="auto"/>
        <w:ind w:right="-142" w:firstLine="425"/>
        <w:jc w:val="both"/>
        <w:rPr>
          <w:color w:val="000000" w:themeColor="text1"/>
        </w:rPr>
      </w:pPr>
      <w:r>
        <w:t xml:space="preserve">3.1. Срок оказания Услуг согласован и определен Сторонами: с </w:t>
      </w:r>
      <w:r w:rsidR="00404939">
        <w:t>______________ 2026</w:t>
      </w:r>
      <w:r w:rsidR="00036857">
        <w:t xml:space="preserve"> года по </w:t>
      </w:r>
      <w:r w:rsidR="00F94DD0">
        <w:t>__________________</w:t>
      </w:r>
      <w:r w:rsidR="00404939">
        <w:t xml:space="preserve"> 2026</w:t>
      </w:r>
      <w:r>
        <w:t xml:space="preserve"> года</w:t>
      </w:r>
      <w:r w:rsidRPr="00987BE3">
        <w:t>.</w:t>
      </w:r>
      <w:r w:rsidR="00DA059F" w:rsidRPr="00987BE3">
        <w:t xml:space="preserve"> </w:t>
      </w:r>
      <w:r w:rsidR="00987BE3" w:rsidRPr="00987BE3">
        <w:t xml:space="preserve"> </w:t>
      </w:r>
      <w:r w:rsidRPr="00987BE3">
        <w:t xml:space="preserve">Срок исполнения Контракта </w:t>
      </w:r>
      <w:r w:rsidRPr="00987BE3">
        <w:rPr>
          <w:color w:val="000000" w:themeColor="text1"/>
        </w:rPr>
        <w:t xml:space="preserve">- </w:t>
      </w:r>
      <w:r w:rsidR="00987BE3" w:rsidRPr="00987BE3">
        <w:rPr>
          <w:color w:val="000000" w:themeColor="text1"/>
        </w:rPr>
        <w:t xml:space="preserve">  </w:t>
      </w:r>
      <w:r w:rsidR="00492FC8">
        <w:rPr>
          <w:color w:val="000000" w:themeColor="text1"/>
        </w:rPr>
        <w:t>14</w:t>
      </w:r>
      <w:r w:rsidR="00987BE3" w:rsidRPr="00987BE3">
        <w:rPr>
          <w:color w:val="000000" w:themeColor="text1"/>
        </w:rPr>
        <w:t xml:space="preserve"> </w:t>
      </w:r>
      <w:r w:rsidRPr="00987BE3">
        <w:rPr>
          <w:color w:val="000000" w:themeColor="text1"/>
        </w:rPr>
        <w:t>рабочих дней</w:t>
      </w:r>
      <w:r w:rsidR="00987BE3" w:rsidRPr="00987BE3">
        <w:rPr>
          <w:color w:val="000000" w:themeColor="text1"/>
        </w:rPr>
        <w:t>.</w:t>
      </w:r>
    </w:p>
    <w:p w14:paraId="772E7EC5" w14:textId="3BBE7322" w:rsidR="00024B48" w:rsidRDefault="00024B48" w:rsidP="00024B48">
      <w:pPr>
        <w:spacing w:line="264" w:lineRule="auto"/>
        <w:ind w:right="-142" w:firstLine="425"/>
        <w:jc w:val="both"/>
      </w:pPr>
      <w:r w:rsidRPr="00DA5C20">
        <w:t>3.2.</w:t>
      </w:r>
      <w:r>
        <w:t xml:space="preserve"> </w:t>
      </w:r>
      <w:r w:rsidRPr="005575A2">
        <w:rPr>
          <w:i/>
        </w:rPr>
        <w:t xml:space="preserve">По каждому отдельному этапу исполнения </w:t>
      </w:r>
      <w:r>
        <w:rPr>
          <w:i/>
        </w:rPr>
        <w:t>Контракт</w:t>
      </w:r>
      <w:r w:rsidRPr="005575A2">
        <w:rPr>
          <w:i/>
        </w:rPr>
        <w:t xml:space="preserve">а Исполнитель передает Заказчику </w:t>
      </w:r>
      <w:r>
        <w:rPr>
          <w:i/>
        </w:rPr>
        <w:t xml:space="preserve">Акт сдачи-приемки оказанных </w:t>
      </w:r>
      <w:proofErr w:type="gramStart"/>
      <w:r>
        <w:rPr>
          <w:i/>
        </w:rPr>
        <w:t>у</w:t>
      </w:r>
      <w:r w:rsidRPr="000C5038">
        <w:rPr>
          <w:i/>
        </w:rPr>
        <w:t>слуг</w:t>
      </w:r>
      <w:r w:rsidRPr="005575A2">
        <w:rPr>
          <w:i/>
        </w:rPr>
        <w:t>./</w:t>
      </w:r>
      <w:proofErr w:type="gramEnd"/>
      <w:r w:rsidRPr="005575A2">
        <w:rPr>
          <w:i/>
        </w:rPr>
        <w:t xml:space="preserve"> Услуги оказываются в один этап.</w:t>
      </w:r>
    </w:p>
    <w:p w14:paraId="4DC24121" w14:textId="77777777" w:rsidR="00024B48" w:rsidRDefault="00024B48" w:rsidP="00024B48">
      <w:pPr>
        <w:spacing w:line="264" w:lineRule="auto"/>
        <w:ind w:right="-142" w:firstLine="425"/>
        <w:jc w:val="both"/>
      </w:pPr>
      <w:r>
        <w:t xml:space="preserve">3.3. Сдача и приемка Услуг по настоящему Контракту оформляется Актом сдачи-приемки оказанных услуг, который в день окончания приемки Услуги подписывается Заказчиком. </w:t>
      </w:r>
    </w:p>
    <w:p w14:paraId="304968AE" w14:textId="77777777" w:rsidR="00024B48" w:rsidRDefault="00024B48" w:rsidP="00024B48">
      <w:pPr>
        <w:spacing w:line="264" w:lineRule="auto"/>
        <w:ind w:right="-142" w:firstLine="426"/>
        <w:jc w:val="both"/>
      </w:pPr>
      <w:r>
        <w:t>3.4. </w:t>
      </w:r>
      <w:r w:rsidRPr="00356A47">
        <w:t xml:space="preserve">Приемка результатов </w:t>
      </w:r>
      <w:r>
        <w:t>оказания Услуг</w:t>
      </w:r>
      <w:r w:rsidRPr="00356A47">
        <w:t xml:space="preserve">, предусмотренных настоящим </w:t>
      </w:r>
      <w:r>
        <w:t>Контракт</w:t>
      </w:r>
      <w:r w:rsidRPr="00356A47">
        <w:t xml:space="preserve">ом, и (или) результаты отдельного этапа исполнения обязательств в соответствии с настоящим </w:t>
      </w:r>
      <w:r>
        <w:t>Контракто</w:t>
      </w:r>
      <w:r w:rsidRPr="00356A47">
        <w:t xml:space="preserve">м, осуществляется в порядке и в сроки, которые установлены </w:t>
      </w:r>
      <w:r>
        <w:t>Контракт</w:t>
      </w:r>
      <w:r w:rsidRPr="00356A47">
        <w:t xml:space="preserve">ом, и оформляется </w:t>
      </w:r>
      <w:r>
        <w:t>Актом сдачи-приемки оказанных услуг</w:t>
      </w:r>
      <w:r w:rsidRPr="00356A47">
        <w:t>, которы</w:t>
      </w:r>
      <w:r>
        <w:t>е</w:t>
      </w:r>
      <w:r w:rsidRPr="00356A47">
        <w:t xml:space="preserve"> подписыва</w:t>
      </w:r>
      <w:r>
        <w:t>ю</w:t>
      </w:r>
      <w:r w:rsidRPr="00356A47">
        <w:t xml:space="preserve">тся Заказчиком в соответствии с </w:t>
      </w:r>
      <w:r w:rsidRPr="00987BE3">
        <w:t>пунктами 3.3 и 3.5</w:t>
      </w:r>
      <w:r w:rsidRPr="00356A47">
        <w:t xml:space="preserve"> настоящего </w:t>
      </w:r>
      <w:r>
        <w:t>Контракт</w:t>
      </w:r>
      <w:r w:rsidRPr="00356A47">
        <w:t>а.</w:t>
      </w:r>
    </w:p>
    <w:p w14:paraId="0B419EF3" w14:textId="77777777" w:rsidR="00024B48" w:rsidRPr="00187E5C" w:rsidRDefault="00024B48" w:rsidP="00024B48">
      <w:pPr>
        <w:spacing w:line="276" w:lineRule="auto"/>
        <w:ind w:right="-142" w:firstLine="425"/>
        <w:jc w:val="both"/>
      </w:pPr>
      <w:r>
        <w:t>3.5</w:t>
      </w:r>
      <w:r w:rsidRPr="00187E5C">
        <w:t>. Заказчик рассматривает и подписывает</w:t>
      </w:r>
      <w:r>
        <w:t xml:space="preserve"> </w:t>
      </w:r>
      <w:r w:rsidRPr="00187E5C">
        <w:t>Акт сдачи-приемки оказанных услуг в срок не более 7 (семи) рабочих дней с момента его получения от Исполнителя, либо направляет мотивированный отказ от принятия оказанных услуг или акт с перечнем выявленных недостатков и сроком их устранения.</w:t>
      </w:r>
    </w:p>
    <w:p w14:paraId="6F7B8B8B" w14:textId="77777777" w:rsidR="00024B48" w:rsidRPr="00187E5C" w:rsidRDefault="00024B48" w:rsidP="00024B48">
      <w:pPr>
        <w:spacing w:line="276" w:lineRule="auto"/>
        <w:ind w:right="-142" w:firstLine="425"/>
        <w:jc w:val="both"/>
      </w:pPr>
      <w:r w:rsidRPr="00187E5C">
        <w:t>В случае мотивированного отказа Заказчика от принятия оказанных услуг Акт сдачи-приемки оказанных услуг подписывается после устранения замечаний в срок, указанный в абзаце первом настоящего пункта.</w:t>
      </w:r>
    </w:p>
    <w:p w14:paraId="71A54755" w14:textId="77777777" w:rsidR="00024B48" w:rsidRDefault="00024B48" w:rsidP="00024B48">
      <w:pPr>
        <w:spacing w:line="264" w:lineRule="auto"/>
        <w:ind w:right="-142" w:firstLine="425"/>
        <w:jc w:val="both"/>
      </w:pPr>
      <w:r>
        <w:t>3.6. Заказчик вправе не отказывать в приемке оказанной Услуги, в случае выявления несоответствия Услуг условиям настоящего Контракта, если выявленное несоответствие не препятствует приемке оказанной Услуги и устранено Исполнителем.</w:t>
      </w:r>
    </w:p>
    <w:p w14:paraId="6CAE812F" w14:textId="77777777" w:rsidR="00024B48" w:rsidRDefault="00024B48" w:rsidP="00694B62">
      <w:pPr>
        <w:tabs>
          <w:tab w:val="left" w:pos="426"/>
          <w:tab w:val="left" w:pos="851"/>
          <w:tab w:val="left" w:pos="1276"/>
        </w:tabs>
        <w:spacing w:line="264" w:lineRule="auto"/>
        <w:ind w:right="-142" w:firstLine="425"/>
        <w:jc w:val="both"/>
      </w:pPr>
      <w:r>
        <w:t xml:space="preserve">3.7. </w:t>
      </w:r>
      <w:r w:rsidRPr="00187E5C">
        <w:t>В течение 2 (двух) рабочих дней с даты окончания оказания Услуг</w:t>
      </w:r>
      <w:r>
        <w:t xml:space="preserve"> (этапа оказания Услуг)</w:t>
      </w:r>
      <w:r w:rsidRPr="00187E5C">
        <w:t xml:space="preserve"> Исполнителем передаются Заказчику оригиналы следующих документов:</w:t>
      </w:r>
    </w:p>
    <w:p w14:paraId="7D9EEB45" w14:textId="77777777" w:rsidR="00024B48" w:rsidRDefault="00024B48" w:rsidP="00694B62">
      <w:pPr>
        <w:tabs>
          <w:tab w:val="left" w:pos="426"/>
          <w:tab w:val="left" w:pos="851"/>
          <w:tab w:val="left" w:pos="1276"/>
        </w:tabs>
        <w:spacing w:line="264" w:lineRule="auto"/>
        <w:ind w:left="142" w:right="-142" w:firstLine="142"/>
        <w:jc w:val="both"/>
      </w:pPr>
      <w:r>
        <w:t xml:space="preserve">  - Акт сдачи – приемки</w:t>
      </w:r>
      <w:r w:rsidR="00B35A0D">
        <w:t xml:space="preserve"> оказанных услуг (2 экземпляра)</w:t>
      </w:r>
      <w:r>
        <w:t xml:space="preserve"> (по форме в соответствии с Приложением № 2 к Контракту);</w:t>
      </w:r>
    </w:p>
    <w:p w14:paraId="54B4B85E" w14:textId="77777777" w:rsidR="00694B62" w:rsidRDefault="00694B62" w:rsidP="00694B62">
      <w:pPr>
        <w:tabs>
          <w:tab w:val="left" w:pos="426"/>
          <w:tab w:val="left" w:pos="851"/>
          <w:tab w:val="left" w:pos="1276"/>
        </w:tabs>
        <w:spacing w:line="264" w:lineRule="auto"/>
        <w:ind w:left="142" w:right="-142" w:firstLine="142"/>
        <w:jc w:val="both"/>
      </w:pPr>
      <w:r>
        <w:t>- счет-фактура (при необходимости)</w:t>
      </w:r>
    </w:p>
    <w:p w14:paraId="3411C331" w14:textId="77777777" w:rsidR="00024B48" w:rsidRDefault="00024B48" w:rsidP="00694B62">
      <w:pPr>
        <w:spacing w:line="276" w:lineRule="auto"/>
        <w:ind w:left="142" w:firstLine="142"/>
        <w:jc w:val="both"/>
      </w:pPr>
      <w:r>
        <w:t>- счет на оплату Услуг (1 экземпляр).</w:t>
      </w:r>
    </w:p>
    <w:p w14:paraId="287A0EDC" w14:textId="5D9D43FB" w:rsidR="00024B48" w:rsidRDefault="00024B48" w:rsidP="00DA5C20">
      <w:pPr>
        <w:spacing w:line="276" w:lineRule="auto"/>
        <w:ind w:firstLine="426"/>
        <w:jc w:val="both"/>
      </w:pPr>
      <w:r w:rsidRPr="00987BE3">
        <w:t xml:space="preserve">3.7.1. </w:t>
      </w:r>
      <w:r w:rsidRPr="00987BE3">
        <w:rPr>
          <w:color w:val="000000"/>
        </w:rPr>
        <w:t>В целях</w:t>
      </w:r>
      <w:r>
        <w:rPr>
          <w:color w:val="000000"/>
        </w:rPr>
        <w:t xml:space="preserve"> оформления приемки поставленных товаров, выполненных работ, </w:t>
      </w:r>
      <w:r w:rsidRPr="00603FCD">
        <w:rPr>
          <w:color w:val="000000"/>
          <w:u w:val="single"/>
        </w:rPr>
        <w:t>оказанных услуг</w:t>
      </w:r>
      <w:r>
        <w:rPr>
          <w:color w:val="000000"/>
        </w:rPr>
        <w:t xml:space="preserve">, предусмотренной настоящим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поставленных товаров, выполненных работ, </w:t>
      </w:r>
      <w:r w:rsidRPr="00437E84">
        <w:rPr>
          <w:color w:val="000000"/>
          <w:u w:val="single"/>
        </w:rPr>
        <w:t>оказанных услуг</w:t>
      </w:r>
      <w:r>
        <w:rPr>
          <w:color w:val="000000"/>
        </w:rPr>
        <w:t xml:space="preserve">, на основании документов указанных  в пункте 3.5 настоящего Контракта, формируется Акт приемки товаров, работ, услуг (код формы 0510452) в соответствии с приказом Министерства финансов Российской Федерации от 15 апреля 2021 года № 61н «Об утверждении </w:t>
      </w:r>
      <w:r>
        <w:rPr>
          <w:color w:val="000000"/>
        </w:rPr>
        <w:lastRenderedPageBreak/>
        <w:t>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t xml:space="preserve"> В случае наличия разногласий между Исполнителем и Заказчиком по части </w:t>
      </w:r>
      <w:r>
        <w:rPr>
          <w:color w:val="000000"/>
        </w:rPr>
        <w:t xml:space="preserve">приемки поставленных товаров, выполненных работ, </w:t>
      </w:r>
      <w:r w:rsidRPr="00437E84">
        <w:rPr>
          <w:color w:val="000000"/>
          <w:u w:val="single"/>
        </w:rPr>
        <w:t>оказанных услуг</w:t>
      </w:r>
      <w:r>
        <w:t xml:space="preserve">, предусмотренных настоящим Контрактом, </w:t>
      </w:r>
      <w:r>
        <w:rPr>
          <w:color w:val="000000"/>
        </w:rPr>
        <w:t>Акт приемки товаров, работ, услуг (код формы 0510452)</w:t>
      </w:r>
      <w:r>
        <w:t xml:space="preserve"> подписывается Исполнителем и Заказчиком, в остальных случаях – только Заказчиком. </w:t>
      </w:r>
    </w:p>
    <w:p w14:paraId="6D98E283" w14:textId="77777777" w:rsidR="00325F01" w:rsidRDefault="00B35A0D">
      <w:pPr>
        <w:spacing w:line="276" w:lineRule="auto"/>
        <w:jc w:val="both"/>
      </w:pPr>
      <w:r>
        <w:t xml:space="preserve">      3.8</w:t>
      </w:r>
      <w:r w:rsidR="00B72429">
        <w:t>. Место оказания Услуг: _________________________________________________________</w:t>
      </w:r>
    </w:p>
    <w:p w14:paraId="1D36BE91" w14:textId="77777777" w:rsidR="00325F01" w:rsidRDefault="00325F01">
      <w:pPr>
        <w:pStyle w:val="Style18"/>
        <w:widowControl/>
        <w:spacing w:line="264" w:lineRule="auto"/>
        <w:ind w:right="-142" w:firstLine="720"/>
        <w:rPr>
          <w:rFonts w:ascii="Times New Roman" w:hAnsi="Times New Roman"/>
        </w:rPr>
      </w:pPr>
    </w:p>
    <w:p w14:paraId="583987A2" w14:textId="147EA365" w:rsidR="00325F01" w:rsidRPr="00987BE3" w:rsidRDefault="00B72429" w:rsidP="00AB1155">
      <w:pPr>
        <w:pStyle w:val="af7"/>
        <w:numPr>
          <w:ilvl w:val="0"/>
          <w:numId w:val="13"/>
        </w:numPr>
        <w:spacing w:line="264" w:lineRule="auto"/>
        <w:ind w:right="-142"/>
        <w:jc w:val="center"/>
        <w:rPr>
          <w:b/>
          <w:bCs/>
        </w:rPr>
      </w:pPr>
      <w:r w:rsidRPr="00AB1155">
        <w:rPr>
          <w:b/>
          <w:bCs/>
        </w:rPr>
        <w:t>Требования к Услуге</w:t>
      </w:r>
      <w:r w:rsidR="009017D7">
        <w:rPr>
          <w:b/>
          <w:bCs/>
        </w:rPr>
        <w:t xml:space="preserve"> </w:t>
      </w:r>
      <w:r w:rsidR="009017D7" w:rsidRPr="00987BE3">
        <w:rPr>
          <w:b/>
          <w:bCs/>
        </w:rPr>
        <w:t>и гарантии</w:t>
      </w:r>
    </w:p>
    <w:p w14:paraId="32152C37" w14:textId="77777777" w:rsidR="00AB1155" w:rsidRPr="00987BE3" w:rsidRDefault="00AB1155" w:rsidP="00AB1155">
      <w:pPr>
        <w:pStyle w:val="af7"/>
        <w:spacing w:line="264" w:lineRule="auto"/>
        <w:ind w:left="1069" w:right="-142"/>
        <w:rPr>
          <w:b/>
          <w:bCs/>
        </w:rPr>
      </w:pPr>
    </w:p>
    <w:p w14:paraId="714E1611" w14:textId="77777777" w:rsidR="00325F01" w:rsidRPr="00987BE3" w:rsidRDefault="00B72429">
      <w:pPr>
        <w:tabs>
          <w:tab w:val="left" w:pos="709"/>
        </w:tabs>
        <w:spacing w:line="264" w:lineRule="auto"/>
        <w:ind w:right="-142" w:firstLine="425"/>
        <w:jc w:val="both"/>
      </w:pPr>
      <w:r w:rsidRPr="00987BE3">
        <w:t>4.1. </w:t>
      </w:r>
      <w:bookmarkStart w:id="2" w:name="_Hlk108694380"/>
      <w:r w:rsidRPr="00987BE3">
        <w:t>Качество оказываемых Услуг должно соответствовать требованиям настоящего Контракта, предусмотренным в Техническом задании (Приложение</w:t>
      </w:r>
      <w:r w:rsidR="00C63C7B" w:rsidRPr="00987BE3">
        <w:t xml:space="preserve"> № 1</w:t>
      </w:r>
      <w:r w:rsidRPr="00987BE3">
        <w:t xml:space="preserve"> к Контракту).</w:t>
      </w:r>
      <w:bookmarkEnd w:id="2"/>
    </w:p>
    <w:p w14:paraId="54F520BA" w14:textId="201845A4"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Удовлетворение требований Заказчика о безвозмездном устранении недостатков, о повторном оказании услуг не освобождает Исполнителя от ответственности в форме неустойки за нарушение срока окончания оказания услуг. </w:t>
      </w:r>
    </w:p>
    <w:p w14:paraId="5AF55F1A" w14:textId="600A0452"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Вред, причиненный жизни, здоровью или имуществу Заказчика и иных лиц в ходе оказания услуг Исполнителем, подлежит возмещению в соответствии с требованиями Гражданского кодекса Российской Федерации. </w:t>
      </w:r>
    </w:p>
    <w:p w14:paraId="124E58FE"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Исполнитель гарантирует своевременное предоставление необходимой и достоверной информации об оказываемых услугах. </w:t>
      </w:r>
    </w:p>
    <w:p w14:paraId="62B8B501"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 xml:space="preserve">В случае непредоставления Исполнителем Заказчику полной и достоверной 6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 </w:t>
      </w:r>
    </w:p>
    <w:p w14:paraId="6304D20F" w14:textId="77777777" w:rsidR="009017D7" w:rsidRPr="00987BE3" w:rsidRDefault="009017D7" w:rsidP="009017D7">
      <w:pPr>
        <w:pStyle w:val="af7"/>
        <w:numPr>
          <w:ilvl w:val="1"/>
          <w:numId w:val="13"/>
        </w:numPr>
        <w:tabs>
          <w:tab w:val="left" w:pos="709"/>
        </w:tabs>
        <w:spacing w:line="264" w:lineRule="auto"/>
        <w:ind w:left="0" w:right="-142" w:firstLine="426"/>
        <w:jc w:val="both"/>
      </w:pPr>
      <w:r w:rsidRPr="00987BE3">
        <w:t>В случае ненадлежащего оказания услуг, требования Заказчика о безвозмездном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ненадлежаще исполнен.</w:t>
      </w:r>
    </w:p>
    <w:p w14:paraId="5BB16D14" w14:textId="77777777" w:rsidR="00325F01" w:rsidRDefault="00325F01">
      <w:pPr>
        <w:tabs>
          <w:tab w:val="left" w:pos="709"/>
        </w:tabs>
        <w:spacing w:line="264" w:lineRule="auto"/>
        <w:ind w:right="-142"/>
        <w:jc w:val="both"/>
      </w:pPr>
    </w:p>
    <w:p w14:paraId="40B28F7A" w14:textId="77777777" w:rsidR="00325F01" w:rsidRPr="00AB1155" w:rsidRDefault="00B72429" w:rsidP="00AB1155">
      <w:pPr>
        <w:pStyle w:val="af7"/>
        <w:numPr>
          <w:ilvl w:val="0"/>
          <w:numId w:val="13"/>
        </w:numPr>
        <w:spacing w:line="264" w:lineRule="auto"/>
        <w:ind w:right="-142"/>
        <w:jc w:val="center"/>
        <w:rPr>
          <w:b/>
        </w:rPr>
      </w:pPr>
      <w:r w:rsidRPr="00AB1155">
        <w:rPr>
          <w:b/>
        </w:rPr>
        <w:t>Права и обязанности Сторон</w:t>
      </w:r>
    </w:p>
    <w:p w14:paraId="1D3714CA" w14:textId="77777777" w:rsidR="00AB1155" w:rsidRPr="00AB1155" w:rsidRDefault="00AB1155" w:rsidP="00AB1155">
      <w:pPr>
        <w:pStyle w:val="af7"/>
        <w:spacing w:line="264" w:lineRule="auto"/>
        <w:ind w:left="1069" w:right="-142"/>
        <w:rPr>
          <w:b/>
        </w:rPr>
      </w:pPr>
    </w:p>
    <w:p w14:paraId="65253836" w14:textId="77777777" w:rsidR="00325F01" w:rsidRDefault="00B72429">
      <w:pPr>
        <w:pStyle w:val="ConsPlusNormal"/>
        <w:widowControl/>
        <w:spacing w:line="264" w:lineRule="auto"/>
        <w:ind w:right="-142" w:firstLine="284"/>
        <w:jc w:val="both"/>
        <w:rPr>
          <w:rFonts w:ascii="Times New Roman" w:hAnsi="Times New Roman" w:cs="Times New Roman"/>
          <w:b/>
          <w:sz w:val="24"/>
          <w:szCs w:val="24"/>
        </w:rPr>
      </w:pPr>
      <w:r>
        <w:rPr>
          <w:rFonts w:ascii="Times New Roman" w:hAnsi="Times New Roman" w:cs="Times New Roman"/>
          <w:b/>
          <w:sz w:val="24"/>
          <w:szCs w:val="24"/>
        </w:rPr>
        <w:t xml:space="preserve">  5.1. Заказчик обязуется:</w:t>
      </w:r>
    </w:p>
    <w:p w14:paraId="5FEA5D9C" w14:textId="77777777" w:rsidR="00325F01" w:rsidRDefault="00B72429">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5.1.1. Своевременно и в полном объеме произвести оплату оказанных Услуг Исполнителем в соответствии с условиями настоящего Контракта.</w:t>
      </w:r>
    </w:p>
    <w:p w14:paraId="3D161C63" w14:textId="77777777" w:rsidR="00BE3AB5" w:rsidRDefault="00BE3AB5">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5.1.2.</w:t>
      </w:r>
      <w:r w:rsidRPr="00BE3AB5">
        <w:rPr>
          <w:rFonts w:ascii="Times New Roman" w:hAnsi="Times New Roman" w:cs="Times New Roman"/>
          <w:sz w:val="24"/>
          <w:szCs w:val="24"/>
        </w:rPr>
        <w:t xml:space="preserve"> </w:t>
      </w:r>
      <w:r w:rsidRPr="00187E5C">
        <w:rPr>
          <w:rFonts w:ascii="Times New Roman" w:hAnsi="Times New Roman" w:cs="Times New Roman"/>
          <w:sz w:val="24"/>
          <w:szCs w:val="24"/>
        </w:rPr>
        <w:t xml:space="preserve">Предоставить по требованию Исполнителя любые сведения и документы, необходимые для надлежащего исполнения им обязательств по настоящему </w:t>
      </w:r>
      <w:r>
        <w:rPr>
          <w:rFonts w:ascii="Times New Roman" w:hAnsi="Times New Roman" w:cs="Times New Roman"/>
          <w:sz w:val="24"/>
          <w:szCs w:val="24"/>
        </w:rPr>
        <w:t>Контракт</w:t>
      </w:r>
      <w:r w:rsidRPr="00187E5C">
        <w:rPr>
          <w:rFonts w:ascii="Times New Roman" w:hAnsi="Times New Roman" w:cs="Times New Roman"/>
          <w:sz w:val="24"/>
          <w:szCs w:val="24"/>
        </w:rPr>
        <w:t>у.</w:t>
      </w:r>
    </w:p>
    <w:p w14:paraId="144BDF54" w14:textId="77777777" w:rsidR="00325F01" w:rsidRDefault="00BE3AB5">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5.1.3</w:t>
      </w:r>
      <w:r w:rsidR="00B72429">
        <w:rPr>
          <w:rFonts w:ascii="Times New Roman" w:hAnsi="Times New Roman" w:cs="Times New Roman"/>
          <w:sz w:val="24"/>
          <w:szCs w:val="24"/>
        </w:rPr>
        <w:t>. Для проверки результатов оказанных Услуг Исполнителем, предусмотренных Контрактом, в части их соответствия условиям Контракта, провести экспертизу оказанной Услуги своими силами либо с привлечением экспертов или экспертных организаций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 настоящим Контрактом.</w:t>
      </w:r>
    </w:p>
    <w:p w14:paraId="3DC3596E" w14:textId="77777777" w:rsidR="00325F01" w:rsidRDefault="00B72429">
      <w:pPr>
        <w:pStyle w:val="ConsPlusNormal"/>
        <w:widowControl/>
        <w:spacing w:line="264" w:lineRule="auto"/>
        <w:ind w:right="-142" w:firstLine="426"/>
        <w:rPr>
          <w:rFonts w:ascii="Times New Roman" w:hAnsi="Times New Roman" w:cs="Times New Roman"/>
          <w:b/>
          <w:sz w:val="24"/>
          <w:szCs w:val="24"/>
        </w:rPr>
      </w:pPr>
      <w:r>
        <w:rPr>
          <w:rFonts w:ascii="Times New Roman" w:hAnsi="Times New Roman" w:cs="Times New Roman"/>
          <w:b/>
          <w:sz w:val="24"/>
          <w:szCs w:val="24"/>
        </w:rPr>
        <w:t>5.2. Заказчик имеет право:</w:t>
      </w:r>
    </w:p>
    <w:p w14:paraId="0A4AA87B" w14:textId="77777777" w:rsidR="00325F01" w:rsidRDefault="00B72429">
      <w:pPr>
        <w:pStyle w:val="ConsPlusNormal"/>
        <w:widowControl/>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t>5.2.1. Запрашивать у Исполнителя информацию о ходе и состоянии исполнения обязательств Исполнителя по настоящему Контракту.</w:t>
      </w:r>
    </w:p>
    <w:p w14:paraId="6D2E3027" w14:textId="77777777" w:rsidR="00325F01" w:rsidRDefault="00B72429">
      <w:pPr>
        <w:pStyle w:val="ConsPlusNormal"/>
        <w:widowControl/>
        <w:tabs>
          <w:tab w:val="left" w:pos="-142"/>
          <w:tab w:val="left" w:pos="426"/>
          <w:tab w:val="left" w:pos="567"/>
          <w:tab w:val="left" w:pos="709"/>
          <w:tab w:val="left" w:pos="851"/>
          <w:tab w:val="left" w:pos="1276"/>
        </w:tabs>
        <w:spacing w:line="264" w:lineRule="auto"/>
        <w:ind w:right="-142" w:firstLine="426"/>
        <w:jc w:val="both"/>
        <w:rPr>
          <w:rFonts w:ascii="Times New Roman" w:hAnsi="Times New Roman" w:cs="Times New Roman"/>
          <w:sz w:val="24"/>
          <w:szCs w:val="24"/>
        </w:rPr>
      </w:pPr>
      <w:r>
        <w:rPr>
          <w:rFonts w:ascii="Times New Roman" w:hAnsi="Times New Roman" w:cs="Times New Roman"/>
          <w:sz w:val="24"/>
          <w:szCs w:val="24"/>
        </w:rPr>
        <w:lastRenderedPageBreak/>
        <w:t>5.2.2.</w:t>
      </w:r>
      <w:r>
        <w:rPr>
          <w:rFonts w:ascii="Times New Roman" w:hAnsi="Times New Roman" w:cs="Times New Roman"/>
          <w:sz w:val="2"/>
          <w:szCs w:val="24"/>
        </w:rPr>
        <w:t xml:space="preserve"> </w:t>
      </w:r>
      <w:r>
        <w:rPr>
          <w:rFonts w:ascii="Times New Roman" w:hAnsi="Times New Roman" w:cs="Times New Roman"/>
          <w:sz w:val="24"/>
          <w:szCs w:val="24"/>
        </w:rPr>
        <w:t>Требовать от Исполнителя надлежащего исполнения обязательств в соответствии с Техническим заданием (Приложение</w:t>
      </w:r>
      <w:r w:rsidR="005077D8">
        <w:rPr>
          <w:rFonts w:ascii="Times New Roman" w:hAnsi="Times New Roman" w:cs="Times New Roman"/>
          <w:sz w:val="24"/>
          <w:szCs w:val="24"/>
        </w:rPr>
        <w:t xml:space="preserve"> № 1</w:t>
      </w:r>
      <w:r>
        <w:rPr>
          <w:rFonts w:ascii="Times New Roman" w:hAnsi="Times New Roman" w:cs="Times New Roman"/>
          <w:sz w:val="24"/>
          <w:szCs w:val="24"/>
        </w:rPr>
        <w:t xml:space="preserve"> к Контракту).</w:t>
      </w:r>
    </w:p>
    <w:p w14:paraId="1FFA2E39" w14:textId="77777777" w:rsidR="00325F01" w:rsidRDefault="00B72429">
      <w:pPr>
        <w:spacing w:line="264" w:lineRule="auto"/>
        <w:ind w:right="-142" w:firstLine="426"/>
        <w:jc w:val="both"/>
      </w:pPr>
      <w:r>
        <w:t xml:space="preserve">5.2.3. Требовать от Исполнителя исполнения иных условий настоящего Контракта. </w:t>
      </w:r>
    </w:p>
    <w:p w14:paraId="5BCC0377" w14:textId="77777777" w:rsidR="00325F01" w:rsidRDefault="00B72429">
      <w:pPr>
        <w:tabs>
          <w:tab w:val="left" w:pos="3525"/>
          <w:tab w:val="center" w:pos="5174"/>
        </w:tabs>
        <w:spacing w:line="264" w:lineRule="auto"/>
        <w:ind w:right="-142" w:firstLine="426"/>
        <w:rPr>
          <w:b/>
        </w:rPr>
      </w:pPr>
      <w:r>
        <w:rPr>
          <w:b/>
        </w:rPr>
        <w:t>5.3. Исполнитель обязуется:</w:t>
      </w:r>
    </w:p>
    <w:p w14:paraId="3CADE65D" w14:textId="77777777" w:rsidR="00325F01" w:rsidRDefault="00B72429">
      <w:pPr>
        <w:spacing w:line="264" w:lineRule="auto"/>
        <w:ind w:right="-142" w:firstLine="426"/>
        <w:jc w:val="both"/>
      </w:pPr>
      <w:r>
        <w:t>5.3.1. Оказать Услуги в объеме и в сроки в соответствии с условиями настоящего Контракта.</w:t>
      </w:r>
    </w:p>
    <w:p w14:paraId="766B5A78" w14:textId="77777777" w:rsidR="00325F01" w:rsidRDefault="00B72429">
      <w:pPr>
        <w:spacing w:line="264" w:lineRule="auto"/>
        <w:ind w:right="-142" w:firstLine="426"/>
        <w:jc w:val="both"/>
        <w:rPr>
          <w:i/>
          <w:iCs/>
        </w:rPr>
      </w:pPr>
      <w:r>
        <w:rPr>
          <w:szCs w:val="21"/>
          <w:shd w:val="clear" w:color="auto" w:fill="FAFAFA"/>
        </w:rPr>
        <w:t xml:space="preserve">5.3.2. </w:t>
      </w:r>
      <w: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всю необходимую документацию к оказываемым Услугам в соответствии с условиями настоящего Контракта.</w:t>
      </w:r>
    </w:p>
    <w:p w14:paraId="0F7AA1E3" w14:textId="77777777" w:rsidR="00325F01" w:rsidRDefault="00B72429">
      <w:pPr>
        <w:pStyle w:val="ConsNonformat"/>
        <w:widowControl/>
        <w:spacing w:line="264" w:lineRule="auto"/>
        <w:ind w:right="-142" w:firstLine="426"/>
        <w:jc w:val="both"/>
        <w:rPr>
          <w:rFonts w:ascii="Times New Roman" w:hAnsi="Times New Roman" w:cs="Times New Roman"/>
        </w:rPr>
      </w:pPr>
      <w:r>
        <w:rPr>
          <w:rFonts w:ascii="Times New Roman" w:hAnsi="Times New Roman" w:cs="Times New Roman"/>
        </w:rPr>
        <w:t xml:space="preserve">5.3.3. </w:t>
      </w:r>
      <w:r>
        <w:rPr>
          <w:rFonts w:ascii="Times New Roman" w:hAnsi="Times New Roman"/>
        </w:rPr>
        <w:t>Обеспечить оказание Услуг квалифицированно, с использованием необходимых материалов и оборудования.</w:t>
      </w:r>
    </w:p>
    <w:p w14:paraId="6EA13157" w14:textId="77777777" w:rsidR="00325F01" w:rsidRDefault="00B72429">
      <w:pPr>
        <w:tabs>
          <w:tab w:val="left" w:pos="142"/>
          <w:tab w:val="left" w:pos="426"/>
          <w:tab w:val="left" w:pos="709"/>
          <w:tab w:val="left" w:pos="993"/>
        </w:tabs>
        <w:spacing w:line="264" w:lineRule="auto"/>
        <w:ind w:right="-142"/>
        <w:jc w:val="both"/>
      </w:pPr>
      <w:r>
        <w:tab/>
        <w:t xml:space="preserve">     5.3.4.</w:t>
      </w:r>
      <w:r>
        <w:rPr>
          <w:sz w:val="2"/>
        </w:rPr>
        <w:t xml:space="preserve"> </w:t>
      </w:r>
      <w:r>
        <w:t>Предоставить Заказчику результаты оказания Услуги, предусмотренные настоящим Контрактом, и (или) результаты отдельного этапа исполнения обязательств в соответствии с настоящим Контрактом.</w:t>
      </w:r>
    </w:p>
    <w:p w14:paraId="38EED96E" w14:textId="77777777" w:rsidR="00325F01" w:rsidRDefault="00B72429">
      <w:pPr>
        <w:pStyle w:val="ConsNonformat"/>
        <w:spacing w:line="264" w:lineRule="auto"/>
        <w:ind w:right="-142" w:firstLine="426"/>
        <w:jc w:val="both"/>
        <w:rPr>
          <w:rFonts w:ascii="Times New Roman" w:hAnsi="Times New Roman" w:cs="Times New Roman"/>
        </w:rPr>
      </w:pPr>
      <w:r>
        <w:rPr>
          <w:rFonts w:ascii="Times New Roman" w:hAnsi="Times New Roman" w:cs="Times New Roman"/>
        </w:rPr>
        <w:t>5.3.5. Устранить все обнаруженные Заказчиком недостатки оказания Услуг своими силами и за свой счет в сроки, указанные в мотивированном отказе Заказчика.</w:t>
      </w:r>
    </w:p>
    <w:p w14:paraId="3E18307F" w14:textId="77777777" w:rsidR="00325F01" w:rsidRDefault="00B72429">
      <w:pPr>
        <w:pStyle w:val="ConsPlusNormal"/>
        <w:widowControl/>
        <w:spacing w:line="264" w:lineRule="auto"/>
        <w:ind w:right="-142" w:firstLine="426"/>
        <w:rPr>
          <w:rFonts w:ascii="Times New Roman" w:hAnsi="Times New Roman" w:cs="Times New Roman"/>
          <w:b/>
          <w:sz w:val="24"/>
          <w:szCs w:val="24"/>
        </w:rPr>
      </w:pPr>
      <w:r>
        <w:rPr>
          <w:rFonts w:ascii="Times New Roman" w:hAnsi="Times New Roman" w:cs="Times New Roman"/>
          <w:b/>
          <w:sz w:val="24"/>
          <w:szCs w:val="24"/>
        </w:rPr>
        <w:t>5.4. Исполнитель имеет право:</w:t>
      </w:r>
    </w:p>
    <w:p w14:paraId="41094251" w14:textId="77777777" w:rsidR="00325F01" w:rsidRDefault="00B72429">
      <w:pPr>
        <w:spacing w:line="264" w:lineRule="auto"/>
        <w:ind w:right="-142" w:firstLine="426"/>
        <w:jc w:val="both"/>
      </w:pPr>
      <w:r>
        <w:t>5.4.1.</w:t>
      </w:r>
      <w:r>
        <w:rPr>
          <w:sz w:val="12"/>
        </w:rPr>
        <w:t xml:space="preserve"> </w:t>
      </w:r>
      <w:r>
        <w:t>Требовать от Заказчика своевременной оплаты оказываемой Услуги в соответствии с условиями настоящего Контракта.</w:t>
      </w:r>
    </w:p>
    <w:p w14:paraId="1B41F086" w14:textId="77777777" w:rsidR="00325F01" w:rsidRDefault="00B72429">
      <w:pPr>
        <w:spacing w:line="264" w:lineRule="auto"/>
        <w:ind w:right="-142" w:firstLine="426"/>
        <w:jc w:val="both"/>
        <w:rPr>
          <w:bCs/>
        </w:rPr>
      </w:pPr>
      <w:r>
        <w:rPr>
          <w:bCs/>
        </w:rPr>
        <w:t>5.4.2.</w:t>
      </w:r>
      <w:r>
        <w:rPr>
          <w:bCs/>
          <w:sz w:val="2"/>
        </w:rPr>
        <w:t xml:space="preserve"> </w:t>
      </w:r>
      <w:r>
        <w:t>Запрашивать в письменной форме у Заказчика сведения и документы, необходимые для надлежащего исполнения принятых на себя обязательств.</w:t>
      </w:r>
    </w:p>
    <w:p w14:paraId="4BB50904" w14:textId="77777777" w:rsidR="00325F01" w:rsidRDefault="00B72429" w:rsidP="00B47950">
      <w:pPr>
        <w:pStyle w:val="ConsPlusNormal"/>
        <w:widowControl/>
        <w:spacing w:line="264" w:lineRule="auto"/>
        <w:ind w:right="-142" w:firstLine="426"/>
        <w:jc w:val="both"/>
        <w:rPr>
          <w:rFonts w:ascii="Times New Roman" w:hAnsi="Times New Roman" w:cs="Times New Roman"/>
          <w:bCs/>
          <w:sz w:val="24"/>
          <w:szCs w:val="24"/>
        </w:rPr>
      </w:pPr>
      <w:r>
        <w:rPr>
          <w:rFonts w:ascii="Times New Roman" w:hAnsi="Times New Roman" w:cs="Times New Roman"/>
          <w:sz w:val="24"/>
          <w:szCs w:val="24"/>
        </w:rPr>
        <w:t>5.4.3.</w:t>
      </w:r>
      <w:r>
        <w:rPr>
          <w:rFonts w:ascii="Times New Roman" w:hAnsi="Times New Roman" w:cs="Times New Roman"/>
          <w:sz w:val="16"/>
          <w:szCs w:val="24"/>
        </w:rPr>
        <w:t> </w:t>
      </w:r>
      <w:r>
        <w:rPr>
          <w:rFonts w:ascii="Times New Roman" w:hAnsi="Times New Roman" w:cs="Times New Roman"/>
          <w:bCs/>
          <w:sz w:val="24"/>
          <w:szCs w:val="24"/>
        </w:rPr>
        <w:t>Требовать от Заказчика исполнения иных условий настоящего Контракта.</w:t>
      </w:r>
    </w:p>
    <w:p w14:paraId="7B27AB1A" w14:textId="77777777" w:rsidR="00B47950" w:rsidRPr="00B47950" w:rsidRDefault="00B47950" w:rsidP="00B47950">
      <w:pPr>
        <w:pStyle w:val="ConsPlusNormal"/>
        <w:widowControl/>
        <w:spacing w:line="264" w:lineRule="auto"/>
        <w:ind w:right="-142" w:firstLine="426"/>
        <w:jc w:val="both"/>
        <w:rPr>
          <w:rFonts w:ascii="Times New Roman" w:hAnsi="Times New Roman" w:cs="Times New Roman"/>
          <w:bCs/>
          <w:sz w:val="24"/>
          <w:szCs w:val="24"/>
        </w:rPr>
      </w:pPr>
    </w:p>
    <w:p w14:paraId="3BDBFDAE" w14:textId="77777777" w:rsidR="00325F01" w:rsidRDefault="00B72429">
      <w:pPr>
        <w:pStyle w:val="25"/>
        <w:spacing w:line="264" w:lineRule="auto"/>
        <w:ind w:left="0" w:right="-142" w:firstLine="426"/>
        <w:contextualSpacing w:val="0"/>
        <w:jc w:val="center"/>
        <w:rPr>
          <w:b/>
        </w:rPr>
      </w:pPr>
      <w:r>
        <w:rPr>
          <w:b/>
        </w:rPr>
        <w:t>6. Действие непреодолимой силы</w:t>
      </w:r>
    </w:p>
    <w:p w14:paraId="019FD228" w14:textId="77777777" w:rsidR="00AB1155" w:rsidRDefault="00AB1155">
      <w:pPr>
        <w:pStyle w:val="25"/>
        <w:spacing w:line="264" w:lineRule="auto"/>
        <w:ind w:left="0" w:right="-142" w:firstLine="426"/>
        <w:contextualSpacing w:val="0"/>
        <w:jc w:val="center"/>
        <w:rPr>
          <w:b/>
        </w:rPr>
      </w:pPr>
    </w:p>
    <w:p w14:paraId="6B4E091E" w14:textId="1CBE2745" w:rsidR="00325F01" w:rsidRDefault="00B72429">
      <w:pPr>
        <w:pStyle w:val="ConsNonformat"/>
        <w:widowControl/>
        <w:spacing w:line="264" w:lineRule="auto"/>
        <w:ind w:right="-142" w:firstLine="425"/>
        <w:jc w:val="both"/>
        <w:rPr>
          <w:rFonts w:ascii="Times New Roman" w:hAnsi="Times New Roman" w:cs="Times New Roman"/>
        </w:rPr>
      </w:pPr>
      <w:r>
        <w:rPr>
          <w:rFonts w:ascii="Times New Roman" w:hAnsi="Times New Roman" w:cs="Times New Roman"/>
        </w:rPr>
        <w:t>6.1. Ни одна из Сторон по настоящему Контракту не несет ответственности за полное или частичное невыполнение обязательств, если это явилось следствием непреодолимой силы (далее – форс-мажорные обстоятельства)</w:t>
      </w:r>
      <w:r w:rsidR="0039626C" w:rsidRPr="0039626C">
        <w:t xml:space="preserve"> </w:t>
      </w:r>
      <w:r w:rsidR="0039626C" w:rsidRPr="00731966">
        <w:rPr>
          <w:rFonts w:ascii="Times New Roman" w:hAnsi="Times New Roman" w:cs="Times New Roman"/>
        </w:rPr>
        <w:t>или по вине другой стороны</w:t>
      </w:r>
      <w:r w:rsidRPr="00731966">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shd w:val="clear" w:color="auto" w:fill="FFFFFF"/>
        </w:rPr>
        <w:t>К форс-мажорным обстоятельствам относятся: стихийные бедствия природного характера (землетрясение, наводнение, пожары, снежные заносы), забастовки, диверсии, запретительные меры органов государственной власти.</w:t>
      </w:r>
    </w:p>
    <w:p w14:paraId="2BC0B3C5" w14:textId="77777777" w:rsidR="00325F01" w:rsidRDefault="00B72429">
      <w:pPr>
        <w:pStyle w:val="ConsNonformat"/>
        <w:spacing w:line="264" w:lineRule="auto"/>
        <w:ind w:right="-142" w:firstLine="425"/>
        <w:jc w:val="both"/>
        <w:rPr>
          <w:rFonts w:ascii="Times New Roman" w:hAnsi="Times New Roman" w:cs="Times New Roman"/>
        </w:rPr>
      </w:pPr>
      <w:r>
        <w:rPr>
          <w:rFonts w:ascii="Times New Roman" w:hAnsi="Times New Roman" w:cs="Times New Roman"/>
        </w:rPr>
        <w:t xml:space="preserve">6.2. О наступлении форс-мажорных обстоятельств Стороны письменно или любым иным способом (по телефону, посредством факсимильной связи и т.д.) уведомляют друг друга в течение 10 (десяти) рабочих дней с момента их возникновения. </w:t>
      </w:r>
    </w:p>
    <w:p w14:paraId="1ABD52ED" w14:textId="77777777" w:rsidR="00325F01" w:rsidRDefault="00B72429">
      <w:pPr>
        <w:pStyle w:val="ConsNonformat"/>
        <w:spacing w:line="264" w:lineRule="auto"/>
        <w:ind w:right="-142" w:firstLine="425"/>
        <w:jc w:val="both"/>
        <w:rPr>
          <w:rFonts w:ascii="Times New Roman" w:hAnsi="Times New Roman" w:cs="Times New Roman"/>
        </w:rPr>
      </w:pPr>
      <w:r>
        <w:rPr>
          <w:rFonts w:ascii="Times New Roman" w:hAnsi="Times New Roman" w:cs="Times New Roman"/>
        </w:rPr>
        <w:t>Факт наступления форс-мажорных обстоятельств должен быть документально удостоверен полномочными на это органами государственной власти. Удостоверяющие документы прилагаются к письменному уведомлению.</w:t>
      </w:r>
    </w:p>
    <w:p w14:paraId="6C231713" w14:textId="77777777" w:rsidR="00325F01" w:rsidRDefault="00B72429">
      <w:pPr>
        <w:pStyle w:val="ConsNonformat"/>
        <w:tabs>
          <w:tab w:val="left" w:pos="851"/>
          <w:tab w:val="left" w:pos="1134"/>
          <w:tab w:val="left" w:pos="1276"/>
        </w:tabs>
        <w:spacing w:line="264" w:lineRule="auto"/>
        <w:ind w:right="-142" w:firstLine="425"/>
        <w:jc w:val="both"/>
        <w:rPr>
          <w:rFonts w:ascii="Times New Roman" w:hAnsi="Times New Roman" w:cs="Times New Roman"/>
        </w:rPr>
      </w:pPr>
      <w:r>
        <w:rPr>
          <w:rFonts w:ascii="Times New Roman" w:hAnsi="Times New Roman" w:cs="Times New Roman"/>
        </w:rPr>
        <w:t>6.3. В случае непредоставления уведомления и удостоверяющего форс-мажорные обстоятельства документа в установленные сроки, Сторона Контракта, подвергшаяся форс-мажорным обстоятельствам, не вправе будет ссылаться на них при возникновении спора о ненадлежащем исполнении такой Стороной обязательств по настоящему Контракту.</w:t>
      </w:r>
    </w:p>
    <w:p w14:paraId="193930F6" w14:textId="77777777" w:rsidR="00325F01" w:rsidRDefault="00B72429">
      <w:pPr>
        <w:pStyle w:val="ConsNonformat"/>
        <w:widowControl/>
        <w:spacing w:line="264" w:lineRule="auto"/>
        <w:ind w:right="-142" w:firstLine="425"/>
        <w:jc w:val="both"/>
        <w:rPr>
          <w:rFonts w:ascii="Times New Roman" w:hAnsi="Times New Roman" w:cs="Times New Roman"/>
        </w:rPr>
      </w:pPr>
      <w:r>
        <w:rPr>
          <w:rFonts w:ascii="Times New Roman" w:hAnsi="Times New Roman" w:cs="Times New Roman"/>
        </w:rPr>
        <w:t>6.4. Если обстоятельства непреодолимой силы действуют непрерывно на протяжении 2 (двух) месяцев и не обнаруживают признаков прекращения, настоящий Контракт, по соглашению Сторон, может быть расторгнут в соответствии с действующим законодательством Российской Федерации.</w:t>
      </w:r>
    </w:p>
    <w:p w14:paraId="421806FD" w14:textId="77777777" w:rsidR="00325F01" w:rsidRDefault="00325F01">
      <w:pPr>
        <w:pStyle w:val="ConsNonformat"/>
        <w:widowControl/>
        <w:spacing w:line="264" w:lineRule="auto"/>
        <w:ind w:right="-142"/>
        <w:jc w:val="both"/>
        <w:rPr>
          <w:rFonts w:ascii="Times New Roman" w:hAnsi="Times New Roman" w:cs="Times New Roman"/>
          <w:highlight w:val="cyan"/>
        </w:rPr>
      </w:pPr>
    </w:p>
    <w:p w14:paraId="2ED0E58A" w14:textId="77777777" w:rsidR="00325F01" w:rsidRPr="00D5398D" w:rsidRDefault="00B72429" w:rsidP="00D5398D">
      <w:pPr>
        <w:pStyle w:val="af7"/>
        <w:numPr>
          <w:ilvl w:val="0"/>
          <w:numId w:val="14"/>
        </w:numPr>
        <w:spacing w:line="264" w:lineRule="auto"/>
        <w:ind w:right="-142"/>
        <w:jc w:val="center"/>
        <w:rPr>
          <w:b/>
        </w:rPr>
      </w:pPr>
      <w:r w:rsidRPr="00D5398D">
        <w:rPr>
          <w:b/>
        </w:rPr>
        <w:t xml:space="preserve">Порядок изменения и расторжения Контракта </w:t>
      </w:r>
    </w:p>
    <w:p w14:paraId="1F029981" w14:textId="77777777" w:rsidR="00AB1155" w:rsidRPr="00AB1155" w:rsidRDefault="00AB1155" w:rsidP="00AB1155">
      <w:pPr>
        <w:pStyle w:val="af7"/>
        <w:spacing w:line="264" w:lineRule="auto"/>
        <w:ind w:left="1069" w:right="-142"/>
        <w:rPr>
          <w:b/>
        </w:rPr>
      </w:pPr>
    </w:p>
    <w:p w14:paraId="41C7B072" w14:textId="77777777" w:rsidR="00325F01" w:rsidRDefault="00B72429">
      <w:pPr>
        <w:spacing w:line="264" w:lineRule="auto"/>
        <w:ind w:right="-142" w:firstLine="425"/>
        <w:jc w:val="both"/>
      </w:pPr>
      <w:r>
        <w:lastRenderedPageBreak/>
        <w:t>7.1. Изменение Контракта в ходе его исполнения допускается по соглашению Сторон, за исключением случаев, предусмотренных законодательством Российской Федерации.</w:t>
      </w:r>
    </w:p>
    <w:p w14:paraId="24C8E34D" w14:textId="77777777" w:rsidR="00325F01" w:rsidRPr="005B5774" w:rsidRDefault="00B72429">
      <w:pPr>
        <w:spacing w:line="264" w:lineRule="auto"/>
        <w:ind w:right="-142" w:firstLine="425"/>
        <w:jc w:val="both"/>
        <w:rPr>
          <w:rFonts w:eastAsiaTheme="minorHAnsi"/>
          <w:lang w:eastAsia="en-US"/>
        </w:rPr>
      </w:pPr>
      <w:r>
        <w:t>7.2. </w:t>
      </w:r>
      <w:r>
        <w:rPr>
          <w:rFonts w:eastAsiaTheme="minorHAnsi"/>
          <w:lang w:eastAsia="en-US"/>
        </w:rPr>
        <w:t xml:space="preserve">Изменение существенных условий Контракта в ходе его исполнения допускаются по соглашению Сторон в случаях, предусмотренных </w:t>
      </w:r>
      <w:r>
        <w:t xml:space="preserve">Федеральным законом от 5 апреля 2013 года № 44-ФЗ «О контрактной системе в сфере закупок товаров, работ, услуг для обеспечения государственных и </w:t>
      </w:r>
      <w:r w:rsidRPr="005B5774">
        <w:t>муниципальных нужд».</w:t>
      </w:r>
    </w:p>
    <w:p w14:paraId="49C4CB4D" w14:textId="77777777" w:rsidR="00325F01" w:rsidRPr="005B5774" w:rsidRDefault="00B72429">
      <w:pPr>
        <w:spacing w:line="264" w:lineRule="auto"/>
        <w:ind w:right="-142" w:firstLine="425"/>
        <w:jc w:val="both"/>
      </w:pPr>
      <w:r w:rsidRPr="005B5774">
        <w:t>7.3.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1DB82A02" w14:textId="77777777" w:rsidR="00325F01" w:rsidRPr="005B5774" w:rsidRDefault="00B72429">
      <w:pPr>
        <w:spacing w:line="264" w:lineRule="auto"/>
        <w:ind w:right="-142" w:firstLine="425"/>
        <w:jc w:val="both"/>
      </w:pPr>
      <w:r w:rsidRPr="005B5774">
        <w:t>7.4.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D304AD2" w14:textId="77777777" w:rsidR="00325F01" w:rsidRPr="005B5774" w:rsidRDefault="00B72429">
      <w:pPr>
        <w:spacing w:line="264" w:lineRule="auto"/>
        <w:ind w:right="-142" w:firstLine="425"/>
        <w:jc w:val="both"/>
      </w:pPr>
      <w:r w:rsidRPr="005B5774">
        <w:t xml:space="preserve">7.5.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Контракта. </w:t>
      </w:r>
    </w:p>
    <w:p w14:paraId="00B327B2" w14:textId="77777777" w:rsidR="00325F01" w:rsidRPr="005B5774" w:rsidRDefault="00B72429">
      <w:pPr>
        <w:spacing w:line="264" w:lineRule="auto"/>
        <w:ind w:right="-142" w:firstLine="425"/>
        <w:jc w:val="both"/>
      </w:pPr>
      <w:r w:rsidRPr="005B5774">
        <w:t xml:space="preserve">7.6. </w:t>
      </w:r>
      <w:r w:rsidRPr="005B5774">
        <w:rPr>
          <w:rFonts w:eastAsiaTheme="minorHAnsi"/>
          <w:lang w:eastAsia="en-US"/>
        </w:rPr>
        <w:t>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4067D20" w14:textId="77777777" w:rsidR="00325F01" w:rsidRPr="005B5774" w:rsidRDefault="00B72429">
      <w:pPr>
        <w:spacing w:line="264" w:lineRule="auto"/>
        <w:ind w:right="-142" w:firstLine="425"/>
        <w:jc w:val="both"/>
      </w:pPr>
      <w:r w:rsidRPr="005B5774">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37FB2DF0" w14:textId="77777777" w:rsidR="00325F01" w:rsidRPr="005B5774" w:rsidRDefault="00B72429">
      <w:pPr>
        <w:spacing w:line="264" w:lineRule="auto"/>
        <w:ind w:right="-142" w:firstLine="425"/>
        <w:jc w:val="both"/>
      </w:pPr>
      <w:r w:rsidRPr="005B5774">
        <w:t>7.8. Решение Заказчика об одностороннем отказе от исполнения Контракта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Датой такого надлежащего уведомления признается дата получения Заказчиком подтверждения о вручении Исполнителю указанного уведомления.</w:t>
      </w:r>
    </w:p>
    <w:p w14:paraId="3A1E1233" w14:textId="77777777" w:rsidR="00325F01" w:rsidRPr="005B5774" w:rsidRDefault="00B72429">
      <w:pPr>
        <w:spacing w:line="264" w:lineRule="auto"/>
        <w:ind w:right="-142" w:firstLine="425"/>
        <w:jc w:val="both"/>
      </w:pPr>
      <w:r w:rsidRPr="005B5774">
        <w:t>7.9. Заказчик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7.5 настоящего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2EAD0958" w14:textId="77777777" w:rsidR="00325F01" w:rsidRPr="005B5774" w:rsidRDefault="00B72429">
      <w:pPr>
        <w:spacing w:line="264" w:lineRule="auto"/>
        <w:ind w:right="-142" w:firstLine="425"/>
        <w:jc w:val="both"/>
      </w:pPr>
      <w:r w:rsidRPr="005B5774">
        <w:t>7.10.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4C2E24" w14:textId="77777777" w:rsidR="00325F01" w:rsidRPr="005B5774" w:rsidRDefault="00B72429">
      <w:pPr>
        <w:spacing w:line="264" w:lineRule="auto"/>
        <w:ind w:right="-142" w:firstLine="425"/>
        <w:jc w:val="both"/>
      </w:pPr>
      <w:r w:rsidRPr="005B5774">
        <w:t>7.11. Решение Исполнителя об одностороннем отказе от исполнения Контракта вступает в силу и Контракт считается расторгнутым через 10 (десять) дней с даты надлежащего уведомления Исполнителем Заказчика об одностороннем отказе от исполнения Контракта.</w:t>
      </w:r>
    </w:p>
    <w:p w14:paraId="6892E541" w14:textId="77777777" w:rsidR="00325F01" w:rsidRPr="005B5774" w:rsidRDefault="00B72429">
      <w:pPr>
        <w:spacing w:line="264" w:lineRule="auto"/>
        <w:ind w:right="-142" w:firstLine="425"/>
        <w:jc w:val="both"/>
      </w:pPr>
      <w:r w:rsidRPr="005B5774">
        <w:t>7.12. Исполнитель обязан отменить не вступившее в силу решение об одностороннем отказе от исполнения Контракта, если в течение 10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671E812" w14:textId="77777777" w:rsidR="00325F01" w:rsidRPr="005B5774" w:rsidRDefault="00B72429">
      <w:pPr>
        <w:spacing w:line="264" w:lineRule="auto"/>
        <w:ind w:right="-142" w:firstLine="425"/>
        <w:jc w:val="both"/>
      </w:pPr>
      <w:r w:rsidRPr="005B5774">
        <w:lastRenderedPageBreak/>
        <w:t>7.13. Решение Исполнителя об одностороннем отказе от исполнения Контракта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Датой такого надлежащего уведомления признается дата получения Исполнителем подтверждения о вручении Заказчику указанного уведомления.</w:t>
      </w:r>
    </w:p>
    <w:p w14:paraId="3AE0E53D" w14:textId="77777777" w:rsidR="00325F01" w:rsidRDefault="00B72429">
      <w:pPr>
        <w:spacing w:line="264" w:lineRule="auto"/>
        <w:ind w:right="-142" w:firstLine="425"/>
        <w:jc w:val="both"/>
      </w:pPr>
      <w:r w:rsidRPr="005B5774">
        <w:t>7.14. При расторжении Контракта в связи с односторонним отказом одной из Сторон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t xml:space="preserve"> </w:t>
      </w:r>
    </w:p>
    <w:p w14:paraId="60C721CF" w14:textId="77777777" w:rsidR="00325F01" w:rsidRDefault="00325F01">
      <w:pPr>
        <w:spacing w:line="264" w:lineRule="auto"/>
        <w:ind w:right="-142" w:firstLine="426"/>
        <w:jc w:val="both"/>
        <w:rPr>
          <w:highlight w:val="cyan"/>
        </w:rPr>
      </w:pPr>
    </w:p>
    <w:p w14:paraId="5268FB6F" w14:textId="77777777" w:rsidR="00325F01" w:rsidRDefault="00B72429">
      <w:pPr>
        <w:spacing w:line="264" w:lineRule="auto"/>
        <w:ind w:right="-142" w:firstLine="426"/>
        <w:jc w:val="center"/>
        <w:rPr>
          <w:b/>
          <w:bCs/>
        </w:rPr>
      </w:pPr>
      <w:r>
        <w:rPr>
          <w:b/>
          <w:bCs/>
        </w:rPr>
        <w:t>8. Ответственность Сторон</w:t>
      </w:r>
    </w:p>
    <w:p w14:paraId="2082A71F"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4F5202EA"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 xml:space="preserve">8.2. </w:t>
      </w:r>
      <w:r>
        <w:rPr>
          <w:rFonts w:ascii="Times New Roman" w:eastAsiaTheme="minorHAnsi" w:hAnsi="Times New Roman" w:cs="Times New Roman"/>
          <w:sz w:val="24"/>
          <w:szCs w:val="24"/>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18469CC2" w14:textId="16D71449" w:rsidR="00325F01" w:rsidRDefault="00B72429">
      <w:pPr>
        <w:pStyle w:val="ConsPlusNormal"/>
        <w:spacing w:line="264" w:lineRule="auto"/>
        <w:ind w:right="-142" w:firstLine="425"/>
        <w:jc w:val="both"/>
        <w:rPr>
          <w:rFonts w:ascii="Times New Roman" w:eastAsiaTheme="minorHAnsi" w:hAnsi="Times New Roman" w:cs="Times New Roman"/>
          <w:sz w:val="24"/>
          <w:szCs w:val="24"/>
          <w:lang w:eastAsia="en-US"/>
        </w:rPr>
      </w:pPr>
      <w:r>
        <w:rPr>
          <w:rFonts w:ascii="Times New Roman" w:hAnsi="Times New Roman" w:cs="Times New Roman"/>
          <w:sz w:val="24"/>
          <w:szCs w:val="24"/>
        </w:rPr>
        <w:t>8.</w:t>
      </w:r>
      <w:r>
        <w:rPr>
          <w:rFonts w:ascii="Times New Roman" w:eastAsiaTheme="minorHAnsi" w:hAnsi="Times New Roman" w:cs="Times New Roman"/>
          <w:sz w:val="24"/>
          <w:szCs w:val="24"/>
          <w:lang w:eastAsia="en-US"/>
        </w:rPr>
        <w:t>3.</w:t>
      </w:r>
      <w:r>
        <w:rPr>
          <w:rFonts w:ascii="Times New Roman" w:eastAsiaTheme="minorHAnsi" w:hAnsi="Times New Roman" w:cs="Times New Roman"/>
          <w:sz w:val="2"/>
          <w:szCs w:val="24"/>
          <w:lang w:eastAsia="en-US"/>
        </w:rPr>
        <w:t xml:space="preserve"> </w:t>
      </w:r>
      <w:r>
        <w:rPr>
          <w:rFonts w:ascii="Times New Roman" w:eastAsiaTheme="minorHAnsi" w:hAnsi="Times New Roman" w:cs="Times New Roman"/>
          <w:sz w:val="24"/>
          <w:szCs w:val="24"/>
          <w:lang w:eastAsia="en-U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7" w:tooltip="consultantplus://offline/ref=DCF14BD4C82E9FC068F5A9CA8729D13F80D2CF91E9C91C9651DC65E7C9A5C2006F1F08E96195BED986B2DA9DA3C1E9D6ADE93451B66CFCNDk7I" w:history="1">
        <w:r>
          <w:rPr>
            <w:rFonts w:ascii="Times New Roman" w:eastAsiaTheme="minorHAnsi" w:hAnsi="Times New Roman" w:cs="Times New Roman"/>
            <w:sz w:val="24"/>
            <w:szCs w:val="24"/>
            <w:lang w:eastAsia="en-US"/>
          </w:rPr>
          <w:t>ключевой ставки</w:t>
        </w:r>
      </w:hyperlink>
      <w:r>
        <w:rPr>
          <w:rFonts w:ascii="Times New Roman" w:eastAsiaTheme="minorHAnsi" w:hAnsi="Times New Roman" w:cs="Times New Roman"/>
          <w:sz w:val="24"/>
          <w:szCs w:val="24"/>
          <w:lang w:eastAsia="en-US"/>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F01629" w:rsidRPr="00731966">
        <w:rPr>
          <w:rFonts w:ascii="Times New Roman" w:eastAsiaTheme="minorHAnsi" w:hAnsi="Times New Roman" w:cs="Times New Roman"/>
          <w:sz w:val="24"/>
          <w:szCs w:val="24"/>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7F87878" w14:textId="77777777" w:rsidR="00325F01" w:rsidRDefault="00B72429">
      <w:pPr>
        <w:pStyle w:val="ConsPlusNormal"/>
        <w:spacing w:line="264" w:lineRule="auto"/>
        <w:ind w:right="-142" w:firstLine="425"/>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8.4.</w:t>
      </w:r>
      <w:r>
        <w:rPr>
          <w:rFonts w:ascii="Times New Roman" w:eastAsiaTheme="minorHAnsi" w:hAnsi="Times New Roman" w:cs="Times New Roman"/>
          <w:sz w:val="2"/>
          <w:szCs w:val="24"/>
          <w:lang w:eastAsia="en-US"/>
        </w:rPr>
        <w:t xml:space="preserve"> </w:t>
      </w:r>
      <w:r>
        <w:rPr>
          <w:rFonts w:ascii="Times New Roman" w:eastAsiaTheme="minorHAnsi" w:hAnsi="Times New Roman" w:cs="Times New Roman"/>
          <w:sz w:val="24"/>
          <w:szCs w:val="24"/>
          <w:lang w:eastAsia="en-US"/>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42328410"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8.5. Пеня начисляется за каждый день просрочки исполнения обязательства Исполнителем, предусмотренного настоящим Контрактом, начиная со дня, следующего после дня истечения установленного Контрактом срока исполнения обязательства Сторонами и устанавливается в размере 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70125F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8.6. Штрафы начисляются за неисполнение или ненадлежащее исполнение обязательств Исполнителем,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w:t>
      </w:r>
    </w:p>
    <w:p w14:paraId="7219570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8.7. В случае невыполнения требования об уплате неустоек (штрафов, пеней) Заказчик может удержать неустойку из суммы, подлежащей оплате Исполнителю по настоящему Контракту.</w:t>
      </w:r>
    </w:p>
    <w:p w14:paraId="512BB401" w14:textId="77777777" w:rsidR="00325F01" w:rsidRDefault="00B72429">
      <w:pPr>
        <w:pStyle w:val="ConsPlusNormal"/>
        <w:spacing w:line="264" w:lineRule="auto"/>
        <w:ind w:right="-142" w:firstLine="425"/>
        <w:jc w:val="both"/>
        <w:rPr>
          <w:rFonts w:ascii="Times New Roman" w:hAnsi="Times New Roman" w:cs="Times New Roman"/>
          <w:sz w:val="24"/>
          <w:szCs w:val="24"/>
        </w:rPr>
      </w:pPr>
      <w:r>
        <w:rPr>
          <w:rFonts w:ascii="Times New Roman" w:hAnsi="Times New Roman" w:cs="Times New Roman"/>
          <w:sz w:val="24"/>
          <w:szCs w:val="24"/>
        </w:rPr>
        <w:t xml:space="preserve">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Pr>
          <w:rFonts w:ascii="Times New Roman" w:hAnsi="Times New Roman" w:cs="Times New Roman"/>
          <w:sz w:val="24"/>
          <w:szCs w:val="24"/>
        </w:rPr>
        <w:lastRenderedPageBreak/>
        <w:t>произошло вследствие непреодолимой силы или по вине другой Стороны.</w:t>
      </w:r>
    </w:p>
    <w:p w14:paraId="14A560E9" w14:textId="77777777" w:rsidR="00325F01" w:rsidRPr="00987BE3" w:rsidRDefault="00B72429">
      <w:pPr>
        <w:spacing w:line="264" w:lineRule="auto"/>
        <w:ind w:right="-142" w:firstLine="425"/>
        <w:jc w:val="both"/>
      </w:pPr>
      <w:r>
        <w:t xml:space="preserve">8.9. За каждый факт неисполнения или ненадлежащего исполнения обязательств Исполнителем, предусмотренных настоящим Контрактом, размер штрафа установлен в соответствии с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w:t>
      </w:r>
      <w:r w:rsidRPr="00987BE3">
        <w:t>в размере 10 % от цены Контракта.</w:t>
      </w:r>
    </w:p>
    <w:p w14:paraId="1D9847AD" w14:textId="77777777" w:rsidR="009E5D2F" w:rsidRDefault="009E5D2F" w:rsidP="009E5D2F">
      <w:pPr>
        <w:spacing w:line="264" w:lineRule="auto"/>
        <w:ind w:right="-142" w:firstLine="425"/>
        <w:jc w:val="both"/>
      </w:pPr>
      <w:r w:rsidRPr="00987BE3">
        <w:t xml:space="preserve">8.10. </w:t>
      </w:r>
      <w:r w:rsidRPr="00987BE3">
        <w:rPr>
          <w:sz w:val="6"/>
        </w:rPr>
        <w:t xml:space="preserve"> </w:t>
      </w:r>
      <w:r w:rsidRPr="00987BE3">
        <w:t>В случае установления уполномоченными контрольными органами фактов поставки товара не в полном объеме и/или завышения их стоимости Поставщик осуществляет возврат Заказчику излишне уплаченных денежных средств.</w:t>
      </w:r>
    </w:p>
    <w:p w14:paraId="795C6A82" w14:textId="77777777" w:rsidR="00325F01" w:rsidRDefault="00B72429" w:rsidP="00863C41">
      <w:pPr>
        <w:spacing w:line="264" w:lineRule="auto"/>
        <w:ind w:right="-142" w:firstLine="425"/>
        <w:jc w:val="both"/>
        <w:rPr>
          <w:rFonts w:eastAsiaTheme="minorHAnsi"/>
          <w:lang w:eastAsia="en-US"/>
        </w:rPr>
      </w:pPr>
      <w:r>
        <w:t>8.11.</w:t>
      </w:r>
      <w:r>
        <w:rPr>
          <w:sz w:val="2"/>
        </w:rPr>
        <w:t xml:space="preserve">  </w:t>
      </w:r>
      <w:r>
        <w:t xml:space="preserve">Случаи и </w:t>
      </w:r>
      <w:hyperlink r:id="rId8" w:tooltip="consultantplus://offline/ref=5AB6DE813BC3B82F557D31368D8AA7003BB74A3ADE95185477C85CD17AD2A8FA51D8A7865583A37FAFCE9A9A1FB703682F46C0C2C659756BPBDCJ" w:history="1">
        <w:r>
          <w:t>порядок</w:t>
        </w:r>
      </w:hyperlink>
      <w:r>
        <w:t xml:space="preserve"> списания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установлены постановл</w:t>
      </w:r>
      <w:r>
        <w:rPr>
          <w:rFonts w:eastAsiaTheme="minorHAnsi"/>
          <w:lang w:eastAsia="en-US"/>
        </w:rPr>
        <w:t>ением Правительства Российской Федерации от 4 июля 2018 года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696F07B1" w14:textId="77777777" w:rsidR="00863C41" w:rsidRPr="00863C41" w:rsidRDefault="00863C41" w:rsidP="00863C41">
      <w:pPr>
        <w:spacing w:line="264" w:lineRule="auto"/>
        <w:ind w:right="-142" w:firstLine="425"/>
        <w:jc w:val="both"/>
        <w:rPr>
          <w:rFonts w:eastAsiaTheme="minorHAnsi"/>
          <w:lang w:eastAsia="en-US"/>
        </w:rPr>
      </w:pPr>
    </w:p>
    <w:p w14:paraId="638704EA" w14:textId="77777777" w:rsidR="00325F01" w:rsidRPr="00D5398D" w:rsidRDefault="00B72429" w:rsidP="00D5398D">
      <w:pPr>
        <w:pStyle w:val="af7"/>
        <w:numPr>
          <w:ilvl w:val="0"/>
          <w:numId w:val="8"/>
        </w:numPr>
        <w:spacing w:line="264" w:lineRule="auto"/>
        <w:ind w:right="-142"/>
        <w:jc w:val="center"/>
        <w:rPr>
          <w:b/>
        </w:rPr>
      </w:pPr>
      <w:r w:rsidRPr="00D5398D">
        <w:rPr>
          <w:b/>
        </w:rPr>
        <w:t>Порядок разрешения споров</w:t>
      </w:r>
    </w:p>
    <w:p w14:paraId="4DD46943" w14:textId="77777777" w:rsidR="00D5398D" w:rsidRPr="00D5398D" w:rsidRDefault="00D5398D" w:rsidP="00D5398D">
      <w:pPr>
        <w:pStyle w:val="af7"/>
        <w:spacing w:line="264" w:lineRule="auto"/>
        <w:ind w:left="360" w:right="-142"/>
        <w:rPr>
          <w:b/>
        </w:rPr>
      </w:pPr>
    </w:p>
    <w:p w14:paraId="68D70A87" w14:textId="77777777" w:rsidR="00325F01" w:rsidRDefault="00B72429">
      <w:pPr>
        <w:pStyle w:val="afe"/>
        <w:numPr>
          <w:ilvl w:val="1"/>
          <w:numId w:val="8"/>
        </w:numPr>
        <w:tabs>
          <w:tab w:val="left" w:pos="709"/>
          <w:tab w:val="left" w:pos="851"/>
        </w:tabs>
        <w:spacing w:line="264" w:lineRule="auto"/>
        <w:ind w:left="0" w:right="-142" w:firstLine="426"/>
        <w:rPr>
          <w:bCs/>
          <w:sz w:val="24"/>
          <w:szCs w:val="24"/>
        </w:rPr>
      </w:pPr>
      <w:r>
        <w:rPr>
          <w:sz w:val="2"/>
          <w:szCs w:val="24"/>
        </w:rPr>
        <w:t xml:space="preserve"> </w:t>
      </w:r>
      <w:r>
        <w:rPr>
          <w:sz w:val="24"/>
          <w:szCs w:val="24"/>
        </w:rPr>
        <w:t xml:space="preserve">Все споры и разногласия, которые могут возникнуть между Сторонами, будут разрешаться путем переговоров и путем направления претензии в соответствии с действующим законодательством Российской Федерации. </w:t>
      </w:r>
    </w:p>
    <w:p w14:paraId="1CBBB90F" w14:textId="77777777" w:rsidR="00325F01" w:rsidRDefault="00B72429">
      <w:pPr>
        <w:pStyle w:val="afe"/>
        <w:numPr>
          <w:ilvl w:val="1"/>
          <w:numId w:val="8"/>
        </w:numPr>
        <w:tabs>
          <w:tab w:val="left" w:pos="426"/>
          <w:tab w:val="left" w:pos="709"/>
          <w:tab w:val="left" w:pos="851"/>
        </w:tabs>
        <w:spacing w:line="264" w:lineRule="auto"/>
        <w:ind w:left="0" w:right="-142" w:firstLine="425"/>
        <w:rPr>
          <w:bCs/>
          <w:sz w:val="24"/>
          <w:szCs w:val="24"/>
        </w:rPr>
      </w:pPr>
      <w:r>
        <w:rPr>
          <w:sz w:val="2"/>
          <w:szCs w:val="24"/>
        </w:rPr>
        <w:t xml:space="preserve"> </w:t>
      </w:r>
      <w:r>
        <w:rPr>
          <w:sz w:val="24"/>
          <w:szCs w:val="24"/>
        </w:rPr>
        <w:t>Стороны договорились, что претензионный порядок разрешения споров и разногласий по настоящему Контракту является обязательным. Претензия имеет юридическую силу, только если она составлена в письменной форме и подписана уполномоченным лицом. Претензия направляется Стороне посредством использования факсимильной связи либо по электронной почте с последующим обязательным предоставлением оригинала. Сторона, получившая претензию, обязана в срок, не превышающий 15 (пятнадцать) рабочих дней с момента ее получения, направить другой Стороне ответ на претензию в порядке, установленном действующим законодательством Российской Федерации.</w:t>
      </w:r>
    </w:p>
    <w:p w14:paraId="68B72A05" w14:textId="77777777" w:rsidR="00325F01" w:rsidRPr="0055245E" w:rsidRDefault="00B72429">
      <w:pPr>
        <w:pStyle w:val="afe"/>
        <w:numPr>
          <w:ilvl w:val="1"/>
          <w:numId w:val="8"/>
        </w:numPr>
        <w:tabs>
          <w:tab w:val="left" w:pos="426"/>
          <w:tab w:val="left" w:pos="709"/>
          <w:tab w:val="left" w:pos="851"/>
        </w:tabs>
        <w:spacing w:line="264" w:lineRule="auto"/>
        <w:ind w:left="0" w:right="-142" w:firstLine="425"/>
        <w:rPr>
          <w:bCs/>
          <w:sz w:val="24"/>
          <w:szCs w:val="24"/>
        </w:rPr>
      </w:pPr>
      <w:r>
        <w:rPr>
          <w:bCs/>
          <w:sz w:val="2"/>
          <w:szCs w:val="24"/>
        </w:rPr>
        <w:t xml:space="preserve"> </w:t>
      </w:r>
      <w:r>
        <w:rPr>
          <w:sz w:val="24"/>
          <w:szCs w:val="24"/>
        </w:rPr>
        <w:t>В случае если результат переговоров не будет достигнут, Стороны передают спор в суд в порядке, установленном действующим законодательством Российской Федерации.</w:t>
      </w:r>
    </w:p>
    <w:p w14:paraId="55D3FD26" w14:textId="77777777" w:rsidR="0055245E" w:rsidRDefault="0055245E" w:rsidP="0055245E">
      <w:pPr>
        <w:pStyle w:val="afe"/>
        <w:tabs>
          <w:tab w:val="left" w:pos="426"/>
          <w:tab w:val="left" w:pos="709"/>
          <w:tab w:val="left" w:pos="851"/>
        </w:tabs>
        <w:spacing w:line="264" w:lineRule="auto"/>
        <w:ind w:left="425" w:right="-142"/>
        <w:rPr>
          <w:sz w:val="24"/>
          <w:szCs w:val="24"/>
        </w:rPr>
      </w:pPr>
      <w:r>
        <w:rPr>
          <w:sz w:val="24"/>
          <w:szCs w:val="24"/>
        </w:rPr>
        <w:t xml:space="preserve"> </w:t>
      </w:r>
    </w:p>
    <w:p w14:paraId="40A373E5" w14:textId="77777777" w:rsidR="0055245E" w:rsidRPr="00D5398D" w:rsidRDefault="0055245E" w:rsidP="0055245E">
      <w:pPr>
        <w:pStyle w:val="af7"/>
        <w:numPr>
          <w:ilvl w:val="0"/>
          <w:numId w:val="8"/>
        </w:numPr>
        <w:spacing w:line="264" w:lineRule="auto"/>
        <w:ind w:right="-142"/>
        <w:jc w:val="center"/>
      </w:pPr>
      <w:r w:rsidRPr="0055245E">
        <w:rPr>
          <w:b/>
        </w:rPr>
        <w:t>Антикоррупционная оговорка</w:t>
      </w:r>
    </w:p>
    <w:p w14:paraId="59A1F0E8" w14:textId="77777777" w:rsidR="00D5398D" w:rsidRPr="0055245E" w:rsidRDefault="00D5398D" w:rsidP="00D5398D">
      <w:pPr>
        <w:pStyle w:val="af7"/>
        <w:spacing w:line="264" w:lineRule="auto"/>
        <w:ind w:left="360" w:right="-142"/>
      </w:pPr>
    </w:p>
    <w:p w14:paraId="34A3D085" w14:textId="77777777" w:rsidR="0055245E" w:rsidRPr="0055245E" w:rsidRDefault="0055245E" w:rsidP="0055245E">
      <w:pPr>
        <w:spacing w:line="264" w:lineRule="auto"/>
        <w:ind w:right="-142" w:firstLine="425"/>
        <w:jc w:val="both"/>
      </w:pPr>
      <w:r>
        <w:t>10</w:t>
      </w:r>
      <w:r w:rsidRPr="0055245E">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0B8348CC" w14:textId="77777777" w:rsidR="0055245E" w:rsidRPr="0055245E" w:rsidRDefault="0055245E" w:rsidP="0055245E">
      <w:pPr>
        <w:spacing w:line="264" w:lineRule="auto"/>
        <w:ind w:right="-142" w:firstLine="425"/>
        <w:jc w:val="both"/>
      </w:pPr>
      <w:r>
        <w:t>10</w:t>
      </w:r>
      <w:r w:rsidRPr="0055245E">
        <w:t>.2. Стороны обязуются в течение в</w:t>
      </w:r>
      <w:r>
        <w:t>сего срока действия настоящего К</w:t>
      </w:r>
      <w:r w:rsidRPr="0055245E">
        <w:t>онтракта и после его истечения принять все разумные меры для недопущения действий, указанных в </w:t>
      </w:r>
      <w:hyperlink r:id="rId9" w:anchor="/document/55727178/entry/101" w:history="1">
        <w:r>
          <w:t>пункте 10</w:t>
        </w:r>
        <w:r w:rsidRPr="0055245E">
          <w:t>.1</w:t>
        </w:r>
      </w:hyperlink>
      <w:r w:rsidRPr="0055245E">
        <w:t>, в том числе со стороны руководства или работников Сторон, третьих лиц.</w:t>
      </w:r>
    </w:p>
    <w:p w14:paraId="468C82B7" w14:textId="77777777" w:rsidR="0055245E" w:rsidRPr="0055245E" w:rsidRDefault="0055245E" w:rsidP="0055245E">
      <w:pPr>
        <w:spacing w:line="264" w:lineRule="auto"/>
        <w:ind w:right="-142" w:firstLine="425"/>
        <w:jc w:val="both"/>
      </w:pPr>
      <w:r>
        <w:t>10</w:t>
      </w:r>
      <w:r w:rsidRPr="0055245E">
        <w:t>.3. Стороны обязуются соблюдать, а также обеспечивать соблюдение их руководством, работниками и третьими лица</w:t>
      </w:r>
      <w:r>
        <w:t>ми, привлеченными к исполнению К</w:t>
      </w:r>
      <w:r w:rsidRPr="0055245E">
        <w:t xml:space="preserve">онтракта, настоящей оговорки, а </w:t>
      </w:r>
      <w:r w:rsidRPr="0055245E">
        <w:lastRenderedPageBreak/>
        <w:t>также оказывать друг другу содействие в случае действительного или возможного нарушения ее требований.</w:t>
      </w:r>
    </w:p>
    <w:p w14:paraId="177F80B2" w14:textId="77777777" w:rsidR="0055245E" w:rsidRPr="0055245E" w:rsidRDefault="0055245E" w:rsidP="0055245E">
      <w:pPr>
        <w:spacing w:line="264" w:lineRule="auto"/>
        <w:ind w:right="-142" w:firstLine="425"/>
        <w:jc w:val="both"/>
      </w:pPr>
      <w:r>
        <w:t>10</w:t>
      </w:r>
      <w:r w:rsidRPr="0055245E">
        <w:t>.4. Сторонам, их руководителям и работникам запрещается:</w:t>
      </w:r>
    </w:p>
    <w:p w14:paraId="1178FAD1" w14:textId="77777777" w:rsidR="0055245E" w:rsidRPr="0055245E" w:rsidRDefault="0055245E" w:rsidP="0055245E">
      <w:pPr>
        <w:spacing w:line="264" w:lineRule="auto"/>
        <w:ind w:right="-142" w:firstLine="425"/>
        <w:jc w:val="both"/>
      </w:pPr>
      <w:r w:rsidRPr="0055245E">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w:t>
      </w:r>
      <w:r>
        <w:t xml:space="preserve">лжностных лиц, либо лицам, иным </w:t>
      </w:r>
      <w:r w:rsidRPr="0055245E">
        <w:t xml:space="preserve">образом связанным с государством, в целях неправомерного получения преимуществ для Сторон, их руководства, работников или третьих </w:t>
      </w:r>
      <w:r>
        <w:t>лиц, привлеченных к исполнению К</w:t>
      </w:r>
      <w:r w:rsidRPr="0055245E">
        <w:t>онтракта;</w:t>
      </w:r>
    </w:p>
    <w:p w14:paraId="693AE8B5" w14:textId="77777777" w:rsidR="0055245E" w:rsidRPr="0055245E" w:rsidRDefault="0055245E" w:rsidP="0055245E">
      <w:pPr>
        <w:spacing w:line="264" w:lineRule="auto"/>
        <w:ind w:right="-142" w:firstLine="425"/>
        <w:jc w:val="both"/>
      </w:pPr>
      <w:r w:rsidRPr="0055245E">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13FE5E38" w14:textId="77777777" w:rsidR="0055245E" w:rsidRPr="0055245E" w:rsidRDefault="0055245E" w:rsidP="0055245E">
      <w:pPr>
        <w:spacing w:line="264" w:lineRule="auto"/>
        <w:ind w:right="-142" w:firstLine="425"/>
        <w:jc w:val="both"/>
      </w:pPr>
      <w:r w:rsidRPr="0055245E">
        <w:t>- совершать иные действия, нарушающие действующее антикоррупционное законодательство Российской Федерации.</w:t>
      </w:r>
    </w:p>
    <w:p w14:paraId="2071447E" w14:textId="77777777" w:rsidR="0055245E" w:rsidRPr="0055245E" w:rsidRDefault="0055245E" w:rsidP="0055245E">
      <w:pPr>
        <w:spacing w:line="264" w:lineRule="auto"/>
        <w:ind w:right="-142" w:firstLine="425"/>
        <w:jc w:val="both"/>
      </w:pPr>
      <w:r>
        <w:t>10</w:t>
      </w:r>
      <w:r w:rsidRPr="0055245E">
        <w:t xml:space="preserve">.5.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 Подтверждение должно быть направлено не позднее </w:t>
      </w:r>
      <w:r>
        <w:t>5 (пяти)</w:t>
      </w:r>
      <w:r w:rsidRPr="0055245E">
        <w:t xml:space="preserve"> рабочих дней с даты получения письменного уведомления.</w:t>
      </w:r>
    </w:p>
    <w:p w14:paraId="345D4774" w14:textId="77777777" w:rsidR="0055245E" w:rsidRPr="0055245E" w:rsidRDefault="0055245E" w:rsidP="0055245E">
      <w:pPr>
        <w:spacing w:line="264" w:lineRule="auto"/>
        <w:ind w:right="-142" w:firstLine="425"/>
        <w:jc w:val="both"/>
      </w:pPr>
      <w:r>
        <w:t>10</w:t>
      </w:r>
      <w:r w:rsidRPr="0055245E">
        <w:t>.6. В случае если нарушение одной из Сторон настоящей оговорки подтвердится, другая Сторона име</w:t>
      </w:r>
      <w:r>
        <w:t>ет право расторгнуть настоящий К</w:t>
      </w:r>
      <w:r w:rsidRPr="0055245E">
        <w:t>онтракт в одностороннем порядке, направив решение об одно</w:t>
      </w:r>
      <w:r>
        <w:t>стороннем отказе от исполнения К</w:t>
      </w:r>
      <w:r w:rsidRPr="0055245E">
        <w:t>онтракта.</w:t>
      </w:r>
    </w:p>
    <w:p w14:paraId="798AF106" w14:textId="77777777" w:rsidR="0055245E" w:rsidRPr="0055245E" w:rsidRDefault="0055245E" w:rsidP="0055245E">
      <w:pPr>
        <w:spacing w:line="264" w:lineRule="auto"/>
        <w:ind w:right="-142" w:firstLine="425"/>
        <w:jc w:val="both"/>
      </w:pPr>
      <w:r>
        <w:t>10</w:t>
      </w:r>
      <w:r w:rsidRPr="0055245E">
        <w:t>.7. В отношении третьих лиц Стороны обязуются:</w:t>
      </w:r>
    </w:p>
    <w:p w14:paraId="624D62BF" w14:textId="77777777" w:rsidR="0055245E" w:rsidRPr="0055245E" w:rsidRDefault="0055245E" w:rsidP="0055245E">
      <w:pPr>
        <w:spacing w:line="264" w:lineRule="auto"/>
        <w:ind w:right="-142" w:firstLine="425"/>
        <w:jc w:val="both"/>
      </w:pPr>
      <w:r w:rsidRPr="0055245E">
        <w:t>- проинструктировать их о неприемлемости коррупционных действий и нетерпимости участия в каком-либо коррупционном дей</w:t>
      </w:r>
      <w:r w:rsidR="00BC7709">
        <w:t>ствии, связанном с исполнением К</w:t>
      </w:r>
      <w:r w:rsidRPr="0055245E">
        <w:t>онтракта;</w:t>
      </w:r>
    </w:p>
    <w:p w14:paraId="4DD2250F" w14:textId="77777777" w:rsidR="0055245E" w:rsidRPr="0055245E" w:rsidRDefault="0055245E" w:rsidP="0055245E">
      <w:pPr>
        <w:spacing w:line="264" w:lineRule="auto"/>
        <w:ind w:right="-142" w:firstLine="425"/>
        <w:jc w:val="both"/>
      </w:pPr>
      <w:r w:rsidRPr="0055245E">
        <w:t>- не привлекать их в качестве канала для совершения коррупционных действий;</w:t>
      </w:r>
    </w:p>
    <w:p w14:paraId="11E48AF7" w14:textId="77777777" w:rsidR="0055245E" w:rsidRPr="00AC0B51" w:rsidRDefault="00857FD3" w:rsidP="00AC0B51">
      <w:pPr>
        <w:spacing w:line="264" w:lineRule="auto"/>
        <w:ind w:right="-142" w:firstLine="425"/>
        <w:jc w:val="both"/>
      </w:pPr>
      <w:r>
        <w:t>- </w:t>
      </w:r>
      <w:r w:rsidR="0055245E" w:rsidRPr="0055245E">
        <w:t>не осуществлять им выплат, превышающих размер соответствующего вознаграждения за оказываемые ими законные услуги</w:t>
      </w:r>
      <w:r w:rsidR="00AC0B51">
        <w:t>.</w:t>
      </w:r>
    </w:p>
    <w:p w14:paraId="07B3E965" w14:textId="77777777" w:rsidR="00325F01" w:rsidRDefault="00325F01">
      <w:pPr>
        <w:spacing w:line="264" w:lineRule="auto"/>
        <w:ind w:right="-142" w:firstLine="426"/>
        <w:rPr>
          <w:highlight w:val="cyan"/>
        </w:rPr>
      </w:pPr>
    </w:p>
    <w:p w14:paraId="1C0D7BFE" w14:textId="77777777" w:rsidR="00325F01" w:rsidRDefault="0055245E">
      <w:pPr>
        <w:spacing w:line="264" w:lineRule="auto"/>
        <w:ind w:right="-142" w:firstLine="426"/>
        <w:jc w:val="center"/>
        <w:rPr>
          <w:b/>
          <w:bCs/>
        </w:rPr>
      </w:pPr>
      <w:r>
        <w:rPr>
          <w:b/>
        </w:rPr>
        <w:t>11</w:t>
      </w:r>
      <w:r w:rsidR="00B72429">
        <w:rPr>
          <w:b/>
        </w:rPr>
        <w:t xml:space="preserve">. Заключительные положения </w:t>
      </w:r>
    </w:p>
    <w:p w14:paraId="4C5A90DF" w14:textId="77777777" w:rsidR="00325F01" w:rsidRDefault="0055245E">
      <w:pPr>
        <w:spacing w:line="264" w:lineRule="auto"/>
        <w:ind w:right="-142" w:firstLine="425"/>
        <w:jc w:val="both"/>
      </w:pPr>
      <w:r>
        <w:t>11</w:t>
      </w:r>
      <w:r w:rsidR="00B72429">
        <w:t>.1. Контракт составлен в двух экземплярах, имеющих равную юридическую силу, по одному экземпляру для каждой из Сторон.</w:t>
      </w:r>
    </w:p>
    <w:p w14:paraId="49748D6F" w14:textId="1060E99D" w:rsidR="00325F01" w:rsidRDefault="0055245E">
      <w:pPr>
        <w:spacing w:line="264" w:lineRule="auto"/>
        <w:ind w:right="-142" w:firstLine="425"/>
        <w:jc w:val="both"/>
      </w:pPr>
      <w:r>
        <w:t>11</w:t>
      </w:r>
      <w:r w:rsidR="00B72429">
        <w:t xml:space="preserve">.2. Контракт вступает в силу и становится обязательным для Сторон с момента его заключения и действует </w:t>
      </w:r>
      <w:r w:rsidR="00404939">
        <w:rPr>
          <w:b/>
        </w:rPr>
        <w:t>до 31 декабря 2026</w:t>
      </w:r>
      <w:r w:rsidR="00B72429">
        <w:rPr>
          <w:b/>
        </w:rPr>
        <w:t xml:space="preserve"> года,</w:t>
      </w:r>
      <w:r w:rsidR="00B72429">
        <w:t xml:space="preserve"> а в части не исполненных обязательств – до полного исполнения Сторонами обязательств, предусмотренных настоящим Контрактом.</w:t>
      </w:r>
    </w:p>
    <w:p w14:paraId="1762ADAC" w14:textId="77777777" w:rsidR="00325F01" w:rsidRDefault="0055245E">
      <w:pPr>
        <w:spacing w:line="264" w:lineRule="auto"/>
        <w:ind w:right="-142" w:firstLine="425"/>
        <w:jc w:val="both"/>
      </w:pPr>
      <w:r>
        <w:t>11</w:t>
      </w:r>
      <w:r w:rsidR="00B72429">
        <w:t>.3. В случае изменения юридических адресов и (или) банковских реквизитов одна Сторона письменно извещает об этом другую Сторону в течение 10 (десяти) рабочих дней. В случае если реквизиты Стороны изменились, и Сторона не уведомила об этом в порядке, установленном настоящим Контрактом, другая Сторона, направившая корреспонденцию по ре</w:t>
      </w:r>
      <w:r w:rsidR="00CA61D7">
        <w:t>квизитам, указанным в разделе 12</w:t>
      </w:r>
      <w:r w:rsidR="00B72429">
        <w:t xml:space="preserve"> настоящего Контракта, считается добросовестно исполнившей свои обязательства.</w:t>
      </w:r>
    </w:p>
    <w:p w14:paraId="3FAD6ADD" w14:textId="27649391" w:rsidR="00325F01" w:rsidRDefault="0055245E">
      <w:pPr>
        <w:spacing w:line="264" w:lineRule="auto"/>
        <w:ind w:right="-142" w:firstLine="425"/>
        <w:jc w:val="both"/>
      </w:pPr>
      <w:r>
        <w:t>11</w:t>
      </w:r>
      <w:r w:rsidR="00B72429">
        <w:t xml:space="preserve">.4. Все дополнения и изменения к настоящему Контракту оформляются </w:t>
      </w:r>
      <w:r w:rsidR="00243FF6" w:rsidRPr="00210D23">
        <w:t>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7AE96FC8" w14:textId="77777777" w:rsidR="00325F01" w:rsidRDefault="0055245E">
      <w:pPr>
        <w:spacing w:line="264" w:lineRule="auto"/>
        <w:ind w:right="-142" w:firstLine="425"/>
        <w:jc w:val="both"/>
      </w:pPr>
      <w:r>
        <w:t>11.5. Во </w:t>
      </w:r>
      <w:r w:rsidR="00B72429">
        <w:t>всем остальном, что не предусмотрено настоящим Контрактом, Стороны руководствуются действующим законодательством Российской Федерации.</w:t>
      </w:r>
    </w:p>
    <w:p w14:paraId="68724124" w14:textId="77777777" w:rsidR="00325F01" w:rsidRDefault="0055245E">
      <w:pPr>
        <w:spacing w:line="264" w:lineRule="auto"/>
        <w:ind w:right="-142" w:firstLine="425"/>
        <w:jc w:val="both"/>
      </w:pPr>
      <w:r>
        <w:lastRenderedPageBreak/>
        <w:t>11</w:t>
      </w:r>
      <w:r w:rsidR="00B72429">
        <w:t>.6. Приложения, являющиеся неотъемлемой частью настоящего Контракта:</w:t>
      </w:r>
    </w:p>
    <w:p w14:paraId="0239FB17" w14:textId="77777777" w:rsidR="00863C41" w:rsidRDefault="00B72429" w:rsidP="00863C41">
      <w:pPr>
        <w:spacing w:line="264" w:lineRule="auto"/>
        <w:ind w:right="-142" w:firstLine="425"/>
        <w:jc w:val="both"/>
      </w:pPr>
      <w:r>
        <w:t xml:space="preserve">Приложение </w:t>
      </w:r>
      <w:r w:rsidR="00D5398D">
        <w:t xml:space="preserve">№ 1 </w:t>
      </w:r>
      <w:r>
        <w:t>- Техническое задание.</w:t>
      </w:r>
    </w:p>
    <w:p w14:paraId="0562623F" w14:textId="77777777" w:rsidR="00D5398D" w:rsidRDefault="00D5398D" w:rsidP="00D5398D">
      <w:pPr>
        <w:spacing w:line="264" w:lineRule="auto"/>
        <w:ind w:right="-142" w:firstLine="425"/>
        <w:jc w:val="both"/>
      </w:pPr>
      <w:r>
        <w:t>Приложение № 2 - Форма акта сдачи-приемки оказанных услуг.</w:t>
      </w:r>
    </w:p>
    <w:p w14:paraId="2A5FC9E8" w14:textId="77777777" w:rsidR="00863C41" w:rsidRDefault="00863C41" w:rsidP="00863C41">
      <w:pPr>
        <w:spacing w:line="264" w:lineRule="auto"/>
        <w:ind w:right="-142" w:firstLine="425"/>
        <w:jc w:val="both"/>
      </w:pPr>
    </w:p>
    <w:p w14:paraId="37D18A89" w14:textId="77777777" w:rsidR="00325F01" w:rsidRPr="00863C41" w:rsidRDefault="00CA61D7">
      <w:pPr>
        <w:ind w:right="-142"/>
        <w:jc w:val="center"/>
        <w:rPr>
          <w:b/>
        </w:rPr>
      </w:pPr>
      <w:r w:rsidRPr="00863C41">
        <w:rPr>
          <w:b/>
        </w:rPr>
        <w:t>12</w:t>
      </w:r>
      <w:r w:rsidR="00B72429" w:rsidRPr="00863C41">
        <w:rPr>
          <w:b/>
        </w:rPr>
        <w:t>. Адреса и реквизиты Сторон</w:t>
      </w:r>
    </w:p>
    <w:p w14:paraId="7CBC7C60" w14:textId="77777777" w:rsidR="00325F01" w:rsidRDefault="00325F01">
      <w:pPr>
        <w:ind w:right="-142"/>
        <w:jc w:val="center"/>
        <w:rPr>
          <w:b/>
          <w:sz w:val="8"/>
          <w:szCs w:val="8"/>
        </w:rPr>
      </w:pPr>
    </w:p>
    <w:tbl>
      <w:tblPr>
        <w:tblW w:w="10206" w:type="dxa"/>
        <w:tblLook w:val="04A0" w:firstRow="1" w:lastRow="0" w:firstColumn="1" w:lastColumn="0" w:noHBand="0" w:noVBand="1"/>
      </w:tblPr>
      <w:tblGrid>
        <w:gridCol w:w="5245"/>
        <w:gridCol w:w="4961"/>
      </w:tblGrid>
      <w:tr w:rsidR="00325F01" w14:paraId="0F20A707" w14:textId="77777777" w:rsidTr="00210D23">
        <w:tc>
          <w:tcPr>
            <w:tcW w:w="5245" w:type="dxa"/>
          </w:tcPr>
          <w:p w14:paraId="65FC65DC" w14:textId="77777777" w:rsidR="00325F01" w:rsidRPr="0015322F" w:rsidRDefault="00B72429">
            <w:pPr>
              <w:tabs>
                <w:tab w:val="left" w:pos="2990"/>
              </w:tabs>
              <w:ind w:right="-142"/>
              <w:jc w:val="center"/>
              <w:rPr>
                <w:b/>
              </w:rPr>
            </w:pPr>
            <w:r w:rsidRPr="0015322F">
              <w:rPr>
                <w:b/>
              </w:rPr>
              <w:t>Заказчик</w:t>
            </w:r>
          </w:p>
        </w:tc>
        <w:tc>
          <w:tcPr>
            <w:tcW w:w="4961" w:type="dxa"/>
          </w:tcPr>
          <w:p w14:paraId="1EDC93D9" w14:textId="77777777" w:rsidR="00325F01" w:rsidRPr="0015322F" w:rsidRDefault="00B72429">
            <w:pPr>
              <w:tabs>
                <w:tab w:val="left" w:pos="2990"/>
              </w:tabs>
              <w:ind w:right="-142"/>
              <w:jc w:val="center"/>
              <w:rPr>
                <w:b/>
              </w:rPr>
            </w:pPr>
            <w:r w:rsidRPr="0015322F">
              <w:rPr>
                <w:b/>
              </w:rPr>
              <w:t>Исполнитель</w:t>
            </w:r>
          </w:p>
        </w:tc>
      </w:tr>
      <w:tr w:rsidR="00325F01" w14:paraId="74175506" w14:textId="77777777" w:rsidTr="00210D23">
        <w:tc>
          <w:tcPr>
            <w:tcW w:w="5245" w:type="dxa"/>
          </w:tcPr>
          <w:p w14:paraId="72B47E0C" w14:textId="127F69A8" w:rsidR="00325F01" w:rsidRPr="0015322F" w:rsidRDefault="00210D23" w:rsidP="00210D23">
            <w:pPr>
              <w:spacing w:after="160" w:line="259" w:lineRule="auto"/>
              <w:rPr>
                <w:b/>
              </w:rPr>
            </w:pPr>
            <w:r w:rsidRPr="00210D23">
              <w:rPr>
                <w:bCs/>
                <w:color w:val="000000"/>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tc>
        <w:tc>
          <w:tcPr>
            <w:tcW w:w="4961" w:type="dxa"/>
          </w:tcPr>
          <w:p w14:paraId="11548FA5" w14:textId="77777777" w:rsidR="00325F01" w:rsidRPr="0015322F" w:rsidRDefault="00325F01">
            <w:pPr>
              <w:tabs>
                <w:tab w:val="left" w:pos="2990"/>
              </w:tabs>
              <w:ind w:right="-142"/>
              <w:jc w:val="center"/>
              <w:rPr>
                <w:b/>
              </w:rPr>
            </w:pPr>
          </w:p>
        </w:tc>
      </w:tr>
      <w:tr w:rsidR="00325F01" w14:paraId="3282CFE3" w14:textId="77777777" w:rsidTr="00210D23">
        <w:tc>
          <w:tcPr>
            <w:tcW w:w="5245" w:type="dxa"/>
          </w:tcPr>
          <w:p w14:paraId="3E25CE33" w14:textId="77777777" w:rsidR="00325F01" w:rsidRPr="0015322F" w:rsidRDefault="00325F01">
            <w:pPr>
              <w:pStyle w:val="afb"/>
              <w:shd w:val="clear" w:color="auto" w:fill="FFFFFF"/>
              <w:spacing w:before="0" w:beforeAutospacing="0" w:after="0" w:afterAutospacing="0"/>
              <w:ind w:right="-142"/>
            </w:pPr>
          </w:p>
          <w:p w14:paraId="6247D57F" w14:textId="77777777" w:rsidR="00210D23" w:rsidRPr="00210D23" w:rsidRDefault="00B72429" w:rsidP="00210D23">
            <w:pPr>
              <w:spacing w:line="259" w:lineRule="auto"/>
              <w:rPr>
                <w:color w:val="000000"/>
              </w:rPr>
            </w:pPr>
            <w:proofErr w:type="spellStart"/>
            <w:proofErr w:type="gramStart"/>
            <w:r w:rsidRPr="0015322F">
              <w:rPr>
                <w:color w:val="000000"/>
              </w:rPr>
              <w:t>Юр.адрес</w:t>
            </w:r>
            <w:proofErr w:type="spellEnd"/>
            <w:proofErr w:type="gramEnd"/>
            <w:r w:rsidRPr="0015322F">
              <w:rPr>
                <w:color w:val="000000"/>
              </w:rPr>
              <w:t xml:space="preserve">: </w:t>
            </w:r>
            <w:r w:rsidR="00210D23" w:rsidRPr="00210D23">
              <w:rPr>
                <w:color w:val="000000"/>
              </w:rPr>
              <w:t xml:space="preserve">360002, КБР, </w:t>
            </w:r>
            <w:proofErr w:type="spellStart"/>
            <w:r w:rsidR="00210D23" w:rsidRPr="00210D23">
              <w:rPr>
                <w:color w:val="000000"/>
              </w:rPr>
              <w:t>г.Нальчик</w:t>
            </w:r>
            <w:proofErr w:type="spellEnd"/>
            <w:r w:rsidR="00210D23" w:rsidRPr="00210D23">
              <w:rPr>
                <w:color w:val="000000"/>
              </w:rPr>
              <w:t xml:space="preserve">, ул. </w:t>
            </w:r>
            <w:proofErr w:type="spellStart"/>
            <w:r w:rsidR="00210D23" w:rsidRPr="00210D23">
              <w:rPr>
                <w:color w:val="000000"/>
              </w:rPr>
              <w:t>Балкарова</w:t>
            </w:r>
            <w:proofErr w:type="spellEnd"/>
            <w:r w:rsidR="00210D23" w:rsidRPr="00210D23">
              <w:rPr>
                <w:color w:val="000000"/>
              </w:rPr>
              <w:t>, 2.</w:t>
            </w:r>
          </w:p>
          <w:p w14:paraId="4B6460A7" w14:textId="78D65D6C" w:rsidR="00210D23" w:rsidRDefault="00210D23" w:rsidP="00210D23">
            <w:pPr>
              <w:pBdr>
                <w:top w:val="none" w:sz="4" w:space="0" w:color="000000"/>
                <w:left w:val="none" w:sz="4" w:space="0" w:color="000000"/>
                <w:bottom w:val="none" w:sz="4" w:space="0" w:color="000000"/>
                <w:right w:val="none" w:sz="4" w:space="0" w:color="000000"/>
              </w:pBdr>
              <w:rPr>
                <w:color w:val="000000"/>
              </w:rPr>
            </w:pPr>
          </w:p>
          <w:p w14:paraId="08229DC8" w14:textId="77777777" w:rsidR="00210D23" w:rsidRPr="0015322F" w:rsidRDefault="00210D23" w:rsidP="00210D23">
            <w:pPr>
              <w:pBdr>
                <w:top w:val="none" w:sz="4" w:space="0" w:color="000000"/>
                <w:left w:val="none" w:sz="4" w:space="0" w:color="000000"/>
                <w:bottom w:val="none" w:sz="4" w:space="0" w:color="000000"/>
                <w:right w:val="none" w:sz="4" w:space="0" w:color="000000"/>
              </w:pBdr>
            </w:pPr>
          </w:p>
          <w:p w14:paraId="34F10D2E" w14:textId="77777777" w:rsidR="00210D23" w:rsidRPr="00210D23" w:rsidRDefault="00210D23" w:rsidP="00210D23">
            <w:pPr>
              <w:spacing w:line="259" w:lineRule="auto"/>
              <w:rPr>
                <w:color w:val="000000"/>
              </w:rPr>
            </w:pPr>
            <w:r w:rsidRPr="00210D23">
              <w:rPr>
                <w:color w:val="000000"/>
              </w:rPr>
              <w:t>ИНН 0711026447</w:t>
            </w:r>
          </w:p>
          <w:p w14:paraId="1E937B00" w14:textId="77777777" w:rsidR="00210D23" w:rsidRPr="00210D23" w:rsidRDefault="00210D23" w:rsidP="00210D23">
            <w:pPr>
              <w:spacing w:line="259" w:lineRule="auto"/>
              <w:rPr>
                <w:color w:val="000000"/>
              </w:rPr>
            </w:pPr>
            <w:r w:rsidRPr="00210D23">
              <w:rPr>
                <w:color w:val="000000"/>
              </w:rPr>
              <w:t xml:space="preserve">КПП 072501001, </w:t>
            </w:r>
          </w:p>
          <w:p w14:paraId="1AE267F3" w14:textId="77777777" w:rsidR="00210D23" w:rsidRPr="00210D23" w:rsidRDefault="00210D23" w:rsidP="00210D23">
            <w:pPr>
              <w:spacing w:line="259" w:lineRule="auto"/>
              <w:rPr>
                <w:color w:val="000000"/>
              </w:rPr>
            </w:pPr>
            <w:r w:rsidRPr="00210D23">
              <w:rPr>
                <w:color w:val="000000"/>
              </w:rPr>
              <w:t>ОГРН 1020700760453</w:t>
            </w:r>
          </w:p>
          <w:p w14:paraId="7ABA8A8C" w14:textId="77777777" w:rsidR="00210D23" w:rsidRPr="00210D23" w:rsidRDefault="00210D23" w:rsidP="00210D23">
            <w:pPr>
              <w:spacing w:line="259" w:lineRule="auto"/>
              <w:rPr>
                <w:color w:val="000000"/>
              </w:rPr>
            </w:pPr>
            <w:r w:rsidRPr="00210D23">
              <w:rPr>
                <w:rFonts w:eastAsia="Calibri"/>
                <w:lang w:eastAsia="en-US"/>
              </w:rPr>
              <w:t>ОКЦ №14 ЮГУ Банка России //УФК по КБР, г. Нальчик</w:t>
            </w:r>
            <w:r w:rsidRPr="00210D23">
              <w:rPr>
                <w:color w:val="000000"/>
              </w:rPr>
              <w:t>.</w:t>
            </w:r>
          </w:p>
          <w:p w14:paraId="616222AE" w14:textId="77777777" w:rsidR="00210D23" w:rsidRPr="00210D23" w:rsidRDefault="00210D23" w:rsidP="00210D23">
            <w:pPr>
              <w:spacing w:line="259" w:lineRule="auto"/>
              <w:rPr>
                <w:color w:val="000000"/>
              </w:rPr>
            </w:pPr>
            <w:r w:rsidRPr="00210D23">
              <w:rPr>
                <w:color w:val="000000"/>
              </w:rPr>
              <w:t xml:space="preserve">л/сч.20046Ч42980, </w:t>
            </w:r>
          </w:p>
          <w:p w14:paraId="0CD956F0" w14:textId="77777777" w:rsidR="00210D23" w:rsidRPr="00210D23" w:rsidRDefault="00210D23" w:rsidP="00210D23">
            <w:pPr>
              <w:spacing w:line="259" w:lineRule="auto"/>
              <w:rPr>
                <w:color w:val="000000"/>
              </w:rPr>
            </w:pPr>
            <w:r w:rsidRPr="00210D23">
              <w:rPr>
                <w:color w:val="000000"/>
              </w:rPr>
              <w:t>БИК 018327106</w:t>
            </w:r>
          </w:p>
          <w:p w14:paraId="08E8F3FB" w14:textId="77777777" w:rsidR="00210D23" w:rsidRPr="00210D23" w:rsidRDefault="00210D23" w:rsidP="00210D23">
            <w:pPr>
              <w:spacing w:line="259" w:lineRule="auto"/>
              <w:rPr>
                <w:color w:val="000000"/>
              </w:rPr>
            </w:pPr>
            <w:r w:rsidRPr="00210D23">
              <w:rPr>
                <w:color w:val="000000"/>
              </w:rPr>
              <w:t xml:space="preserve">Р/счет: 03214643000000010400 </w:t>
            </w:r>
          </w:p>
          <w:p w14:paraId="6BE49FE6" w14:textId="77777777" w:rsidR="00210D23" w:rsidRPr="00210D23" w:rsidRDefault="00210D23" w:rsidP="00210D23">
            <w:pPr>
              <w:spacing w:line="259" w:lineRule="auto"/>
              <w:rPr>
                <w:color w:val="000000"/>
              </w:rPr>
            </w:pPr>
            <w:r w:rsidRPr="00210D23">
              <w:rPr>
                <w:color w:val="000000"/>
              </w:rPr>
              <w:t>Кор/</w:t>
            </w:r>
            <w:proofErr w:type="gramStart"/>
            <w:r w:rsidRPr="00210D23">
              <w:rPr>
                <w:color w:val="000000"/>
              </w:rPr>
              <w:t>счет :</w:t>
            </w:r>
            <w:proofErr w:type="gramEnd"/>
            <w:r w:rsidRPr="00210D23">
              <w:rPr>
                <w:color w:val="000000"/>
              </w:rPr>
              <w:t xml:space="preserve"> 40102810145370000070 </w:t>
            </w:r>
          </w:p>
          <w:p w14:paraId="3CD731D7" w14:textId="77777777" w:rsidR="00210D23" w:rsidRPr="00210D23" w:rsidRDefault="00210D23" w:rsidP="00210D23">
            <w:pPr>
              <w:spacing w:line="259" w:lineRule="auto"/>
              <w:rPr>
                <w:color w:val="000000"/>
              </w:rPr>
            </w:pPr>
            <w:r w:rsidRPr="00210D23">
              <w:rPr>
                <w:color w:val="000000"/>
              </w:rPr>
              <w:t xml:space="preserve">УФК по КБР (КБНЦ </w:t>
            </w:r>
            <w:proofErr w:type="gramStart"/>
            <w:r w:rsidRPr="00210D23">
              <w:rPr>
                <w:color w:val="000000"/>
              </w:rPr>
              <w:t>РАН  л</w:t>
            </w:r>
            <w:proofErr w:type="gramEnd"/>
            <w:r w:rsidRPr="00210D23">
              <w:rPr>
                <w:color w:val="000000"/>
              </w:rPr>
              <w:t>/с 20046Ч42980)</w:t>
            </w:r>
          </w:p>
          <w:p w14:paraId="269FE58A" w14:textId="77777777" w:rsidR="00210D23" w:rsidRPr="00210D23" w:rsidRDefault="00210D23" w:rsidP="00210D23">
            <w:pPr>
              <w:spacing w:line="259" w:lineRule="auto"/>
              <w:rPr>
                <w:color w:val="000000"/>
              </w:rPr>
            </w:pPr>
            <w:r w:rsidRPr="00210D23">
              <w:rPr>
                <w:color w:val="000000"/>
              </w:rPr>
              <w:t>Тел.: 8-(866-2)-42-65-62</w:t>
            </w:r>
          </w:p>
          <w:p w14:paraId="5F35B034" w14:textId="77777777" w:rsidR="00210D23" w:rsidRPr="00210D23" w:rsidRDefault="00210D23" w:rsidP="00210D23">
            <w:pPr>
              <w:spacing w:line="259" w:lineRule="auto"/>
              <w:rPr>
                <w:color w:val="000000"/>
              </w:rPr>
            </w:pPr>
            <w:r w:rsidRPr="00210D23">
              <w:rPr>
                <w:color w:val="000000"/>
              </w:rPr>
              <w:t>Е-</w:t>
            </w:r>
            <w:proofErr w:type="spellStart"/>
            <w:r w:rsidRPr="00210D23">
              <w:rPr>
                <w:color w:val="000000"/>
              </w:rPr>
              <w:t>mail</w:t>
            </w:r>
            <w:proofErr w:type="spellEnd"/>
            <w:r w:rsidRPr="00210D23">
              <w:rPr>
                <w:color w:val="000000"/>
              </w:rPr>
              <w:t>: kbncran@mail.ru</w:t>
            </w:r>
          </w:p>
          <w:p w14:paraId="58565006" w14:textId="77777777" w:rsidR="00325F01" w:rsidRPr="0015322F" w:rsidRDefault="00325F01" w:rsidP="00210D23">
            <w:pPr>
              <w:pBdr>
                <w:top w:val="none" w:sz="4" w:space="0" w:color="000000"/>
                <w:left w:val="none" w:sz="4" w:space="0" w:color="000000"/>
                <w:bottom w:val="none" w:sz="4" w:space="0" w:color="000000"/>
                <w:right w:val="none" w:sz="4" w:space="0" w:color="000000"/>
              </w:pBdr>
            </w:pPr>
          </w:p>
        </w:tc>
        <w:tc>
          <w:tcPr>
            <w:tcW w:w="4961" w:type="dxa"/>
          </w:tcPr>
          <w:p w14:paraId="0248D9C4" w14:textId="77777777" w:rsidR="00325F01" w:rsidRPr="0015322F" w:rsidRDefault="00325F01">
            <w:pPr>
              <w:pStyle w:val="af9"/>
              <w:widowControl w:val="0"/>
              <w:ind w:right="-142"/>
              <w:rPr>
                <w:rFonts w:ascii="Times New Roman" w:hAnsi="Times New Roman"/>
                <w:b/>
                <w:bCs/>
                <w:sz w:val="24"/>
                <w:szCs w:val="24"/>
              </w:rPr>
            </w:pPr>
          </w:p>
          <w:p w14:paraId="3FD6E7AE" w14:textId="77777777" w:rsidR="00325F01" w:rsidRPr="0015322F" w:rsidRDefault="00325F01">
            <w:pPr>
              <w:shd w:val="clear" w:color="auto" w:fill="FFFFFF"/>
              <w:ind w:right="-142"/>
              <w:rPr>
                <w:rFonts w:ascii="YS Text" w:hAnsi="YS Text"/>
                <w:color w:val="000000"/>
              </w:rPr>
            </w:pPr>
          </w:p>
        </w:tc>
      </w:tr>
      <w:tr w:rsidR="00325F01" w14:paraId="20B358E7" w14:textId="77777777" w:rsidTr="00210D23">
        <w:tc>
          <w:tcPr>
            <w:tcW w:w="5245" w:type="dxa"/>
          </w:tcPr>
          <w:p w14:paraId="3E0FF3D3" w14:textId="14E16D2D" w:rsidR="00210D23" w:rsidRPr="00210D23" w:rsidRDefault="00210D23" w:rsidP="00210D23">
            <w:pPr>
              <w:spacing w:after="160" w:line="259" w:lineRule="auto"/>
              <w:rPr>
                <w:bCs/>
                <w:color w:val="000000"/>
              </w:rPr>
            </w:pPr>
            <w:r w:rsidRPr="00210D23">
              <w:rPr>
                <w:bCs/>
                <w:color w:val="000000"/>
              </w:rPr>
              <w:t xml:space="preserve">Генеральный директор </w:t>
            </w:r>
          </w:p>
          <w:p w14:paraId="1A3C2A4C" w14:textId="77777777" w:rsidR="00325F01" w:rsidRPr="0015322F" w:rsidRDefault="00325F01">
            <w:pPr>
              <w:ind w:right="-142"/>
            </w:pPr>
          </w:p>
          <w:p w14:paraId="112F7230" w14:textId="29A62FA7" w:rsidR="00325F01" w:rsidRPr="0015322F" w:rsidRDefault="00B72429">
            <w:pPr>
              <w:ind w:right="-142"/>
            </w:pPr>
            <w:r w:rsidRPr="0015322F">
              <w:t>____________________/</w:t>
            </w:r>
            <w:r w:rsidR="00210D23" w:rsidRPr="00210D23">
              <w:rPr>
                <w:bCs/>
                <w:color w:val="000000"/>
              </w:rPr>
              <w:t xml:space="preserve"> З.В. </w:t>
            </w:r>
            <w:proofErr w:type="spellStart"/>
            <w:r w:rsidR="00210D23" w:rsidRPr="00210D23">
              <w:rPr>
                <w:bCs/>
                <w:color w:val="000000"/>
              </w:rPr>
              <w:t>Нагоев</w:t>
            </w:r>
            <w:proofErr w:type="spellEnd"/>
            <w:r w:rsidRPr="0015322F">
              <w:t xml:space="preserve"> /</w:t>
            </w:r>
          </w:p>
          <w:p w14:paraId="643C6757" w14:textId="77777777" w:rsidR="00325F01" w:rsidRPr="0015322F" w:rsidRDefault="00B72429">
            <w:pPr>
              <w:ind w:right="-142"/>
            </w:pPr>
            <w:r w:rsidRPr="0015322F">
              <w:t>М.П.</w:t>
            </w:r>
          </w:p>
        </w:tc>
        <w:tc>
          <w:tcPr>
            <w:tcW w:w="4961" w:type="dxa"/>
          </w:tcPr>
          <w:p w14:paraId="7C554E84" w14:textId="77777777" w:rsidR="00325F01" w:rsidRPr="0015322F" w:rsidRDefault="00325F01">
            <w:pPr>
              <w:ind w:right="-142"/>
            </w:pPr>
          </w:p>
          <w:p w14:paraId="6FB21CF4" w14:textId="77777777" w:rsidR="00325F01" w:rsidRPr="0015322F" w:rsidRDefault="00325F01">
            <w:pPr>
              <w:ind w:right="-142"/>
            </w:pPr>
          </w:p>
          <w:p w14:paraId="1F0DB859" w14:textId="77777777" w:rsidR="00325F01" w:rsidRPr="0015322F" w:rsidRDefault="00B72429">
            <w:pPr>
              <w:ind w:right="-142"/>
            </w:pPr>
            <w:r w:rsidRPr="0015322F">
              <w:t>____________________/                                     /</w:t>
            </w:r>
          </w:p>
          <w:p w14:paraId="6C6603F9" w14:textId="77777777" w:rsidR="00325F01" w:rsidRPr="0015322F" w:rsidRDefault="00B72429">
            <w:pPr>
              <w:ind w:right="-142"/>
            </w:pPr>
            <w:r w:rsidRPr="0015322F">
              <w:t>М.П.</w:t>
            </w:r>
          </w:p>
        </w:tc>
      </w:tr>
    </w:tbl>
    <w:p w14:paraId="1B6649B2" w14:textId="77777777" w:rsidR="00325F01" w:rsidRDefault="00325F01">
      <w:pPr>
        <w:sectPr w:rsidR="00325F01" w:rsidSect="00863C41">
          <w:headerReference w:type="even" r:id="rId10"/>
          <w:headerReference w:type="default" r:id="rId11"/>
          <w:headerReference w:type="first" r:id="rId12"/>
          <w:pgSz w:w="11906" w:h="16838"/>
          <w:pgMar w:top="709" w:right="707" w:bottom="1134" w:left="993" w:header="709" w:footer="709" w:gutter="0"/>
          <w:cols w:space="708"/>
          <w:titlePg/>
          <w:docGrid w:linePitch="360"/>
        </w:sectPr>
      </w:pPr>
    </w:p>
    <w:p w14:paraId="3E25F8D9" w14:textId="77777777" w:rsidR="00325F01" w:rsidRDefault="00B72429" w:rsidP="00394926">
      <w:pPr>
        <w:ind w:firstLine="7230"/>
        <w:jc w:val="both"/>
      </w:pPr>
      <w:r>
        <w:lastRenderedPageBreak/>
        <w:t xml:space="preserve">Приложение </w:t>
      </w:r>
      <w:r w:rsidR="00D5398D">
        <w:t>№ 1</w:t>
      </w:r>
    </w:p>
    <w:p w14:paraId="51C865BD" w14:textId="33790EED" w:rsidR="00325F01" w:rsidRDefault="00B72429">
      <w:pPr>
        <w:ind w:left="7230"/>
        <w:jc w:val="both"/>
      </w:pPr>
      <w:r>
        <w:t>к Контракту №__на ок</w:t>
      </w:r>
      <w:r w:rsidR="00404939">
        <w:t>азание услуг от «___» _____ 2026</w:t>
      </w:r>
      <w:r>
        <w:t xml:space="preserve"> г.</w:t>
      </w:r>
    </w:p>
    <w:p w14:paraId="0FF3D363" w14:textId="77777777" w:rsidR="00325F01" w:rsidRDefault="00325F01"/>
    <w:p w14:paraId="18013AA2" w14:textId="77777777" w:rsidR="00325F01" w:rsidRDefault="00B72429">
      <w:pPr>
        <w:jc w:val="center"/>
        <w:rPr>
          <w:b/>
        </w:rPr>
      </w:pPr>
      <w:r>
        <w:rPr>
          <w:b/>
        </w:rPr>
        <w:t>Техническое задание</w:t>
      </w:r>
    </w:p>
    <w:p w14:paraId="1AD6B227" w14:textId="77777777" w:rsidR="00492FC8" w:rsidRDefault="00492FC8" w:rsidP="00492FC8">
      <w:pPr>
        <w:pStyle w:val="Default"/>
      </w:pPr>
    </w:p>
    <w:p w14:paraId="59A061AB" w14:textId="77777777" w:rsidR="00394926" w:rsidRDefault="00394926">
      <w:pPr>
        <w:widowControl w:val="0"/>
        <w:ind w:firstLine="720"/>
        <w:rPr>
          <w:b/>
          <w:bCs/>
        </w:rPr>
      </w:pPr>
    </w:p>
    <w:p w14:paraId="3A11DBE2" w14:textId="77777777" w:rsidR="00C850EF" w:rsidRDefault="00C850EF">
      <w:pPr>
        <w:widowControl w:val="0"/>
        <w:ind w:firstLine="720"/>
        <w:rPr>
          <w:b/>
          <w:bCs/>
        </w:rPr>
      </w:pPr>
    </w:p>
    <w:p w14:paraId="1292050F" w14:textId="77777777" w:rsidR="00C850EF" w:rsidRDefault="00C850EF">
      <w:pPr>
        <w:widowControl w:val="0"/>
        <w:ind w:firstLine="720"/>
        <w:rPr>
          <w:b/>
          <w:bCs/>
        </w:rPr>
      </w:pPr>
    </w:p>
    <w:p w14:paraId="454E67DB" w14:textId="77777777" w:rsidR="00C850EF" w:rsidRDefault="00C850EF">
      <w:pPr>
        <w:widowControl w:val="0"/>
        <w:ind w:firstLine="720"/>
        <w:rPr>
          <w:b/>
          <w:bCs/>
        </w:rPr>
      </w:pPr>
    </w:p>
    <w:p w14:paraId="67251EEF" w14:textId="77777777" w:rsidR="00C850EF" w:rsidRDefault="00C850EF">
      <w:pPr>
        <w:widowControl w:val="0"/>
        <w:ind w:firstLine="720"/>
        <w:rPr>
          <w:b/>
          <w:bCs/>
        </w:rPr>
      </w:pPr>
    </w:p>
    <w:p w14:paraId="78CFC5A5" w14:textId="77777777" w:rsidR="00394926" w:rsidRDefault="00394926">
      <w:pPr>
        <w:widowControl w:val="0"/>
        <w:ind w:firstLine="720"/>
        <w:rPr>
          <w:b/>
          <w:bCs/>
        </w:rPr>
      </w:pPr>
    </w:p>
    <w:tbl>
      <w:tblPr>
        <w:tblW w:w="10206" w:type="dxa"/>
        <w:tblLook w:val="04A0" w:firstRow="1" w:lastRow="0" w:firstColumn="1" w:lastColumn="0" w:noHBand="0" w:noVBand="1"/>
      </w:tblPr>
      <w:tblGrid>
        <w:gridCol w:w="5245"/>
        <w:gridCol w:w="4961"/>
      </w:tblGrid>
      <w:tr w:rsidR="00325F01" w14:paraId="546125E3" w14:textId="77777777">
        <w:tc>
          <w:tcPr>
            <w:tcW w:w="5245" w:type="dxa"/>
          </w:tcPr>
          <w:p w14:paraId="55DE33B1" w14:textId="77777777" w:rsidR="00325F01" w:rsidRDefault="00B72429">
            <w:pPr>
              <w:tabs>
                <w:tab w:val="left" w:pos="2990"/>
              </w:tabs>
              <w:jc w:val="center"/>
              <w:rPr>
                <w:b/>
                <w:sz w:val="22"/>
                <w:szCs w:val="22"/>
              </w:rPr>
            </w:pPr>
            <w:r>
              <w:rPr>
                <w:b/>
                <w:sz w:val="22"/>
                <w:szCs w:val="22"/>
              </w:rPr>
              <w:t>Заказчик</w:t>
            </w:r>
          </w:p>
        </w:tc>
        <w:tc>
          <w:tcPr>
            <w:tcW w:w="4961" w:type="dxa"/>
          </w:tcPr>
          <w:p w14:paraId="4871E4BE" w14:textId="77777777" w:rsidR="00325F01" w:rsidRDefault="00B72429">
            <w:pPr>
              <w:tabs>
                <w:tab w:val="left" w:pos="2990"/>
              </w:tabs>
              <w:jc w:val="center"/>
              <w:rPr>
                <w:b/>
                <w:sz w:val="22"/>
                <w:szCs w:val="22"/>
              </w:rPr>
            </w:pPr>
            <w:bookmarkStart w:id="3" w:name="_Hlk229241422"/>
            <w:r>
              <w:rPr>
                <w:b/>
                <w:sz w:val="22"/>
                <w:szCs w:val="22"/>
              </w:rPr>
              <w:t>Исполнитель</w:t>
            </w:r>
            <w:bookmarkEnd w:id="3"/>
          </w:p>
        </w:tc>
      </w:tr>
      <w:tr w:rsidR="00325F01" w14:paraId="1BB69348" w14:textId="77777777">
        <w:tc>
          <w:tcPr>
            <w:tcW w:w="5245" w:type="dxa"/>
          </w:tcPr>
          <w:p w14:paraId="30A169A4" w14:textId="77777777" w:rsidR="00210D23" w:rsidRPr="00210D23" w:rsidRDefault="00210D23" w:rsidP="00210D23">
            <w:pPr>
              <w:spacing w:after="160" w:line="259" w:lineRule="auto"/>
              <w:rPr>
                <w:bCs/>
                <w:color w:val="000000"/>
              </w:rPr>
            </w:pPr>
            <w:r w:rsidRPr="00210D23">
              <w:rPr>
                <w:bCs/>
                <w:color w:val="000000"/>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p w14:paraId="2DF75FA4" w14:textId="4195F33E" w:rsidR="00325F01" w:rsidRDefault="00325F01">
            <w:pPr>
              <w:pStyle w:val="af9"/>
              <w:widowControl w:val="0"/>
              <w:jc w:val="center"/>
              <w:rPr>
                <w:rFonts w:ascii="Times New Roman" w:hAnsi="Times New Roman"/>
                <w:b/>
              </w:rPr>
            </w:pPr>
          </w:p>
        </w:tc>
        <w:tc>
          <w:tcPr>
            <w:tcW w:w="4961" w:type="dxa"/>
          </w:tcPr>
          <w:p w14:paraId="061CD8D2" w14:textId="77777777" w:rsidR="00325F01" w:rsidRDefault="00325F01">
            <w:pPr>
              <w:tabs>
                <w:tab w:val="left" w:pos="2990"/>
              </w:tabs>
              <w:jc w:val="center"/>
              <w:rPr>
                <w:sz w:val="22"/>
                <w:szCs w:val="22"/>
              </w:rPr>
            </w:pPr>
          </w:p>
        </w:tc>
      </w:tr>
      <w:tr w:rsidR="00325F01" w14:paraId="65A6A1D1" w14:textId="77777777">
        <w:tc>
          <w:tcPr>
            <w:tcW w:w="5245" w:type="dxa"/>
          </w:tcPr>
          <w:p w14:paraId="463D0454" w14:textId="77777777" w:rsidR="00325F01" w:rsidRDefault="00325F01">
            <w:pPr>
              <w:rPr>
                <w:sz w:val="22"/>
                <w:szCs w:val="22"/>
              </w:rPr>
            </w:pPr>
          </w:p>
        </w:tc>
        <w:tc>
          <w:tcPr>
            <w:tcW w:w="4961" w:type="dxa"/>
          </w:tcPr>
          <w:p w14:paraId="2DDBD5D2" w14:textId="77777777" w:rsidR="00325F01" w:rsidRDefault="00325F01">
            <w:pPr>
              <w:pStyle w:val="af9"/>
              <w:widowControl w:val="0"/>
              <w:rPr>
                <w:rFonts w:ascii="Times New Roman" w:hAnsi="Times New Roman"/>
              </w:rPr>
            </w:pPr>
          </w:p>
        </w:tc>
      </w:tr>
      <w:tr w:rsidR="00325F01" w14:paraId="0CE80CED" w14:textId="77777777">
        <w:tc>
          <w:tcPr>
            <w:tcW w:w="5245" w:type="dxa"/>
          </w:tcPr>
          <w:p w14:paraId="44B72468" w14:textId="4426A6B2" w:rsidR="00325F01" w:rsidRDefault="00210D23">
            <w:pPr>
              <w:rPr>
                <w:bCs/>
                <w:color w:val="000000"/>
              </w:rPr>
            </w:pPr>
            <w:r w:rsidRPr="00210D23">
              <w:rPr>
                <w:bCs/>
                <w:color w:val="000000"/>
              </w:rPr>
              <w:t xml:space="preserve">Генеральный директор </w:t>
            </w:r>
          </w:p>
          <w:p w14:paraId="031F7813" w14:textId="77777777" w:rsidR="00210D23" w:rsidRDefault="00210D23">
            <w:pPr>
              <w:rPr>
                <w:color w:val="000000"/>
              </w:rPr>
            </w:pPr>
          </w:p>
          <w:p w14:paraId="72D6F171" w14:textId="77777777" w:rsidR="00210D23" w:rsidRDefault="00210D23">
            <w:pPr>
              <w:rPr>
                <w:sz w:val="22"/>
                <w:szCs w:val="22"/>
              </w:rPr>
            </w:pPr>
          </w:p>
          <w:p w14:paraId="40FC7D67" w14:textId="3227689B" w:rsidR="00325F01" w:rsidRDefault="00B72429">
            <w:pPr>
              <w:rPr>
                <w:sz w:val="22"/>
                <w:szCs w:val="22"/>
              </w:rPr>
            </w:pPr>
            <w:r>
              <w:rPr>
                <w:sz w:val="22"/>
                <w:szCs w:val="22"/>
              </w:rPr>
              <w:t xml:space="preserve">____________________/ </w:t>
            </w:r>
            <w:r w:rsidR="00210D23">
              <w:rPr>
                <w:sz w:val="22"/>
                <w:szCs w:val="22"/>
              </w:rPr>
              <w:t xml:space="preserve">З.В. </w:t>
            </w:r>
            <w:proofErr w:type="spellStart"/>
            <w:r w:rsidR="00210D23">
              <w:rPr>
                <w:sz w:val="22"/>
                <w:szCs w:val="22"/>
              </w:rPr>
              <w:t>Нагоев</w:t>
            </w:r>
            <w:proofErr w:type="spellEnd"/>
            <w:r>
              <w:rPr>
                <w:sz w:val="22"/>
                <w:szCs w:val="22"/>
              </w:rPr>
              <w:t xml:space="preserve"> /</w:t>
            </w:r>
          </w:p>
          <w:p w14:paraId="3163B2A2" w14:textId="77777777" w:rsidR="00325F01" w:rsidRDefault="00B72429">
            <w:pPr>
              <w:rPr>
                <w:sz w:val="22"/>
                <w:szCs w:val="22"/>
              </w:rPr>
            </w:pPr>
            <w:r>
              <w:rPr>
                <w:sz w:val="22"/>
                <w:szCs w:val="22"/>
              </w:rPr>
              <w:t>М.П.</w:t>
            </w:r>
          </w:p>
        </w:tc>
        <w:tc>
          <w:tcPr>
            <w:tcW w:w="4961" w:type="dxa"/>
          </w:tcPr>
          <w:p w14:paraId="58C8BF00" w14:textId="77777777" w:rsidR="00325F01" w:rsidRDefault="00325F01">
            <w:pPr>
              <w:rPr>
                <w:sz w:val="22"/>
                <w:szCs w:val="22"/>
              </w:rPr>
            </w:pPr>
          </w:p>
          <w:p w14:paraId="28544E26" w14:textId="77777777" w:rsidR="00325F01" w:rsidRDefault="00325F01">
            <w:pPr>
              <w:rPr>
                <w:sz w:val="22"/>
                <w:szCs w:val="22"/>
              </w:rPr>
            </w:pPr>
          </w:p>
          <w:p w14:paraId="4546D7E7" w14:textId="77777777" w:rsidR="00325F01" w:rsidRDefault="00325F01">
            <w:pPr>
              <w:rPr>
                <w:sz w:val="22"/>
                <w:szCs w:val="22"/>
              </w:rPr>
            </w:pPr>
          </w:p>
          <w:p w14:paraId="49D5996D" w14:textId="77777777" w:rsidR="00325F01" w:rsidRDefault="00B72429">
            <w:pPr>
              <w:rPr>
                <w:sz w:val="22"/>
                <w:szCs w:val="22"/>
              </w:rPr>
            </w:pPr>
            <w:r>
              <w:rPr>
                <w:sz w:val="22"/>
                <w:szCs w:val="22"/>
              </w:rPr>
              <w:t>_________________ /                                /</w:t>
            </w:r>
          </w:p>
          <w:p w14:paraId="226BC2A4" w14:textId="77777777" w:rsidR="00D5398D" w:rsidRDefault="00394926">
            <w:pPr>
              <w:rPr>
                <w:sz w:val="22"/>
                <w:szCs w:val="22"/>
              </w:rPr>
            </w:pPr>
            <w:r>
              <w:rPr>
                <w:sz w:val="22"/>
                <w:szCs w:val="22"/>
              </w:rPr>
              <w:t>М.П.</w:t>
            </w:r>
          </w:p>
          <w:p w14:paraId="1B16D177" w14:textId="77777777" w:rsidR="00D5398D" w:rsidRDefault="00D5398D">
            <w:pPr>
              <w:rPr>
                <w:sz w:val="22"/>
                <w:szCs w:val="22"/>
              </w:rPr>
            </w:pPr>
          </w:p>
          <w:p w14:paraId="556E8B6F" w14:textId="77777777" w:rsidR="00D5398D" w:rsidRDefault="00D5398D">
            <w:pPr>
              <w:rPr>
                <w:sz w:val="22"/>
                <w:szCs w:val="22"/>
              </w:rPr>
            </w:pPr>
          </w:p>
        </w:tc>
      </w:tr>
    </w:tbl>
    <w:p w14:paraId="3D448D48" w14:textId="77777777" w:rsidR="00325F01" w:rsidRDefault="00325F01"/>
    <w:p w14:paraId="09ECCAF1" w14:textId="77777777" w:rsidR="00325F01" w:rsidRDefault="00325F01"/>
    <w:p w14:paraId="519493F4" w14:textId="77777777" w:rsidR="00325F01" w:rsidRDefault="00325F01"/>
    <w:p w14:paraId="4BFCD4A0" w14:textId="77777777" w:rsidR="00325F01" w:rsidRDefault="00325F01"/>
    <w:p w14:paraId="3D75E7ED" w14:textId="77777777" w:rsidR="00D5398D" w:rsidRDefault="00D5398D"/>
    <w:p w14:paraId="629E5505" w14:textId="77777777" w:rsidR="00D5398D" w:rsidRDefault="00D5398D"/>
    <w:p w14:paraId="6F71CA7C" w14:textId="77777777" w:rsidR="00492FC8" w:rsidRDefault="00492FC8"/>
    <w:p w14:paraId="6F308B70" w14:textId="77777777" w:rsidR="00D5398D" w:rsidRDefault="00D5398D"/>
    <w:p w14:paraId="34623F33" w14:textId="77777777" w:rsidR="00D5398D" w:rsidRDefault="00D5398D"/>
    <w:p w14:paraId="381F5694" w14:textId="77777777" w:rsidR="00D5398D" w:rsidRDefault="00D5398D"/>
    <w:p w14:paraId="25493772" w14:textId="77777777" w:rsidR="00D5398D" w:rsidRDefault="00D5398D"/>
    <w:p w14:paraId="04E0D56D" w14:textId="77777777" w:rsidR="00D5398D" w:rsidRDefault="00D5398D"/>
    <w:p w14:paraId="4068753D" w14:textId="77777777" w:rsidR="00D5398D" w:rsidRDefault="00D5398D" w:rsidP="00D5398D">
      <w:pPr>
        <w:ind w:firstLine="7230"/>
        <w:jc w:val="both"/>
      </w:pPr>
      <w:r>
        <w:t xml:space="preserve">Приложение № 2 </w:t>
      </w:r>
    </w:p>
    <w:p w14:paraId="0266794F" w14:textId="64A108BF" w:rsidR="00D5398D" w:rsidRDefault="00D5398D" w:rsidP="00D5398D">
      <w:pPr>
        <w:ind w:left="7230"/>
        <w:jc w:val="both"/>
      </w:pPr>
      <w:r>
        <w:t xml:space="preserve">к Контракту №__на оказание услуг от </w:t>
      </w:r>
      <w:r w:rsidR="00404939">
        <w:t>«___» _____ 2026</w:t>
      </w:r>
      <w:r>
        <w:t xml:space="preserve"> г.</w:t>
      </w:r>
    </w:p>
    <w:p w14:paraId="30487E80" w14:textId="77777777" w:rsidR="00D5398D" w:rsidRDefault="00D5398D" w:rsidP="00D5398D"/>
    <w:p w14:paraId="6829D42F" w14:textId="77777777" w:rsidR="00D5398D" w:rsidRDefault="00D5398D" w:rsidP="00D5398D">
      <w:pPr>
        <w:spacing w:line="276" w:lineRule="auto"/>
        <w:ind w:right="-141"/>
        <w:rPr>
          <w:i/>
        </w:rPr>
      </w:pPr>
      <w:r>
        <w:rPr>
          <w:i/>
        </w:rPr>
        <w:t>ФОРМА</w:t>
      </w:r>
    </w:p>
    <w:p w14:paraId="27BDFE32" w14:textId="77777777" w:rsidR="00D5398D" w:rsidRDefault="00D5398D" w:rsidP="00D5398D">
      <w:pPr>
        <w:jc w:val="center"/>
        <w:rPr>
          <w:b/>
          <w:bCs/>
          <w:sz w:val="23"/>
          <w:szCs w:val="23"/>
        </w:rPr>
      </w:pPr>
      <w:r>
        <w:rPr>
          <w:b/>
          <w:sz w:val="23"/>
          <w:szCs w:val="23"/>
        </w:rPr>
        <w:t>АКТ</w:t>
      </w:r>
    </w:p>
    <w:p w14:paraId="3ECD85F4" w14:textId="77777777" w:rsidR="00D5398D" w:rsidRDefault="00D5398D" w:rsidP="00D5398D">
      <w:pPr>
        <w:jc w:val="center"/>
        <w:rPr>
          <w:b/>
          <w:sz w:val="23"/>
          <w:szCs w:val="23"/>
        </w:rPr>
      </w:pPr>
      <w:r>
        <w:rPr>
          <w:b/>
          <w:sz w:val="23"/>
          <w:szCs w:val="23"/>
        </w:rPr>
        <w:t>сдачи-приемки оказанных услуг</w:t>
      </w:r>
    </w:p>
    <w:p w14:paraId="6D98A78C" w14:textId="3FA6F191" w:rsidR="00D5398D" w:rsidRDefault="00D5398D" w:rsidP="00D5398D">
      <w:pPr>
        <w:jc w:val="center"/>
        <w:rPr>
          <w:b/>
          <w:sz w:val="23"/>
          <w:szCs w:val="23"/>
        </w:rPr>
      </w:pPr>
      <w:r>
        <w:rPr>
          <w:b/>
          <w:sz w:val="23"/>
          <w:szCs w:val="23"/>
        </w:rPr>
        <w:t>к Контракту на оказание услуг</w:t>
      </w:r>
      <w:r>
        <w:rPr>
          <w:b/>
          <w:bCs/>
          <w:sz w:val="23"/>
          <w:szCs w:val="23"/>
        </w:rPr>
        <w:t xml:space="preserve"> </w:t>
      </w:r>
      <w:r w:rsidR="00404939">
        <w:rPr>
          <w:b/>
          <w:sz w:val="23"/>
          <w:szCs w:val="23"/>
        </w:rPr>
        <w:t xml:space="preserve">от </w:t>
      </w:r>
      <w:proofErr w:type="gramStart"/>
      <w:r w:rsidR="00404939">
        <w:rPr>
          <w:b/>
          <w:sz w:val="23"/>
          <w:szCs w:val="23"/>
        </w:rPr>
        <w:t>«   »_</w:t>
      </w:r>
      <w:proofErr w:type="gramEnd"/>
      <w:r w:rsidR="00404939">
        <w:rPr>
          <w:b/>
          <w:sz w:val="23"/>
          <w:szCs w:val="23"/>
        </w:rPr>
        <w:t>______ 2026</w:t>
      </w:r>
      <w:r>
        <w:rPr>
          <w:b/>
          <w:sz w:val="23"/>
          <w:szCs w:val="23"/>
        </w:rPr>
        <w:t xml:space="preserve"> года №__</w:t>
      </w:r>
    </w:p>
    <w:p w14:paraId="146091C2" w14:textId="77777777" w:rsidR="00D5398D" w:rsidRDefault="00D5398D" w:rsidP="00D5398D">
      <w:pPr>
        <w:jc w:val="center"/>
        <w:rPr>
          <w:b/>
          <w:sz w:val="23"/>
          <w:szCs w:val="23"/>
        </w:rPr>
      </w:pPr>
    </w:p>
    <w:p w14:paraId="57C48888" w14:textId="5ED059B1" w:rsidR="00D5398D" w:rsidRDefault="00D5398D" w:rsidP="00D5398D">
      <w:pPr>
        <w:rPr>
          <w:sz w:val="23"/>
          <w:szCs w:val="23"/>
        </w:rPr>
      </w:pPr>
      <w:r>
        <w:rPr>
          <w:sz w:val="23"/>
          <w:szCs w:val="23"/>
        </w:rPr>
        <w:t xml:space="preserve">г. </w:t>
      </w:r>
      <w:r w:rsidR="00210D23">
        <w:rPr>
          <w:sz w:val="23"/>
          <w:szCs w:val="23"/>
        </w:rPr>
        <w:t>Нальчик</w:t>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404939">
        <w:rPr>
          <w:sz w:val="23"/>
          <w:szCs w:val="23"/>
        </w:rPr>
        <w:t xml:space="preserve">             </w:t>
      </w:r>
      <w:proofErr w:type="gramStart"/>
      <w:r w:rsidR="00404939">
        <w:rPr>
          <w:sz w:val="23"/>
          <w:szCs w:val="23"/>
        </w:rPr>
        <w:t xml:space="preserve">   «</w:t>
      </w:r>
      <w:proofErr w:type="gramEnd"/>
      <w:r w:rsidR="00404939">
        <w:rPr>
          <w:sz w:val="23"/>
          <w:szCs w:val="23"/>
        </w:rPr>
        <w:t>_» _______ 2026</w:t>
      </w:r>
      <w:r>
        <w:rPr>
          <w:sz w:val="23"/>
          <w:szCs w:val="23"/>
        </w:rPr>
        <w:t xml:space="preserve"> г.</w:t>
      </w:r>
    </w:p>
    <w:p w14:paraId="29B6A711" w14:textId="77777777" w:rsidR="00D5398D" w:rsidRDefault="00D5398D" w:rsidP="00D5398D">
      <w:pPr>
        <w:rPr>
          <w:sz w:val="23"/>
          <w:szCs w:val="23"/>
        </w:rPr>
      </w:pPr>
    </w:p>
    <w:p w14:paraId="5F3412F6" w14:textId="1468C4A7" w:rsidR="00D5398D" w:rsidRDefault="00210D23" w:rsidP="00D5398D">
      <w:pPr>
        <w:shd w:val="clear" w:color="auto" w:fill="FFFFFF"/>
        <w:tabs>
          <w:tab w:val="left" w:leader="underscore" w:pos="5381"/>
        </w:tabs>
        <w:spacing w:line="276" w:lineRule="auto"/>
        <w:ind w:left="-284" w:right="-141" w:firstLine="709"/>
        <w:jc w:val="both"/>
        <w:rPr>
          <w:sz w:val="23"/>
          <w:szCs w:val="23"/>
        </w:rPr>
      </w:pPr>
      <w:r w:rsidRPr="00210D23">
        <w:rPr>
          <w:sz w:val="23"/>
          <w:szCs w:val="23"/>
        </w:rPr>
        <w:t>Федеральное государственное бюджетное научное учреждение «Федеральный научный центр «Кабардино-Балкарский научный центр Российской академии наук»</w:t>
      </w:r>
      <w:r w:rsidR="00D5398D">
        <w:rPr>
          <w:sz w:val="23"/>
          <w:szCs w:val="23"/>
        </w:rPr>
        <w:t xml:space="preserve">, именуемое в дальнейшем </w:t>
      </w:r>
      <w:r w:rsidR="00D5398D">
        <w:rPr>
          <w:b/>
          <w:sz w:val="23"/>
          <w:szCs w:val="23"/>
        </w:rPr>
        <w:t>«Заказчик»,</w:t>
      </w:r>
      <w:r w:rsidR="00D5398D">
        <w:rPr>
          <w:sz w:val="23"/>
          <w:szCs w:val="23"/>
        </w:rPr>
        <w:t xml:space="preserve"> в лице ____________________________, действующего на основании ____________, с одной стороны, и </w:t>
      </w:r>
      <w:r w:rsidR="00D5398D">
        <w:rPr>
          <w:b/>
          <w:sz w:val="23"/>
          <w:szCs w:val="23"/>
        </w:rPr>
        <w:lastRenderedPageBreak/>
        <w:t xml:space="preserve">__________________________________, </w:t>
      </w:r>
      <w:r w:rsidR="00D5398D">
        <w:rPr>
          <w:sz w:val="23"/>
          <w:szCs w:val="23"/>
        </w:rPr>
        <w:t>именуемый в дальнейшем</w:t>
      </w:r>
      <w:r w:rsidR="00D5398D">
        <w:rPr>
          <w:b/>
          <w:sz w:val="23"/>
          <w:szCs w:val="23"/>
        </w:rPr>
        <w:t xml:space="preserve"> «Исполнитель», </w:t>
      </w:r>
      <w:r w:rsidR="00D5398D">
        <w:rPr>
          <w:sz w:val="23"/>
          <w:szCs w:val="23"/>
        </w:rPr>
        <w:t xml:space="preserve">в лице </w:t>
      </w:r>
      <w:r w:rsidR="00D5398D">
        <w:rPr>
          <w:b/>
          <w:sz w:val="23"/>
          <w:szCs w:val="23"/>
        </w:rPr>
        <w:t>___________________________</w:t>
      </w:r>
      <w:r w:rsidR="00D5398D">
        <w:rPr>
          <w:sz w:val="23"/>
          <w:szCs w:val="23"/>
        </w:rPr>
        <w:t xml:space="preserve">,     </w:t>
      </w:r>
      <w:r w:rsidR="00D5398D">
        <w:rPr>
          <w:rStyle w:val="FontStyle28"/>
          <w:sz w:val="23"/>
          <w:szCs w:val="23"/>
        </w:rPr>
        <w:t>с другой стороны, далее совместно именуемые «Стороны»</w:t>
      </w:r>
      <w:r w:rsidR="00D5398D">
        <w:rPr>
          <w:rFonts w:eastAsia="Calibri"/>
          <w:sz w:val="23"/>
          <w:szCs w:val="23"/>
        </w:rPr>
        <w:t xml:space="preserve">, </w:t>
      </w:r>
      <w:r w:rsidR="00D5398D">
        <w:rPr>
          <w:sz w:val="23"/>
          <w:szCs w:val="23"/>
        </w:rPr>
        <w:t>составили настоящий Акт сдачи-приемки оказанных услуг (далее – Акт) о нижеследующем:</w:t>
      </w:r>
    </w:p>
    <w:p w14:paraId="6BC854C3" w14:textId="25854FD1" w:rsidR="00D5398D" w:rsidRDefault="00D5398D" w:rsidP="00D5398D">
      <w:pPr>
        <w:pStyle w:val="af7"/>
        <w:numPr>
          <w:ilvl w:val="0"/>
          <w:numId w:val="15"/>
        </w:numPr>
        <w:ind w:left="-142" w:firstLine="851"/>
        <w:jc w:val="both"/>
        <w:rPr>
          <w:sz w:val="23"/>
          <w:szCs w:val="23"/>
        </w:rPr>
      </w:pPr>
      <w:r>
        <w:rPr>
          <w:sz w:val="23"/>
          <w:szCs w:val="23"/>
        </w:rPr>
        <w:t xml:space="preserve">В рамках исполнения </w:t>
      </w:r>
      <w:r>
        <w:rPr>
          <w:rFonts w:eastAsia="Calibri"/>
          <w:sz w:val="23"/>
          <w:szCs w:val="23"/>
        </w:rPr>
        <w:t>Контракта на</w:t>
      </w:r>
      <w:r w:rsidR="00404939">
        <w:rPr>
          <w:rFonts w:eastAsia="Calibri"/>
          <w:sz w:val="23"/>
          <w:szCs w:val="23"/>
        </w:rPr>
        <w:t xml:space="preserve"> оказание услуг от _</w:t>
      </w:r>
      <w:proofErr w:type="gramStart"/>
      <w:r w:rsidR="00404939">
        <w:rPr>
          <w:rFonts w:eastAsia="Calibri"/>
          <w:sz w:val="23"/>
          <w:szCs w:val="23"/>
        </w:rPr>
        <w:t>_._</w:t>
      </w:r>
      <w:proofErr w:type="gramEnd"/>
      <w:r w:rsidR="00404939">
        <w:rPr>
          <w:rFonts w:eastAsia="Calibri"/>
          <w:sz w:val="23"/>
          <w:szCs w:val="23"/>
        </w:rPr>
        <w:t>____ 2026</w:t>
      </w:r>
      <w:r>
        <w:rPr>
          <w:rFonts w:eastAsia="Calibri"/>
          <w:sz w:val="23"/>
          <w:szCs w:val="23"/>
        </w:rPr>
        <w:t xml:space="preserve"> года №__ </w:t>
      </w:r>
      <w:r>
        <w:rPr>
          <w:sz w:val="23"/>
          <w:szCs w:val="23"/>
        </w:rPr>
        <w:t>по ______________________________ (далее – Услуги) Исполнитель оказал, а Заказчик принял эти Услуги.</w:t>
      </w:r>
    </w:p>
    <w:p w14:paraId="7F689E2B" w14:textId="77777777" w:rsidR="00D5398D" w:rsidRDefault="00D5398D" w:rsidP="00D5398D">
      <w:pPr>
        <w:pStyle w:val="af7"/>
        <w:numPr>
          <w:ilvl w:val="0"/>
          <w:numId w:val="15"/>
        </w:numPr>
        <w:ind w:left="-142" w:firstLine="851"/>
        <w:jc w:val="both"/>
        <w:rPr>
          <w:sz w:val="23"/>
          <w:szCs w:val="23"/>
        </w:rPr>
      </w:pPr>
      <w:r>
        <w:rPr>
          <w:sz w:val="23"/>
          <w:szCs w:val="23"/>
        </w:rPr>
        <w:t>Услуги оказаны в срок, с надлежащим качеством.</w:t>
      </w:r>
    </w:p>
    <w:p w14:paraId="6B88D606" w14:textId="77777777" w:rsidR="00D5398D" w:rsidRDefault="00D5398D" w:rsidP="00D5398D">
      <w:pPr>
        <w:pStyle w:val="af7"/>
        <w:numPr>
          <w:ilvl w:val="0"/>
          <w:numId w:val="15"/>
        </w:numPr>
        <w:ind w:left="-142" w:firstLine="851"/>
        <w:jc w:val="both"/>
        <w:rPr>
          <w:sz w:val="23"/>
          <w:szCs w:val="23"/>
        </w:rPr>
      </w:pPr>
      <w:r>
        <w:rPr>
          <w:sz w:val="23"/>
          <w:szCs w:val="23"/>
        </w:rPr>
        <w:t>Заказчик не имеет материальных и финансовых претензий к Исполнителю по качеству и объему оказанных Услуг.</w:t>
      </w:r>
    </w:p>
    <w:p w14:paraId="7B878E80" w14:textId="3FD0376C" w:rsidR="00D5398D" w:rsidRDefault="00D5398D" w:rsidP="00D5398D">
      <w:pPr>
        <w:pStyle w:val="af7"/>
        <w:numPr>
          <w:ilvl w:val="0"/>
          <w:numId w:val="15"/>
        </w:numPr>
        <w:ind w:left="-142" w:firstLine="851"/>
        <w:jc w:val="both"/>
        <w:rPr>
          <w:sz w:val="23"/>
          <w:szCs w:val="23"/>
        </w:rPr>
      </w:pPr>
      <w:r>
        <w:rPr>
          <w:sz w:val="23"/>
          <w:szCs w:val="23"/>
        </w:rPr>
        <w:t xml:space="preserve">Стоимость оказанных услуг составляет </w:t>
      </w:r>
      <w:r>
        <w:rPr>
          <w:b/>
          <w:sz w:val="23"/>
          <w:szCs w:val="23"/>
        </w:rPr>
        <w:t xml:space="preserve">____________________________________________, </w:t>
      </w:r>
      <w:r>
        <w:rPr>
          <w:i/>
        </w:rPr>
        <w:t xml:space="preserve">в том числе НДС в размере </w:t>
      </w:r>
      <w:r w:rsidR="00210D23">
        <w:rPr>
          <w:i/>
        </w:rPr>
        <w:t xml:space="preserve">     </w:t>
      </w:r>
      <w:r>
        <w:rPr>
          <w:i/>
        </w:rPr>
        <w:t>% - _________/ НДС не облагается на основании статей 346.12 и 346.13 главы 26.2 НК РФ.</w:t>
      </w:r>
    </w:p>
    <w:p w14:paraId="1A72BB1D" w14:textId="77777777" w:rsidR="00D5398D" w:rsidRDefault="00D5398D" w:rsidP="00D5398D">
      <w:pPr>
        <w:pStyle w:val="af7"/>
        <w:numPr>
          <w:ilvl w:val="0"/>
          <w:numId w:val="15"/>
        </w:numPr>
        <w:ind w:left="-142" w:firstLine="851"/>
        <w:jc w:val="both"/>
        <w:rPr>
          <w:sz w:val="23"/>
          <w:szCs w:val="23"/>
        </w:rPr>
      </w:pPr>
      <w:r>
        <w:rPr>
          <w:sz w:val="23"/>
          <w:szCs w:val="23"/>
        </w:rPr>
        <w:t xml:space="preserve">Настоящий Акт составлен в 2-х экземплярах - по одному для каждой из Сторон, имеющих одинаковую юридическую силу. </w:t>
      </w:r>
    </w:p>
    <w:p w14:paraId="3E810FB1" w14:textId="77777777" w:rsidR="00D5398D" w:rsidRPr="00BF24AB" w:rsidRDefault="00D5398D" w:rsidP="00D5398D">
      <w:pPr>
        <w:jc w:val="both"/>
        <w:rPr>
          <w:sz w:val="23"/>
          <w:szCs w:val="23"/>
        </w:rPr>
      </w:pPr>
    </w:p>
    <w:p w14:paraId="7843D011" w14:textId="77777777" w:rsidR="00D5398D" w:rsidRDefault="00D5398D" w:rsidP="00D5398D">
      <w:pPr>
        <w:jc w:val="center"/>
        <w:rPr>
          <w:b/>
          <w:sz w:val="23"/>
          <w:szCs w:val="23"/>
        </w:rPr>
      </w:pPr>
      <w:r>
        <w:rPr>
          <w:b/>
          <w:sz w:val="23"/>
          <w:szCs w:val="23"/>
        </w:rPr>
        <w:t>ПОДПИСИ СТОРОН</w:t>
      </w:r>
    </w:p>
    <w:p w14:paraId="5C92030D" w14:textId="77777777" w:rsidR="00D5398D" w:rsidRDefault="00D5398D" w:rsidP="00D5398D">
      <w:pPr>
        <w:jc w:val="center"/>
        <w:rPr>
          <w:b/>
          <w:sz w:val="23"/>
          <w:szCs w:val="23"/>
        </w:rPr>
      </w:pPr>
    </w:p>
    <w:tbl>
      <w:tblPr>
        <w:tblW w:w="9960" w:type="dxa"/>
        <w:tblInd w:w="108" w:type="dxa"/>
        <w:tblLayout w:type="fixed"/>
        <w:tblLook w:val="04A0" w:firstRow="1" w:lastRow="0" w:firstColumn="1" w:lastColumn="0" w:noHBand="0" w:noVBand="1"/>
      </w:tblPr>
      <w:tblGrid>
        <w:gridCol w:w="5279"/>
        <w:gridCol w:w="4681"/>
      </w:tblGrid>
      <w:tr w:rsidR="00D5398D" w14:paraId="513EAF86" w14:textId="77777777" w:rsidTr="00210D23">
        <w:trPr>
          <w:trHeight w:val="3523"/>
        </w:trPr>
        <w:tc>
          <w:tcPr>
            <w:tcW w:w="5279" w:type="dxa"/>
          </w:tcPr>
          <w:p w14:paraId="688BF2B2" w14:textId="77777777" w:rsidR="00D5398D" w:rsidRDefault="00D5398D" w:rsidP="00E71BD8">
            <w:pPr>
              <w:spacing w:line="254" w:lineRule="auto"/>
              <w:jc w:val="center"/>
              <w:rPr>
                <w:b/>
                <w:sz w:val="23"/>
                <w:szCs w:val="23"/>
              </w:rPr>
            </w:pPr>
            <w:r>
              <w:rPr>
                <w:b/>
                <w:sz w:val="23"/>
                <w:szCs w:val="23"/>
              </w:rPr>
              <w:t>Заказчик:</w:t>
            </w:r>
          </w:p>
          <w:p w14:paraId="5BEA82DC" w14:textId="77777777" w:rsidR="00D5398D" w:rsidRDefault="00D5398D" w:rsidP="00E71BD8">
            <w:pPr>
              <w:spacing w:line="254" w:lineRule="auto"/>
              <w:rPr>
                <w:sz w:val="23"/>
                <w:szCs w:val="23"/>
              </w:rPr>
            </w:pPr>
          </w:p>
          <w:p w14:paraId="4EAB16DA" w14:textId="77777777" w:rsidR="00D5398D" w:rsidRDefault="00D5398D" w:rsidP="00E71BD8">
            <w:pPr>
              <w:spacing w:line="254" w:lineRule="auto"/>
              <w:rPr>
                <w:sz w:val="23"/>
                <w:szCs w:val="23"/>
              </w:rPr>
            </w:pPr>
            <w:r>
              <w:rPr>
                <w:sz w:val="23"/>
                <w:szCs w:val="23"/>
              </w:rPr>
              <w:t>____________________/                            /</w:t>
            </w:r>
          </w:p>
          <w:p w14:paraId="14987660" w14:textId="77777777" w:rsidR="00D5398D" w:rsidRDefault="00D5398D" w:rsidP="00E71BD8">
            <w:pPr>
              <w:spacing w:line="254" w:lineRule="auto"/>
              <w:rPr>
                <w:sz w:val="23"/>
                <w:szCs w:val="23"/>
              </w:rPr>
            </w:pPr>
            <w:r>
              <w:rPr>
                <w:sz w:val="23"/>
                <w:szCs w:val="23"/>
              </w:rPr>
              <w:t>М.П.</w:t>
            </w:r>
          </w:p>
          <w:p w14:paraId="2290E083" w14:textId="77777777" w:rsidR="00D5398D" w:rsidRDefault="00D5398D" w:rsidP="00E71BD8">
            <w:pPr>
              <w:spacing w:line="254" w:lineRule="auto"/>
              <w:jc w:val="center"/>
              <w:rPr>
                <w:b/>
                <w:sz w:val="23"/>
                <w:szCs w:val="23"/>
              </w:rPr>
            </w:pPr>
            <w:r>
              <w:rPr>
                <w:b/>
                <w:sz w:val="23"/>
                <w:szCs w:val="23"/>
              </w:rPr>
              <w:t>Заказчик:</w:t>
            </w:r>
          </w:p>
          <w:p w14:paraId="2B01BAB0" w14:textId="77777777" w:rsidR="00D5398D" w:rsidRDefault="00D5398D" w:rsidP="00E71BD8">
            <w:pPr>
              <w:spacing w:line="254" w:lineRule="auto"/>
              <w:jc w:val="center"/>
              <w:rPr>
                <w:sz w:val="23"/>
                <w:szCs w:val="23"/>
              </w:rPr>
            </w:pPr>
          </w:p>
          <w:p w14:paraId="60D99761" w14:textId="77777777" w:rsidR="00210D23" w:rsidRPr="00210D23" w:rsidRDefault="00210D23" w:rsidP="00210D23">
            <w:pPr>
              <w:tabs>
                <w:tab w:val="left" w:pos="708"/>
              </w:tabs>
              <w:jc w:val="both"/>
            </w:pPr>
            <w:bookmarkStart w:id="4" w:name="_Hlk229240274"/>
            <w:r w:rsidRPr="00210D23">
              <w:t>Федеральное государственное бюджетное научное учреждение «Федеральный научный центр «Кабардино-Балкарский научный центр Российской академии наук»</w:t>
            </w:r>
          </w:p>
          <w:bookmarkEnd w:id="4"/>
          <w:p w14:paraId="169146B2" w14:textId="77777777" w:rsidR="00210D23" w:rsidRPr="00210D23" w:rsidRDefault="00210D23" w:rsidP="00210D23">
            <w:pPr>
              <w:tabs>
                <w:tab w:val="left" w:pos="708"/>
              </w:tabs>
              <w:jc w:val="both"/>
            </w:pPr>
          </w:p>
          <w:p w14:paraId="2239276F" w14:textId="77777777" w:rsidR="00210D23" w:rsidRDefault="00210D23" w:rsidP="00E71BD8">
            <w:pPr>
              <w:spacing w:line="254" w:lineRule="auto"/>
              <w:rPr>
                <w:bCs/>
                <w:color w:val="000000"/>
              </w:rPr>
            </w:pPr>
            <w:r w:rsidRPr="00210D23">
              <w:rPr>
                <w:bCs/>
                <w:color w:val="000000"/>
              </w:rPr>
              <w:t>Генеральный директор</w:t>
            </w:r>
          </w:p>
          <w:p w14:paraId="03098C25" w14:textId="525F046A" w:rsidR="00D5398D" w:rsidRDefault="00210D23" w:rsidP="00E71BD8">
            <w:pPr>
              <w:spacing w:line="254" w:lineRule="auto"/>
              <w:rPr>
                <w:sz w:val="23"/>
                <w:szCs w:val="23"/>
              </w:rPr>
            </w:pPr>
            <w:r w:rsidRPr="00210D23">
              <w:rPr>
                <w:bCs/>
                <w:color w:val="000000"/>
              </w:rPr>
              <w:t xml:space="preserve"> </w:t>
            </w:r>
          </w:p>
          <w:p w14:paraId="20521141" w14:textId="11B2B1B3" w:rsidR="00D5398D" w:rsidRDefault="00D5398D" w:rsidP="00E71BD8">
            <w:pPr>
              <w:spacing w:line="254" w:lineRule="auto"/>
              <w:rPr>
                <w:sz w:val="23"/>
                <w:szCs w:val="23"/>
              </w:rPr>
            </w:pPr>
            <w:r>
              <w:rPr>
                <w:sz w:val="23"/>
                <w:szCs w:val="23"/>
              </w:rPr>
              <w:t xml:space="preserve">____________________/ </w:t>
            </w:r>
            <w:r w:rsidR="00210D23">
              <w:rPr>
                <w:sz w:val="23"/>
                <w:szCs w:val="23"/>
              </w:rPr>
              <w:t xml:space="preserve">З.В. </w:t>
            </w:r>
            <w:proofErr w:type="spellStart"/>
            <w:r w:rsidR="00210D23">
              <w:rPr>
                <w:sz w:val="23"/>
                <w:szCs w:val="23"/>
              </w:rPr>
              <w:t>Нагоев</w:t>
            </w:r>
            <w:proofErr w:type="spellEnd"/>
            <w:r>
              <w:rPr>
                <w:sz w:val="23"/>
                <w:szCs w:val="23"/>
              </w:rPr>
              <w:t xml:space="preserve"> /</w:t>
            </w:r>
          </w:p>
          <w:p w14:paraId="076CABBB" w14:textId="77777777" w:rsidR="00D5398D" w:rsidRDefault="00D5398D" w:rsidP="00E71BD8">
            <w:pPr>
              <w:spacing w:line="254" w:lineRule="auto"/>
              <w:rPr>
                <w:sz w:val="23"/>
                <w:szCs w:val="23"/>
              </w:rPr>
            </w:pPr>
            <w:r>
              <w:rPr>
                <w:sz w:val="23"/>
                <w:szCs w:val="23"/>
              </w:rPr>
              <w:t>М.П.</w:t>
            </w:r>
          </w:p>
          <w:p w14:paraId="6F04E97E" w14:textId="77777777" w:rsidR="00D5398D" w:rsidRDefault="00D5398D" w:rsidP="00E71BD8">
            <w:pPr>
              <w:spacing w:line="254" w:lineRule="auto"/>
              <w:rPr>
                <w:sz w:val="23"/>
                <w:szCs w:val="23"/>
              </w:rPr>
            </w:pPr>
          </w:p>
        </w:tc>
        <w:tc>
          <w:tcPr>
            <w:tcW w:w="4681" w:type="dxa"/>
          </w:tcPr>
          <w:p w14:paraId="2A7E6855" w14:textId="77777777" w:rsidR="00D5398D" w:rsidRDefault="00D5398D" w:rsidP="00E71BD8">
            <w:pPr>
              <w:spacing w:line="254" w:lineRule="auto"/>
              <w:jc w:val="center"/>
              <w:rPr>
                <w:b/>
                <w:sz w:val="23"/>
                <w:szCs w:val="23"/>
              </w:rPr>
            </w:pPr>
            <w:r>
              <w:rPr>
                <w:b/>
                <w:sz w:val="23"/>
                <w:szCs w:val="23"/>
              </w:rPr>
              <w:t>Исполнитель:</w:t>
            </w:r>
          </w:p>
          <w:p w14:paraId="4E754B89" w14:textId="77777777" w:rsidR="00D5398D" w:rsidRDefault="00D5398D" w:rsidP="00E71BD8">
            <w:pPr>
              <w:spacing w:line="254" w:lineRule="auto"/>
              <w:rPr>
                <w:sz w:val="23"/>
                <w:szCs w:val="23"/>
              </w:rPr>
            </w:pPr>
          </w:p>
          <w:p w14:paraId="04DFABA0" w14:textId="77777777" w:rsidR="00D5398D" w:rsidRDefault="00D5398D" w:rsidP="00E71BD8">
            <w:pPr>
              <w:spacing w:line="254" w:lineRule="auto"/>
              <w:rPr>
                <w:sz w:val="23"/>
                <w:szCs w:val="23"/>
              </w:rPr>
            </w:pPr>
            <w:r>
              <w:rPr>
                <w:sz w:val="23"/>
                <w:szCs w:val="23"/>
              </w:rPr>
              <w:t>________________/                                  /</w:t>
            </w:r>
          </w:p>
          <w:p w14:paraId="13C7DF56" w14:textId="77777777" w:rsidR="00D5398D" w:rsidRDefault="00D5398D" w:rsidP="00E71BD8">
            <w:pPr>
              <w:spacing w:line="254" w:lineRule="auto"/>
              <w:rPr>
                <w:sz w:val="23"/>
                <w:szCs w:val="23"/>
              </w:rPr>
            </w:pPr>
            <w:r>
              <w:rPr>
                <w:sz w:val="23"/>
                <w:szCs w:val="23"/>
              </w:rPr>
              <w:t>М.П.</w:t>
            </w:r>
          </w:p>
          <w:p w14:paraId="396B4C74" w14:textId="77777777" w:rsidR="00D5398D" w:rsidRDefault="00D5398D" w:rsidP="00E71BD8">
            <w:pPr>
              <w:spacing w:line="254" w:lineRule="auto"/>
              <w:rPr>
                <w:sz w:val="23"/>
                <w:szCs w:val="23"/>
              </w:rPr>
            </w:pPr>
          </w:p>
          <w:p w14:paraId="6460DD5F" w14:textId="77777777" w:rsidR="00D5398D" w:rsidRDefault="00D5398D" w:rsidP="00E71BD8">
            <w:pPr>
              <w:spacing w:line="254" w:lineRule="auto"/>
              <w:jc w:val="center"/>
              <w:rPr>
                <w:b/>
                <w:sz w:val="23"/>
                <w:szCs w:val="23"/>
              </w:rPr>
            </w:pPr>
            <w:r>
              <w:rPr>
                <w:b/>
                <w:sz w:val="23"/>
                <w:szCs w:val="23"/>
              </w:rPr>
              <w:t>Исполнитель:</w:t>
            </w:r>
          </w:p>
          <w:p w14:paraId="7319808B" w14:textId="77777777" w:rsidR="00D5398D" w:rsidRDefault="00D5398D" w:rsidP="00E71BD8">
            <w:pPr>
              <w:spacing w:line="254" w:lineRule="auto"/>
              <w:jc w:val="center"/>
              <w:rPr>
                <w:sz w:val="23"/>
                <w:szCs w:val="23"/>
              </w:rPr>
            </w:pPr>
          </w:p>
          <w:p w14:paraId="34653814" w14:textId="77777777" w:rsidR="00D5398D" w:rsidRDefault="00D5398D" w:rsidP="00E71BD8">
            <w:pPr>
              <w:spacing w:line="254" w:lineRule="auto"/>
              <w:rPr>
                <w:sz w:val="23"/>
                <w:szCs w:val="23"/>
              </w:rPr>
            </w:pPr>
          </w:p>
          <w:p w14:paraId="2A251A2E" w14:textId="77777777" w:rsidR="00D5398D" w:rsidRDefault="00D5398D" w:rsidP="00E71BD8">
            <w:pPr>
              <w:spacing w:line="254" w:lineRule="auto"/>
              <w:rPr>
                <w:sz w:val="23"/>
                <w:szCs w:val="23"/>
              </w:rPr>
            </w:pPr>
          </w:p>
          <w:p w14:paraId="6C6A120D" w14:textId="77777777" w:rsidR="00D5398D" w:rsidRDefault="00D5398D" w:rsidP="00E71BD8">
            <w:pPr>
              <w:spacing w:line="254" w:lineRule="auto"/>
              <w:rPr>
                <w:sz w:val="23"/>
                <w:szCs w:val="23"/>
              </w:rPr>
            </w:pPr>
          </w:p>
          <w:p w14:paraId="3C437788" w14:textId="77777777" w:rsidR="00D5398D" w:rsidRDefault="00D5398D" w:rsidP="00E71BD8">
            <w:pPr>
              <w:spacing w:line="254" w:lineRule="auto"/>
              <w:rPr>
                <w:sz w:val="23"/>
                <w:szCs w:val="23"/>
              </w:rPr>
            </w:pPr>
          </w:p>
          <w:p w14:paraId="64C38C55" w14:textId="77777777" w:rsidR="00210D23" w:rsidRDefault="00210D23" w:rsidP="00E71BD8">
            <w:pPr>
              <w:spacing w:line="254" w:lineRule="auto"/>
              <w:rPr>
                <w:sz w:val="23"/>
                <w:szCs w:val="23"/>
              </w:rPr>
            </w:pPr>
          </w:p>
          <w:p w14:paraId="034D6B29" w14:textId="303D969D" w:rsidR="00D5398D" w:rsidRPr="00210D23" w:rsidRDefault="00D5398D" w:rsidP="00210D23">
            <w:pPr>
              <w:spacing w:line="254" w:lineRule="auto"/>
              <w:rPr>
                <w:sz w:val="23"/>
                <w:szCs w:val="23"/>
              </w:rPr>
            </w:pPr>
            <w:r w:rsidRPr="00210D23">
              <w:rPr>
                <w:sz w:val="23"/>
                <w:szCs w:val="23"/>
              </w:rPr>
              <w:t xml:space="preserve">_______________/  </w:t>
            </w:r>
            <w:r w:rsidR="00210D23" w:rsidRPr="00210D23">
              <w:rPr>
                <w:sz w:val="23"/>
                <w:szCs w:val="23"/>
              </w:rPr>
              <w:t xml:space="preserve">                      </w:t>
            </w:r>
            <w:r w:rsidRPr="00210D23">
              <w:rPr>
                <w:sz w:val="23"/>
                <w:szCs w:val="23"/>
              </w:rPr>
              <w:t>/</w:t>
            </w:r>
          </w:p>
          <w:p w14:paraId="4C14B3B3" w14:textId="77777777" w:rsidR="00D5398D" w:rsidRDefault="00D5398D" w:rsidP="00E71BD8">
            <w:pPr>
              <w:spacing w:line="254" w:lineRule="auto"/>
              <w:rPr>
                <w:sz w:val="23"/>
                <w:szCs w:val="23"/>
              </w:rPr>
            </w:pPr>
            <w:r>
              <w:rPr>
                <w:sz w:val="23"/>
                <w:szCs w:val="23"/>
              </w:rPr>
              <w:t>М.П.</w:t>
            </w:r>
          </w:p>
        </w:tc>
      </w:tr>
    </w:tbl>
    <w:p w14:paraId="100CFFC3" w14:textId="77777777" w:rsidR="00325F01" w:rsidRDefault="00325F01"/>
    <w:sectPr w:rsidR="00325F01">
      <w:headerReference w:type="even"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15A5" w14:textId="77777777" w:rsidR="00DD179F" w:rsidRDefault="00DD179F">
      <w:r>
        <w:separator/>
      </w:r>
    </w:p>
  </w:endnote>
  <w:endnote w:type="continuationSeparator" w:id="0">
    <w:p w14:paraId="741CF0B6" w14:textId="77777777" w:rsidR="00DD179F" w:rsidRDefault="00DD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S Text">
    <w:altName w:val="Wingdings 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54F8" w14:textId="77777777" w:rsidR="00DD179F" w:rsidRDefault="00DD179F">
      <w:r>
        <w:separator/>
      </w:r>
    </w:p>
  </w:footnote>
  <w:footnote w:type="continuationSeparator" w:id="0">
    <w:p w14:paraId="2E757278" w14:textId="77777777" w:rsidR="00DD179F" w:rsidRDefault="00DD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CFB1" w14:textId="77777777" w:rsidR="00325F01" w:rsidRDefault="00B72429">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9149383" w14:textId="77777777" w:rsidR="00325F01" w:rsidRDefault="00325F01">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014960"/>
      <w:docPartObj>
        <w:docPartGallery w:val="Page Numbers (Top of Page)"/>
        <w:docPartUnique/>
      </w:docPartObj>
    </w:sdtPr>
    <w:sdtContent>
      <w:p w14:paraId="1AD9B998" w14:textId="7ADF2375" w:rsidR="00325F01" w:rsidRDefault="00B72429">
        <w:pPr>
          <w:pStyle w:val="af2"/>
          <w:jc w:val="center"/>
        </w:pPr>
        <w:r>
          <w:fldChar w:fldCharType="begin"/>
        </w:r>
        <w:r>
          <w:instrText>PAGE   \* MERGEFORMAT</w:instrText>
        </w:r>
        <w:r>
          <w:fldChar w:fldCharType="separate"/>
        </w:r>
        <w:r w:rsidR="00404939">
          <w:rPr>
            <w:noProof/>
          </w:rPr>
          <w:t>9</w:t>
        </w:r>
        <w:r>
          <w:fldChar w:fldCharType="end"/>
        </w:r>
      </w:p>
    </w:sdtContent>
  </w:sdt>
  <w:p w14:paraId="2DB1CC52" w14:textId="77777777" w:rsidR="00325F01" w:rsidRDefault="00325F01">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EBDE" w14:textId="77777777" w:rsidR="00325F01" w:rsidRDefault="00325F01">
    <w:pPr>
      <w:pStyle w:val="af2"/>
      <w:jc w:val="center"/>
    </w:pPr>
  </w:p>
  <w:p w14:paraId="1F7E6789" w14:textId="77777777" w:rsidR="00325F01" w:rsidRDefault="00325F01">
    <w:pPr>
      <w:pStyle w:val="af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420E" w14:textId="77777777" w:rsidR="00325F01" w:rsidRDefault="00B72429">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CD103ED" w14:textId="77777777" w:rsidR="00325F01" w:rsidRDefault="00325F01">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492"/>
    <w:multiLevelType w:val="multilevel"/>
    <w:tmpl w:val="AE242D5E"/>
    <w:lvl w:ilvl="0">
      <w:start w:val="3"/>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D5075BC"/>
    <w:multiLevelType w:val="hybridMultilevel"/>
    <w:tmpl w:val="E4760766"/>
    <w:lvl w:ilvl="0" w:tplc="4B8A6662">
      <w:start w:val="1"/>
      <w:numFmt w:val="decimal"/>
      <w:suff w:val="space"/>
      <w:lvlText w:val="%1."/>
      <w:lvlJc w:val="left"/>
      <w:pPr>
        <w:ind w:left="720" w:hanging="360"/>
      </w:pPr>
      <w:rPr>
        <w:rFonts w:hint="default"/>
      </w:rPr>
    </w:lvl>
    <w:lvl w:ilvl="1" w:tplc="2D0C8334">
      <w:start w:val="1"/>
      <w:numFmt w:val="lowerLetter"/>
      <w:lvlText w:val="%2."/>
      <w:lvlJc w:val="left"/>
      <w:pPr>
        <w:ind w:left="1440" w:hanging="360"/>
      </w:pPr>
    </w:lvl>
    <w:lvl w:ilvl="2" w:tplc="F1388E6E">
      <w:start w:val="1"/>
      <w:numFmt w:val="lowerRoman"/>
      <w:lvlText w:val="%3."/>
      <w:lvlJc w:val="right"/>
      <w:pPr>
        <w:ind w:left="2160" w:hanging="180"/>
      </w:pPr>
    </w:lvl>
    <w:lvl w:ilvl="3" w:tplc="7E0AC4E8">
      <w:start w:val="1"/>
      <w:numFmt w:val="decimal"/>
      <w:lvlText w:val="%4."/>
      <w:lvlJc w:val="left"/>
      <w:pPr>
        <w:ind w:left="2880" w:hanging="360"/>
      </w:pPr>
    </w:lvl>
    <w:lvl w:ilvl="4" w:tplc="A6720238">
      <w:start w:val="1"/>
      <w:numFmt w:val="lowerLetter"/>
      <w:lvlText w:val="%5."/>
      <w:lvlJc w:val="left"/>
      <w:pPr>
        <w:ind w:left="3600" w:hanging="360"/>
      </w:pPr>
    </w:lvl>
    <w:lvl w:ilvl="5" w:tplc="7402F2A8">
      <w:start w:val="1"/>
      <w:numFmt w:val="lowerRoman"/>
      <w:lvlText w:val="%6."/>
      <w:lvlJc w:val="right"/>
      <w:pPr>
        <w:ind w:left="4320" w:hanging="180"/>
      </w:pPr>
    </w:lvl>
    <w:lvl w:ilvl="6" w:tplc="DDCED25A">
      <w:start w:val="1"/>
      <w:numFmt w:val="decimal"/>
      <w:lvlText w:val="%7."/>
      <w:lvlJc w:val="left"/>
      <w:pPr>
        <w:ind w:left="5040" w:hanging="360"/>
      </w:pPr>
    </w:lvl>
    <w:lvl w:ilvl="7" w:tplc="7A7A2EC2">
      <w:start w:val="1"/>
      <w:numFmt w:val="lowerLetter"/>
      <w:lvlText w:val="%8."/>
      <w:lvlJc w:val="left"/>
      <w:pPr>
        <w:ind w:left="5760" w:hanging="360"/>
      </w:pPr>
    </w:lvl>
    <w:lvl w:ilvl="8" w:tplc="1D94F824">
      <w:start w:val="1"/>
      <w:numFmt w:val="lowerRoman"/>
      <w:lvlText w:val="%9."/>
      <w:lvlJc w:val="right"/>
      <w:pPr>
        <w:ind w:left="6480" w:hanging="180"/>
      </w:pPr>
    </w:lvl>
  </w:abstractNum>
  <w:abstractNum w:abstractNumId="2" w15:restartNumberingAfterBreak="0">
    <w:nsid w:val="0DBF1AF2"/>
    <w:multiLevelType w:val="multilevel"/>
    <w:tmpl w:val="162266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470ADA"/>
    <w:multiLevelType w:val="hybridMultilevel"/>
    <w:tmpl w:val="24F67E96"/>
    <w:lvl w:ilvl="0" w:tplc="BB1236A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520645"/>
    <w:multiLevelType w:val="hybridMultilevel"/>
    <w:tmpl w:val="49221852"/>
    <w:lvl w:ilvl="0" w:tplc="6A221A04">
      <w:start w:val="6"/>
      <w:numFmt w:val="decimal"/>
      <w:suff w:val="space"/>
      <w:lvlText w:val="%1."/>
      <w:lvlJc w:val="left"/>
      <w:pPr>
        <w:ind w:left="720" w:hanging="360"/>
      </w:pPr>
      <w:rPr>
        <w:rFonts w:hint="default"/>
      </w:rPr>
    </w:lvl>
    <w:lvl w:ilvl="1" w:tplc="5B08C054">
      <w:start w:val="1"/>
      <w:numFmt w:val="lowerLetter"/>
      <w:lvlText w:val="%2."/>
      <w:lvlJc w:val="left"/>
      <w:pPr>
        <w:ind w:left="1440" w:hanging="360"/>
      </w:pPr>
    </w:lvl>
    <w:lvl w:ilvl="2" w:tplc="00DC347C">
      <w:start w:val="1"/>
      <w:numFmt w:val="lowerRoman"/>
      <w:lvlText w:val="%3."/>
      <w:lvlJc w:val="right"/>
      <w:pPr>
        <w:ind w:left="2160" w:hanging="180"/>
      </w:pPr>
    </w:lvl>
    <w:lvl w:ilvl="3" w:tplc="06149404">
      <w:start w:val="1"/>
      <w:numFmt w:val="decimal"/>
      <w:lvlText w:val="%4."/>
      <w:lvlJc w:val="left"/>
      <w:pPr>
        <w:ind w:left="2880" w:hanging="360"/>
      </w:pPr>
    </w:lvl>
    <w:lvl w:ilvl="4" w:tplc="D9A087BC">
      <w:start w:val="1"/>
      <w:numFmt w:val="lowerLetter"/>
      <w:lvlText w:val="%5."/>
      <w:lvlJc w:val="left"/>
      <w:pPr>
        <w:ind w:left="3600" w:hanging="360"/>
      </w:pPr>
    </w:lvl>
    <w:lvl w:ilvl="5" w:tplc="9D843932">
      <w:start w:val="1"/>
      <w:numFmt w:val="lowerRoman"/>
      <w:lvlText w:val="%6."/>
      <w:lvlJc w:val="right"/>
      <w:pPr>
        <w:ind w:left="4320" w:hanging="180"/>
      </w:pPr>
    </w:lvl>
    <w:lvl w:ilvl="6" w:tplc="BC1862AC">
      <w:start w:val="1"/>
      <w:numFmt w:val="decimal"/>
      <w:lvlText w:val="%7."/>
      <w:lvlJc w:val="left"/>
      <w:pPr>
        <w:ind w:left="5040" w:hanging="360"/>
      </w:pPr>
    </w:lvl>
    <w:lvl w:ilvl="7" w:tplc="CFAA672E">
      <w:start w:val="1"/>
      <w:numFmt w:val="lowerLetter"/>
      <w:lvlText w:val="%8."/>
      <w:lvlJc w:val="left"/>
      <w:pPr>
        <w:ind w:left="5760" w:hanging="360"/>
      </w:pPr>
    </w:lvl>
    <w:lvl w:ilvl="8" w:tplc="D3A061AC">
      <w:start w:val="1"/>
      <w:numFmt w:val="lowerRoman"/>
      <w:lvlText w:val="%9."/>
      <w:lvlJc w:val="right"/>
      <w:pPr>
        <w:ind w:left="6480" w:hanging="180"/>
      </w:pPr>
    </w:lvl>
  </w:abstractNum>
  <w:abstractNum w:abstractNumId="5" w15:restartNumberingAfterBreak="0">
    <w:nsid w:val="2EAC47E0"/>
    <w:multiLevelType w:val="hybridMultilevel"/>
    <w:tmpl w:val="92AC5470"/>
    <w:lvl w:ilvl="0" w:tplc="95240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D354D3"/>
    <w:multiLevelType w:val="hybridMultilevel"/>
    <w:tmpl w:val="AF0E3680"/>
    <w:lvl w:ilvl="0" w:tplc="52168FDA">
      <w:start w:val="3"/>
      <w:numFmt w:val="decimal"/>
      <w:suff w:val="space"/>
      <w:lvlText w:val="%1."/>
      <w:lvlJc w:val="left"/>
      <w:pPr>
        <w:ind w:left="720" w:hanging="360"/>
      </w:pPr>
      <w:rPr>
        <w:rFonts w:hint="default"/>
      </w:rPr>
    </w:lvl>
    <w:lvl w:ilvl="1" w:tplc="428E90A0">
      <w:start w:val="1"/>
      <w:numFmt w:val="lowerLetter"/>
      <w:lvlText w:val="%2."/>
      <w:lvlJc w:val="left"/>
      <w:pPr>
        <w:ind w:left="1440" w:hanging="360"/>
      </w:pPr>
    </w:lvl>
    <w:lvl w:ilvl="2" w:tplc="EFD678D2">
      <w:start w:val="1"/>
      <w:numFmt w:val="lowerRoman"/>
      <w:lvlText w:val="%3."/>
      <w:lvlJc w:val="right"/>
      <w:pPr>
        <w:ind w:left="2160" w:hanging="180"/>
      </w:pPr>
    </w:lvl>
    <w:lvl w:ilvl="3" w:tplc="974CC4E8">
      <w:start w:val="1"/>
      <w:numFmt w:val="decimal"/>
      <w:lvlText w:val="%4."/>
      <w:lvlJc w:val="left"/>
      <w:pPr>
        <w:ind w:left="2880" w:hanging="360"/>
      </w:pPr>
    </w:lvl>
    <w:lvl w:ilvl="4" w:tplc="86B4100E">
      <w:start w:val="1"/>
      <w:numFmt w:val="lowerLetter"/>
      <w:lvlText w:val="%5."/>
      <w:lvlJc w:val="left"/>
      <w:pPr>
        <w:ind w:left="3600" w:hanging="360"/>
      </w:pPr>
    </w:lvl>
    <w:lvl w:ilvl="5" w:tplc="4D16CCB0">
      <w:start w:val="1"/>
      <w:numFmt w:val="lowerRoman"/>
      <w:lvlText w:val="%6."/>
      <w:lvlJc w:val="right"/>
      <w:pPr>
        <w:ind w:left="4320" w:hanging="180"/>
      </w:pPr>
    </w:lvl>
    <w:lvl w:ilvl="6" w:tplc="EFC63F6C">
      <w:start w:val="1"/>
      <w:numFmt w:val="decimal"/>
      <w:lvlText w:val="%7."/>
      <w:lvlJc w:val="left"/>
      <w:pPr>
        <w:ind w:left="5040" w:hanging="360"/>
      </w:pPr>
    </w:lvl>
    <w:lvl w:ilvl="7" w:tplc="7CDC758A">
      <w:start w:val="1"/>
      <w:numFmt w:val="lowerLetter"/>
      <w:lvlText w:val="%8."/>
      <w:lvlJc w:val="left"/>
      <w:pPr>
        <w:ind w:left="5760" w:hanging="360"/>
      </w:pPr>
    </w:lvl>
    <w:lvl w:ilvl="8" w:tplc="AAD8CCAC">
      <w:start w:val="1"/>
      <w:numFmt w:val="lowerRoman"/>
      <w:lvlText w:val="%9."/>
      <w:lvlJc w:val="right"/>
      <w:pPr>
        <w:ind w:left="6480" w:hanging="180"/>
      </w:pPr>
    </w:lvl>
  </w:abstractNum>
  <w:abstractNum w:abstractNumId="7" w15:restartNumberingAfterBreak="0">
    <w:nsid w:val="3CD31FEE"/>
    <w:multiLevelType w:val="hybridMultilevel"/>
    <w:tmpl w:val="25D6DA5E"/>
    <w:lvl w:ilvl="0" w:tplc="F5B48168">
      <w:start w:val="1"/>
      <w:numFmt w:val="decimal"/>
      <w:suff w:val="space"/>
      <w:lvlText w:val="%1."/>
      <w:lvlJc w:val="left"/>
      <w:pPr>
        <w:ind w:left="1778" w:hanging="360"/>
      </w:pPr>
      <w:rPr>
        <w:rFonts w:hint="default"/>
      </w:rPr>
    </w:lvl>
    <w:lvl w:ilvl="1" w:tplc="E822E784">
      <w:start w:val="1"/>
      <w:numFmt w:val="lowerLetter"/>
      <w:lvlText w:val="%2."/>
      <w:lvlJc w:val="left"/>
      <w:pPr>
        <w:ind w:left="1931" w:hanging="360"/>
      </w:pPr>
    </w:lvl>
    <w:lvl w:ilvl="2" w:tplc="6630C1F2">
      <w:start w:val="1"/>
      <w:numFmt w:val="lowerRoman"/>
      <w:lvlText w:val="%3."/>
      <w:lvlJc w:val="right"/>
      <w:pPr>
        <w:ind w:left="2651" w:hanging="180"/>
      </w:pPr>
    </w:lvl>
    <w:lvl w:ilvl="3" w:tplc="13DA1A6A">
      <w:start w:val="1"/>
      <w:numFmt w:val="decimal"/>
      <w:lvlText w:val="%4."/>
      <w:lvlJc w:val="left"/>
      <w:pPr>
        <w:ind w:left="3371" w:hanging="360"/>
      </w:pPr>
    </w:lvl>
    <w:lvl w:ilvl="4" w:tplc="9AD2182C">
      <w:start w:val="1"/>
      <w:numFmt w:val="lowerLetter"/>
      <w:lvlText w:val="%5."/>
      <w:lvlJc w:val="left"/>
      <w:pPr>
        <w:ind w:left="4091" w:hanging="360"/>
      </w:pPr>
    </w:lvl>
    <w:lvl w:ilvl="5" w:tplc="A12A4E68">
      <w:start w:val="1"/>
      <w:numFmt w:val="lowerRoman"/>
      <w:lvlText w:val="%6."/>
      <w:lvlJc w:val="right"/>
      <w:pPr>
        <w:ind w:left="4811" w:hanging="180"/>
      </w:pPr>
    </w:lvl>
    <w:lvl w:ilvl="6" w:tplc="792284D2">
      <w:start w:val="1"/>
      <w:numFmt w:val="decimal"/>
      <w:lvlText w:val="%7."/>
      <w:lvlJc w:val="left"/>
      <w:pPr>
        <w:ind w:left="5531" w:hanging="360"/>
      </w:pPr>
    </w:lvl>
    <w:lvl w:ilvl="7" w:tplc="D08AF47C">
      <w:start w:val="1"/>
      <w:numFmt w:val="lowerLetter"/>
      <w:lvlText w:val="%8."/>
      <w:lvlJc w:val="left"/>
      <w:pPr>
        <w:ind w:left="6251" w:hanging="360"/>
      </w:pPr>
    </w:lvl>
    <w:lvl w:ilvl="8" w:tplc="DA6C0B38">
      <w:start w:val="1"/>
      <w:numFmt w:val="lowerRoman"/>
      <w:lvlText w:val="%9."/>
      <w:lvlJc w:val="right"/>
      <w:pPr>
        <w:ind w:left="6971" w:hanging="180"/>
      </w:pPr>
    </w:lvl>
  </w:abstractNum>
  <w:abstractNum w:abstractNumId="8" w15:restartNumberingAfterBreak="0">
    <w:nsid w:val="49323FD6"/>
    <w:multiLevelType w:val="hybridMultilevel"/>
    <w:tmpl w:val="7486A35C"/>
    <w:lvl w:ilvl="0" w:tplc="8F6EF4CA">
      <w:start w:val="1"/>
      <w:numFmt w:val="decimal"/>
      <w:suff w:val="space"/>
      <w:lvlText w:val="%1."/>
      <w:lvlJc w:val="left"/>
      <w:pPr>
        <w:ind w:left="720" w:hanging="360"/>
      </w:pPr>
      <w:rPr>
        <w:rFonts w:hint="default"/>
      </w:rPr>
    </w:lvl>
    <w:lvl w:ilvl="1" w:tplc="91FC1082">
      <w:start w:val="1"/>
      <w:numFmt w:val="lowerLetter"/>
      <w:lvlText w:val="%2."/>
      <w:lvlJc w:val="left"/>
      <w:pPr>
        <w:ind w:left="1440" w:hanging="360"/>
      </w:pPr>
    </w:lvl>
    <w:lvl w:ilvl="2" w:tplc="97EA5188">
      <w:start w:val="1"/>
      <w:numFmt w:val="lowerRoman"/>
      <w:lvlText w:val="%3."/>
      <w:lvlJc w:val="right"/>
      <w:pPr>
        <w:ind w:left="2160" w:hanging="180"/>
      </w:pPr>
    </w:lvl>
    <w:lvl w:ilvl="3" w:tplc="567C2DC0">
      <w:start w:val="1"/>
      <w:numFmt w:val="decimal"/>
      <w:lvlText w:val="%4."/>
      <w:lvlJc w:val="left"/>
      <w:pPr>
        <w:ind w:left="2880" w:hanging="360"/>
      </w:pPr>
    </w:lvl>
    <w:lvl w:ilvl="4" w:tplc="A510C802">
      <w:start w:val="1"/>
      <w:numFmt w:val="lowerLetter"/>
      <w:lvlText w:val="%5."/>
      <w:lvlJc w:val="left"/>
      <w:pPr>
        <w:ind w:left="3600" w:hanging="360"/>
      </w:pPr>
    </w:lvl>
    <w:lvl w:ilvl="5" w:tplc="938257F4">
      <w:start w:val="1"/>
      <w:numFmt w:val="lowerRoman"/>
      <w:lvlText w:val="%6."/>
      <w:lvlJc w:val="right"/>
      <w:pPr>
        <w:ind w:left="4320" w:hanging="180"/>
      </w:pPr>
    </w:lvl>
    <w:lvl w:ilvl="6" w:tplc="BD70E4B6">
      <w:start w:val="1"/>
      <w:numFmt w:val="decimal"/>
      <w:lvlText w:val="%7."/>
      <w:lvlJc w:val="left"/>
      <w:pPr>
        <w:ind w:left="5040" w:hanging="360"/>
      </w:pPr>
    </w:lvl>
    <w:lvl w:ilvl="7" w:tplc="CBC0094A">
      <w:start w:val="1"/>
      <w:numFmt w:val="lowerLetter"/>
      <w:lvlText w:val="%8."/>
      <w:lvlJc w:val="left"/>
      <w:pPr>
        <w:ind w:left="5760" w:hanging="360"/>
      </w:pPr>
    </w:lvl>
    <w:lvl w:ilvl="8" w:tplc="BB183FDA">
      <w:start w:val="1"/>
      <w:numFmt w:val="lowerRoman"/>
      <w:lvlText w:val="%9."/>
      <w:lvlJc w:val="right"/>
      <w:pPr>
        <w:ind w:left="6480" w:hanging="180"/>
      </w:pPr>
    </w:lvl>
  </w:abstractNum>
  <w:abstractNum w:abstractNumId="9" w15:restartNumberingAfterBreak="0">
    <w:nsid w:val="4F7A3788"/>
    <w:multiLevelType w:val="multilevel"/>
    <w:tmpl w:val="95D0E18E"/>
    <w:lvl w:ilvl="0">
      <w:start w:val="3"/>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55E62D97"/>
    <w:multiLevelType w:val="hybridMultilevel"/>
    <w:tmpl w:val="81589704"/>
    <w:lvl w:ilvl="0" w:tplc="F15A924E">
      <w:start w:val="1"/>
      <w:numFmt w:val="decimal"/>
      <w:lvlText w:val="%1."/>
      <w:lvlJc w:val="left"/>
      <w:pPr>
        <w:ind w:left="720" w:hanging="360"/>
      </w:pPr>
      <w:rPr>
        <w:rFonts w:hint="default"/>
      </w:rPr>
    </w:lvl>
    <w:lvl w:ilvl="1" w:tplc="2CD42878">
      <w:start w:val="1"/>
      <w:numFmt w:val="lowerLetter"/>
      <w:lvlText w:val="%2."/>
      <w:lvlJc w:val="left"/>
      <w:pPr>
        <w:ind w:left="1440" w:hanging="360"/>
      </w:pPr>
    </w:lvl>
    <w:lvl w:ilvl="2" w:tplc="0AEC7310">
      <w:start w:val="1"/>
      <w:numFmt w:val="lowerRoman"/>
      <w:lvlText w:val="%3."/>
      <w:lvlJc w:val="right"/>
      <w:pPr>
        <w:ind w:left="2160" w:hanging="180"/>
      </w:pPr>
    </w:lvl>
    <w:lvl w:ilvl="3" w:tplc="C792DCBE">
      <w:start w:val="1"/>
      <w:numFmt w:val="decimal"/>
      <w:lvlText w:val="%4."/>
      <w:lvlJc w:val="left"/>
      <w:pPr>
        <w:ind w:left="2880" w:hanging="360"/>
      </w:pPr>
    </w:lvl>
    <w:lvl w:ilvl="4" w:tplc="F1E699E0">
      <w:start w:val="1"/>
      <w:numFmt w:val="lowerLetter"/>
      <w:lvlText w:val="%5."/>
      <w:lvlJc w:val="left"/>
      <w:pPr>
        <w:ind w:left="3600" w:hanging="360"/>
      </w:pPr>
    </w:lvl>
    <w:lvl w:ilvl="5" w:tplc="D688D6E2">
      <w:start w:val="1"/>
      <w:numFmt w:val="lowerRoman"/>
      <w:lvlText w:val="%6."/>
      <w:lvlJc w:val="right"/>
      <w:pPr>
        <w:ind w:left="4320" w:hanging="180"/>
      </w:pPr>
    </w:lvl>
    <w:lvl w:ilvl="6" w:tplc="30627360">
      <w:start w:val="1"/>
      <w:numFmt w:val="decimal"/>
      <w:lvlText w:val="%7."/>
      <w:lvlJc w:val="left"/>
      <w:pPr>
        <w:ind w:left="5040" w:hanging="360"/>
      </w:pPr>
    </w:lvl>
    <w:lvl w:ilvl="7" w:tplc="8BDC1068">
      <w:start w:val="1"/>
      <w:numFmt w:val="lowerLetter"/>
      <w:lvlText w:val="%8."/>
      <w:lvlJc w:val="left"/>
      <w:pPr>
        <w:ind w:left="5760" w:hanging="360"/>
      </w:pPr>
    </w:lvl>
    <w:lvl w:ilvl="8" w:tplc="A2841784">
      <w:start w:val="1"/>
      <w:numFmt w:val="lowerRoman"/>
      <w:lvlText w:val="%9."/>
      <w:lvlJc w:val="right"/>
      <w:pPr>
        <w:ind w:left="6480" w:hanging="180"/>
      </w:pPr>
    </w:lvl>
  </w:abstractNum>
  <w:abstractNum w:abstractNumId="11" w15:restartNumberingAfterBreak="0">
    <w:nsid w:val="5DD5786C"/>
    <w:multiLevelType w:val="hybridMultilevel"/>
    <w:tmpl w:val="3CF873E2"/>
    <w:lvl w:ilvl="0" w:tplc="496ACF82">
      <w:start w:val="1"/>
      <w:numFmt w:val="decimal"/>
      <w:lvlText w:val="%1."/>
      <w:lvlJc w:val="left"/>
      <w:pPr>
        <w:ind w:left="720" w:hanging="360"/>
      </w:pPr>
      <w:rPr>
        <w:rFonts w:hint="default"/>
      </w:rPr>
    </w:lvl>
    <w:lvl w:ilvl="1" w:tplc="6A884C46">
      <w:start w:val="1"/>
      <w:numFmt w:val="lowerLetter"/>
      <w:lvlText w:val="%2."/>
      <w:lvlJc w:val="left"/>
      <w:pPr>
        <w:ind w:left="1440" w:hanging="360"/>
      </w:pPr>
    </w:lvl>
    <w:lvl w:ilvl="2" w:tplc="98464844">
      <w:start w:val="1"/>
      <w:numFmt w:val="lowerRoman"/>
      <w:lvlText w:val="%3."/>
      <w:lvlJc w:val="right"/>
      <w:pPr>
        <w:ind w:left="2160" w:hanging="180"/>
      </w:pPr>
    </w:lvl>
    <w:lvl w:ilvl="3" w:tplc="E7BCC424">
      <w:start w:val="1"/>
      <w:numFmt w:val="decimal"/>
      <w:lvlText w:val="%4."/>
      <w:lvlJc w:val="left"/>
      <w:pPr>
        <w:ind w:left="2880" w:hanging="360"/>
      </w:pPr>
    </w:lvl>
    <w:lvl w:ilvl="4" w:tplc="20A6E68C">
      <w:start w:val="1"/>
      <w:numFmt w:val="lowerLetter"/>
      <w:lvlText w:val="%5."/>
      <w:lvlJc w:val="left"/>
      <w:pPr>
        <w:ind w:left="3600" w:hanging="360"/>
      </w:pPr>
    </w:lvl>
    <w:lvl w:ilvl="5" w:tplc="39C22EDA">
      <w:start w:val="1"/>
      <w:numFmt w:val="lowerRoman"/>
      <w:lvlText w:val="%6."/>
      <w:lvlJc w:val="right"/>
      <w:pPr>
        <w:ind w:left="4320" w:hanging="180"/>
      </w:pPr>
    </w:lvl>
    <w:lvl w:ilvl="6" w:tplc="D57461BC">
      <w:start w:val="1"/>
      <w:numFmt w:val="decimal"/>
      <w:lvlText w:val="%7."/>
      <w:lvlJc w:val="left"/>
      <w:pPr>
        <w:ind w:left="5040" w:hanging="360"/>
      </w:pPr>
    </w:lvl>
    <w:lvl w:ilvl="7" w:tplc="E2046A32">
      <w:start w:val="1"/>
      <w:numFmt w:val="lowerLetter"/>
      <w:lvlText w:val="%8."/>
      <w:lvlJc w:val="left"/>
      <w:pPr>
        <w:ind w:left="5760" w:hanging="360"/>
      </w:pPr>
    </w:lvl>
    <w:lvl w:ilvl="8" w:tplc="5F12B500">
      <w:start w:val="1"/>
      <w:numFmt w:val="lowerRoman"/>
      <w:lvlText w:val="%9."/>
      <w:lvlJc w:val="right"/>
      <w:pPr>
        <w:ind w:left="6480" w:hanging="180"/>
      </w:pPr>
    </w:lvl>
  </w:abstractNum>
  <w:abstractNum w:abstractNumId="12" w15:restartNumberingAfterBreak="0">
    <w:nsid w:val="631C75AB"/>
    <w:multiLevelType w:val="multilevel"/>
    <w:tmpl w:val="BE7E5802"/>
    <w:lvl w:ilvl="0">
      <w:start w:val="9"/>
      <w:numFmt w:val="decimal"/>
      <w:lvlText w:val="%1"/>
      <w:lvlJc w:val="left"/>
      <w:pPr>
        <w:ind w:left="360" w:hanging="360"/>
      </w:pPr>
      <w:rPr>
        <w:rFonts w:hint="default"/>
      </w:rPr>
    </w:lvl>
    <w:lvl w:ilvl="1">
      <w:start w:val="1"/>
      <w:numFmt w:val="decimal"/>
      <w:suff w:val="space"/>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F7B1D36"/>
    <w:multiLevelType w:val="hybridMultilevel"/>
    <w:tmpl w:val="EAC8A494"/>
    <w:lvl w:ilvl="0" w:tplc="827C6108">
      <w:start w:val="1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7C09FC"/>
    <w:multiLevelType w:val="multilevel"/>
    <w:tmpl w:val="02AA77D6"/>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7AFE41A3"/>
    <w:multiLevelType w:val="hybridMultilevel"/>
    <w:tmpl w:val="8A52E2D8"/>
    <w:lvl w:ilvl="0" w:tplc="19F66D46">
      <w:start w:val="1"/>
      <w:numFmt w:val="decimal"/>
      <w:suff w:val="space"/>
      <w:lvlText w:val="%1."/>
      <w:lvlJc w:val="left"/>
      <w:pPr>
        <w:ind w:left="1495" w:hanging="360"/>
      </w:pPr>
      <w:rPr>
        <w:rFonts w:hint="default"/>
      </w:rPr>
    </w:lvl>
    <w:lvl w:ilvl="1" w:tplc="AF0253B8">
      <w:start w:val="1"/>
      <w:numFmt w:val="lowerLetter"/>
      <w:lvlText w:val="%2."/>
      <w:lvlJc w:val="left"/>
      <w:pPr>
        <w:ind w:left="1931" w:hanging="360"/>
      </w:pPr>
    </w:lvl>
    <w:lvl w:ilvl="2" w:tplc="36E099D2">
      <w:start w:val="1"/>
      <w:numFmt w:val="lowerRoman"/>
      <w:lvlText w:val="%3."/>
      <w:lvlJc w:val="right"/>
      <w:pPr>
        <w:ind w:left="2651" w:hanging="180"/>
      </w:pPr>
    </w:lvl>
    <w:lvl w:ilvl="3" w:tplc="7CD69908">
      <w:start w:val="1"/>
      <w:numFmt w:val="decimal"/>
      <w:lvlText w:val="%4."/>
      <w:lvlJc w:val="left"/>
      <w:pPr>
        <w:ind w:left="3371" w:hanging="360"/>
      </w:pPr>
    </w:lvl>
    <w:lvl w:ilvl="4" w:tplc="5922D530">
      <w:start w:val="1"/>
      <w:numFmt w:val="lowerLetter"/>
      <w:lvlText w:val="%5."/>
      <w:lvlJc w:val="left"/>
      <w:pPr>
        <w:ind w:left="4091" w:hanging="360"/>
      </w:pPr>
    </w:lvl>
    <w:lvl w:ilvl="5" w:tplc="4406EEDE">
      <w:start w:val="1"/>
      <w:numFmt w:val="lowerRoman"/>
      <w:lvlText w:val="%6."/>
      <w:lvlJc w:val="right"/>
      <w:pPr>
        <w:ind w:left="4811" w:hanging="180"/>
      </w:pPr>
    </w:lvl>
    <w:lvl w:ilvl="6" w:tplc="7486D866">
      <w:start w:val="1"/>
      <w:numFmt w:val="decimal"/>
      <w:lvlText w:val="%7."/>
      <w:lvlJc w:val="left"/>
      <w:pPr>
        <w:ind w:left="5531" w:hanging="360"/>
      </w:pPr>
    </w:lvl>
    <w:lvl w:ilvl="7" w:tplc="6A30267C">
      <w:start w:val="1"/>
      <w:numFmt w:val="lowerLetter"/>
      <w:lvlText w:val="%8."/>
      <w:lvlJc w:val="left"/>
      <w:pPr>
        <w:ind w:left="6251" w:hanging="360"/>
      </w:pPr>
    </w:lvl>
    <w:lvl w:ilvl="8" w:tplc="D776840A">
      <w:start w:val="1"/>
      <w:numFmt w:val="lowerRoman"/>
      <w:lvlText w:val="%9."/>
      <w:lvlJc w:val="right"/>
      <w:pPr>
        <w:ind w:left="6971" w:hanging="180"/>
      </w:pPr>
    </w:lvl>
  </w:abstractNum>
  <w:num w:numId="1" w16cid:durableId="100876838">
    <w:abstractNumId w:val="8"/>
  </w:num>
  <w:num w:numId="2" w16cid:durableId="14360989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22280">
    <w:abstractNumId w:val="7"/>
  </w:num>
  <w:num w:numId="4" w16cid:durableId="2027363525">
    <w:abstractNumId w:val="6"/>
  </w:num>
  <w:num w:numId="5" w16cid:durableId="83697577">
    <w:abstractNumId w:val="4"/>
  </w:num>
  <w:num w:numId="6" w16cid:durableId="953635454">
    <w:abstractNumId w:val="1"/>
  </w:num>
  <w:num w:numId="7" w16cid:durableId="1228301079">
    <w:abstractNumId w:val="12"/>
  </w:num>
  <w:num w:numId="8" w16cid:durableId="1348749715">
    <w:abstractNumId w:val="14"/>
  </w:num>
  <w:num w:numId="9" w16cid:durableId="581794560">
    <w:abstractNumId w:val="11"/>
  </w:num>
  <w:num w:numId="10" w16cid:durableId="331569109">
    <w:abstractNumId w:val="10"/>
  </w:num>
  <w:num w:numId="11" w16cid:durableId="1171799419">
    <w:abstractNumId w:val="13"/>
  </w:num>
  <w:num w:numId="12" w16cid:durableId="1630696301">
    <w:abstractNumId w:val="5"/>
  </w:num>
  <w:num w:numId="13" w16cid:durableId="512959878">
    <w:abstractNumId w:val="0"/>
  </w:num>
  <w:num w:numId="14" w16cid:durableId="1931505008">
    <w:abstractNumId w:val="3"/>
  </w:num>
  <w:num w:numId="15" w16cid:durableId="12682738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1908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F01"/>
    <w:rsid w:val="00001F39"/>
    <w:rsid w:val="00024B48"/>
    <w:rsid w:val="000349D5"/>
    <w:rsid w:val="00036857"/>
    <w:rsid w:val="000E5F1C"/>
    <w:rsid w:val="00133FF2"/>
    <w:rsid w:val="00136017"/>
    <w:rsid w:val="00143ACB"/>
    <w:rsid w:val="00147717"/>
    <w:rsid w:val="0015322F"/>
    <w:rsid w:val="001A0F36"/>
    <w:rsid w:val="001A3C80"/>
    <w:rsid w:val="00210D23"/>
    <w:rsid w:val="00243FF6"/>
    <w:rsid w:val="002A0997"/>
    <w:rsid w:val="002B3E88"/>
    <w:rsid w:val="002C13AA"/>
    <w:rsid w:val="002D0358"/>
    <w:rsid w:val="002E407B"/>
    <w:rsid w:val="00322FEC"/>
    <w:rsid w:val="00325F01"/>
    <w:rsid w:val="0036536C"/>
    <w:rsid w:val="003811D8"/>
    <w:rsid w:val="00394926"/>
    <w:rsid w:val="0039626C"/>
    <w:rsid w:val="003A4618"/>
    <w:rsid w:val="003D1E4E"/>
    <w:rsid w:val="00404939"/>
    <w:rsid w:val="00437E84"/>
    <w:rsid w:val="00492FC8"/>
    <w:rsid w:val="004A30BB"/>
    <w:rsid w:val="004D4AA6"/>
    <w:rsid w:val="004E06C0"/>
    <w:rsid w:val="005077D8"/>
    <w:rsid w:val="0051079C"/>
    <w:rsid w:val="005111F8"/>
    <w:rsid w:val="0055245E"/>
    <w:rsid w:val="005B4B85"/>
    <w:rsid w:val="005B5774"/>
    <w:rsid w:val="00603FCD"/>
    <w:rsid w:val="006554E2"/>
    <w:rsid w:val="00664668"/>
    <w:rsid w:val="00670975"/>
    <w:rsid w:val="0067499B"/>
    <w:rsid w:val="00694B62"/>
    <w:rsid w:val="006A0037"/>
    <w:rsid w:val="006C2B1C"/>
    <w:rsid w:val="006D7BB8"/>
    <w:rsid w:val="00717A6A"/>
    <w:rsid w:val="00731966"/>
    <w:rsid w:val="00737C6D"/>
    <w:rsid w:val="0074050A"/>
    <w:rsid w:val="00777E02"/>
    <w:rsid w:val="007F5EBA"/>
    <w:rsid w:val="00817E73"/>
    <w:rsid w:val="00835D79"/>
    <w:rsid w:val="0085325C"/>
    <w:rsid w:val="00857FD3"/>
    <w:rsid w:val="00863C41"/>
    <w:rsid w:val="00870687"/>
    <w:rsid w:val="008809DC"/>
    <w:rsid w:val="008F7F21"/>
    <w:rsid w:val="009017D7"/>
    <w:rsid w:val="0090449D"/>
    <w:rsid w:val="00921BEF"/>
    <w:rsid w:val="00987BE3"/>
    <w:rsid w:val="00992753"/>
    <w:rsid w:val="009C17C7"/>
    <w:rsid w:val="009E5D2F"/>
    <w:rsid w:val="009E6DF1"/>
    <w:rsid w:val="00A12109"/>
    <w:rsid w:val="00A568EF"/>
    <w:rsid w:val="00AB1155"/>
    <w:rsid w:val="00AC0B51"/>
    <w:rsid w:val="00AD1ABB"/>
    <w:rsid w:val="00B23D1B"/>
    <w:rsid w:val="00B302C6"/>
    <w:rsid w:val="00B35A0D"/>
    <w:rsid w:val="00B47950"/>
    <w:rsid w:val="00B72429"/>
    <w:rsid w:val="00BB2379"/>
    <w:rsid w:val="00BC7709"/>
    <w:rsid w:val="00BE3AB5"/>
    <w:rsid w:val="00C324E6"/>
    <w:rsid w:val="00C63C7B"/>
    <w:rsid w:val="00C850EF"/>
    <w:rsid w:val="00C95812"/>
    <w:rsid w:val="00CA61D7"/>
    <w:rsid w:val="00CE1260"/>
    <w:rsid w:val="00CF55CB"/>
    <w:rsid w:val="00D5398D"/>
    <w:rsid w:val="00D90541"/>
    <w:rsid w:val="00D97E80"/>
    <w:rsid w:val="00DA059F"/>
    <w:rsid w:val="00DA5C20"/>
    <w:rsid w:val="00DB2AFC"/>
    <w:rsid w:val="00DD179F"/>
    <w:rsid w:val="00E44A79"/>
    <w:rsid w:val="00EF13C7"/>
    <w:rsid w:val="00F01629"/>
    <w:rsid w:val="00F94DD0"/>
    <w:rsid w:val="00FC3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E2ACE"/>
  <w15:docId w15:val="{12CB8A98-B15A-4732-9DB9-3327143F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D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ConsPlusNormal">
    <w:name w:val="ConsPlusNormal"/>
    <w:link w:val="ConsPlusNormal0"/>
    <w:pPr>
      <w:widowControl w:val="0"/>
      <w:spacing w:after="0" w:line="240" w:lineRule="auto"/>
      <w:ind w:firstLine="720"/>
    </w:pPr>
    <w:rPr>
      <w:rFonts w:ascii="Arial" w:eastAsia="Times New Roman" w:hAnsi="Arial" w:cs="Arial"/>
      <w:sz w:val="20"/>
      <w:szCs w:val="20"/>
      <w:lang w:eastAsia="ru-RU"/>
    </w:rPr>
  </w:style>
  <w:style w:type="paragraph" w:styleId="af2">
    <w:name w:val="header"/>
    <w:basedOn w:val="a"/>
    <w:link w:val="af3"/>
    <w:uiPriority w:val="99"/>
    <w:pPr>
      <w:tabs>
        <w:tab w:val="center" w:pos="4677"/>
        <w:tab w:val="right" w:pos="9355"/>
      </w:tabs>
    </w:pPr>
  </w:style>
  <w:style w:type="character" w:customStyle="1" w:styleId="af3">
    <w:name w:val="Верхний колонтитул Знак"/>
    <w:basedOn w:val="a0"/>
    <w:link w:val="af2"/>
    <w:uiPriority w:val="99"/>
    <w:rPr>
      <w:rFonts w:ascii="Times New Roman" w:eastAsia="Times New Roman" w:hAnsi="Times New Roman" w:cs="Times New Roman"/>
      <w:sz w:val="24"/>
      <w:szCs w:val="24"/>
      <w:lang w:eastAsia="ru-RU"/>
    </w:rPr>
  </w:style>
  <w:style w:type="character" w:styleId="af4">
    <w:name w:val="page number"/>
    <w:basedOn w:val="a0"/>
  </w:style>
  <w:style w:type="character" w:styleId="af5">
    <w:name w:val="Hyperlink"/>
    <w:basedOn w:val="a0"/>
    <w:uiPriority w:val="99"/>
    <w:rPr>
      <w:color w:val="0000FF"/>
      <w:u w:val="single"/>
    </w:rPr>
  </w:style>
  <w:style w:type="table" w:styleId="af6">
    <w:name w:val="Table Grid"/>
    <w:basedOn w:val="a1"/>
    <w:uiPriority w:val="3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List Paragraph"/>
    <w:basedOn w:val="a"/>
    <w:link w:val="af8"/>
    <w:uiPriority w:val="34"/>
    <w:qFormat/>
    <w:pPr>
      <w:ind w:left="720"/>
      <w:contextualSpacing/>
    </w:pPr>
  </w:style>
  <w:style w:type="character" w:customStyle="1" w:styleId="ConsPlusNormal0">
    <w:name w:val="ConsPlusNormal Знак"/>
    <w:basedOn w:val="a0"/>
    <w:link w:val="ConsPlusNormal"/>
    <w:rPr>
      <w:rFonts w:ascii="Arial" w:eastAsia="Times New Roman" w:hAnsi="Arial" w:cs="Arial"/>
      <w:sz w:val="20"/>
      <w:szCs w:val="20"/>
      <w:lang w:eastAsia="ru-RU"/>
    </w:rPr>
  </w:style>
  <w:style w:type="paragraph" w:styleId="af9">
    <w:name w:val="No Spacing"/>
    <w:link w:val="afa"/>
    <w:uiPriority w:val="1"/>
    <w:qFormat/>
    <w:pPr>
      <w:spacing w:after="0" w:line="240" w:lineRule="auto"/>
    </w:pPr>
    <w:rPr>
      <w:rFonts w:ascii="Calibri" w:eastAsia="Calibri" w:hAnsi="Calibri" w:cs="Times New Roman"/>
    </w:rPr>
  </w:style>
  <w:style w:type="character" w:customStyle="1" w:styleId="afa">
    <w:name w:val="Без интервала Знак"/>
    <w:link w:val="af9"/>
    <w:uiPriority w:val="1"/>
    <w:rPr>
      <w:rFonts w:ascii="Calibri" w:eastAsia="Calibri" w:hAnsi="Calibri" w:cs="Times New Roman"/>
    </w:rPr>
  </w:style>
  <w:style w:type="character" w:customStyle="1" w:styleId="af8">
    <w:name w:val="Абзац списка Знак"/>
    <w:link w:val="af7"/>
    <w:uiPriority w:val="34"/>
    <w:rPr>
      <w:rFonts w:ascii="Times New Roman" w:eastAsia="Times New Roman" w:hAnsi="Times New Roman" w:cs="Times New Roman"/>
      <w:sz w:val="24"/>
      <w:szCs w:val="24"/>
      <w:lang w:eastAsia="ru-RU"/>
    </w:rPr>
  </w:style>
  <w:style w:type="paragraph" w:customStyle="1" w:styleId="Style18">
    <w:name w:val="Style18"/>
    <w:basedOn w:val="a"/>
    <w:pPr>
      <w:widowControl w:val="0"/>
      <w:spacing w:line="274" w:lineRule="exact"/>
      <w:ind w:firstLine="586"/>
      <w:jc w:val="both"/>
    </w:pPr>
    <w:rPr>
      <w:rFonts w:ascii="Constantia" w:hAnsi="Constantia"/>
    </w:rPr>
  </w:style>
  <w:style w:type="paragraph" w:customStyle="1" w:styleId="Style39">
    <w:name w:val="Style39"/>
    <w:basedOn w:val="a"/>
    <w:pPr>
      <w:widowControl w:val="0"/>
      <w:spacing w:line="250" w:lineRule="exact"/>
      <w:ind w:firstLine="557"/>
      <w:jc w:val="both"/>
    </w:pPr>
    <w:rPr>
      <w:rFonts w:ascii="Constantia" w:hAnsi="Constantia"/>
    </w:rPr>
  </w:style>
  <w:style w:type="paragraph" w:styleId="afb">
    <w:name w:val="Normal (Web)"/>
    <w:basedOn w:val="a"/>
    <w:uiPriority w:val="99"/>
    <w:pPr>
      <w:spacing w:before="100" w:beforeAutospacing="1" w:after="100" w:afterAutospacing="1"/>
    </w:pPr>
  </w:style>
  <w:style w:type="paragraph" w:customStyle="1" w:styleId="Normalunindented">
    <w:name w:val="Normal unindented"/>
    <w:qFormat/>
    <w:pPr>
      <w:spacing w:before="120" w:after="120" w:line="276" w:lineRule="auto"/>
      <w:jc w:val="both"/>
    </w:pPr>
    <w:rPr>
      <w:rFonts w:ascii="Times New Roman" w:eastAsia="Times New Roman" w:hAnsi="Times New Roman" w:cs="Times New Roman"/>
      <w:lang w:eastAsia="ru-RU"/>
    </w:rPr>
  </w:style>
  <w:style w:type="character" w:customStyle="1" w:styleId="js-extracted-address">
    <w:name w:val="js-extracted-address"/>
  </w:style>
  <w:style w:type="character" w:customStyle="1" w:styleId="mail-message-map-nobreak">
    <w:name w:val="mail-message-map-nobreak"/>
  </w:style>
  <w:style w:type="character" w:customStyle="1" w:styleId="wmi-callto">
    <w:name w:val="wmi-callto"/>
  </w:style>
  <w:style w:type="paragraph" w:styleId="afc">
    <w:name w:val="footer"/>
    <w:basedOn w:val="a"/>
    <w:link w:val="afd"/>
    <w:uiPriority w:val="99"/>
    <w:unhideWhenUsed/>
    <w:pPr>
      <w:tabs>
        <w:tab w:val="center" w:pos="4677"/>
        <w:tab w:val="right" w:pos="9355"/>
      </w:tabs>
    </w:pPr>
  </w:style>
  <w:style w:type="character" w:customStyle="1" w:styleId="afd">
    <w:name w:val="Нижний колонтитул Знак"/>
    <w:basedOn w:val="a0"/>
    <w:link w:val="afc"/>
    <w:uiPriority w:val="99"/>
    <w:rPr>
      <w:rFonts w:ascii="Times New Roman" w:eastAsia="Times New Roman" w:hAnsi="Times New Roman" w:cs="Times New Roman"/>
      <w:sz w:val="24"/>
      <w:szCs w:val="24"/>
      <w:lang w:eastAsia="ru-RU"/>
    </w:rPr>
  </w:style>
  <w:style w:type="paragraph" w:customStyle="1" w:styleId="ConsNonformat">
    <w:name w:val="ConsNonformat"/>
    <w:pPr>
      <w:widowControl w:val="0"/>
      <w:spacing w:after="0" w:line="240" w:lineRule="auto"/>
    </w:pPr>
    <w:rPr>
      <w:rFonts w:ascii="Courier New" w:eastAsia="Times New Roman" w:hAnsi="Courier New" w:cs="Courier New"/>
      <w:sz w:val="24"/>
      <w:szCs w:val="24"/>
      <w:lang w:eastAsia="ru-RU"/>
    </w:rPr>
  </w:style>
  <w:style w:type="paragraph" w:styleId="25">
    <w:name w:val="List 2"/>
    <w:basedOn w:val="a"/>
    <w:pPr>
      <w:ind w:left="566" w:hanging="283"/>
      <w:contextualSpacing/>
    </w:pPr>
  </w:style>
  <w:style w:type="paragraph" w:styleId="afe">
    <w:name w:val="Body Text"/>
    <w:basedOn w:val="a"/>
    <w:link w:val="aff"/>
    <w:pPr>
      <w:jc w:val="both"/>
    </w:pPr>
    <w:rPr>
      <w:sz w:val="28"/>
      <w:szCs w:val="20"/>
    </w:rPr>
  </w:style>
  <w:style w:type="character" w:customStyle="1" w:styleId="aff">
    <w:name w:val="Основной текст Знак"/>
    <w:basedOn w:val="a0"/>
    <w:link w:val="afe"/>
    <w:rPr>
      <w:rFonts w:ascii="Times New Roman" w:eastAsia="Times New Roman" w:hAnsi="Times New Roman" w:cs="Times New Roman"/>
      <w:sz w:val="28"/>
      <w:szCs w:val="20"/>
      <w:lang w:eastAsia="ru-RU"/>
    </w:rPr>
  </w:style>
  <w:style w:type="paragraph" w:styleId="aff0">
    <w:name w:val="Balloon Text"/>
    <w:basedOn w:val="a"/>
    <w:link w:val="aff1"/>
    <w:uiPriority w:val="99"/>
    <w:semiHidden/>
    <w:unhideWhenUsed/>
    <w:rPr>
      <w:rFonts w:ascii="Segoe UI" w:hAnsi="Segoe UI" w:cs="Segoe UI"/>
      <w:sz w:val="18"/>
      <w:szCs w:val="18"/>
    </w:rPr>
  </w:style>
  <w:style w:type="character" w:customStyle="1" w:styleId="aff1">
    <w:name w:val="Текст выноски Знак"/>
    <w:basedOn w:val="a0"/>
    <w:link w:val="aff0"/>
    <w:uiPriority w:val="99"/>
    <w:semiHidden/>
    <w:rPr>
      <w:rFonts w:ascii="Segoe UI" w:eastAsia="Times New Roman" w:hAnsi="Segoe UI" w:cs="Segoe UI"/>
      <w:sz w:val="18"/>
      <w:szCs w:val="18"/>
      <w:lang w:eastAsia="ru-RU"/>
    </w:rPr>
  </w:style>
  <w:style w:type="character" w:styleId="aff2">
    <w:name w:val="annotation reference"/>
    <w:basedOn w:val="a0"/>
    <w:uiPriority w:val="99"/>
    <w:semiHidden/>
    <w:unhideWhenUsed/>
    <w:rPr>
      <w:sz w:val="16"/>
      <w:szCs w:val="16"/>
    </w:rPr>
  </w:style>
  <w:style w:type="paragraph" w:styleId="aff3">
    <w:name w:val="annotation text"/>
    <w:basedOn w:val="a"/>
    <w:link w:val="aff4"/>
    <w:uiPriority w:val="99"/>
    <w:semiHidden/>
    <w:unhideWhenUsed/>
    <w:rPr>
      <w:sz w:val="20"/>
      <w:szCs w:val="20"/>
    </w:rPr>
  </w:style>
  <w:style w:type="character" w:customStyle="1" w:styleId="aff4">
    <w:name w:val="Текст примечания Знак"/>
    <w:basedOn w:val="a0"/>
    <w:link w:val="aff3"/>
    <w:uiPriority w:val="99"/>
    <w:semiHidden/>
    <w:rPr>
      <w:rFonts w:ascii="Times New Roman" w:eastAsia="Times New Roman" w:hAnsi="Times New Roman" w:cs="Times New Roman"/>
      <w:sz w:val="20"/>
      <w:szCs w:val="20"/>
      <w:lang w:eastAsia="ru-RU"/>
    </w:rPr>
  </w:style>
  <w:style w:type="paragraph" w:styleId="aff5">
    <w:name w:val="annotation subject"/>
    <w:basedOn w:val="aff3"/>
    <w:next w:val="aff3"/>
    <w:link w:val="aff6"/>
    <w:uiPriority w:val="99"/>
    <w:semiHidden/>
    <w:unhideWhenUsed/>
    <w:rPr>
      <w:b/>
      <w:bCs/>
    </w:rPr>
  </w:style>
  <w:style w:type="character" w:customStyle="1" w:styleId="aff6">
    <w:name w:val="Тема примечания Знак"/>
    <w:basedOn w:val="aff4"/>
    <w:link w:val="aff5"/>
    <w:uiPriority w:val="99"/>
    <w:semiHidden/>
    <w:rPr>
      <w:rFonts w:ascii="Times New Roman" w:eastAsia="Times New Roman" w:hAnsi="Times New Roman" w:cs="Times New Roman"/>
      <w:b/>
      <w:bCs/>
      <w:sz w:val="20"/>
      <w:szCs w:val="20"/>
      <w:lang w:eastAsia="ru-RU"/>
    </w:rPr>
  </w:style>
  <w:style w:type="paragraph" w:customStyle="1" w:styleId="s1">
    <w:name w:val="s_1"/>
    <w:basedOn w:val="a"/>
    <w:rsid w:val="0055245E"/>
    <w:pPr>
      <w:spacing w:before="100" w:beforeAutospacing="1" w:after="100" w:afterAutospacing="1"/>
    </w:pPr>
  </w:style>
  <w:style w:type="character" w:customStyle="1" w:styleId="s10">
    <w:name w:val="s_10"/>
    <w:basedOn w:val="a0"/>
    <w:rsid w:val="0055245E"/>
  </w:style>
  <w:style w:type="character" w:customStyle="1" w:styleId="FontStyle28">
    <w:name w:val="Font Style28"/>
    <w:rsid w:val="00D5398D"/>
    <w:rPr>
      <w:rFonts w:ascii="Times New Roman" w:hAnsi="Times New Roman" w:cs="Times New Roman"/>
      <w:sz w:val="28"/>
      <w:szCs w:val="28"/>
    </w:rPr>
  </w:style>
  <w:style w:type="character" w:styleId="aff7">
    <w:name w:val="FollowedHyperlink"/>
    <w:basedOn w:val="a0"/>
    <w:uiPriority w:val="99"/>
    <w:semiHidden/>
    <w:unhideWhenUsed/>
    <w:rsid w:val="00B23D1B"/>
    <w:rPr>
      <w:color w:val="954F72" w:themeColor="followedHyperlink"/>
      <w:u w:val="single"/>
    </w:rPr>
  </w:style>
  <w:style w:type="paragraph" w:customStyle="1" w:styleId="Default">
    <w:name w:val="Default"/>
    <w:rsid w:val="00492FC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50732">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4823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6DE813BC3B82F557D31368D8AA7003BB74A3ADE95185477C85CD17AD2A8FA51D8A7865583A37FAFCE9A9A1FB703682F46C0C2C659756BPBDCJ"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consultantplus://offline/ref=DCF14BD4C82E9FC068F5A9CA8729D13F80D2CF91E9C91C9651DC65E7C9A5C2006F1F08E96195BED986B2DA9DA3C1E9D6ADE93451B66CFCNDk7I"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4558</Words>
  <Characters>25984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dc:creator>
  <cp:keywords/>
  <dc:description/>
  <cp:lastModifiedBy>User</cp:lastModifiedBy>
  <cp:revision>4</cp:revision>
  <cp:lastPrinted>2026-02-09T06:44:00Z</cp:lastPrinted>
  <dcterms:created xsi:type="dcterms:W3CDTF">2026-05-09T14:33:00Z</dcterms:created>
  <dcterms:modified xsi:type="dcterms:W3CDTF">2026-05-18T06:28:00Z</dcterms:modified>
</cp:coreProperties>
</file>