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DC1" w:rsidRPr="006E16FF" w:rsidRDefault="00EA5402" w:rsidP="00726D8D">
      <w:pPr>
        <w:jc w:val="center"/>
        <w:rPr>
          <w:b/>
          <w:color w:val="1F497D"/>
        </w:rPr>
      </w:pPr>
      <w:r w:rsidRPr="006E16FF">
        <w:rPr>
          <w:b/>
        </w:rPr>
        <w:t xml:space="preserve">Контракт на оказание услуг по страхованию имущества </w:t>
      </w:r>
      <w:r w:rsidR="00405862" w:rsidRPr="006E16FF">
        <w:rPr>
          <w:b/>
        </w:rPr>
        <w:t xml:space="preserve">№ </w:t>
      </w:r>
      <w:r w:rsidRPr="006E16FF">
        <w:rPr>
          <w:b/>
          <w:color w:val="1F497D"/>
        </w:rPr>
        <w:t>_____</w:t>
      </w:r>
    </w:p>
    <w:p w:rsidR="00722FF4" w:rsidRPr="006E16FF" w:rsidRDefault="00722FF4" w:rsidP="00722FF4">
      <w:pPr>
        <w:spacing w:line="235" w:lineRule="auto"/>
        <w:jc w:val="center"/>
        <w:rPr>
          <w:b/>
          <w:bCs/>
        </w:rPr>
      </w:pPr>
      <w:r w:rsidRPr="006E16FF">
        <w:t xml:space="preserve">Идентификационный код закупки - </w:t>
      </w:r>
      <w:r w:rsidRPr="006E16FF">
        <w:rPr>
          <w:b/>
          <w:bCs/>
        </w:rPr>
        <w:t>26 1 6445002973 644501001 0007 050 0000 244</w:t>
      </w:r>
    </w:p>
    <w:p w:rsidR="00EA5402" w:rsidRPr="006E16FF" w:rsidRDefault="00EA5402" w:rsidP="00726D8D">
      <w:pPr>
        <w:jc w:val="center"/>
        <w:rPr>
          <w:b/>
          <w:color w:val="1F497D"/>
        </w:rPr>
      </w:pPr>
    </w:p>
    <w:p w:rsidR="00EA5402" w:rsidRPr="006E16FF" w:rsidRDefault="00EA5402" w:rsidP="00EA5402">
      <w:pPr>
        <w:widowControl w:val="0"/>
        <w:suppressAutoHyphens/>
        <w:autoSpaceDE w:val="0"/>
        <w:ind w:right="-335"/>
        <w:rPr>
          <w:rFonts w:eastAsia="SimSun"/>
          <w:kern w:val="1"/>
          <w:lang w:eastAsia="hi-IN" w:bidi="hi-IN"/>
        </w:rPr>
      </w:pPr>
      <w:r w:rsidRPr="006E16FF">
        <w:rPr>
          <w:rFonts w:eastAsia="SimSun"/>
          <w:color w:val="000000"/>
          <w:kern w:val="1"/>
          <w:lang w:eastAsia="hi-IN" w:bidi="hi-IN"/>
        </w:rPr>
        <w:t>г. Пугачев                                                                                                              "_____" ___________ 2026 г.</w:t>
      </w:r>
    </w:p>
    <w:p w:rsidR="00EB3DC1" w:rsidRPr="006E16FF" w:rsidRDefault="00EB3DC1" w:rsidP="00726D8D">
      <w:pPr>
        <w:jc w:val="center"/>
      </w:pPr>
    </w:p>
    <w:p w:rsidR="00722FF4" w:rsidRPr="006E16FF" w:rsidRDefault="00722FF4" w:rsidP="00722FF4">
      <w:pPr>
        <w:autoSpaceDE w:val="0"/>
        <w:autoSpaceDN w:val="0"/>
        <w:adjustRightInd w:val="0"/>
        <w:spacing w:line="235" w:lineRule="auto"/>
        <w:ind w:firstLine="709"/>
        <w:jc w:val="both"/>
        <w:outlineLvl w:val="0"/>
      </w:pPr>
      <w:bookmarkStart w:id="0" w:name="_Ref288551207"/>
      <w:proofErr w:type="gramStart"/>
      <w:r w:rsidRPr="006E16FF">
        <w:rPr>
          <w:b/>
        </w:rPr>
        <w:t>Федеральное  казенное  учреждение «Исправительная колония № 17 Управления Федеральной службы исполнения наказаний по Саратовской области» (ФКУ ИК-17 УФСИН России по Саратовской области)</w:t>
      </w:r>
      <w:r w:rsidRPr="006E16FF">
        <w:t xml:space="preserve">, выступающее от имени Российской Федерации, в целях обеспечения государственных нужд, именуемое в дальнейшем </w:t>
      </w:r>
      <w:r w:rsidRPr="006E16FF">
        <w:rPr>
          <w:b/>
        </w:rPr>
        <w:t xml:space="preserve">«Страхователь», </w:t>
      </w:r>
      <w:r w:rsidRPr="006E16FF">
        <w:t xml:space="preserve">в лице </w:t>
      </w:r>
      <w:r w:rsidRPr="006E16FF">
        <w:rPr>
          <w:rFonts w:eastAsia="SimSun"/>
          <w:color w:val="000000"/>
          <w:spacing w:val="9"/>
          <w:kern w:val="1"/>
          <w:lang w:eastAsia="hi-IN" w:bidi="hi-IN"/>
        </w:rPr>
        <w:t>временно исполняющего обязанности</w:t>
      </w:r>
      <w:r w:rsidRPr="006E16FF">
        <w:rPr>
          <w:rFonts w:eastAsia="SimSun"/>
          <w:color w:val="000000"/>
          <w:spacing w:val="5"/>
          <w:kern w:val="1"/>
          <w:lang w:eastAsia="hi-IN" w:bidi="hi-IN"/>
        </w:rPr>
        <w:t xml:space="preserve"> начальника </w:t>
      </w:r>
      <w:proofErr w:type="spellStart"/>
      <w:r w:rsidRPr="006E16FF">
        <w:rPr>
          <w:rFonts w:eastAsia="SimSun"/>
          <w:spacing w:val="5"/>
          <w:kern w:val="1"/>
          <w:lang w:eastAsia="hi-IN" w:bidi="hi-IN"/>
        </w:rPr>
        <w:t>Лахнова</w:t>
      </w:r>
      <w:proofErr w:type="spellEnd"/>
      <w:r w:rsidRPr="006E16FF">
        <w:rPr>
          <w:rFonts w:eastAsia="SimSun"/>
          <w:spacing w:val="5"/>
          <w:kern w:val="1"/>
          <w:lang w:eastAsia="hi-IN" w:bidi="hi-IN"/>
        </w:rPr>
        <w:t xml:space="preserve"> Павла Олеговича</w:t>
      </w:r>
      <w:r w:rsidRPr="006E16FF">
        <w:rPr>
          <w:rFonts w:eastAsia="SimSun"/>
          <w:color w:val="000000"/>
          <w:spacing w:val="2"/>
          <w:kern w:val="1"/>
          <w:lang w:eastAsia="hi-IN" w:bidi="hi-IN"/>
        </w:rPr>
        <w:t>, действующего на основании приказа УФСИН России по Саратовской области</w:t>
      </w:r>
      <w:r w:rsidR="006E16FF">
        <w:rPr>
          <w:rFonts w:eastAsia="SimSun"/>
          <w:color w:val="000000"/>
          <w:spacing w:val="2"/>
          <w:kern w:val="1"/>
          <w:lang w:eastAsia="hi-IN" w:bidi="hi-IN"/>
        </w:rPr>
        <w:t xml:space="preserve"> </w:t>
      </w:r>
      <w:r w:rsidRPr="006E16FF">
        <w:rPr>
          <w:rFonts w:eastAsia="SimSun"/>
          <w:color w:val="000000"/>
          <w:spacing w:val="2"/>
          <w:kern w:val="1"/>
          <w:lang w:eastAsia="hi-IN" w:bidi="hi-IN"/>
        </w:rPr>
        <w:t xml:space="preserve"> от 19.05.2026 № 148-к и</w:t>
      </w:r>
      <w:r w:rsidRPr="006E16FF">
        <w:t xml:space="preserve"> Устава, с одной</w:t>
      </w:r>
      <w:proofErr w:type="gramEnd"/>
      <w:r w:rsidRPr="006E16FF">
        <w:t xml:space="preserve"> </w:t>
      </w:r>
      <w:proofErr w:type="gramStart"/>
      <w:r w:rsidRPr="006E16FF">
        <w:t xml:space="preserve">стороны, и _______ осуществляющее деятельность на основании Лицензии </w:t>
      </w:r>
      <w:r w:rsidRPr="006E16FF">
        <w:rPr>
          <w:b/>
        </w:rPr>
        <w:t>__________</w:t>
      </w:r>
      <w:r w:rsidRPr="006E16FF">
        <w:t xml:space="preserve">, именуемое в дальнейшем </w:t>
      </w:r>
      <w:r w:rsidRPr="006E16FF">
        <w:rPr>
          <w:b/>
        </w:rPr>
        <w:t>«Страховщик»</w:t>
      </w:r>
      <w:r w:rsidRPr="006E16FF">
        <w:t xml:space="preserve">, в лице </w:t>
      </w:r>
      <w:r w:rsidRPr="006E16FF">
        <w:rPr>
          <w:bCs/>
        </w:rPr>
        <w:t xml:space="preserve">___________, действующего на основании доверенности </w:t>
      </w:r>
      <w:r w:rsidRPr="006E16FF">
        <w:rPr>
          <w:b/>
        </w:rPr>
        <w:t xml:space="preserve">___ от ______ </w:t>
      </w:r>
      <w:r w:rsidRPr="006E16FF">
        <w:t>с другой стороны, вместе именуемые в дальнейшем Стороны, а по отдельности Сторона,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 на основании п. 4 ч.1</w:t>
      </w:r>
      <w:proofErr w:type="gramEnd"/>
      <w:r w:rsidRPr="006E16FF">
        <w:rPr>
          <w:iCs/>
        </w:rPr>
        <w:t xml:space="preserve"> ст.93 </w:t>
      </w:r>
      <w:r w:rsidRPr="006E16FF">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6E16FF">
        <w:rPr>
          <w:bCs/>
        </w:rPr>
        <w:t xml:space="preserve">а также действующего гражданского законодательства, </w:t>
      </w:r>
      <w:r w:rsidRPr="006E16FF">
        <w:t>заключили настоящий Государственный контракт (далее - Контракт)</w:t>
      </w:r>
      <w:r w:rsidRPr="006E16FF">
        <w:rPr>
          <w:noProof/>
          <w:spacing w:val="-4"/>
        </w:rPr>
        <w:t xml:space="preserve"> (рег. номер ФКУ ИК-17 УФСИН России по Саратовской области ___) </w:t>
      </w:r>
      <w:r w:rsidRPr="006E16FF">
        <w:t>о нижеследующем:</w:t>
      </w:r>
    </w:p>
    <w:p w:rsidR="00EA79A4" w:rsidRPr="006E16FF" w:rsidRDefault="00EA79A4" w:rsidP="00726D8D">
      <w:pPr>
        <w:numPr>
          <w:ilvl w:val="0"/>
          <w:numId w:val="9"/>
        </w:numPr>
        <w:tabs>
          <w:tab w:val="left" w:pos="567"/>
        </w:tabs>
        <w:spacing w:before="240" w:after="120"/>
        <w:ind w:left="0" w:right="-1" w:firstLine="0"/>
        <w:jc w:val="center"/>
        <w:rPr>
          <w:b/>
        </w:rPr>
      </w:pPr>
      <w:r w:rsidRPr="006E16FF">
        <w:rPr>
          <w:b/>
        </w:rPr>
        <w:t xml:space="preserve">ПРЕДМЕТ </w:t>
      </w:r>
      <w:bookmarkEnd w:id="0"/>
      <w:r w:rsidR="00722FF4" w:rsidRPr="006E16FF">
        <w:rPr>
          <w:b/>
        </w:rPr>
        <w:t>КОНТРАКТА</w:t>
      </w:r>
    </w:p>
    <w:p w:rsidR="00822CB6" w:rsidRPr="006E16FF" w:rsidRDefault="00822CB6" w:rsidP="00822CB6">
      <w:pPr>
        <w:widowControl w:val="0"/>
        <w:shd w:val="clear" w:color="auto" w:fill="FFFFFF"/>
        <w:tabs>
          <w:tab w:val="left" w:pos="1080"/>
        </w:tabs>
        <w:ind w:right="43" w:firstLine="562"/>
        <w:jc w:val="both"/>
      </w:pPr>
      <w:r w:rsidRPr="006E16FF">
        <w:t xml:space="preserve">1.1. Страхователь поручает, а Страховщик принимает на себя обязательство за плату (страховую премию) </w:t>
      </w:r>
      <w:r w:rsidRPr="006E16FF">
        <w:rPr>
          <w:b/>
        </w:rPr>
        <w:t>оказать услуги по страхованию имущества</w:t>
      </w:r>
      <w:r w:rsidRPr="006E16FF">
        <w:t xml:space="preserve">, указанного в настоящем Контракте (Приложение №3), при наступлении предусмотренного в настоящем Контракте события (страхового случая), выплатить </w:t>
      </w:r>
      <w:proofErr w:type="spellStart"/>
      <w:r w:rsidRPr="006E16FF">
        <w:t>Выгодоприобретателю</w:t>
      </w:r>
      <w:proofErr w:type="spellEnd"/>
      <w:r w:rsidRPr="006E16FF">
        <w:t xml:space="preserve"> страховое возмещение в пределах определенной настоящим Контрактом страховой суммы.</w:t>
      </w:r>
    </w:p>
    <w:p w:rsidR="00822CB6" w:rsidRPr="006E16FF" w:rsidRDefault="00822CB6" w:rsidP="00822CB6">
      <w:pPr>
        <w:widowControl w:val="0"/>
        <w:shd w:val="clear" w:color="auto" w:fill="FFFFFF"/>
        <w:tabs>
          <w:tab w:val="left" w:pos="896"/>
        </w:tabs>
        <w:ind w:right="43" w:firstLine="562"/>
        <w:jc w:val="both"/>
      </w:pPr>
      <w:r w:rsidRPr="006E16FF">
        <w:t>1.2. Документом, удостоверяющим осуществление страхования, является страховой полис, содержащий все существенные условия Контракта</w:t>
      </w:r>
      <w:r w:rsidRPr="006E16FF">
        <w:rPr>
          <w:spacing w:val="-2"/>
        </w:rPr>
        <w:t xml:space="preserve">. </w:t>
      </w:r>
    </w:p>
    <w:p w:rsidR="00430612" w:rsidRPr="006E16FF" w:rsidRDefault="00822CB6" w:rsidP="00430612">
      <w:pPr>
        <w:tabs>
          <w:tab w:val="left" w:pos="567"/>
        </w:tabs>
        <w:jc w:val="both"/>
      </w:pPr>
      <w:r w:rsidRPr="006E16FF">
        <w:tab/>
        <w:t xml:space="preserve">1.3. </w:t>
      </w:r>
      <w:r w:rsidR="00430612" w:rsidRPr="006E16FF">
        <w:t>ОКПД</w:t>
      </w:r>
      <w:proofErr w:type="gramStart"/>
      <w:r w:rsidR="00430612" w:rsidRPr="006E16FF">
        <w:t>2</w:t>
      </w:r>
      <w:proofErr w:type="gramEnd"/>
      <w:r w:rsidR="00430612" w:rsidRPr="006E16FF">
        <w:t>: 65.12.49.000</w:t>
      </w:r>
      <w:r w:rsidR="00430612" w:rsidRPr="006E16FF">
        <w:rPr>
          <w:color w:val="000000"/>
        </w:rPr>
        <w:t xml:space="preserve"> - </w:t>
      </w:r>
      <w:r w:rsidR="00430612" w:rsidRPr="006E16FF">
        <w:t>Услуги по страхованию имущества от прочих повреждений</w:t>
      </w:r>
      <w:r w:rsidR="00C84763" w:rsidRPr="006E16FF">
        <w:t>.</w:t>
      </w:r>
      <w:r w:rsidRPr="006E16FF">
        <w:tab/>
      </w:r>
    </w:p>
    <w:p w:rsidR="00D54576" w:rsidRPr="006E16FF" w:rsidRDefault="00D54576" w:rsidP="00D54576">
      <w:pPr>
        <w:widowControl w:val="0"/>
        <w:shd w:val="clear" w:color="auto" w:fill="FFFFFF"/>
        <w:ind w:right="48"/>
        <w:jc w:val="center"/>
        <w:rPr>
          <w:b/>
          <w:bCs/>
        </w:rPr>
      </w:pPr>
    </w:p>
    <w:p w:rsidR="00D54576" w:rsidRPr="006E16FF" w:rsidRDefault="00D54576" w:rsidP="00D54576">
      <w:pPr>
        <w:widowControl w:val="0"/>
        <w:shd w:val="clear" w:color="auto" w:fill="FFFFFF"/>
        <w:ind w:right="48"/>
        <w:jc w:val="center"/>
      </w:pPr>
      <w:r w:rsidRPr="006E16FF">
        <w:rPr>
          <w:b/>
          <w:bCs/>
        </w:rPr>
        <w:t>2. Страховой случай</w:t>
      </w:r>
    </w:p>
    <w:p w:rsidR="00D54576" w:rsidRPr="006E16FF" w:rsidRDefault="00D54576" w:rsidP="00D54576">
      <w:pPr>
        <w:widowControl w:val="0"/>
        <w:shd w:val="clear" w:color="auto" w:fill="FFFFFF"/>
        <w:tabs>
          <w:tab w:val="left" w:pos="868"/>
        </w:tabs>
        <w:ind w:right="67" w:firstLine="562"/>
        <w:jc w:val="both"/>
      </w:pPr>
      <w:r w:rsidRPr="006E16FF">
        <w:t>2.1.</w:t>
      </w:r>
      <w:r w:rsidRPr="006E16FF">
        <w:tab/>
        <w:t>Страховым риском по настоящему Контракту является гибель (хищение) или повреждение застрахованных объектов в результате воздействия страховых случаев.</w:t>
      </w:r>
    </w:p>
    <w:p w:rsidR="00D54576" w:rsidRPr="006E16FF" w:rsidRDefault="00D54576" w:rsidP="00D54576">
      <w:pPr>
        <w:widowControl w:val="0"/>
        <w:shd w:val="clear" w:color="auto" w:fill="FFFFFF"/>
        <w:tabs>
          <w:tab w:val="left" w:pos="882"/>
        </w:tabs>
        <w:ind w:right="67" w:firstLine="562"/>
        <w:jc w:val="both"/>
      </w:pPr>
      <w:r w:rsidRPr="006E16FF">
        <w:t>2.2.</w:t>
      </w:r>
      <w:r w:rsidRPr="006E16FF">
        <w:tab/>
      </w:r>
      <w:r w:rsidRPr="006E16FF">
        <w:rPr>
          <w:b/>
        </w:rPr>
        <w:t>Страховыми случаями являются</w:t>
      </w:r>
      <w:r w:rsidRPr="006E16FF">
        <w:t xml:space="preserve"> следующие случайные и непредвиденные события, произошедшие в течение периода страхования:</w:t>
      </w:r>
    </w:p>
    <w:p w:rsidR="00D54576" w:rsidRPr="006E16FF" w:rsidRDefault="004B1C24" w:rsidP="00D54576">
      <w:pPr>
        <w:widowControl w:val="0"/>
        <w:shd w:val="clear" w:color="auto" w:fill="FFFFFF"/>
        <w:tabs>
          <w:tab w:val="left" w:pos="993"/>
        </w:tabs>
        <w:ind w:right="67" w:firstLine="562"/>
        <w:jc w:val="both"/>
      </w:pPr>
      <w:r w:rsidRPr="006E16FF">
        <w:t>2</w:t>
      </w:r>
      <w:r w:rsidR="00D54576" w:rsidRPr="006E16FF">
        <w:t>.2.1.</w:t>
      </w:r>
      <w:r w:rsidR="00D54576" w:rsidRPr="006E16FF">
        <w:tab/>
      </w:r>
      <w:r w:rsidR="00D54576" w:rsidRPr="006E16FF">
        <w:rPr>
          <w:bCs/>
        </w:rPr>
        <w:t xml:space="preserve">Пожар, удар молнии. </w:t>
      </w:r>
      <w:r w:rsidR="00D54576" w:rsidRPr="006E16FF">
        <w:t>Под пожаром понимается возникновение огня, способного самостоятельно распространяться вне мест, специально предназначенных для его разведения и поддержания, также под пожаром понимается причинение ущерба от повреждения продуктами горения и тушения.</w:t>
      </w:r>
    </w:p>
    <w:p w:rsidR="00D54576" w:rsidRPr="006E16FF" w:rsidRDefault="004B1C24" w:rsidP="00D54576">
      <w:pPr>
        <w:widowControl w:val="0"/>
        <w:shd w:val="clear" w:color="auto" w:fill="FFFFFF"/>
        <w:tabs>
          <w:tab w:val="left" w:pos="1008"/>
        </w:tabs>
        <w:ind w:firstLine="562"/>
      </w:pPr>
      <w:r w:rsidRPr="006E16FF">
        <w:t>2</w:t>
      </w:r>
      <w:r w:rsidR="00D54576" w:rsidRPr="006E16FF">
        <w:t>.2.2.</w:t>
      </w:r>
      <w:r w:rsidR="00D54576" w:rsidRPr="006E16FF">
        <w:tab/>
      </w:r>
      <w:r w:rsidR="00D54576" w:rsidRPr="006E16FF">
        <w:rPr>
          <w:bCs/>
        </w:rPr>
        <w:t xml:space="preserve">Стихийное бедствие. </w:t>
      </w:r>
      <w:r w:rsidR="00D54576" w:rsidRPr="006E16FF">
        <w:t>Под стихийным бедствием понимается:</w:t>
      </w:r>
    </w:p>
    <w:p w:rsidR="00D54576" w:rsidRPr="006E16FF" w:rsidRDefault="00D54576" w:rsidP="00D54576">
      <w:pPr>
        <w:widowControl w:val="0"/>
        <w:shd w:val="clear" w:color="auto" w:fill="FFFFFF"/>
        <w:tabs>
          <w:tab w:val="left" w:pos="756"/>
        </w:tabs>
        <w:ind w:firstLine="562"/>
        <w:jc w:val="both"/>
      </w:pPr>
      <w:r w:rsidRPr="006E16FF">
        <w:t>а)</w:t>
      </w:r>
      <w:r w:rsidRPr="006E16FF">
        <w:tab/>
        <w:t>вихрь, ураган, смерч или иное движение воздушных масс со скоростью более 60 км/час;</w:t>
      </w:r>
    </w:p>
    <w:p w:rsidR="00D54576" w:rsidRPr="006E16FF" w:rsidRDefault="00D54576" w:rsidP="00D54576">
      <w:pPr>
        <w:widowControl w:val="0"/>
        <w:shd w:val="clear" w:color="auto" w:fill="FFFFFF"/>
        <w:tabs>
          <w:tab w:val="left" w:pos="756"/>
        </w:tabs>
        <w:ind w:firstLine="562"/>
      </w:pPr>
      <w:r w:rsidRPr="006E16FF">
        <w:t>б)</w:t>
      </w:r>
      <w:r w:rsidRPr="006E16FF">
        <w:tab/>
        <w:t>землетрясение;</w:t>
      </w:r>
    </w:p>
    <w:p w:rsidR="00D54576" w:rsidRPr="006E16FF" w:rsidRDefault="00D54576" w:rsidP="00D54576">
      <w:pPr>
        <w:widowControl w:val="0"/>
        <w:shd w:val="clear" w:color="auto" w:fill="FFFFFF"/>
        <w:tabs>
          <w:tab w:val="left" w:pos="756"/>
        </w:tabs>
        <w:ind w:firstLine="562"/>
      </w:pPr>
      <w:r w:rsidRPr="006E16FF">
        <w:t>в)</w:t>
      </w:r>
      <w:r w:rsidRPr="006E16FF">
        <w:tab/>
        <w:t>оползень, обвал, сели;</w:t>
      </w:r>
    </w:p>
    <w:p w:rsidR="00D54576" w:rsidRPr="006E16FF" w:rsidRDefault="00D54576" w:rsidP="00D54576">
      <w:pPr>
        <w:widowControl w:val="0"/>
        <w:shd w:val="clear" w:color="auto" w:fill="FFFFFF"/>
        <w:tabs>
          <w:tab w:val="left" w:pos="756"/>
        </w:tabs>
        <w:ind w:right="77" w:firstLine="561"/>
        <w:jc w:val="both"/>
      </w:pPr>
      <w:r w:rsidRPr="006E16FF">
        <w:t>г)</w:t>
      </w:r>
      <w:r w:rsidRPr="006E16FF">
        <w:tab/>
        <w:t>паводок, наводнение при условии, что уровень подъема воды превышает нормы, которые должны учитываться при проектировании, строительстве и эксплуатации застрахованных объектов в соответствии с требованиями строительных норм и правил;</w:t>
      </w:r>
    </w:p>
    <w:p w:rsidR="00D54576" w:rsidRPr="006E16FF" w:rsidRDefault="00D54576" w:rsidP="00D54576">
      <w:pPr>
        <w:widowControl w:val="0"/>
        <w:shd w:val="clear" w:color="auto" w:fill="FFFFFF"/>
        <w:tabs>
          <w:tab w:val="left" w:pos="756"/>
        </w:tabs>
        <w:ind w:firstLine="561"/>
        <w:jc w:val="both"/>
      </w:pPr>
      <w:proofErr w:type="spellStart"/>
      <w:r w:rsidRPr="006E16FF">
        <w:t>д</w:t>
      </w:r>
      <w:proofErr w:type="spellEnd"/>
      <w:r w:rsidRPr="006E16FF">
        <w:t>)</w:t>
      </w:r>
      <w:r w:rsidRPr="006E16FF">
        <w:tab/>
        <w:t>ливень, при условии выпадения осадков в количестве более 50 мм за период не более 12 часов;</w:t>
      </w:r>
    </w:p>
    <w:p w:rsidR="00D54576" w:rsidRPr="006E16FF" w:rsidRDefault="00D54576" w:rsidP="00D54576">
      <w:pPr>
        <w:widowControl w:val="0"/>
        <w:shd w:val="clear" w:color="auto" w:fill="FFFFFF"/>
        <w:tabs>
          <w:tab w:val="left" w:pos="900"/>
        </w:tabs>
        <w:ind w:firstLine="561"/>
        <w:jc w:val="both"/>
      </w:pPr>
      <w:r w:rsidRPr="006E16FF">
        <w:t>Данное событие признается страховым случаем, если на момент гибели или повреждения застрахованного объекта, уровень выпадения осадков превысил 50 мм и период выпадения осадков составил менее 12 часов.</w:t>
      </w:r>
    </w:p>
    <w:p w:rsidR="00D54576" w:rsidRPr="006E16FF" w:rsidRDefault="00D54576" w:rsidP="00D54576">
      <w:pPr>
        <w:widowControl w:val="0"/>
        <w:shd w:val="clear" w:color="auto" w:fill="FFFFFF"/>
        <w:tabs>
          <w:tab w:val="left" w:pos="756"/>
        </w:tabs>
        <w:ind w:firstLine="561"/>
        <w:jc w:val="both"/>
      </w:pPr>
      <w:r w:rsidRPr="006E16FF">
        <w:t>е)</w:t>
      </w:r>
      <w:r w:rsidRPr="006E16FF">
        <w:tab/>
        <w:t>град, при условии выпадения осадков диаметром более 20 мм;</w:t>
      </w:r>
    </w:p>
    <w:p w:rsidR="00D54576" w:rsidRPr="006E16FF" w:rsidRDefault="00D54576" w:rsidP="00D54576">
      <w:pPr>
        <w:widowControl w:val="0"/>
        <w:shd w:val="clear" w:color="auto" w:fill="FFFFFF"/>
        <w:tabs>
          <w:tab w:val="left" w:pos="756"/>
        </w:tabs>
        <w:ind w:firstLine="561"/>
        <w:jc w:val="both"/>
      </w:pPr>
      <w:r w:rsidRPr="006E16FF">
        <w:t>ж)</w:t>
      </w:r>
      <w:r w:rsidRPr="006E16FF">
        <w:tab/>
        <w:t>сильный снег, при условии выпадения осадков в количестве более 20 мм за период не более 12 часов;</w:t>
      </w:r>
    </w:p>
    <w:p w:rsidR="00D54576" w:rsidRPr="006E16FF" w:rsidRDefault="00D54576" w:rsidP="00D54576">
      <w:pPr>
        <w:widowControl w:val="0"/>
        <w:shd w:val="clear" w:color="auto" w:fill="FFFFFF"/>
        <w:tabs>
          <w:tab w:val="left" w:pos="900"/>
        </w:tabs>
        <w:ind w:firstLine="562"/>
        <w:jc w:val="both"/>
      </w:pPr>
      <w:r w:rsidRPr="006E16FF">
        <w:t>Данное событие признается страховым случаем, если на момент гибели или повреждения застрахованного объекта уровень выпадения осадков превысил 20 мм и период выпадения осадков составил менее 12 часов.</w:t>
      </w:r>
    </w:p>
    <w:p w:rsidR="00D54576" w:rsidRPr="006E16FF" w:rsidRDefault="00D54576" w:rsidP="00D54576">
      <w:pPr>
        <w:widowControl w:val="0"/>
        <w:shd w:val="clear" w:color="auto" w:fill="FFFFFF"/>
        <w:tabs>
          <w:tab w:val="left" w:pos="742"/>
        </w:tabs>
        <w:ind w:firstLine="562"/>
        <w:jc w:val="both"/>
      </w:pPr>
      <w:proofErr w:type="spellStart"/>
      <w:r w:rsidRPr="006E16FF">
        <w:t>з</w:t>
      </w:r>
      <w:proofErr w:type="spellEnd"/>
      <w:r w:rsidRPr="006E16FF">
        <w:t>)</w:t>
      </w:r>
      <w:r w:rsidRPr="006E16FF">
        <w:tab/>
        <w:t>просадка грунта, воздействие грунтовых вод, при условии, что строительство и эксплуатация застрахованных объектов осуществляется на основании результатов инженерно-геологических изысканий, проводимых для каждого объекта в соответствии с требованиями строительных норм и правил.</w:t>
      </w:r>
    </w:p>
    <w:p w:rsidR="00D54576" w:rsidRPr="006E16FF" w:rsidRDefault="004B1C24" w:rsidP="00D54576">
      <w:pPr>
        <w:widowControl w:val="0"/>
        <w:shd w:val="clear" w:color="auto" w:fill="FFFFFF"/>
        <w:tabs>
          <w:tab w:val="left" w:pos="1022"/>
        </w:tabs>
        <w:ind w:right="5" w:firstLine="562"/>
        <w:jc w:val="both"/>
      </w:pPr>
      <w:r w:rsidRPr="006E16FF">
        <w:t>2</w:t>
      </w:r>
      <w:r w:rsidR="00D54576" w:rsidRPr="006E16FF">
        <w:t>.2.3.</w:t>
      </w:r>
      <w:r w:rsidR="00D54576" w:rsidRPr="006E16FF">
        <w:tab/>
      </w:r>
      <w:r w:rsidRPr="006E16FF">
        <w:t xml:space="preserve"> </w:t>
      </w:r>
      <w:r w:rsidR="00D54576" w:rsidRPr="006E16FF">
        <w:rPr>
          <w:bCs/>
        </w:rPr>
        <w:t xml:space="preserve">Противоправные действия третьих лиц в пределах территории страхования, а также попытки совершения вышеуказанных действий. </w:t>
      </w:r>
      <w:r w:rsidR="00D54576" w:rsidRPr="006E16FF">
        <w:t>Под противоправными действиями третьих лиц понимаются действия третьих лиц, направленные на повреждение (хищение) и/или уничтожение застрахованных объектов, в том числе террористический акт.</w:t>
      </w:r>
    </w:p>
    <w:p w:rsidR="00D54576" w:rsidRPr="006E16FF" w:rsidRDefault="004B1C24" w:rsidP="00D54576">
      <w:pPr>
        <w:widowControl w:val="0"/>
        <w:shd w:val="clear" w:color="auto" w:fill="FFFFFF"/>
        <w:tabs>
          <w:tab w:val="left" w:pos="1050"/>
        </w:tabs>
        <w:ind w:right="14" w:firstLine="562"/>
        <w:jc w:val="both"/>
      </w:pPr>
      <w:r w:rsidRPr="006E16FF">
        <w:t>2</w:t>
      </w:r>
      <w:r w:rsidR="00D54576" w:rsidRPr="006E16FF">
        <w:t>.2.4.</w:t>
      </w:r>
      <w:r w:rsidR="00D54576" w:rsidRPr="006E16FF">
        <w:tab/>
      </w:r>
      <w:r w:rsidR="00D54576" w:rsidRPr="006E16FF">
        <w:rPr>
          <w:bCs/>
        </w:rPr>
        <w:t xml:space="preserve">Взрыв </w:t>
      </w:r>
      <w:r w:rsidR="00D54576" w:rsidRPr="006E16FF">
        <w:t>паровых котлов, газохранилищ, газопроводов, а также взрывчатых веществ и газа, употребляемого для бытовых и промышленных целей.</w:t>
      </w:r>
    </w:p>
    <w:p w:rsidR="00D54576" w:rsidRPr="006E16FF" w:rsidRDefault="004B1C24" w:rsidP="00D54576">
      <w:pPr>
        <w:widowControl w:val="0"/>
        <w:shd w:val="clear" w:color="auto" w:fill="FFFFFF"/>
        <w:tabs>
          <w:tab w:val="left" w:pos="1050"/>
        </w:tabs>
        <w:ind w:right="19" w:firstLine="562"/>
        <w:jc w:val="both"/>
      </w:pPr>
      <w:r w:rsidRPr="006E16FF">
        <w:t>2</w:t>
      </w:r>
      <w:r w:rsidR="00D54576" w:rsidRPr="006E16FF">
        <w:t>.2.5.</w:t>
      </w:r>
      <w:r w:rsidR="00D54576" w:rsidRPr="006E16FF">
        <w:tab/>
      </w:r>
      <w:r w:rsidR="00D54576" w:rsidRPr="006E16FF">
        <w:rPr>
          <w:bCs/>
        </w:rPr>
        <w:t xml:space="preserve">Повреждение водой в результате аварии водопроводных, канализационных, отопительных систем и </w:t>
      </w:r>
      <w:r w:rsidR="00D54576" w:rsidRPr="006E16FF">
        <w:rPr>
          <w:bCs/>
        </w:rPr>
        <w:lastRenderedPageBreak/>
        <w:t>внутренних систем пожаротушения.</w:t>
      </w:r>
    </w:p>
    <w:p w:rsidR="00D54576" w:rsidRPr="006E16FF" w:rsidRDefault="004B1C24" w:rsidP="00D54576">
      <w:pPr>
        <w:widowControl w:val="0"/>
        <w:shd w:val="clear" w:color="auto" w:fill="FFFFFF"/>
        <w:tabs>
          <w:tab w:val="left" w:pos="1050"/>
        </w:tabs>
        <w:ind w:firstLine="562"/>
        <w:jc w:val="both"/>
      </w:pPr>
      <w:r w:rsidRPr="006E16FF">
        <w:t>2</w:t>
      </w:r>
      <w:r w:rsidR="00D54576" w:rsidRPr="006E16FF">
        <w:t>.2.6.</w:t>
      </w:r>
      <w:r w:rsidR="00D54576" w:rsidRPr="006E16FF">
        <w:tab/>
      </w:r>
      <w:r w:rsidR="00D54576" w:rsidRPr="006E16FF">
        <w:rPr>
          <w:bCs/>
        </w:rPr>
        <w:t xml:space="preserve">Наезд транспортных средств, </w:t>
      </w:r>
      <w:r w:rsidR="00D54576" w:rsidRPr="006E16FF">
        <w:t>не принадлежащих Страхователю.</w:t>
      </w:r>
    </w:p>
    <w:p w:rsidR="00D54576" w:rsidRPr="006E16FF" w:rsidRDefault="004B1C24" w:rsidP="00D54576">
      <w:pPr>
        <w:widowControl w:val="0"/>
        <w:shd w:val="clear" w:color="auto" w:fill="FFFFFF"/>
        <w:tabs>
          <w:tab w:val="left" w:pos="1050"/>
        </w:tabs>
        <w:ind w:firstLine="562"/>
        <w:jc w:val="both"/>
      </w:pPr>
      <w:r w:rsidRPr="006E16FF">
        <w:t>2</w:t>
      </w:r>
      <w:r w:rsidR="00D54576" w:rsidRPr="006E16FF">
        <w:t>.2.7.</w:t>
      </w:r>
      <w:r w:rsidR="00D54576" w:rsidRPr="006E16FF">
        <w:tab/>
      </w:r>
      <w:r w:rsidR="00D54576" w:rsidRPr="006E16FF">
        <w:rPr>
          <w:bCs/>
        </w:rPr>
        <w:t>Падение пилотируемых, беспилотных летательных аппаратов, их частей или груза.</w:t>
      </w:r>
    </w:p>
    <w:p w:rsidR="00D54576" w:rsidRPr="006E16FF" w:rsidRDefault="004B1C24" w:rsidP="00D54576">
      <w:pPr>
        <w:widowControl w:val="0"/>
        <w:shd w:val="clear" w:color="auto" w:fill="FFFFFF"/>
        <w:tabs>
          <w:tab w:val="left" w:pos="896"/>
        </w:tabs>
        <w:ind w:firstLine="562"/>
        <w:jc w:val="both"/>
      </w:pPr>
      <w:r w:rsidRPr="006E16FF">
        <w:t>2</w:t>
      </w:r>
      <w:r w:rsidR="00D54576" w:rsidRPr="006E16FF">
        <w:t>.3.</w:t>
      </w:r>
      <w:r w:rsidRPr="006E16FF">
        <w:t xml:space="preserve"> </w:t>
      </w:r>
      <w:r w:rsidR="00D54576" w:rsidRPr="006E16FF">
        <w:tab/>
      </w:r>
      <w:r w:rsidR="00D54576" w:rsidRPr="006E16FF">
        <w:rPr>
          <w:b/>
        </w:rPr>
        <w:t>Не является страховым случаем</w:t>
      </w:r>
      <w:r w:rsidR="00D54576" w:rsidRPr="006E16FF">
        <w:t xml:space="preserve"> гибель (хищение) или повреждение застрахованных объектов, если он произошли в результате:</w:t>
      </w:r>
    </w:p>
    <w:p w:rsidR="00D54576" w:rsidRPr="006E16FF" w:rsidRDefault="004B1C24" w:rsidP="00D54576">
      <w:pPr>
        <w:widowControl w:val="0"/>
        <w:shd w:val="clear" w:color="auto" w:fill="FFFFFF"/>
        <w:tabs>
          <w:tab w:val="left" w:pos="1022"/>
          <w:tab w:val="left" w:pos="1260"/>
        </w:tabs>
        <w:ind w:firstLine="562"/>
      </w:pPr>
      <w:r w:rsidRPr="006E16FF">
        <w:t>2</w:t>
      </w:r>
      <w:r w:rsidR="00D54576" w:rsidRPr="006E16FF">
        <w:t>.3.1.</w:t>
      </w:r>
      <w:r w:rsidR="00D54576" w:rsidRPr="006E16FF">
        <w:tab/>
      </w:r>
      <w:r w:rsidRPr="006E16FF">
        <w:t xml:space="preserve"> </w:t>
      </w:r>
      <w:r w:rsidR="00D54576" w:rsidRPr="006E16FF">
        <w:t>Воздействия ядерного взрыва, радиации или радиоактивного заражения.</w:t>
      </w:r>
    </w:p>
    <w:p w:rsidR="00D54576" w:rsidRPr="006E16FF" w:rsidRDefault="004B1C24" w:rsidP="00D54576">
      <w:pPr>
        <w:widowControl w:val="0"/>
        <w:shd w:val="clear" w:color="auto" w:fill="FFFFFF"/>
        <w:tabs>
          <w:tab w:val="left" w:pos="1022"/>
          <w:tab w:val="left" w:pos="1260"/>
        </w:tabs>
        <w:ind w:firstLine="562"/>
      </w:pPr>
      <w:r w:rsidRPr="006E16FF">
        <w:t>2</w:t>
      </w:r>
      <w:r w:rsidR="00D54576" w:rsidRPr="006E16FF">
        <w:t>.3.2.</w:t>
      </w:r>
      <w:r w:rsidRPr="006E16FF">
        <w:t xml:space="preserve"> </w:t>
      </w:r>
      <w:r w:rsidR="00D54576" w:rsidRPr="006E16FF">
        <w:t>Военных действий, а также маневров или иных военных мероприятий.</w:t>
      </w:r>
    </w:p>
    <w:p w:rsidR="00D54576" w:rsidRPr="006E16FF" w:rsidRDefault="004B1C24" w:rsidP="00D54576">
      <w:pPr>
        <w:widowControl w:val="0"/>
        <w:shd w:val="clear" w:color="auto" w:fill="FFFFFF"/>
        <w:tabs>
          <w:tab w:val="left" w:pos="1022"/>
          <w:tab w:val="left" w:pos="1260"/>
        </w:tabs>
        <w:ind w:right="43" w:firstLine="562"/>
        <w:jc w:val="both"/>
      </w:pPr>
      <w:r w:rsidRPr="006E16FF">
        <w:t>2</w:t>
      </w:r>
      <w:r w:rsidR="00D54576" w:rsidRPr="006E16FF">
        <w:t>.3.3.</w:t>
      </w:r>
      <w:r w:rsidR="00D54576" w:rsidRPr="006E16FF">
        <w:tab/>
      </w:r>
      <w:r w:rsidRPr="006E16FF">
        <w:t xml:space="preserve"> </w:t>
      </w:r>
      <w:r w:rsidR="00D54576" w:rsidRPr="006E16FF">
        <w:t>Конфискации, реквизиции, ареста или уничтожения застрахованных объектов по распоряжению государственных органов.</w:t>
      </w:r>
    </w:p>
    <w:p w:rsidR="00D54576" w:rsidRPr="006E16FF" w:rsidRDefault="004B1C24" w:rsidP="00D54576">
      <w:pPr>
        <w:widowControl w:val="0"/>
        <w:shd w:val="clear" w:color="auto" w:fill="FFFFFF"/>
        <w:tabs>
          <w:tab w:val="left" w:pos="1022"/>
        </w:tabs>
        <w:ind w:right="24" w:firstLine="562"/>
        <w:jc w:val="both"/>
      </w:pPr>
      <w:r w:rsidRPr="006E16FF">
        <w:t>2</w:t>
      </w:r>
      <w:r w:rsidR="00D54576" w:rsidRPr="006E16FF">
        <w:t>.3.4.</w:t>
      </w:r>
      <w:r w:rsidR="00D54576" w:rsidRPr="006E16FF">
        <w:tab/>
      </w:r>
      <w:r w:rsidRPr="006E16FF">
        <w:t xml:space="preserve"> </w:t>
      </w:r>
      <w:r w:rsidR="00D54576" w:rsidRPr="006E16FF">
        <w:t>Умысла, проявленного в отношении застрахованных объектов Страхователем в лице его руководителя (уполномоченного им лица) выразившихся, в частности, в нарушении им установленных законом или иными нормативными актами правил и норм пожарной безопасности, норм по безопасному ведению работ, за исключением случаев, когда отклонения от указанных норм согласованы с соответствующими органами государственного надзора.</w:t>
      </w:r>
    </w:p>
    <w:p w:rsidR="003366CE" w:rsidRPr="006E16FF" w:rsidRDefault="004B1C24" w:rsidP="003366CE">
      <w:pPr>
        <w:widowControl w:val="0"/>
        <w:shd w:val="clear" w:color="auto" w:fill="FFFFFF"/>
        <w:tabs>
          <w:tab w:val="left" w:pos="1022"/>
        </w:tabs>
        <w:ind w:right="24" w:firstLine="562"/>
        <w:jc w:val="both"/>
      </w:pPr>
      <w:r w:rsidRPr="006E16FF">
        <w:t>2</w:t>
      </w:r>
      <w:r w:rsidR="00D54576" w:rsidRPr="006E16FF">
        <w:t>.3.5.</w:t>
      </w:r>
      <w:r w:rsidR="00D54576" w:rsidRPr="006E16FF">
        <w:tab/>
      </w:r>
      <w:r w:rsidRPr="006E16FF">
        <w:t xml:space="preserve"> </w:t>
      </w:r>
      <w:proofErr w:type="spellStart"/>
      <w:r w:rsidR="00D54576" w:rsidRPr="006E16FF">
        <w:t>Неустранения</w:t>
      </w:r>
      <w:proofErr w:type="spellEnd"/>
      <w:r w:rsidR="00D54576" w:rsidRPr="006E16FF">
        <w:t xml:space="preserve"> Страхователем в течение согласованного со Страховщиком срока обстоятельств, повышающих степень риска, на необходимость устранения которых в соответствии с общепринятыми нормами Страховщик указывал Страхователю.</w:t>
      </w:r>
    </w:p>
    <w:p w:rsidR="003366CE" w:rsidRPr="006E16FF" w:rsidRDefault="003366CE" w:rsidP="00D54576">
      <w:pPr>
        <w:widowControl w:val="0"/>
        <w:shd w:val="clear" w:color="auto" w:fill="FFFFFF"/>
        <w:tabs>
          <w:tab w:val="left" w:pos="1022"/>
        </w:tabs>
        <w:ind w:right="24" w:firstLine="562"/>
        <w:jc w:val="both"/>
        <w:rPr>
          <w:b/>
          <w:iCs/>
        </w:rPr>
      </w:pPr>
      <w:r w:rsidRPr="006E16FF">
        <w:t xml:space="preserve">2.4. </w:t>
      </w:r>
      <w:proofErr w:type="spellStart"/>
      <w:r w:rsidRPr="006E16FF">
        <w:rPr>
          <w:iCs/>
        </w:rPr>
        <w:t>Выгодоприобретателем</w:t>
      </w:r>
      <w:proofErr w:type="spellEnd"/>
      <w:r w:rsidRPr="006E16FF">
        <w:rPr>
          <w:iCs/>
        </w:rPr>
        <w:t xml:space="preserve"> по настоящему Контракту  является:</w:t>
      </w:r>
      <w:r w:rsidRPr="006E16FF">
        <w:rPr>
          <w:b/>
          <w:iCs/>
        </w:rPr>
        <w:t xml:space="preserve"> Федеральное государственное бюджетное учреждение культуры "Агентство по управлению и использованию памятников истории и культуры" (ФГБУК АУИПИК) ИНН 7705395248 , адрес: </w:t>
      </w:r>
      <w:proofErr w:type="gramStart"/>
      <w:r w:rsidRPr="006E16FF">
        <w:rPr>
          <w:b/>
          <w:iCs/>
        </w:rPr>
        <w:t>г</w:t>
      </w:r>
      <w:proofErr w:type="gramEnd"/>
      <w:r w:rsidRPr="006E16FF">
        <w:rPr>
          <w:b/>
          <w:iCs/>
        </w:rPr>
        <w:t>. Саратов, ул. Некрасова д. 17.</w:t>
      </w:r>
    </w:p>
    <w:p w:rsidR="003366CE" w:rsidRPr="006E16FF" w:rsidRDefault="003366CE" w:rsidP="003366CE">
      <w:pPr>
        <w:widowControl w:val="0"/>
        <w:shd w:val="clear" w:color="auto" w:fill="FFFFFF"/>
        <w:ind w:right="77"/>
        <w:jc w:val="center"/>
      </w:pPr>
      <w:r w:rsidRPr="006E16FF">
        <w:rPr>
          <w:b/>
          <w:bCs/>
        </w:rPr>
        <w:t>3. Страховое возмещение, страховая сумма, франшиза.</w:t>
      </w:r>
    </w:p>
    <w:p w:rsidR="003366CE" w:rsidRPr="006E16FF" w:rsidRDefault="003366CE" w:rsidP="003366CE">
      <w:pPr>
        <w:widowControl w:val="0"/>
        <w:shd w:val="clear" w:color="auto" w:fill="FFFFFF"/>
        <w:tabs>
          <w:tab w:val="left" w:pos="868"/>
        </w:tabs>
        <w:ind w:right="34" w:firstLine="562"/>
        <w:jc w:val="both"/>
      </w:pPr>
      <w:r w:rsidRPr="006E16FF">
        <w:t>3.1.</w:t>
      </w:r>
      <w:r w:rsidRPr="006E16FF">
        <w:tab/>
        <w:t>Страховое возмещение по застрахованному объекту устанавливается исходя из стоимости восстановления в период страхования.</w:t>
      </w:r>
    </w:p>
    <w:p w:rsidR="003366CE" w:rsidRPr="006E16FF" w:rsidRDefault="003366CE" w:rsidP="003366CE">
      <w:pPr>
        <w:widowControl w:val="0"/>
        <w:shd w:val="clear" w:color="auto" w:fill="FFFFFF"/>
        <w:tabs>
          <w:tab w:val="left" w:pos="868"/>
        </w:tabs>
        <w:ind w:right="34" w:firstLine="562"/>
        <w:jc w:val="both"/>
      </w:pPr>
      <w:r w:rsidRPr="006E16FF">
        <w:t>3.2.</w:t>
      </w:r>
      <w:r w:rsidRPr="006E16FF">
        <w:tab/>
        <w:t>Страховая сумма устанавливается равной стоимости застрахованного объекта, указанного в Спецификации (Приложение №1 к Контракту).</w:t>
      </w:r>
    </w:p>
    <w:p w:rsidR="003366CE" w:rsidRPr="006E16FF" w:rsidRDefault="003366CE" w:rsidP="003366CE">
      <w:pPr>
        <w:widowControl w:val="0"/>
        <w:shd w:val="clear" w:color="auto" w:fill="FFFFFF"/>
        <w:tabs>
          <w:tab w:val="left" w:pos="868"/>
        </w:tabs>
        <w:ind w:right="48" w:firstLine="562"/>
        <w:jc w:val="both"/>
      </w:pPr>
      <w:r w:rsidRPr="006E16FF">
        <w:t>3.3.</w:t>
      </w:r>
      <w:r w:rsidRPr="006E16FF">
        <w:tab/>
        <w:t>По настоящему Контракту безусловная франшиза (собственное участие Страхователя в оплате убытка) не установлена.</w:t>
      </w:r>
    </w:p>
    <w:p w:rsidR="003366CE" w:rsidRPr="006E16FF" w:rsidRDefault="003366CE" w:rsidP="003366CE">
      <w:pPr>
        <w:widowControl w:val="0"/>
        <w:shd w:val="clear" w:color="auto" w:fill="FFFFFF"/>
        <w:ind w:right="77"/>
        <w:jc w:val="center"/>
      </w:pPr>
      <w:r w:rsidRPr="006E16FF">
        <w:t xml:space="preserve">4. </w:t>
      </w:r>
      <w:r w:rsidR="003E6B51" w:rsidRPr="006E16FF">
        <w:rPr>
          <w:b/>
        </w:rPr>
        <w:t>Цена Контракта и порядок расчётов</w:t>
      </w:r>
    </w:p>
    <w:p w:rsidR="003366CE" w:rsidRPr="006E16FF" w:rsidRDefault="00A327E6" w:rsidP="003366CE">
      <w:pPr>
        <w:widowControl w:val="0"/>
        <w:ind w:firstLine="567"/>
        <w:jc w:val="both"/>
      </w:pPr>
      <w:r w:rsidRPr="006E16FF">
        <w:t>4</w:t>
      </w:r>
      <w:r w:rsidR="003366CE" w:rsidRPr="006E16FF">
        <w:t xml:space="preserve">.1. Цена Контракта (общая сумма страховой премии) составляет </w:t>
      </w:r>
      <w:r w:rsidR="00431469" w:rsidRPr="006E16FF">
        <w:rPr>
          <w:b/>
        </w:rPr>
        <w:t>_______</w:t>
      </w:r>
      <w:r w:rsidR="003366CE" w:rsidRPr="006E16FF">
        <w:rPr>
          <w:b/>
        </w:rPr>
        <w:t xml:space="preserve"> (</w:t>
      </w:r>
      <w:r w:rsidR="00431469" w:rsidRPr="006E16FF">
        <w:rPr>
          <w:b/>
        </w:rPr>
        <w:t>________ рублей ___</w:t>
      </w:r>
      <w:r w:rsidR="003366CE" w:rsidRPr="006E16FF">
        <w:rPr>
          <w:b/>
        </w:rPr>
        <w:t xml:space="preserve"> копе</w:t>
      </w:r>
      <w:r w:rsidR="00431469" w:rsidRPr="006E16FF">
        <w:rPr>
          <w:b/>
        </w:rPr>
        <w:t>е</w:t>
      </w:r>
      <w:r w:rsidR="003366CE" w:rsidRPr="006E16FF">
        <w:rPr>
          <w:b/>
        </w:rPr>
        <w:t>к)</w:t>
      </w:r>
      <w:r w:rsidR="003366CE" w:rsidRPr="006E16FF">
        <w:t xml:space="preserve">, НДС не облагается. </w:t>
      </w:r>
      <w:r w:rsidRPr="006E16FF">
        <w:rPr>
          <w:noProof/>
        </w:rPr>
        <w:t xml:space="preserve">Цена </w:t>
      </w:r>
      <w:r w:rsidRPr="006E16FF">
        <w:rPr>
          <w:b/>
          <w:noProof/>
        </w:rPr>
        <w:t>Контракта</w:t>
      </w:r>
      <w:r w:rsidRPr="006E16FF">
        <w:rPr>
          <w:noProof/>
        </w:rPr>
        <w:t xml:space="preserve"> является твердой и не может изменяться в ходе исполнения </w:t>
      </w:r>
      <w:r w:rsidRPr="006E16FF">
        <w:rPr>
          <w:b/>
          <w:noProof/>
        </w:rPr>
        <w:t>Контракта</w:t>
      </w:r>
      <w:r w:rsidRPr="006E16FF">
        <w:rPr>
          <w:noProof/>
        </w:rPr>
        <w:t>, за исключением случаев, предусмотренных</w:t>
      </w:r>
      <w:r w:rsidR="00431469" w:rsidRPr="006E16FF">
        <w:rPr>
          <w:noProof/>
        </w:rPr>
        <w:t xml:space="preserve"> законодательством Российской Федерации</w:t>
      </w:r>
      <w:r w:rsidRPr="006E16FF">
        <w:rPr>
          <w:noProof/>
        </w:rPr>
        <w:t>.</w:t>
      </w:r>
    </w:p>
    <w:p w:rsidR="003366CE" w:rsidRPr="006E16FF" w:rsidRDefault="00431469" w:rsidP="003366CE">
      <w:pPr>
        <w:widowControl w:val="0"/>
        <w:ind w:firstLine="567"/>
        <w:jc w:val="both"/>
      </w:pPr>
      <w:r w:rsidRPr="006E16FF">
        <w:t>4</w:t>
      </w:r>
      <w:r w:rsidR="003366CE" w:rsidRPr="006E16FF">
        <w:t xml:space="preserve">.2. </w:t>
      </w:r>
      <w:proofErr w:type="gramStart"/>
      <w:r w:rsidR="003366CE" w:rsidRPr="006E16FF">
        <w:t>Цена Контракта включает в себя расходы и затраты, связанные с оказанием услуг по страхованию имущества в том числе расходы: на кр</w:t>
      </w:r>
      <w:r w:rsidR="003366CE" w:rsidRPr="006E16FF">
        <w:rPr>
          <w:color w:val="000000"/>
        </w:rPr>
        <w:t>углосуточную работу диспетчерской службы; выезд представителя Страховщика на место происшествия; помощь Страховщика в оформлении документов, фотографий при наступлении страхового случая; осуществление доставки страховых полисов; организацию осмотра и оценки ущерба застрахованного имущества;</w:t>
      </w:r>
      <w:proofErr w:type="gramEnd"/>
      <w:r w:rsidR="003366CE" w:rsidRPr="006E16FF">
        <w:rPr>
          <w:color w:val="000000"/>
        </w:rPr>
        <w:t xml:space="preserve"> привлечение организаций, производящих независимую экспертизу </w:t>
      </w:r>
      <w:r w:rsidR="003366CE" w:rsidRPr="006E16FF">
        <w:t>и иные расходы Страховщика, связанные с исполнением настоящего Контракта, а также уплату</w:t>
      </w:r>
      <w:r w:rsidR="003366CE" w:rsidRPr="006E16FF">
        <w:rPr>
          <w:color w:val="000000"/>
        </w:rPr>
        <w:t xml:space="preserve"> налогов, таможенных пошлин, сборов и других обязательных платежей, установленных действующим законодательством </w:t>
      </w:r>
      <w:r w:rsidRPr="006E16FF">
        <w:rPr>
          <w:color w:val="000000"/>
        </w:rPr>
        <w:t xml:space="preserve"> </w:t>
      </w:r>
      <w:r w:rsidR="003366CE" w:rsidRPr="006E16FF">
        <w:rPr>
          <w:color w:val="000000"/>
        </w:rPr>
        <w:t xml:space="preserve">РФ. </w:t>
      </w:r>
      <w:r w:rsidR="003366CE" w:rsidRPr="006E16FF">
        <w:t>В случае</w:t>
      </w:r>
      <w:proofErr w:type="gramStart"/>
      <w:r w:rsidR="003366CE" w:rsidRPr="006E16FF">
        <w:t>,</w:t>
      </w:r>
      <w:proofErr w:type="gramEnd"/>
      <w:r w:rsidR="003366CE" w:rsidRPr="006E16FF">
        <w:t xml:space="preserve"> если Контракт заключается с юридическим лицом или физическим лицом, в том числе зарегистрированным в качестве индивидуального предпринимателя, сумма, подлежащая уплате Страхователем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Страхователем.</w:t>
      </w:r>
    </w:p>
    <w:p w:rsidR="003366CE" w:rsidRPr="006E16FF" w:rsidRDefault="00431469" w:rsidP="003366CE">
      <w:pPr>
        <w:pStyle w:val="a3"/>
        <w:widowControl w:val="0"/>
        <w:tabs>
          <w:tab w:val="left" w:pos="1134"/>
        </w:tabs>
        <w:ind w:firstLine="567"/>
        <w:jc w:val="both"/>
        <w:rPr>
          <w:sz w:val="20"/>
        </w:rPr>
      </w:pPr>
      <w:r w:rsidRPr="006E16FF">
        <w:rPr>
          <w:sz w:val="20"/>
        </w:rPr>
        <w:t>4</w:t>
      </w:r>
      <w:r w:rsidR="003366CE" w:rsidRPr="006E16FF">
        <w:rPr>
          <w:sz w:val="20"/>
        </w:rPr>
        <w:t>.3. Страховая премия по Контракту, уплачивается Страхователем Страховщику</w:t>
      </w:r>
      <w:r w:rsidR="003366CE" w:rsidRPr="006E16FF">
        <w:rPr>
          <w:i/>
          <w:sz w:val="20"/>
        </w:rPr>
        <w:t xml:space="preserve"> </w:t>
      </w:r>
      <w:r w:rsidR="003366CE" w:rsidRPr="006E16FF">
        <w:rPr>
          <w:sz w:val="20"/>
        </w:rPr>
        <w:t xml:space="preserve">путем перечисления денежных средств на расчетный счет Страховщика, в течение 7 (семи) рабочих дней </w:t>
      </w:r>
      <w:proofErr w:type="gramStart"/>
      <w:r w:rsidR="003366CE" w:rsidRPr="006E16FF">
        <w:rPr>
          <w:sz w:val="20"/>
        </w:rPr>
        <w:t>с даты получения</w:t>
      </w:r>
      <w:proofErr w:type="gramEnd"/>
      <w:r w:rsidR="003366CE" w:rsidRPr="006E16FF">
        <w:rPr>
          <w:sz w:val="20"/>
        </w:rPr>
        <w:t xml:space="preserve"> Страхователем полиса страхования и подписания Страховщиком документа о приемке</w:t>
      </w:r>
      <w:r w:rsidR="002A2620" w:rsidRPr="006E16FF">
        <w:rPr>
          <w:sz w:val="20"/>
        </w:rPr>
        <w:t xml:space="preserve"> (акта, акта оказанных услуг)</w:t>
      </w:r>
      <w:r w:rsidR="003366CE" w:rsidRPr="006E16FF">
        <w:rPr>
          <w:sz w:val="20"/>
        </w:rPr>
        <w:t xml:space="preserve">. Подписание страхового полиса является подтверждением принятия части оказанных услуг. </w:t>
      </w:r>
    </w:p>
    <w:p w:rsidR="003366CE" w:rsidRPr="006E16FF" w:rsidRDefault="00431469" w:rsidP="002A2620">
      <w:pPr>
        <w:pStyle w:val="a3"/>
        <w:widowControl w:val="0"/>
        <w:tabs>
          <w:tab w:val="left" w:pos="1134"/>
        </w:tabs>
        <w:ind w:firstLine="567"/>
        <w:jc w:val="both"/>
        <w:rPr>
          <w:color w:val="000000"/>
          <w:sz w:val="20"/>
        </w:rPr>
      </w:pPr>
      <w:r w:rsidRPr="006E16FF">
        <w:rPr>
          <w:sz w:val="20"/>
        </w:rPr>
        <w:t>4</w:t>
      </w:r>
      <w:r w:rsidR="003366CE" w:rsidRPr="006E16FF">
        <w:rPr>
          <w:sz w:val="20"/>
        </w:rPr>
        <w:t xml:space="preserve">.4. </w:t>
      </w:r>
      <w:r w:rsidR="003366CE" w:rsidRPr="006E16FF">
        <w:rPr>
          <w:color w:val="000000"/>
          <w:sz w:val="20"/>
        </w:rPr>
        <w:t xml:space="preserve">Выдача страхового полиса производится по заявке Страхователя. Страховщик в течение 1 (одного) рабочего дня с момента поступления от Страхователя заявки передает оформленный страховой полис. Заявки подаются </w:t>
      </w:r>
      <w:proofErr w:type="gramStart"/>
      <w:r w:rsidR="002A2620" w:rsidRPr="006E16FF">
        <w:rPr>
          <w:color w:val="000000"/>
          <w:sz w:val="20"/>
        </w:rPr>
        <w:t>с даты заключения</w:t>
      </w:r>
      <w:proofErr w:type="gramEnd"/>
      <w:r w:rsidR="002A2620" w:rsidRPr="006E16FF">
        <w:rPr>
          <w:color w:val="000000"/>
          <w:sz w:val="20"/>
        </w:rPr>
        <w:t xml:space="preserve"> контракта до 10</w:t>
      </w:r>
      <w:r w:rsidR="003366CE" w:rsidRPr="006E16FF">
        <w:rPr>
          <w:color w:val="000000"/>
          <w:sz w:val="20"/>
        </w:rPr>
        <w:t>.0</w:t>
      </w:r>
      <w:r w:rsidR="002A2620" w:rsidRPr="006E16FF">
        <w:rPr>
          <w:color w:val="000000"/>
          <w:sz w:val="20"/>
        </w:rPr>
        <w:t>7.2026</w:t>
      </w:r>
      <w:r w:rsidR="003366CE" w:rsidRPr="006E16FF">
        <w:rPr>
          <w:color w:val="000000"/>
          <w:sz w:val="20"/>
        </w:rPr>
        <w:t xml:space="preserve"> года. </w:t>
      </w:r>
    </w:p>
    <w:p w:rsidR="002A2620" w:rsidRPr="006E16FF" w:rsidRDefault="002A2620" w:rsidP="002A2620">
      <w:pPr>
        <w:suppressAutoHyphens/>
        <w:autoSpaceDE w:val="0"/>
        <w:autoSpaceDN w:val="0"/>
        <w:ind w:firstLine="709"/>
        <w:jc w:val="both"/>
      </w:pPr>
      <w:r w:rsidRPr="006E16FF">
        <w:rPr>
          <w:color w:val="000000"/>
        </w:rPr>
        <w:t xml:space="preserve">4.5. </w:t>
      </w:r>
      <w:r w:rsidRPr="006E16FF">
        <w:t>Расчет со Страховщиком за оказанные услуги осуществляется Страхователем в рублях Российской Федерации. Финансирование настоящего контракта осуществляется за счет средств федерального бюджета по коду бюджетной классификации 320 0305 4240690048 244.</w:t>
      </w:r>
    </w:p>
    <w:p w:rsidR="003E6B51" w:rsidRPr="006E16FF" w:rsidRDefault="003E6B51" w:rsidP="003E6B51">
      <w:pPr>
        <w:spacing w:line="235" w:lineRule="auto"/>
        <w:ind w:firstLine="709"/>
        <w:jc w:val="both"/>
        <w:rPr>
          <w:noProof/>
        </w:rPr>
      </w:pPr>
      <w:r w:rsidRPr="006E16FF">
        <w:t xml:space="preserve">4.6. Датой уплаты страховой премии считается день перечисления денежных средств на счет </w:t>
      </w:r>
      <w:r w:rsidRPr="006E16FF">
        <w:rPr>
          <w:noProof/>
        </w:rPr>
        <w:t>Страховщика.</w:t>
      </w:r>
    </w:p>
    <w:p w:rsidR="003E6B51" w:rsidRPr="006E16FF" w:rsidRDefault="003E6B51" w:rsidP="003E6B51">
      <w:pPr>
        <w:spacing w:line="235" w:lineRule="auto"/>
        <w:ind w:firstLine="709"/>
        <w:jc w:val="both"/>
        <w:rPr>
          <w:noProof/>
        </w:rPr>
      </w:pPr>
      <w:r w:rsidRPr="006E16FF">
        <w:rPr>
          <w:noProof/>
        </w:rPr>
        <w:t>4.7. Страховщик в день оказания услуг передает Страхователю вместе с Полисом в 2 (двух) экземплярах оригиналы актов оказанных услуг подписанные страховщиком и подтверждающие факт оказания услуг.</w:t>
      </w:r>
    </w:p>
    <w:p w:rsidR="003E6B51" w:rsidRDefault="003E6B51" w:rsidP="003E6B51">
      <w:pPr>
        <w:spacing w:line="235" w:lineRule="auto"/>
        <w:ind w:firstLine="709"/>
        <w:jc w:val="both"/>
        <w:rPr>
          <w:noProof/>
        </w:rPr>
      </w:pPr>
      <w:r w:rsidRPr="006E16FF">
        <w:rPr>
          <w:noProof/>
        </w:rPr>
        <w:t>4.8.</w:t>
      </w:r>
      <w:r w:rsidR="002A21F0">
        <w:rPr>
          <w:noProof/>
        </w:rPr>
        <w:t xml:space="preserve"> </w:t>
      </w:r>
      <w:r w:rsidRPr="006E16FF">
        <w:rPr>
          <w:noProof/>
        </w:rPr>
        <w:t>Страхователь в течение 7 (семи) рабочих дней с момента получения документов, указанных в п. 4.7 Контракта проводит приемку и экспертизу оказанных услуг, подписывает акты оказанных услуг, и возвращает один экземпляр Страховщику.</w:t>
      </w:r>
    </w:p>
    <w:p w:rsidR="00130897" w:rsidRPr="00595A81" w:rsidRDefault="002A21F0" w:rsidP="00130897">
      <w:pPr>
        <w:widowControl w:val="0"/>
        <w:autoSpaceDE w:val="0"/>
        <w:autoSpaceDN w:val="0"/>
        <w:adjustRightInd w:val="0"/>
        <w:spacing w:line="235" w:lineRule="auto"/>
        <w:ind w:firstLine="709"/>
        <w:jc w:val="both"/>
        <w:rPr>
          <w:sz w:val="22"/>
          <w:szCs w:val="22"/>
        </w:rPr>
      </w:pPr>
      <w:r>
        <w:rPr>
          <w:noProof/>
        </w:rPr>
        <w:t xml:space="preserve">4.9. </w:t>
      </w:r>
      <w:r w:rsidR="00130897" w:rsidRPr="00595A81">
        <w:rPr>
          <w:sz w:val="22"/>
          <w:szCs w:val="22"/>
        </w:rPr>
        <w:t xml:space="preserve">Срок действия </w:t>
      </w:r>
      <w:r w:rsidR="00130897" w:rsidRPr="00595A81">
        <w:rPr>
          <w:b/>
          <w:sz w:val="22"/>
          <w:szCs w:val="22"/>
        </w:rPr>
        <w:t>Полиса</w:t>
      </w:r>
      <w:r w:rsidR="00130897" w:rsidRPr="00595A81">
        <w:rPr>
          <w:sz w:val="22"/>
          <w:szCs w:val="22"/>
        </w:rPr>
        <w:t xml:space="preserve"> – 1 (один) год с момента выдачи, включая день выдачи.</w:t>
      </w:r>
    </w:p>
    <w:p w:rsidR="00C001CB" w:rsidRPr="006E16FF" w:rsidRDefault="00C001CB" w:rsidP="00C001CB">
      <w:pPr>
        <w:pStyle w:val="a3"/>
        <w:tabs>
          <w:tab w:val="left" w:pos="1134"/>
        </w:tabs>
        <w:ind w:firstLine="567"/>
        <w:jc w:val="center"/>
        <w:rPr>
          <w:sz w:val="20"/>
        </w:rPr>
      </w:pPr>
      <w:r w:rsidRPr="006E16FF">
        <w:rPr>
          <w:b/>
          <w:bCs/>
          <w:sz w:val="20"/>
        </w:rPr>
        <w:t>5. Права и обязанности сторон</w:t>
      </w:r>
    </w:p>
    <w:p w:rsidR="00C001CB" w:rsidRPr="006E16FF" w:rsidRDefault="00C001CB" w:rsidP="00C001CB">
      <w:pPr>
        <w:pStyle w:val="a3"/>
        <w:tabs>
          <w:tab w:val="left" w:pos="1134"/>
        </w:tabs>
        <w:rPr>
          <w:sz w:val="20"/>
        </w:rPr>
      </w:pPr>
      <w:r w:rsidRPr="006E16FF">
        <w:rPr>
          <w:b/>
          <w:sz w:val="20"/>
        </w:rPr>
        <w:lastRenderedPageBreak/>
        <w:t xml:space="preserve">5.1. Страхователь </w:t>
      </w:r>
      <w:r w:rsidRPr="006E16FF">
        <w:rPr>
          <w:b/>
          <w:iCs/>
          <w:sz w:val="20"/>
        </w:rPr>
        <w:t>обязуется:</w:t>
      </w:r>
    </w:p>
    <w:p w:rsidR="00C001CB" w:rsidRPr="006E16FF" w:rsidRDefault="00C001CB" w:rsidP="00C001CB">
      <w:pPr>
        <w:pStyle w:val="a3"/>
        <w:tabs>
          <w:tab w:val="left" w:pos="1134"/>
        </w:tabs>
        <w:jc w:val="both"/>
        <w:rPr>
          <w:sz w:val="20"/>
        </w:rPr>
      </w:pPr>
      <w:r w:rsidRPr="006E16FF">
        <w:rPr>
          <w:sz w:val="20"/>
        </w:rPr>
        <w:t xml:space="preserve">5.1.1. При заключении Контракта </w:t>
      </w:r>
      <w:proofErr w:type="gramStart"/>
      <w:r w:rsidRPr="006E16FF">
        <w:rPr>
          <w:sz w:val="20"/>
        </w:rPr>
        <w:t>предоставить Страховщику документы</w:t>
      </w:r>
      <w:proofErr w:type="gramEnd"/>
      <w:r w:rsidRPr="006E16FF">
        <w:rPr>
          <w:sz w:val="20"/>
        </w:rPr>
        <w:t>, подтверждающие права собственности застрахованными объектами, а также всю существенную информацию, касающуюся состояния, содержания и эксплуатации застрахованного объекта.</w:t>
      </w:r>
    </w:p>
    <w:p w:rsidR="00C001CB" w:rsidRPr="006E16FF" w:rsidRDefault="00C001CB" w:rsidP="00C001CB">
      <w:pPr>
        <w:pStyle w:val="a3"/>
        <w:tabs>
          <w:tab w:val="left" w:pos="1134"/>
        </w:tabs>
        <w:jc w:val="both"/>
        <w:rPr>
          <w:sz w:val="20"/>
        </w:rPr>
      </w:pPr>
      <w:r w:rsidRPr="006E16FF">
        <w:rPr>
          <w:sz w:val="20"/>
        </w:rPr>
        <w:t>Существенной является информация, изложение которой требуется от Страхователя при заполнении опросного листа (Акта осмотра), а также содержащаяся в настоящем Контракте.</w:t>
      </w:r>
    </w:p>
    <w:p w:rsidR="00C001CB" w:rsidRPr="006E16FF" w:rsidRDefault="00C001CB" w:rsidP="00C001CB">
      <w:pPr>
        <w:pStyle w:val="a3"/>
        <w:tabs>
          <w:tab w:val="left" w:pos="1134"/>
        </w:tabs>
        <w:ind w:firstLine="567"/>
        <w:jc w:val="both"/>
        <w:rPr>
          <w:sz w:val="20"/>
        </w:rPr>
      </w:pPr>
      <w:r w:rsidRPr="006E16FF">
        <w:rPr>
          <w:sz w:val="20"/>
        </w:rPr>
        <w:t xml:space="preserve">  5.1.2. Своевременно передавать Страховщику по его запросу информацию, связанную с исполнением Контракта.</w:t>
      </w:r>
    </w:p>
    <w:p w:rsidR="00C001CB" w:rsidRPr="006E16FF" w:rsidRDefault="00C001CB" w:rsidP="00C001CB">
      <w:pPr>
        <w:pStyle w:val="a3"/>
        <w:tabs>
          <w:tab w:val="left" w:pos="1134"/>
        </w:tabs>
        <w:ind w:firstLine="567"/>
        <w:jc w:val="both"/>
        <w:rPr>
          <w:sz w:val="20"/>
        </w:rPr>
      </w:pPr>
      <w:r w:rsidRPr="006E16FF">
        <w:rPr>
          <w:sz w:val="20"/>
        </w:rPr>
        <w:t xml:space="preserve">  5.1.3. Предоставить возможность Страховщику производить осмотр застрахованных объектов в течение периода страхования.</w:t>
      </w:r>
    </w:p>
    <w:p w:rsidR="00C001CB" w:rsidRPr="006E16FF" w:rsidRDefault="00C001CB" w:rsidP="00C001CB">
      <w:pPr>
        <w:pStyle w:val="a3"/>
        <w:tabs>
          <w:tab w:val="left" w:pos="1134"/>
        </w:tabs>
        <w:jc w:val="both"/>
        <w:rPr>
          <w:sz w:val="20"/>
        </w:rPr>
      </w:pPr>
      <w:r w:rsidRPr="006E16FF">
        <w:rPr>
          <w:sz w:val="20"/>
        </w:rPr>
        <w:t>5.1.4. Оплатить услуги Страховщика (страховую премию) в порядке и сроки в соответствии с условиями Контракта.</w:t>
      </w:r>
    </w:p>
    <w:p w:rsidR="00C001CB" w:rsidRPr="006E16FF" w:rsidRDefault="00C001CB" w:rsidP="00C001CB">
      <w:pPr>
        <w:pStyle w:val="a3"/>
        <w:tabs>
          <w:tab w:val="left" w:pos="1134"/>
        </w:tabs>
        <w:ind w:firstLine="567"/>
        <w:jc w:val="both"/>
        <w:rPr>
          <w:sz w:val="20"/>
        </w:rPr>
      </w:pPr>
      <w:r w:rsidRPr="006E16FF">
        <w:rPr>
          <w:sz w:val="20"/>
        </w:rPr>
        <w:t xml:space="preserve">  5.1.5. В случае изменения в период страхования технических данных застрахованных объектов, Страхователь обязан сообщить о произошедших изменениях Страховщику.</w:t>
      </w:r>
    </w:p>
    <w:p w:rsidR="00C001CB" w:rsidRPr="006E16FF" w:rsidRDefault="00C001CB" w:rsidP="00C001CB">
      <w:pPr>
        <w:pStyle w:val="a3"/>
        <w:tabs>
          <w:tab w:val="left" w:pos="1134"/>
        </w:tabs>
        <w:jc w:val="both"/>
        <w:rPr>
          <w:sz w:val="20"/>
        </w:rPr>
      </w:pPr>
      <w:r w:rsidRPr="006E16FF">
        <w:rPr>
          <w:sz w:val="20"/>
        </w:rPr>
        <w:t>5.1.5. При первой возможности известить Страховщика о страховом событии любым доступным ему способом (телефоном, факсом, по телеграфу и т.п.), позволяющим объективно зафиксировать факт сообщения. В течение 15 (пятнадцати) рабочих дней после наступления страхового события подтвердить свое заявление в письменной форме.</w:t>
      </w:r>
    </w:p>
    <w:p w:rsidR="00C001CB" w:rsidRPr="006E16FF" w:rsidRDefault="00C001CB" w:rsidP="00C001CB">
      <w:pPr>
        <w:pStyle w:val="a3"/>
        <w:tabs>
          <w:tab w:val="left" w:pos="1134"/>
        </w:tabs>
        <w:jc w:val="both"/>
        <w:rPr>
          <w:sz w:val="20"/>
        </w:rPr>
      </w:pPr>
      <w:r w:rsidRPr="006E16FF">
        <w:rPr>
          <w:sz w:val="20"/>
        </w:rPr>
        <w:t xml:space="preserve">5.1.7. </w:t>
      </w:r>
      <w:proofErr w:type="gramStart"/>
      <w:r w:rsidRPr="006E16FF">
        <w:rPr>
          <w:sz w:val="20"/>
        </w:rPr>
        <w:t>Предоставить документы</w:t>
      </w:r>
      <w:proofErr w:type="gramEnd"/>
      <w:r w:rsidRPr="006E16FF">
        <w:rPr>
          <w:sz w:val="20"/>
        </w:rPr>
        <w:t xml:space="preserve"> и материалы, необходимые для выяснения обстоятельств наступления страхового события и размера убытка: страховой полис; заявление о выплате страхового возмещения, установленной Страховщиком формы; иные документы для принятия Страховщиком решения о признании произошедшего события страховым случаем и о величине подлежащего выплате страхового возмещения.</w:t>
      </w:r>
    </w:p>
    <w:p w:rsidR="00C001CB" w:rsidRPr="006E16FF" w:rsidRDefault="00C001CB" w:rsidP="00C001CB">
      <w:pPr>
        <w:pStyle w:val="a3"/>
        <w:tabs>
          <w:tab w:val="left" w:pos="1134"/>
        </w:tabs>
        <w:jc w:val="both"/>
        <w:rPr>
          <w:sz w:val="20"/>
        </w:rPr>
      </w:pPr>
      <w:r w:rsidRPr="006E16FF">
        <w:rPr>
          <w:sz w:val="20"/>
        </w:rPr>
        <w:t>5.1.8. Не нарушать умышленно в течение срока действия Контракта</w:t>
      </w:r>
      <w:r w:rsidRPr="006E16FF">
        <w:rPr>
          <w:b/>
          <w:i/>
          <w:sz w:val="20"/>
        </w:rPr>
        <w:t xml:space="preserve"> </w:t>
      </w:r>
      <w:r w:rsidRPr="006E16FF">
        <w:rPr>
          <w:sz w:val="20"/>
        </w:rPr>
        <w:t>установленных правил по технике безопасности и норм противопожарной безопасности, охраны объекта и санитарно-эпидемиологических требований.</w:t>
      </w:r>
    </w:p>
    <w:p w:rsidR="00C001CB" w:rsidRPr="006E16FF" w:rsidRDefault="00C001CB" w:rsidP="00C001CB">
      <w:pPr>
        <w:pStyle w:val="a3"/>
        <w:widowControl w:val="0"/>
        <w:tabs>
          <w:tab w:val="left" w:pos="1134"/>
        </w:tabs>
        <w:ind w:firstLine="567"/>
        <w:jc w:val="both"/>
        <w:rPr>
          <w:bCs/>
          <w:sz w:val="20"/>
        </w:rPr>
      </w:pPr>
      <w:r w:rsidRPr="006E16FF">
        <w:rPr>
          <w:bCs/>
          <w:sz w:val="20"/>
        </w:rPr>
        <w:t xml:space="preserve">   5.1.9.  Принять решение об одностороннем отказе от исполнения настоящего Контракта в случаях предусмотренных законодательством Российской Федерации.</w:t>
      </w:r>
    </w:p>
    <w:p w:rsidR="00C001CB" w:rsidRPr="006E16FF" w:rsidRDefault="00C001CB" w:rsidP="00C001CB">
      <w:pPr>
        <w:pStyle w:val="a3"/>
        <w:tabs>
          <w:tab w:val="left" w:pos="1134"/>
        </w:tabs>
        <w:jc w:val="both"/>
        <w:rPr>
          <w:b/>
          <w:sz w:val="20"/>
        </w:rPr>
      </w:pPr>
      <w:r w:rsidRPr="006E16FF">
        <w:rPr>
          <w:sz w:val="20"/>
        </w:rPr>
        <w:t>5.1.10.В случае неисполнения или ненадлежащего исполнения Страховщиком своих обязательств по настоящему Контракту в одностороннем порядке уменьшить подлежащую выплате сумму за оказанные Услуги на размер неустойки (штрафа, пени) за неисполнение или ненадлежащее исполнение Страховщиком обязательств по Контракту.</w:t>
      </w:r>
    </w:p>
    <w:p w:rsidR="00C001CB" w:rsidRPr="006E16FF" w:rsidRDefault="00C001CB" w:rsidP="00C001CB">
      <w:pPr>
        <w:pStyle w:val="a3"/>
        <w:tabs>
          <w:tab w:val="left" w:pos="1134"/>
        </w:tabs>
        <w:jc w:val="both"/>
        <w:rPr>
          <w:sz w:val="20"/>
        </w:rPr>
      </w:pPr>
      <w:r w:rsidRPr="006E16FF">
        <w:rPr>
          <w:b/>
          <w:sz w:val="20"/>
        </w:rPr>
        <w:t xml:space="preserve">5.2. Страхователь </w:t>
      </w:r>
      <w:r w:rsidRPr="006E16FF">
        <w:rPr>
          <w:b/>
          <w:iCs/>
          <w:sz w:val="20"/>
        </w:rPr>
        <w:t>имеет право:</w:t>
      </w:r>
    </w:p>
    <w:p w:rsidR="00C001CB" w:rsidRPr="006E16FF" w:rsidRDefault="00C001CB" w:rsidP="00C001CB">
      <w:pPr>
        <w:pStyle w:val="a3"/>
        <w:tabs>
          <w:tab w:val="left" w:pos="1134"/>
        </w:tabs>
        <w:jc w:val="both"/>
        <w:rPr>
          <w:sz w:val="20"/>
        </w:rPr>
      </w:pPr>
      <w:r w:rsidRPr="006E16FF">
        <w:rPr>
          <w:sz w:val="20"/>
        </w:rPr>
        <w:t xml:space="preserve">5.2.1. Требовать от Страховщика надлежащего выполнения обязательств по Контракту в соответствии с условиями Контракта. </w:t>
      </w:r>
    </w:p>
    <w:p w:rsidR="00C001CB" w:rsidRPr="006E16FF" w:rsidRDefault="00C001CB" w:rsidP="00C001CB">
      <w:pPr>
        <w:pStyle w:val="a3"/>
        <w:tabs>
          <w:tab w:val="left" w:pos="1134"/>
        </w:tabs>
        <w:jc w:val="both"/>
        <w:rPr>
          <w:sz w:val="20"/>
        </w:rPr>
      </w:pPr>
      <w:r w:rsidRPr="006E16FF">
        <w:rPr>
          <w:sz w:val="20"/>
        </w:rPr>
        <w:t>5.2.2. Ознакомиться с лицензией Страховщика на право проведения данного вида страхования.</w:t>
      </w:r>
    </w:p>
    <w:p w:rsidR="00C001CB" w:rsidRPr="006E16FF" w:rsidRDefault="00C001CB" w:rsidP="00C001CB">
      <w:pPr>
        <w:pStyle w:val="a3"/>
        <w:tabs>
          <w:tab w:val="left" w:pos="1134"/>
        </w:tabs>
        <w:jc w:val="both"/>
        <w:rPr>
          <w:sz w:val="20"/>
        </w:rPr>
      </w:pPr>
      <w:r w:rsidRPr="006E16FF">
        <w:rPr>
          <w:sz w:val="20"/>
        </w:rPr>
        <w:t>5.2.3. На получение страхового возмещения при наступлении страхового случая по застрахованному риску.</w:t>
      </w:r>
    </w:p>
    <w:p w:rsidR="00C001CB" w:rsidRPr="006E16FF" w:rsidRDefault="007D2CC5" w:rsidP="00C001CB">
      <w:pPr>
        <w:pStyle w:val="a3"/>
        <w:tabs>
          <w:tab w:val="left" w:pos="1134"/>
        </w:tabs>
        <w:jc w:val="both"/>
        <w:rPr>
          <w:sz w:val="20"/>
        </w:rPr>
      </w:pPr>
      <w:r w:rsidRPr="006E16FF">
        <w:rPr>
          <w:sz w:val="20"/>
        </w:rPr>
        <w:t>5</w:t>
      </w:r>
      <w:r w:rsidR="00C001CB" w:rsidRPr="006E16FF">
        <w:rPr>
          <w:sz w:val="20"/>
        </w:rPr>
        <w:t>.2.4. На безвозмездное получение дубликатов полисов в случае их утраты. После выдачи дубликата, утраченные полисы считаются недействительными, страховые выплаты по ним не производятся.</w:t>
      </w:r>
    </w:p>
    <w:p w:rsidR="00C001CB" w:rsidRPr="006E16FF" w:rsidRDefault="007D2CC5" w:rsidP="00C001CB">
      <w:pPr>
        <w:pStyle w:val="a3"/>
        <w:tabs>
          <w:tab w:val="left" w:pos="1134"/>
        </w:tabs>
        <w:jc w:val="both"/>
        <w:rPr>
          <w:sz w:val="20"/>
        </w:rPr>
      </w:pPr>
      <w:r w:rsidRPr="006E16FF">
        <w:rPr>
          <w:sz w:val="20"/>
        </w:rPr>
        <w:t>5</w:t>
      </w:r>
      <w:r w:rsidR="00C001CB" w:rsidRPr="006E16FF">
        <w:rPr>
          <w:sz w:val="20"/>
        </w:rPr>
        <w:t>.2.5. Отказаться от оплаты оказанных Страховщиком Услуг, не предусмотренных настоящим Контрактом.</w:t>
      </w:r>
    </w:p>
    <w:p w:rsidR="00C001CB" w:rsidRPr="006E16FF" w:rsidRDefault="007D2CC5" w:rsidP="00C001CB">
      <w:pPr>
        <w:pStyle w:val="a3"/>
        <w:tabs>
          <w:tab w:val="left" w:pos="1134"/>
        </w:tabs>
        <w:jc w:val="both"/>
        <w:rPr>
          <w:sz w:val="20"/>
        </w:rPr>
      </w:pPr>
      <w:r w:rsidRPr="006E16FF">
        <w:rPr>
          <w:sz w:val="20"/>
        </w:rPr>
        <w:t>5</w:t>
      </w:r>
      <w:r w:rsidR="00C001CB" w:rsidRPr="006E16FF">
        <w:rPr>
          <w:sz w:val="20"/>
        </w:rPr>
        <w:t xml:space="preserve">.2.6. Осуществлять в любое время </w:t>
      </w:r>
      <w:proofErr w:type="gramStart"/>
      <w:r w:rsidR="00C001CB" w:rsidRPr="006E16FF">
        <w:rPr>
          <w:sz w:val="20"/>
        </w:rPr>
        <w:t>контроль за</w:t>
      </w:r>
      <w:proofErr w:type="gramEnd"/>
      <w:r w:rsidR="00C001CB" w:rsidRPr="006E16FF">
        <w:rPr>
          <w:sz w:val="20"/>
        </w:rPr>
        <w:t xml:space="preserve"> ходом и качеством предоставляемых Страховщиком Услуг, не вмешиваясь при этом в его оперативно-хозяйственную деятельность.</w:t>
      </w:r>
    </w:p>
    <w:p w:rsidR="00C001CB" w:rsidRPr="006E16FF" w:rsidRDefault="007D2CC5" w:rsidP="00C001CB">
      <w:pPr>
        <w:pStyle w:val="a3"/>
        <w:tabs>
          <w:tab w:val="left" w:pos="1134"/>
        </w:tabs>
        <w:jc w:val="both"/>
        <w:rPr>
          <w:sz w:val="20"/>
        </w:rPr>
      </w:pPr>
      <w:r w:rsidRPr="006E16FF">
        <w:rPr>
          <w:sz w:val="20"/>
        </w:rPr>
        <w:t>5</w:t>
      </w:r>
      <w:r w:rsidR="00C001CB" w:rsidRPr="006E16FF">
        <w:rPr>
          <w:sz w:val="20"/>
        </w:rPr>
        <w:t>.2.7. Требовать от Страховщика представления надлежащим образом оформленной документации, подтверждающей исполнение по настоящему Контракту.</w:t>
      </w:r>
    </w:p>
    <w:p w:rsidR="007D2CC5" w:rsidRPr="006E16FF" w:rsidRDefault="007D2CC5" w:rsidP="00C001CB">
      <w:pPr>
        <w:pStyle w:val="a3"/>
        <w:tabs>
          <w:tab w:val="left" w:pos="1134"/>
        </w:tabs>
        <w:jc w:val="both"/>
        <w:rPr>
          <w:sz w:val="20"/>
        </w:rPr>
      </w:pPr>
      <w:r w:rsidRPr="006E16FF">
        <w:rPr>
          <w:sz w:val="20"/>
        </w:rPr>
        <w:t>5</w:t>
      </w:r>
      <w:r w:rsidR="00C001CB" w:rsidRPr="006E16FF">
        <w:rPr>
          <w:sz w:val="20"/>
        </w:rPr>
        <w:t>.2.8. Требовать от Страховщика устранения выявленных недостатков с момента получения Страховщиком письменного мотивированного отказа от приемки оказанных Услуг</w:t>
      </w:r>
      <w:r w:rsidRPr="006E16FF">
        <w:rPr>
          <w:sz w:val="20"/>
        </w:rPr>
        <w:t>.</w:t>
      </w:r>
      <w:r w:rsidR="00C001CB" w:rsidRPr="006E16FF">
        <w:rPr>
          <w:sz w:val="20"/>
        </w:rPr>
        <w:t xml:space="preserve"> </w:t>
      </w:r>
    </w:p>
    <w:p w:rsidR="00C001CB" w:rsidRPr="006E16FF" w:rsidRDefault="007D2CC5" w:rsidP="00C001CB">
      <w:pPr>
        <w:pStyle w:val="a3"/>
        <w:tabs>
          <w:tab w:val="left" w:pos="1134"/>
        </w:tabs>
        <w:jc w:val="both"/>
        <w:rPr>
          <w:sz w:val="20"/>
        </w:rPr>
      </w:pPr>
      <w:r w:rsidRPr="006E16FF">
        <w:rPr>
          <w:b/>
          <w:sz w:val="20"/>
        </w:rPr>
        <w:t>5</w:t>
      </w:r>
      <w:r w:rsidR="00C001CB" w:rsidRPr="006E16FF">
        <w:rPr>
          <w:b/>
          <w:sz w:val="20"/>
        </w:rPr>
        <w:t xml:space="preserve">.3. Страховщик </w:t>
      </w:r>
      <w:r w:rsidR="00C001CB" w:rsidRPr="006E16FF">
        <w:rPr>
          <w:b/>
          <w:iCs/>
          <w:sz w:val="20"/>
        </w:rPr>
        <w:t>обязуется</w:t>
      </w:r>
      <w:r w:rsidR="00C001CB" w:rsidRPr="006E16FF">
        <w:rPr>
          <w:b/>
          <w:sz w:val="20"/>
        </w:rPr>
        <w:t>:</w:t>
      </w:r>
    </w:p>
    <w:p w:rsidR="00C001CB" w:rsidRPr="006E16FF" w:rsidRDefault="007D2CC5" w:rsidP="00C001CB">
      <w:pPr>
        <w:pStyle w:val="a3"/>
        <w:tabs>
          <w:tab w:val="left" w:pos="1134"/>
        </w:tabs>
        <w:jc w:val="both"/>
        <w:rPr>
          <w:sz w:val="20"/>
        </w:rPr>
      </w:pPr>
      <w:r w:rsidRPr="006E16FF">
        <w:rPr>
          <w:sz w:val="20"/>
        </w:rPr>
        <w:t>5</w:t>
      </w:r>
      <w:r w:rsidR="00C001CB" w:rsidRPr="006E16FF">
        <w:rPr>
          <w:sz w:val="20"/>
        </w:rPr>
        <w:t>.3.1. Закрепить за Страхователем индивидуального сотрудника.</w:t>
      </w:r>
    </w:p>
    <w:p w:rsidR="00C001CB" w:rsidRPr="006E16FF" w:rsidRDefault="007D2CC5" w:rsidP="00C001CB">
      <w:pPr>
        <w:pStyle w:val="a3"/>
        <w:tabs>
          <w:tab w:val="left" w:pos="1134"/>
        </w:tabs>
        <w:jc w:val="both"/>
        <w:rPr>
          <w:sz w:val="20"/>
        </w:rPr>
      </w:pPr>
      <w:r w:rsidRPr="006E16FF">
        <w:rPr>
          <w:sz w:val="20"/>
        </w:rPr>
        <w:t>5</w:t>
      </w:r>
      <w:r w:rsidR="00C001CB" w:rsidRPr="006E16FF">
        <w:rPr>
          <w:sz w:val="20"/>
        </w:rPr>
        <w:t>.3.2. В течение 2 (двух) календарных дней с момента заключения Контракта сообщить Страхователю контактные данные своих сотрудников, ответственных за оказание Услуг по Контракту, для решения оперативных вопросов.</w:t>
      </w:r>
    </w:p>
    <w:p w:rsidR="00C001CB" w:rsidRPr="006E16FF" w:rsidRDefault="007D2CC5" w:rsidP="00C001CB">
      <w:pPr>
        <w:pStyle w:val="a3"/>
        <w:tabs>
          <w:tab w:val="left" w:pos="1134"/>
        </w:tabs>
        <w:jc w:val="both"/>
        <w:rPr>
          <w:sz w:val="20"/>
        </w:rPr>
      </w:pPr>
      <w:r w:rsidRPr="006E16FF">
        <w:rPr>
          <w:sz w:val="20"/>
        </w:rPr>
        <w:t>5</w:t>
      </w:r>
      <w:r w:rsidR="00C001CB" w:rsidRPr="006E16FF">
        <w:rPr>
          <w:sz w:val="20"/>
        </w:rPr>
        <w:t>.3.3. Оформ</w:t>
      </w:r>
      <w:r w:rsidRPr="006E16FF">
        <w:rPr>
          <w:sz w:val="20"/>
        </w:rPr>
        <w:t>ить</w:t>
      </w:r>
      <w:r w:rsidR="00C001CB" w:rsidRPr="006E16FF">
        <w:rPr>
          <w:sz w:val="20"/>
        </w:rPr>
        <w:t xml:space="preserve"> и достав</w:t>
      </w:r>
      <w:r w:rsidRPr="006E16FF">
        <w:rPr>
          <w:sz w:val="20"/>
        </w:rPr>
        <w:t>ить</w:t>
      </w:r>
      <w:r w:rsidR="00C001CB" w:rsidRPr="006E16FF">
        <w:rPr>
          <w:sz w:val="20"/>
        </w:rPr>
        <w:t xml:space="preserve"> страховые полиса Страхователю в течение 1 (одного) рабочего дня с момента поступления от Страхователя заявки.</w:t>
      </w:r>
    </w:p>
    <w:p w:rsidR="00C001CB" w:rsidRPr="006E16FF" w:rsidRDefault="007D2CC5" w:rsidP="00C001CB">
      <w:pPr>
        <w:pStyle w:val="a3"/>
        <w:tabs>
          <w:tab w:val="left" w:pos="1134"/>
        </w:tabs>
        <w:jc w:val="both"/>
        <w:rPr>
          <w:sz w:val="20"/>
        </w:rPr>
      </w:pPr>
      <w:r w:rsidRPr="006E16FF">
        <w:rPr>
          <w:sz w:val="20"/>
        </w:rPr>
        <w:t>5</w:t>
      </w:r>
      <w:r w:rsidR="00C001CB" w:rsidRPr="006E16FF">
        <w:rPr>
          <w:sz w:val="20"/>
        </w:rPr>
        <w:t>.3.4. Вместе со страховым полисом безвозмездно выдать: счет на оплату, перечень представителей страховщика в субъектах Российской Федерации; текст «Правил страхования», действующих у Страховщика; при утере страхового полиса – его дубликат.</w:t>
      </w:r>
    </w:p>
    <w:p w:rsidR="00C001CB" w:rsidRPr="006E16FF" w:rsidRDefault="007D2CC5" w:rsidP="00C001CB">
      <w:pPr>
        <w:pStyle w:val="a3"/>
        <w:jc w:val="both"/>
        <w:rPr>
          <w:sz w:val="20"/>
        </w:rPr>
      </w:pPr>
      <w:r w:rsidRPr="006E16FF">
        <w:rPr>
          <w:sz w:val="20"/>
        </w:rPr>
        <w:t>5</w:t>
      </w:r>
      <w:r w:rsidR="00C001CB" w:rsidRPr="006E16FF">
        <w:rPr>
          <w:sz w:val="20"/>
        </w:rPr>
        <w:t>.3.5. Оказывать Услуги в объеме и в сроки, предусмотренные настоящим Контрактом с соблюдением требований Контракт</w:t>
      </w:r>
      <w:r w:rsidRPr="006E16FF">
        <w:rPr>
          <w:sz w:val="20"/>
        </w:rPr>
        <w:t>а</w:t>
      </w:r>
      <w:r w:rsidR="00C001CB" w:rsidRPr="006E16FF">
        <w:rPr>
          <w:sz w:val="20"/>
        </w:rPr>
        <w:t xml:space="preserve"> и нормативных правовых актов Российской Федерации, регулирующих оказываемые Услуги.</w:t>
      </w:r>
    </w:p>
    <w:p w:rsidR="00C001CB" w:rsidRPr="006E16FF" w:rsidRDefault="007D2CC5" w:rsidP="00C001CB">
      <w:pPr>
        <w:pStyle w:val="a3"/>
        <w:tabs>
          <w:tab w:val="left" w:pos="1134"/>
        </w:tabs>
        <w:jc w:val="both"/>
        <w:rPr>
          <w:sz w:val="20"/>
        </w:rPr>
      </w:pPr>
      <w:r w:rsidRPr="006E16FF">
        <w:rPr>
          <w:sz w:val="20"/>
        </w:rPr>
        <w:t>5</w:t>
      </w:r>
      <w:r w:rsidR="00C001CB" w:rsidRPr="006E16FF">
        <w:rPr>
          <w:sz w:val="20"/>
        </w:rPr>
        <w:t>.3.6. Организовать круглосуточную работу диспетчерской службы.</w:t>
      </w:r>
    </w:p>
    <w:p w:rsidR="00C001CB" w:rsidRPr="006E16FF" w:rsidRDefault="007D2CC5" w:rsidP="00C001CB">
      <w:pPr>
        <w:pStyle w:val="a3"/>
        <w:tabs>
          <w:tab w:val="left" w:pos="1134"/>
        </w:tabs>
        <w:jc w:val="both"/>
        <w:rPr>
          <w:sz w:val="20"/>
        </w:rPr>
      </w:pPr>
      <w:r w:rsidRPr="006E16FF">
        <w:rPr>
          <w:sz w:val="20"/>
        </w:rPr>
        <w:lastRenderedPageBreak/>
        <w:t>5</w:t>
      </w:r>
      <w:r w:rsidR="00C001CB" w:rsidRPr="006E16FF">
        <w:rPr>
          <w:sz w:val="20"/>
        </w:rPr>
        <w:t>.3.7. Организовать и провести бесплатный выезд представителя Страховщика на место происшествия для его осмотра в течение 2 (двух) календарных дней с момента принятия сообщения о наступлении страхового события.</w:t>
      </w:r>
    </w:p>
    <w:p w:rsidR="00C001CB" w:rsidRPr="006E16FF" w:rsidRDefault="007D2CC5" w:rsidP="00C001CB">
      <w:pPr>
        <w:pStyle w:val="a3"/>
        <w:tabs>
          <w:tab w:val="left" w:pos="1134"/>
        </w:tabs>
        <w:jc w:val="both"/>
        <w:rPr>
          <w:sz w:val="20"/>
        </w:rPr>
      </w:pPr>
      <w:r w:rsidRPr="006E16FF">
        <w:rPr>
          <w:sz w:val="20"/>
        </w:rPr>
        <w:t>5</w:t>
      </w:r>
      <w:r w:rsidR="00C001CB" w:rsidRPr="006E16FF">
        <w:rPr>
          <w:sz w:val="20"/>
        </w:rPr>
        <w:t>.3.8. Оформлять документы (в том числе акты осмотра/обследования, дефектные ведомости и т.п.), фотографии при наступлении страхового события в течение 3 (трех) рабочих дней с момента проведения осмотра застрахованного имущества.</w:t>
      </w:r>
    </w:p>
    <w:p w:rsidR="00C001CB" w:rsidRPr="006E16FF" w:rsidRDefault="007D2CC5" w:rsidP="00C001CB">
      <w:pPr>
        <w:pStyle w:val="a3"/>
        <w:tabs>
          <w:tab w:val="left" w:pos="1134"/>
        </w:tabs>
        <w:jc w:val="both"/>
        <w:rPr>
          <w:sz w:val="20"/>
        </w:rPr>
      </w:pPr>
      <w:r w:rsidRPr="006E16FF">
        <w:rPr>
          <w:sz w:val="20"/>
        </w:rPr>
        <w:t>5</w:t>
      </w:r>
      <w:r w:rsidR="00C001CB" w:rsidRPr="006E16FF">
        <w:rPr>
          <w:sz w:val="20"/>
        </w:rPr>
        <w:t>.3.9. Организовать и провести оценку ущерба имущества в течение 10 (десяти) календарных дней с момента проведения осмотра застрахованного имущества.</w:t>
      </w:r>
    </w:p>
    <w:p w:rsidR="00C001CB" w:rsidRPr="006E16FF" w:rsidRDefault="00B50B47" w:rsidP="00C001CB">
      <w:pPr>
        <w:pStyle w:val="a3"/>
        <w:tabs>
          <w:tab w:val="left" w:pos="1134"/>
        </w:tabs>
        <w:jc w:val="both"/>
        <w:rPr>
          <w:sz w:val="20"/>
        </w:rPr>
      </w:pPr>
      <w:r w:rsidRPr="006E16FF">
        <w:rPr>
          <w:sz w:val="20"/>
        </w:rPr>
        <w:t>5</w:t>
      </w:r>
      <w:r w:rsidR="00C001CB" w:rsidRPr="006E16FF">
        <w:rPr>
          <w:sz w:val="20"/>
        </w:rPr>
        <w:t xml:space="preserve">.3.10. Уведомить Страхователя об отказе в выплате страхового возмещения или о принятии решения о выплате страхового возмещения и предоставить Акт о признании наступления страхового случая/об отказе в признании страхового случая в течение 3 (трех) календарных дней с момента </w:t>
      </w:r>
      <w:proofErr w:type="gramStart"/>
      <w:r w:rsidR="00C001CB" w:rsidRPr="006E16FF">
        <w:rPr>
          <w:sz w:val="20"/>
        </w:rPr>
        <w:t>окончания проведения оценки ущерба/ проведения осмотра застрахованного имущества</w:t>
      </w:r>
      <w:proofErr w:type="gramEnd"/>
      <w:r w:rsidR="00C001CB" w:rsidRPr="006E16FF">
        <w:rPr>
          <w:sz w:val="20"/>
        </w:rPr>
        <w:t xml:space="preserve">. </w:t>
      </w:r>
    </w:p>
    <w:p w:rsidR="00C001CB" w:rsidRPr="006E16FF" w:rsidRDefault="00B50B47" w:rsidP="00C001CB">
      <w:pPr>
        <w:pStyle w:val="a3"/>
        <w:jc w:val="both"/>
        <w:rPr>
          <w:sz w:val="20"/>
        </w:rPr>
      </w:pPr>
      <w:r w:rsidRPr="006E16FF">
        <w:rPr>
          <w:sz w:val="20"/>
        </w:rPr>
        <w:t>5</w:t>
      </w:r>
      <w:r w:rsidR="00C001CB" w:rsidRPr="006E16FF">
        <w:rPr>
          <w:sz w:val="20"/>
        </w:rPr>
        <w:t xml:space="preserve">.3.11. Предоставлять Страхователю по его запросу информацию о ходе исполнения обязательств по </w:t>
      </w:r>
      <w:r w:rsidR="00C001CB" w:rsidRPr="006E16FF">
        <w:rPr>
          <w:bCs/>
          <w:sz w:val="20"/>
        </w:rPr>
        <w:t>Контракт</w:t>
      </w:r>
      <w:r w:rsidR="00C001CB" w:rsidRPr="006E16FF">
        <w:rPr>
          <w:sz w:val="20"/>
        </w:rPr>
        <w:t>у.</w:t>
      </w:r>
    </w:p>
    <w:p w:rsidR="00C001CB" w:rsidRPr="006E16FF" w:rsidRDefault="00B50B47" w:rsidP="00C001CB">
      <w:pPr>
        <w:pStyle w:val="a3"/>
        <w:jc w:val="both"/>
        <w:rPr>
          <w:sz w:val="20"/>
        </w:rPr>
      </w:pPr>
      <w:r w:rsidRPr="006E16FF">
        <w:rPr>
          <w:sz w:val="20"/>
        </w:rPr>
        <w:t>5</w:t>
      </w:r>
      <w:r w:rsidR="00C001CB" w:rsidRPr="006E16FF">
        <w:rPr>
          <w:sz w:val="20"/>
        </w:rPr>
        <w:t>.3.12. Обеспечить конфиденциальность информации о Страхователе, ставшей известной (доступной) работникам Страховщика при оказании Услуг.</w:t>
      </w:r>
    </w:p>
    <w:p w:rsidR="00C001CB" w:rsidRPr="006E16FF" w:rsidRDefault="00B50B47" w:rsidP="00C001CB">
      <w:pPr>
        <w:pStyle w:val="a3"/>
        <w:jc w:val="both"/>
        <w:rPr>
          <w:sz w:val="20"/>
        </w:rPr>
      </w:pPr>
      <w:r w:rsidRPr="006E16FF">
        <w:rPr>
          <w:sz w:val="20"/>
        </w:rPr>
        <w:t>5</w:t>
      </w:r>
      <w:r w:rsidR="00C001CB" w:rsidRPr="006E16FF">
        <w:rPr>
          <w:sz w:val="20"/>
        </w:rPr>
        <w:t>.3.13. В течение 14 (четырнадцати) календарных дней с момента составления Акта о признании наступлении страхового случая произвести выплату страхового возмещения Страхователю (</w:t>
      </w:r>
      <w:proofErr w:type="spellStart"/>
      <w:r w:rsidR="00C001CB" w:rsidRPr="006E16FF">
        <w:rPr>
          <w:sz w:val="20"/>
        </w:rPr>
        <w:t>Выгодоприобретателю</w:t>
      </w:r>
      <w:proofErr w:type="spellEnd"/>
      <w:r w:rsidR="00C001CB" w:rsidRPr="006E16FF">
        <w:rPr>
          <w:sz w:val="20"/>
        </w:rPr>
        <w:t>).</w:t>
      </w:r>
    </w:p>
    <w:p w:rsidR="00C001CB" w:rsidRPr="006E16FF" w:rsidRDefault="00B50B47" w:rsidP="00C001CB">
      <w:pPr>
        <w:pStyle w:val="a3"/>
        <w:jc w:val="both"/>
        <w:rPr>
          <w:sz w:val="20"/>
        </w:rPr>
      </w:pPr>
      <w:r w:rsidRPr="006E16FF">
        <w:rPr>
          <w:sz w:val="20"/>
        </w:rPr>
        <w:t>5</w:t>
      </w:r>
      <w:r w:rsidR="00C001CB" w:rsidRPr="006E16FF">
        <w:rPr>
          <w:sz w:val="20"/>
        </w:rPr>
        <w:t>.3.14. Согласовать со Страхователем реквизиты для перечисления страхового возмещения.</w:t>
      </w:r>
    </w:p>
    <w:p w:rsidR="00C001CB" w:rsidRPr="006E16FF" w:rsidRDefault="00B50B47" w:rsidP="00C001CB">
      <w:pPr>
        <w:pStyle w:val="a3"/>
        <w:jc w:val="both"/>
        <w:rPr>
          <w:sz w:val="20"/>
        </w:rPr>
      </w:pPr>
      <w:r w:rsidRPr="006E16FF">
        <w:rPr>
          <w:sz w:val="20"/>
        </w:rPr>
        <w:t>5</w:t>
      </w:r>
      <w:r w:rsidR="00C001CB" w:rsidRPr="006E16FF">
        <w:rPr>
          <w:sz w:val="20"/>
        </w:rPr>
        <w:t>.3.15. В течение 1 (одного) рабочего дня уведомить Страхователя об аннулировании лицензии на осуществление страхования.</w:t>
      </w:r>
    </w:p>
    <w:p w:rsidR="00C001CB" w:rsidRPr="006E16FF" w:rsidRDefault="00B50B47" w:rsidP="00C001CB">
      <w:pPr>
        <w:pStyle w:val="a3"/>
        <w:jc w:val="both"/>
        <w:rPr>
          <w:sz w:val="20"/>
        </w:rPr>
      </w:pPr>
      <w:r w:rsidRPr="006E16FF">
        <w:rPr>
          <w:sz w:val="20"/>
        </w:rPr>
        <w:t>5</w:t>
      </w:r>
      <w:r w:rsidR="00C001CB" w:rsidRPr="006E16FF">
        <w:rPr>
          <w:sz w:val="20"/>
        </w:rPr>
        <w:t>.3.16. Участвовать в приемке-передаче оказанных Услуг в соответствии с требованиями Контракта.</w:t>
      </w:r>
    </w:p>
    <w:p w:rsidR="00C001CB" w:rsidRPr="006E16FF" w:rsidRDefault="00B50B47" w:rsidP="00C001CB">
      <w:pPr>
        <w:pStyle w:val="a3"/>
        <w:tabs>
          <w:tab w:val="left" w:pos="1134"/>
        </w:tabs>
        <w:jc w:val="both"/>
        <w:rPr>
          <w:sz w:val="20"/>
        </w:rPr>
      </w:pPr>
      <w:r w:rsidRPr="006E16FF">
        <w:rPr>
          <w:sz w:val="20"/>
        </w:rPr>
        <w:t>5</w:t>
      </w:r>
      <w:r w:rsidR="00C001CB" w:rsidRPr="006E16FF">
        <w:rPr>
          <w:sz w:val="20"/>
        </w:rPr>
        <w:t>.3.18. Устранять своими силами и за свой счет все обнаруженные недостатки в оказании Услуг с момента получения письменного мотивированного от</w:t>
      </w:r>
      <w:r w:rsidRPr="006E16FF">
        <w:rPr>
          <w:sz w:val="20"/>
        </w:rPr>
        <w:t>каза от приемки оказанных Услуг.</w:t>
      </w:r>
    </w:p>
    <w:p w:rsidR="00C001CB" w:rsidRPr="006E16FF" w:rsidRDefault="00B50B47" w:rsidP="00C001CB">
      <w:pPr>
        <w:pStyle w:val="a3"/>
        <w:tabs>
          <w:tab w:val="left" w:pos="1134"/>
        </w:tabs>
        <w:jc w:val="both"/>
        <w:rPr>
          <w:sz w:val="20"/>
        </w:rPr>
      </w:pPr>
      <w:r w:rsidRPr="006E16FF">
        <w:rPr>
          <w:b/>
          <w:sz w:val="20"/>
        </w:rPr>
        <w:t>5</w:t>
      </w:r>
      <w:r w:rsidR="00C001CB" w:rsidRPr="006E16FF">
        <w:rPr>
          <w:b/>
          <w:sz w:val="20"/>
        </w:rPr>
        <w:t xml:space="preserve">.4. Страховщик </w:t>
      </w:r>
      <w:r w:rsidR="00C001CB" w:rsidRPr="006E16FF">
        <w:rPr>
          <w:b/>
          <w:iCs/>
          <w:sz w:val="20"/>
        </w:rPr>
        <w:t>имеет право:</w:t>
      </w:r>
    </w:p>
    <w:p w:rsidR="00C001CB" w:rsidRPr="006E16FF" w:rsidRDefault="00B50B47" w:rsidP="00C001CB">
      <w:pPr>
        <w:pStyle w:val="a3"/>
        <w:tabs>
          <w:tab w:val="left" w:pos="1134"/>
        </w:tabs>
        <w:jc w:val="both"/>
        <w:rPr>
          <w:sz w:val="20"/>
        </w:rPr>
      </w:pPr>
      <w:r w:rsidRPr="006E16FF">
        <w:rPr>
          <w:sz w:val="20"/>
        </w:rPr>
        <w:t>5</w:t>
      </w:r>
      <w:r w:rsidR="00C001CB" w:rsidRPr="006E16FF">
        <w:rPr>
          <w:sz w:val="20"/>
        </w:rPr>
        <w:t xml:space="preserve">.4.1. Запрашивать и получать от </w:t>
      </w:r>
      <w:r w:rsidR="00C001CB" w:rsidRPr="006E16FF">
        <w:rPr>
          <w:bCs/>
          <w:sz w:val="20"/>
        </w:rPr>
        <w:t xml:space="preserve">Страхователя </w:t>
      </w:r>
      <w:r w:rsidR="00C001CB" w:rsidRPr="006E16FF">
        <w:rPr>
          <w:sz w:val="20"/>
        </w:rPr>
        <w:t>всю информацию, необходимую для полного, своевременного исполнения обязательств по настоящему Контракту.</w:t>
      </w:r>
      <w:r w:rsidR="00C001CB" w:rsidRPr="006E16FF">
        <w:rPr>
          <w:bCs/>
          <w:sz w:val="20"/>
        </w:rPr>
        <w:t xml:space="preserve"> </w:t>
      </w:r>
    </w:p>
    <w:p w:rsidR="00C001CB" w:rsidRPr="006E16FF" w:rsidRDefault="00B50B47" w:rsidP="00C001CB">
      <w:pPr>
        <w:pStyle w:val="a3"/>
        <w:tabs>
          <w:tab w:val="left" w:pos="1134"/>
        </w:tabs>
        <w:jc w:val="both"/>
        <w:rPr>
          <w:bCs/>
          <w:sz w:val="20"/>
        </w:rPr>
      </w:pPr>
      <w:r w:rsidRPr="006E16FF">
        <w:rPr>
          <w:sz w:val="20"/>
        </w:rPr>
        <w:t>5</w:t>
      </w:r>
      <w:r w:rsidR="00C001CB" w:rsidRPr="006E16FF">
        <w:rPr>
          <w:sz w:val="20"/>
        </w:rPr>
        <w:t>.4.2. Требовать своевременной оплаты за оказанные Услуги, при условии выполнения действий по оказанию Услуг</w:t>
      </w:r>
      <w:r w:rsidR="00C001CB" w:rsidRPr="006E16FF">
        <w:rPr>
          <w:bCs/>
          <w:sz w:val="20"/>
        </w:rPr>
        <w:t xml:space="preserve"> </w:t>
      </w:r>
      <w:r w:rsidR="00C001CB" w:rsidRPr="006E16FF">
        <w:rPr>
          <w:sz w:val="20"/>
        </w:rPr>
        <w:t>в соответствии с ус</w:t>
      </w:r>
      <w:r w:rsidRPr="006E16FF">
        <w:rPr>
          <w:sz w:val="20"/>
        </w:rPr>
        <w:t>ловиями настоящего Контракта</w:t>
      </w:r>
      <w:r w:rsidR="00C001CB" w:rsidRPr="006E16FF">
        <w:rPr>
          <w:sz w:val="20"/>
        </w:rPr>
        <w:t>.</w:t>
      </w:r>
      <w:r w:rsidR="00C001CB" w:rsidRPr="006E16FF">
        <w:rPr>
          <w:bCs/>
          <w:sz w:val="20"/>
        </w:rPr>
        <w:t xml:space="preserve"> </w:t>
      </w:r>
    </w:p>
    <w:p w:rsidR="00C001CB" w:rsidRPr="006E16FF" w:rsidRDefault="00B50B47" w:rsidP="00C001CB">
      <w:pPr>
        <w:pStyle w:val="a3"/>
        <w:widowControl w:val="0"/>
        <w:tabs>
          <w:tab w:val="left" w:pos="1134"/>
        </w:tabs>
        <w:jc w:val="both"/>
        <w:rPr>
          <w:sz w:val="20"/>
        </w:rPr>
      </w:pPr>
      <w:r w:rsidRPr="006E16FF">
        <w:rPr>
          <w:bCs/>
          <w:sz w:val="20"/>
        </w:rPr>
        <w:t>5</w:t>
      </w:r>
      <w:r w:rsidR="00C001CB" w:rsidRPr="006E16FF">
        <w:rPr>
          <w:bCs/>
          <w:sz w:val="20"/>
        </w:rPr>
        <w:t xml:space="preserve">.4.3. </w:t>
      </w:r>
      <w:r w:rsidR="00C001CB" w:rsidRPr="006E16FF">
        <w:rPr>
          <w:sz w:val="20"/>
        </w:rPr>
        <w:t>Требовать своевременного подписания документа о приемке.</w:t>
      </w:r>
    </w:p>
    <w:p w:rsidR="00C001CB" w:rsidRPr="006E16FF" w:rsidRDefault="00B50B47" w:rsidP="00C001CB">
      <w:pPr>
        <w:pStyle w:val="a3"/>
        <w:widowControl w:val="0"/>
        <w:tabs>
          <w:tab w:val="left" w:pos="1134"/>
        </w:tabs>
        <w:jc w:val="both"/>
        <w:rPr>
          <w:sz w:val="20"/>
        </w:rPr>
      </w:pPr>
      <w:r w:rsidRPr="006E16FF">
        <w:rPr>
          <w:sz w:val="20"/>
        </w:rPr>
        <w:t>5</w:t>
      </w:r>
      <w:r w:rsidR="00C001CB" w:rsidRPr="006E16FF">
        <w:rPr>
          <w:sz w:val="20"/>
        </w:rPr>
        <w:t>.4.4. Участвовать в приемке-передаче оказанных Услуг в соответствии с требованиями Контракта.</w:t>
      </w:r>
    </w:p>
    <w:p w:rsidR="00C001CB" w:rsidRPr="006E16FF" w:rsidRDefault="00B50B47" w:rsidP="00C001CB">
      <w:pPr>
        <w:pStyle w:val="a3"/>
        <w:tabs>
          <w:tab w:val="left" w:pos="1134"/>
        </w:tabs>
        <w:jc w:val="both"/>
        <w:rPr>
          <w:sz w:val="20"/>
        </w:rPr>
      </w:pPr>
      <w:r w:rsidRPr="006E16FF">
        <w:rPr>
          <w:sz w:val="20"/>
        </w:rPr>
        <w:t>5</w:t>
      </w:r>
      <w:r w:rsidR="00C001CB" w:rsidRPr="006E16FF">
        <w:rPr>
          <w:sz w:val="20"/>
        </w:rPr>
        <w:t>.4.5. Осуществлять иные права, предусмотренные настоящим Контрактом и действующим законодательством Российской Федерации.</w:t>
      </w:r>
    </w:p>
    <w:p w:rsidR="00B50B47" w:rsidRPr="006E16FF" w:rsidRDefault="00B50B47" w:rsidP="00B50B47">
      <w:pPr>
        <w:pStyle w:val="a3"/>
        <w:widowControl w:val="0"/>
        <w:tabs>
          <w:tab w:val="left" w:pos="1134"/>
        </w:tabs>
        <w:ind w:firstLine="567"/>
        <w:jc w:val="both"/>
        <w:rPr>
          <w:bCs/>
          <w:sz w:val="20"/>
        </w:rPr>
      </w:pPr>
      <w:r w:rsidRPr="006E16FF">
        <w:rPr>
          <w:sz w:val="20"/>
        </w:rPr>
        <w:t xml:space="preserve">5.4.6. </w:t>
      </w:r>
      <w:r w:rsidRPr="006E16FF">
        <w:rPr>
          <w:bCs/>
          <w:sz w:val="20"/>
        </w:rPr>
        <w:t>Принять решение об одностороннем отказе от исполнения настоящего Контракта в случаях предусмотренных законодательством Российской Федерации.</w:t>
      </w:r>
    </w:p>
    <w:p w:rsidR="006E16FF" w:rsidRPr="004D40BC" w:rsidRDefault="006E16FF" w:rsidP="006E16FF">
      <w:pPr>
        <w:widowControl w:val="0"/>
        <w:shd w:val="clear" w:color="auto" w:fill="FFFFFF"/>
        <w:ind w:right="-102" w:firstLine="562"/>
        <w:jc w:val="center"/>
      </w:pPr>
      <w:r>
        <w:rPr>
          <w:b/>
          <w:bCs/>
          <w:sz w:val="18"/>
          <w:szCs w:val="18"/>
        </w:rPr>
        <w:t>6</w:t>
      </w:r>
      <w:r w:rsidRPr="004D40BC">
        <w:rPr>
          <w:b/>
          <w:bCs/>
          <w:sz w:val="18"/>
          <w:szCs w:val="18"/>
        </w:rPr>
        <w:t>. Взаимоотношения Сторон при наступлении страхового случая</w:t>
      </w:r>
    </w:p>
    <w:p w:rsidR="006E16FF" w:rsidRPr="004D40BC" w:rsidRDefault="006E16FF" w:rsidP="006E16FF">
      <w:pPr>
        <w:widowControl w:val="0"/>
        <w:shd w:val="clear" w:color="auto" w:fill="FFFFFF"/>
        <w:tabs>
          <w:tab w:val="left" w:pos="882"/>
        </w:tabs>
        <w:ind w:firstLine="562"/>
        <w:jc w:val="both"/>
      </w:pPr>
      <w:r>
        <w:rPr>
          <w:sz w:val="18"/>
          <w:szCs w:val="18"/>
        </w:rPr>
        <w:t>6</w:t>
      </w:r>
      <w:r w:rsidRPr="004D40BC">
        <w:rPr>
          <w:sz w:val="18"/>
          <w:szCs w:val="18"/>
        </w:rPr>
        <w:t>.1.</w:t>
      </w:r>
      <w:r w:rsidRPr="004D40BC">
        <w:rPr>
          <w:sz w:val="18"/>
          <w:szCs w:val="18"/>
        </w:rPr>
        <w:tab/>
        <w:t>В случае гибели и/или повреждения застрахованного объекта</w:t>
      </w:r>
      <w:r w:rsidRPr="00386105">
        <w:rPr>
          <w:sz w:val="18"/>
          <w:szCs w:val="18"/>
        </w:rPr>
        <w:t xml:space="preserve"> </w:t>
      </w:r>
      <w:r w:rsidRPr="004D40BC">
        <w:rPr>
          <w:sz w:val="18"/>
          <w:szCs w:val="18"/>
        </w:rPr>
        <w:t>Страхователь обязан:</w:t>
      </w:r>
    </w:p>
    <w:p w:rsidR="006E16FF" w:rsidRPr="004D40BC" w:rsidRDefault="006E16FF" w:rsidP="006E16FF">
      <w:pPr>
        <w:widowControl w:val="0"/>
        <w:shd w:val="clear" w:color="auto" w:fill="FFFFFF"/>
        <w:tabs>
          <w:tab w:val="left" w:pos="994"/>
        </w:tabs>
        <w:ind w:firstLine="562"/>
        <w:jc w:val="both"/>
      </w:pPr>
      <w:r>
        <w:rPr>
          <w:sz w:val="18"/>
          <w:szCs w:val="18"/>
        </w:rPr>
        <w:t>6</w:t>
      </w:r>
      <w:r w:rsidRPr="004D40BC">
        <w:rPr>
          <w:sz w:val="18"/>
          <w:szCs w:val="18"/>
        </w:rPr>
        <w:t>.1.1.</w:t>
      </w:r>
      <w:r w:rsidRPr="004D40BC">
        <w:rPr>
          <w:sz w:val="18"/>
          <w:szCs w:val="18"/>
        </w:rPr>
        <w:tab/>
        <w:t>Предпринять все необходимые действия для уменьшения величины ущерба, установления лица, причинившего ущерб.</w:t>
      </w:r>
    </w:p>
    <w:p w:rsidR="006E16FF" w:rsidRPr="004D40BC" w:rsidRDefault="006E16FF" w:rsidP="006E16FF">
      <w:pPr>
        <w:widowControl w:val="0"/>
        <w:shd w:val="clear" w:color="auto" w:fill="FFFFFF"/>
        <w:tabs>
          <w:tab w:val="left" w:pos="994"/>
        </w:tabs>
        <w:ind w:firstLine="562"/>
        <w:jc w:val="both"/>
      </w:pPr>
      <w:r>
        <w:rPr>
          <w:sz w:val="18"/>
          <w:szCs w:val="18"/>
        </w:rPr>
        <w:t>6</w:t>
      </w:r>
      <w:r w:rsidRPr="004D40BC">
        <w:rPr>
          <w:sz w:val="18"/>
          <w:szCs w:val="18"/>
        </w:rPr>
        <w:t>.1.2. Незамедлительно сообщить о происшедшем в компетентные органы.</w:t>
      </w:r>
    </w:p>
    <w:p w:rsidR="006E16FF" w:rsidRPr="004D40BC" w:rsidRDefault="006E16FF" w:rsidP="006E16FF">
      <w:pPr>
        <w:widowControl w:val="0"/>
        <w:shd w:val="clear" w:color="auto" w:fill="FFFFFF"/>
        <w:tabs>
          <w:tab w:val="left" w:pos="1260"/>
        </w:tabs>
        <w:ind w:firstLine="562"/>
        <w:jc w:val="both"/>
      </w:pPr>
      <w:r>
        <w:rPr>
          <w:sz w:val="18"/>
          <w:szCs w:val="18"/>
        </w:rPr>
        <w:t>6</w:t>
      </w:r>
      <w:r w:rsidRPr="004D40BC">
        <w:rPr>
          <w:sz w:val="18"/>
          <w:szCs w:val="18"/>
        </w:rPr>
        <w:t>.1.3. В течение 15 (пятнадцати) рабочих дней со дня обнаружения данного факта в письменном виде известить Страховщика</w:t>
      </w:r>
      <w:r w:rsidRPr="004D40BC">
        <w:rPr>
          <w:b/>
          <w:i/>
          <w:sz w:val="18"/>
          <w:szCs w:val="18"/>
        </w:rPr>
        <w:t xml:space="preserve"> </w:t>
      </w:r>
      <w:r w:rsidRPr="004D40BC">
        <w:rPr>
          <w:sz w:val="18"/>
          <w:szCs w:val="18"/>
        </w:rPr>
        <w:t>об этом.</w:t>
      </w:r>
    </w:p>
    <w:p w:rsidR="006E16FF" w:rsidRPr="004D40BC" w:rsidRDefault="006E16FF" w:rsidP="006E16FF">
      <w:pPr>
        <w:widowControl w:val="0"/>
        <w:shd w:val="clear" w:color="auto" w:fill="FFFFFF"/>
        <w:tabs>
          <w:tab w:val="left" w:pos="896"/>
        </w:tabs>
        <w:ind w:firstLine="561"/>
        <w:jc w:val="both"/>
      </w:pPr>
      <w:r>
        <w:rPr>
          <w:sz w:val="18"/>
          <w:szCs w:val="18"/>
        </w:rPr>
        <w:t>6</w:t>
      </w:r>
      <w:r w:rsidRPr="004D40BC">
        <w:rPr>
          <w:sz w:val="18"/>
          <w:szCs w:val="18"/>
        </w:rPr>
        <w:t>.2.</w:t>
      </w:r>
      <w:r w:rsidRPr="004D40BC">
        <w:rPr>
          <w:sz w:val="18"/>
          <w:szCs w:val="18"/>
        </w:rPr>
        <w:tab/>
        <w:t>В заявлении Страхователь обязан указать:</w:t>
      </w:r>
    </w:p>
    <w:p w:rsidR="006E16FF" w:rsidRPr="004D40BC" w:rsidRDefault="006E16FF" w:rsidP="006E16FF">
      <w:pPr>
        <w:widowControl w:val="0"/>
        <w:shd w:val="clear" w:color="auto" w:fill="FFFFFF"/>
        <w:tabs>
          <w:tab w:val="left" w:pos="1260"/>
        </w:tabs>
        <w:ind w:firstLine="561"/>
        <w:jc w:val="both"/>
      </w:pPr>
      <w:r>
        <w:rPr>
          <w:sz w:val="18"/>
          <w:szCs w:val="18"/>
        </w:rPr>
        <w:t>6</w:t>
      </w:r>
      <w:r w:rsidRPr="004D40BC">
        <w:rPr>
          <w:sz w:val="18"/>
          <w:szCs w:val="18"/>
        </w:rPr>
        <w:t>.2.1. Дату возникновения и описание ущерба.</w:t>
      </w:r>
    </w:p>
    <w:p w:rsidR="006E16FF" w:rsidRPr="004D40BC" w:rsidRDefault="006E16FF" w:rsidP="006E16FF">
      <w:pPr>
        <w:widowControl w:val="0"/>
        <w:shd w:val="clear" w:color="auto" w:fill="FFFFFF"/>
        <w:tabs>
          <w:tab w:val="left" w:pos="1260"/>
        </w:tabs>
        <w:ind w:right="38" w:firstLine="561"/>
        <w:jc w:val="both"/>
      </w:pPr>
      <w:r>
        <w:rPr>
          <w:sz w:val="18"/>
          <w:szCs w:val="18"/>
        </w:rPr>
        <w:t>6</w:t>
      </w:r>
      <w:r w:rsidRPr="004D40BC">
        <w:rPr>
          <w:sz w:val="18"/>
          <w:szCs w:val="18"/>
        </w:rPr>
        <w:t>.2.2. Причины возникновения ущерба или информацию, необходимую для суждения о причинах повреждений или гибели застрахованного объекта.</w:t>
      </w:r>
    </w:p>
    <w:p w:rsidR="006E16FF" w:rsidRPr="004D40BC" w:rsidRDefault="006E16FF" w:rsidP="006E16FF">
      <w:pPr>
        <w:widowControl w:val="0"/>
        <w:shd w:val="clear" w:color="auto" w:fill="FFFFFF"/>
        <w:tabs>
          <w:tab w:val="left" w:pos="1260"/>
        </w:tabs>
        <w:ind w:firstLine="561"/>
        <w:jc w:val="both"/>
      </w:pPr>
      <w:r>
        <w:rPr>
          <w:sz w:val="18"/>
          <w:szCs w:val="18"/>
        </w:rPr>
        <w:t>6</w:t>
      </w:r>
      <w:r w:rsidRPr="004D40BC">
        <w:rPr>
          <w:sz w:val="18"/>
          <w:szCs w:val="18"/>
        </w:rPr>
        <w:t>.2.3. Описать свои действия при возникновении ущерба.</w:t>
      </w:r>
    </w:p>
    <w:p w:rsidR="006E16FF" w:rsidRPr="004D40BC" w:rsidRDefault="006E16FF" w:rsidP="006E16FF">
      <w:pPr>
        <w:widowControl w:val="0"/>
        <w:shd w:val="clear" w:color="auto" w:fill="FFFFFF"/>
        <w:tabs>
          <w:tab w:val="left" w:pos="1260"/>
        </w:tabs>
        <w:ind w:firstLine="561"/>
        <w:jc w:val="both"/>
      </w:pPr>
      <w:r>
        <w:rPr>
          <w:sz w:val="18"/>
          <w:szCs w:val="18"/>
        </w:rPr>
        <w:t>6</w:t>
      </w:r>
      <w:r w:rsidRPr="004D40BC">
        <w:rPr>
          <w:sz w:val="18"/>
          <w:szCs w:val="18"/>
        </w:rPr>
        <w:t>.2.4. Предполагаемый размер ущерба по застрахованному объекту.</w:t>
      </w:r>
    </w:p>
    <w:p w:rsidR="006E16FF" w:rsidRPr="004D40BC" w:rsidRDefault="006E16FF" w:rsidP="006E16FF">
      <w:pPr>
        <w:widowControl w:val="0"/>
        <w:shd w:val="clear" w:color="auto" w:fill="FFFFFF"/>
        <w:tabs>
          <w:tab w:val="left" w:pos="1260"/>
        </w:tabs>
        <w:ind w:firstLine="561"/>
        <w:jc w:val="both"/>
      </w:pPr>
      <w:r>
        <w:rPr>
          <w:sz w:val="18"/>
          <w:szCs w:val="18"/>
        </w:rPr>
        <w:t>6</w:t>
      </w:r>
      <w:r w:rsidRPr="004D40BC">
        <w:rPr>
          <w:sz w:val="18"/>
          <w:szCs w:val="18"/>
        </w:rPr>
        <w:t>.2.5. Предоставить сведения о возможных виновниках в происшедшем событии.</w:t>
      </w:r>
    </w:p>
    <w:p w:rsidR="006E16FF" w:rsidRPr="004D40BC" w:rsidRDefault="006E16FF" w:rsidP="006E16FF">
      <w:pPr>
        <w:widowControl w:val="0"/>
        <w:shd w:val="clear" w:color="auto" w:fill="FFFFFF"/>
        <w:tabs>
          <w:tab w:val="left" w:pos="1080"/>
        </w:tabs>
        <w:ind w:firstLine="562"/>
        <w:jc w:val="both"/>
      </w:pPr>
      <w:r>
        <w:rPr>
          <w:sz w:val="18"/>
          <w:szCs w:val="18"/>
        </w:rPr>
        <w:t>6</w:t>
      </w:r>
      <w:r w:rsidRPr="004D40BC">
        <w:rPr>
          <w:sz w:val="18"/>
          <w:szCs w:val="18"/>
        </w:rPr>
        <w:t>.3. Страхователь обязан сохранить пострадавший (погибший) объект в том виде, в котором он оказался после наступления случайного и непредвиденного события, до его осмотра представителем Страховщика.</w:t>
      </w:r>
    </w:p>
    <w:p w:rsidR="006E16FF" w:rsidRPr="004D40BC" w:rsidRDefault="006E16FF" w:rsidP="006E16FF">
      <w:pPr>
        <w:widowControl w:val="0"/>
        <w:shd w:val="clear" w:color="auto" w:fill="FFFFFF"/>
        <w:tabs>
          <w:tab w:val="left" w:pos="1080"/>
        </w:tabs>
        <w:ind w:firstLine="562"/>
        <w:jc w:val="both"/>
      </w:pPr>
      <w:r>
        <w:rPr>
          <w:sz w:val="18"/>
          <w:szCs w:val="18"/>
        </w:rPr>
        <w:t>6</w:t>
      </w:r>
      <w:r w:rsidRPr="004D40BC">
        <w:rPr>
          <w:sz w:val="18"/>
          <w:szCs w:val="18"/>
        </w:rPr>
        <w:t>.4. При наступлении случайного и непредвиденного события Страхователь обязан обеспечить представителю Страховщика доступ к месту гибели или повреждения застрахованного объекта, а также обеспечить участие уполномоченного представителя Страхователя.</w:t>
      </w:r>
    </w:p>
    <w:p w:rsidR="006E16FF" w:rsidRPr="004D40BC" w:rsidRDefault="006E16FF" w:rsidP="006E16FF">
      <w:pPr>
        <w:widowControl w:val="0"/>
        <w:shd w:val="clear" w:color="auto" w:fill="FFFFFF"/>
        <w:tabs>
          <w:tab w:val="left" w:pos="1080"/>
        </w:tabs>
        <w:ind w:firstLine="562"/>
        <w:jc w:val="both"/>
      </w:pPr>
      <w:r w:rsidRPr="004D40BC">
        <w:rPr>
          <w:sz w:val="18"/>
          <w:szCs w:val="18"/>
        </w:rPr>
        <w:t xml:space="preserve">Представитель Страховщика обязан в течение 2 (двух) календарных дней с момента </w:t>
      </w:r>
      <w:r w:rsidRPr="004D40BC">
        <w:rPr>
          <w:color w:val="000000"/>
          <w:spacing w:val="-3"/>
          <w:sz w:val="18"/>
          <w:szCs w:val="18"/>
        </w:rPr>
        <w:t>принятия сообщения</w:t>
      </w:r>
      <w:r w:rsidRPr="004D40BC">
        <w:rPr>
          <w:sz w:val="18"/>
          <w:szCs w:val="18"/>
        </w:rPr>
        <w:t xml:space="preserve"> от Страхователя</w:t>
      </w:r>
      <w:r w:rsidRPr="004D40BC">
        <w:rPr>
          <w:color w:val="000000"/>
          <w:spacing w:val="-3"/>
          <w:sz w:val="18"/>
          <w:szCs w:val="18"/>
        </w:rPr>
        <w:t xml:space="preserve"> о наступлении страхового события</w:t>
      </w:r>
      <w:r w:rsidRPr="004D40BC">
        <w:rPr>
          <w:sz w:val="18"/>
          <w:szCs w:val="18"/>
        </w:rPr>
        <w:t xml:space="preserve"> и выехать на место события для осмотра погибшего или поврежденного объекта.</w:t>
      </w:r>
    </w:p>
    <w:p w:rsidR="006E16FF" w:rsidRPr="004D40BC" w:rsidRDefault="006E16FF" w:rsidP="006E16FF">
      <w:pPr>
        <w:widowControl w:val="0"/>
        <w:shd w:val="clear" w:color="auto" w:fill="FFFFFF"/>
        <w:tabs>
          <w:tab w:val="left" w:pos="1080"/>
        </w:tabs>
        <w:ind w:firstLine="562"/>
        <w:jc w:val="both"/>
      </w:pPr>
      <w:r>
        <w:rPr>
          <w:sz w:val="18"/>
          <w:szCs w:val="18"/>
        </w:rPr>
        <w:t>6</w:t>
      </w:r>
      <w:r w:rsidRPr="004D40BC">
        <w:rPr>
          <w:sz w:val="18"/>
          <w:szCs w:val="18"/>
        </w:rPr>
        <w:t>.5. Представитель Страхователя совместно с представителем Страховщика в течение 3 (трех) рабочих дней после проведения осмотра погибшего или поврежденного имущества составляют Акт обследования и дефектную ведомость на восстановление поврежденного или погибшего имущества. Акт обследования и дефектная ведомость подписываются  представителем Страховщика и представителем Страхователя.</w:t>
      </w:r>
    </w:p>
    <w:p w:rsidR="006E16FF" w:rsidRPr="004D40BC" w:rsidRDefault="006E16FF" w:rsidP="006E16FF">
      <w:pPr>
        <w:widowControl w:val="0"/>
        <w:shd w:val="clear" w:color="auto" w:fill="FFFFFF"/>
        <w:tabs>
          <w:tab w:val="left" w:pos="1080"/>
        </w:tabs>
        <w:ind w:firstLine="562"/>
        <w:jc w:val="both"/>
      </w:pPr>
      <w:r>
        <w:rPr>
          <w:sz w:val="18"/>
          <w:szCs w:val="18"/>
        </w:rPr>
        <w:t>6</w:t>
      </w:r>
      <w:r w:rsidRPr="004D40BC">
        <w:rPr>
          <w:sz w:val="18"/>
          <w:szCs w:val="18"/>
        </w:rPr>
        <w:t xml:space="preserve">.6. В случае гибели (хищения) и/или повреждения застрахованных объектов Страхователь обязан </w:t>
      </w:r>
      <w:proofErr w:type="gramStart"/>
      <w:r w:rsidRPr="004D40BC">
        <w:rPr>
          <w:sz w:val="18"/>
          <w:szCs w:val="18"/>
        </w:rPr>
        <w:t>предоставить Страховщику следующие документы</w:t>
      </w:r>
      <w:proofErr w:type="gramEnd"/>
      <w:r w:rsidRPr="004D40BC">
        <w:rPr>
          <w:sz w:val="18"/>
          <w:szCs w:val="18"/>
        </w:rPr>
        <w:t>:</w:t>
      </w:r>
    </w:p>
    <w:p w:rsidR="006E16FF" w:rsidRPr="004D40BC" w:rsidRDefault="006E16FF" w:rsidP="006E16FF">
      <w:pPr>
        <w:widowControl w:val="0"/>
        <w:shd w:val="clear" w:color="auto" w:fill="FFFFFF"/>
        <w:tabs>
          <w:tab w:val="left" w:pos="1260"/>
        </w:tabs>
        <w:ind w:right="43" w:firstLine="562"/>
        <w:jc w:val="both"/>
      </w:pPr>
      <w:r>
        <w:rPr>
          <w:sz w:val="18"/>
          <w:szCs w:val="18"/>
        </w:rPr>
        <w:t>6</w:t>
      </w:r>
      <w:r w:rsidRPr="004D40BC">
        <w:rPr>
          <w:sz w:val="18"/>
          <w:szCs w:val="18"/>
        </w:rPr>
        <w:t>.6.1. В случае пожара, удара молнии - справку (акт) из органов УГПН ГУ МЧС России, подтверждающую факт наступления пожара.</w:t>
      </w:r>
    </w:p>
    <w:p w:rsidR="006E16FF" w:rsidRPr="004D40BC" w:rsidRDefault="006E16FF" w:rsidP="006E16FF">
      <w:pPr>
        <w:widowControl w:val="0"/>
        <w:shd w:val="clear" w:color="auto" w:fill="FFFFFF"/>
        <w:tabs>
          <w:tab w:val="left" w:pos="1260"/>
        </w:tabs>
        <w:ind w:right="34" w:firstLine="562"/>
        <w:jc w:val="both"/>
      </w:pPr>
      <w:r>
        <w:rPr>
          <w:sz w:val="18"/>
          <w:szCs w:val="18"/>
        </w:rPr>
        <w:lastRenderedPageBreak/>
        <w:t>6</w:t>
      </w:r>
      <w:r w:rsidRPr="004D40BC">
        <w:rPr>
          <w:sz w:val="18"/>
          <w:szCs w:val="18"/>
        </w:rPr>
        <w:t>.6.2. В случае противоправных действий третьих лиц, пожара, наезда транспортного средства – справку органов полиции, ответственность за совершение которых предусмотрена:</w:t>
      </w:r>
    </w:p>
    <w:p w:rsidR="006E16FF" w:rsidRPr="004D40BC" w:rsidRDefault="006E16FF" w:rsidP="006E16FF">
      <w:pPr>
        <w:widowControl w:val="0"/>
        <w:shd w:val="clear" w:color="auto" w:fill="FFFFFF"/>
        <w:tabs>
          <w:tab w:val="left" w:pos="1260"/>
        </w:tabs>
        <w:ind w:right="34" w:firstLine="562"/>
        <w:jc w:val="both"/>
      </w:pPr>
      <w:r w:rsidRPr="004D40BC">
        <w:rPr>
          <w:sz w:val="18"/>
          <w:szCs w:val="18"/>
        </w:rPr>
        <w:t>а) уголовным законодательством – копия постановления о возбуждении уголовного дела с указанием статьи Уголовного кодекса Российской Федерации или копия постановления об отказе в возбуждении уголовного дела.</w:t>
      </w:r>
    </w:p>
    <w:p w:rsidR="006E16FF" w:rsidRPr="004D40BC" w:rsidRDefault="006E16FF" w:rsidP="006E16FF">
      <w:pPr>
        <w:widowControl w:val="0"/>
        <w:autoSpaceDE w:val="0"/>
        <w:ind w:firstLine="540"/>
        <w:jc w:val="both"/>
      </w:pPr>
      <w:r w:rsidRPr="004D40BC">
        <w:rPr>
          <w:sz w:val="18"/>
          <w:szCs w:val="18"/>
        </w:rPr>
        <w:t>б) административным законодательством – копия постановления о возбуждении дела об административном правонарушении или определения об отказе в возбуждении дела об административном правонарушении, или постановления по делу об административном правонарушении с назначением наказания.</w:t>
      </w:r>
    </w:p>
    <w:p w:rsidR="006E16FF" w:rsidRPr="004D40BC" w:rsidRDefault="006E16FF" w:rsidP="006E16FF">
      <w:pPr>
        <w:widowControl w:val="0"/>
        <w:shd w:val="clear" w:color="auto" w:fill="FFFFFF"/>
        <w:tabs>
          <w:tab w:val="left" w:pos="900"/>
          <w:tab w:val="left" w:pos="1260"/>
        </w:tabs>
        <w:ind w:firstLine="562"/>
        <w:jc w:val="both"/>
      </w:pPr>
      <w:r>
        <w:rPr>
          <w:sz w:val="18"/>
          <w:szCs w:val="18"/>
        </w:rPr>
        <w:t>6</w:t>
      </w:r>
      <w:r w:rsidRPr="004D40BC">
        <w:rPr>
          <w:sz w:val="18"/>
          <w:szCs w:val="18"/>
        </w:rPr>
        <w:t xml:space="preserve">.6.3. В случае стихийного бедствия – справку из территориального подразделения </w:t>
      </w:r>
      <w:proofErr w:type="spellStart"/>
      <w:r w:rsidRPr="004D40BC">
        <w:rPr>
          <w:sz w:val="18"/>
          <w:szCs w:val="18"/>
        </w:rPr>
        <w:t>Гидрометеослужбы</w:t>
      </w:r>
      <w:proofErr w:type="spellEnd"/>
      <w:r w:rsidRPr="004D40BC">
        <w:rPr>
          <w:sz w:val="18"/>
          <w:szCs w:val="18"/>
        </w:rPr>
        <w:t xml:space="preserve"> России, подтверждающую факт наступления стихийного бедствия и его параметров.</w:t>
      </w:r>
    </w:p>
    <w:p w:rsidR="006E16FF" w:rsidRPr="004D40BC" w:rsidRDefault="006E16FF" w:rsidP="006E16FF">
      <w:pPr>
        <w:widowControl w:val="0"/>
        <w:shd w:val="clear" w:color="auto" w:fill="FFFFFF"/>
        <w:tabs>
          <w:tab w:val="left" w:pos="1260"/>
        </w:tabs>
        <w:ind w:firstLine="562"/>
        <w:jc w:val="both"/>
      </w:pPr>
      <w:r>
        <w:rPr>
          <w:sz w:val="18"/>
          <w:szCs w:val="18"/>
        </w:rPr>
        <w:t>6</w:t>
      </w:r>
      <w:r w:rsidRPr="004D40BC">
        <w:rPr>
          <w:sz w:val="18"/>
          <w:szCs w:val="18"/>
        </w:rPr>
        <w:t>.6.4. В случае падения пилотируемых летательных аппаратов, беспилотных летательных аппаратов, их частей или груза - акты, заключения территориальных подразделений МЧС России, государственных и ведомственных комиссий.</w:t>
      </w:r>
    </w:p>
    <w:p w:rsidR="006E16FF" w:rsidRPr="004D40BC" w:rsidRDefault="006E16FF" w:rsidP="006E16FF">
      <w:pPr>
        <w:widowControl w:val="0"/>
        <w:shd w:val="clear" w:color="auto" w:fill="FFFFFF"/>
        <w:tabs>
          <w:tab w:val="left" w:pos="1260"/>
        </w:tabs>
        <w:ind w:firstLine="562"/>
        <w:jc w:val="both"/>
      </w:pPr>
      <w:r>
        <w:rPr>
          <w:sz w:val="18"/>
          <w:szCs w:val="18"/>
        </w:rPr>
        <w:t>6</w:t>
      </w:r>
      <w:r w:rsidRPr="004D40BC">
        <w:rPr>
          <w:sz w:val="18"/>
          <w:szCs w:val="18"/>
        </w:rPr>
        <w:t>.6.5. В случае повреждения водой – справку из соответствующей аварийной службы, ремонтно-эксплуатационного управления, подтверждающую факт наступления аварии водопроводных, канализационных, отопительных систем и систем пожаротушения.</w:t>
      </w:r>
    </w:p>
    <w:p w:rsidR="006E16FF" w:rsidRPr="004D40BC" w:rsidRDefault="006E16FF" w:rsidP="006E16FF">
      <w:pPr>
        <w:widowControl w:val="0"/>
        <w:shd w:val="clear" w:color="auto" w:fill="FFFFFF"/>
        <w:tabs>
          <w:tab w:val="left" w:pos="1260"/>
        </w:tabs>
        <w:ind w:firstLine="562"/>
        <w:jc w:val="both"/>
      </w:pPr>
      <w:r>
        <w:rPr>
          <w:sz w:val="18"/>
          <w:szCs w:val="18"/>
        </w:rPr>
        <w:t>6</w:t>
      </w:r>
      <w:r w:rsidRPr="004D40BC">
        <w:rPr>
          <w:sz w:val="18"/>
          <w:szCs w:val="18"/>
        </w:rPr>
        <w:t xml:space="preserve">.6.6. В случае взрыва – справку из соответствующей аварийной службы и/или </w:t>
      </w:r>
      <w:proofErr w:type="spellStart"/>
      <w:r w:rsidRPr="004D40BC">
        <w:rPr>
          <w:sz w:val="18"/>
          <w:szCs w:val="18"/>
        </w:rPr>
        <w:t>Ростехнадзора</w:t>
      </w:r>
      <w:proofErr w:type="spellEnd"/>
      <w:r w:rsidRPr="004D40BC">
        <w:rPr>
          <w:sz w:val="18"/>
          <w:szCs w:val="18"/>
        </w:rPr>
        <w:t xml:space="preserve"> с указанием причины взрыва.</w:t>
      </w:r>
    </w:p>
    <w:p w:rsidR="006E16FF" w:rsidRPr="004D40BC" w:rsidRDefault="006E16FF" w:rsidP="006E16FF">
      <w:pPr>
        <w:widowControl w:val="0"/>
        <w:shd w:val="clear" w:color="auto" w:fill="FFFFFF"/>
        <w:tabs>
          <w:tab w:val="left" w:pos="1260"/>
          <w:tab w:val="left" w:pos="5220"/>
        </w:tabs>
        <w:ind w:firstLine="562"/>
        <w:jc w:val="both"/>
      </w:pPr>
      <w:r>
        <w:rPr>
          <w:sz w:val="18"/>
          <w:szCs w:val="18"/>
        </w:rPr>
        <w:t>6</w:t>
      </w:r>
      <w:r w:rsidRPr="004D40BC">
        <w:rPr>
          <w:sz w:val="18"/>
          <w:szCs w:val="18"/>
        </w:rPr>
        <w:t xml:space="preserve">.6.7. Для определения технических характеристик пострадавшего объекта – паспорт пострадавшего объекта, указанного в </w:t>
      </w:r>
      <w:r>
        <w:rPr>
          <w:sz w:val="18"/>
          <w:szCs w:val="18"/>
        </w:rPr>
        <w:t>настоящем контракте</w:t>
      </w:r>
      <w:r w:rsidRPr="004D40BC">
        <w:rPr>
          <w:sz w:val="18"/>
          <w:szCs w:val="18"/>
        </w:rPr>
        <w:t xml:space="preserve">. </w:t>
      </w:r>
    </w:p>
    <w:p w:rsidR="006E16FF" w:rsidRPr="004D40BC" w:rsidRDefault="006E16FF" w:rsidP="006E16FF">
      <w:pPr>
        <w:widowControl w:val="0"/>
        <w:shd w:val="clear" w:color="auto" w:fill="FFFFFF"/>
        <w:tabs>
          <w:tab w:val="left" w:pos="1260"/>
          <w:tab w:val="left" w:pos="5220"/>
        </w:tabs>
        <w:ind w:firstLine="562"/>
        <w:jc w:val="both"/>
      </w:pPr>
      <w:r w:rsidRPr="004D40BC">
        <w:rPr>
          <w:sz w:val="18"/>
          <w:szCs w:val="18"/>
        </w:rPr>
        <w:t xml:space="preserve">Страхователь вправе </w:t>
      </w:r>
      <w:proofErr w:type="gramStart"/>
      <w:r w:rsidRPr="004D40BC">
        <w:rPr>
          <w:sz w:val="18"/>
          <w:szCs w:val="18"/>
        </w:rPr>
        <w:t>предоставлять Страховщику другие документы</w:t>
      </w:r>
      <w:proofErr w:type="gramEnd"/>
      <w:r w:rsidRPr="004D40BC">
        <w:rPr>
          <w:sz w:val="18"/>
          <w:szCs w:val="18"/>
        </w:rPr>
        <w:t>, позволяющие судить о причинах и размере ущерба.</w:t>
      </w:r>
    </w:p>
    <w:p w:rsidR="006E16FF" w:rsidRPr="004D40BC" w:rsidRDefault="006E16FF" w:rsidP="006E16FF">
      <w:pPr>
        <w:widowControl w:val="0"/>
        <w:shd w:val="clear" w:color="auto" w:fill="FFFFFF"/>
        <w:tabs>
          <w:tab w:val="left" w:pos="1260"/>
        </w:tabs>
        <w:ind w:right="14" w:firstLine="562"/>
        <w:jc w:val="both"/>
      </w:pPr>
      <w:r>
        <w:rPr>
          <w:sz w:val="18"/>
          <w:szCs w:val="18"/>
        </w:rPr>
        <w:t>6</w:t>
      </w:r>
      <w:r w:rsidRPr="004D40BC">
        <w:rPr>
          <w:sz w:val="18"/>
          <w:szCs w:val="18"/>
        </w:rPr>
        <w:t xml:space="preserve">.7. На основании представленных Страхователем документов, необходимых для принятия решения, перечисленных в пункте </w:t>
      </w:r>
      <w:r>
        <w:rPr>
          <w:sz w:val="18"/>
          <w:szCs w:val="18"/>
        </w:rPr>
        <w:t>6</w:t>
      </w:r>
      <w:r w:rsidRPr="004D40BC">
        <w:rPr>
          <w:sz w:val="18"/>
          <w:szCs w:val="18"/>
        </w:rPr>
        <w:t xml:space="preserve">.6 Контракта Страховщик в течение </w:t>
      </w:r>
      <w:r w:rsidRPr="004D40BC">
        <w:rPr>
          <w:color w:val="000000"/>
          <w:spacing w:val="-3"/>
          <w:sz w:val="18"/>
          <w:szCs w:val="18"/>
        </w:rPr>
        <w:t>3 (трех) календарных</w:t>
      </w:r>
      <w:r w:rsidRPr="004D40BC">
        <w:rPr>
          <w:sz w:val="18"/>
          <w:szCs w:val="18"/>
        </w:rPr>
        <w:t xml:space="preserve"> дней</w:t>
      </w:r>
      <w:r w:rsidRPr="004D40BC">
        <w:rPr>
          <w:color w:val="000000"/>
          <w:spacing w:val="-3"/>
          <w:sz w:val="18"/>
          <w:szCs w:val="18"/>
        </w:rPr>
        <w:t xml:space="preserve"> с момента </w:t>
      </w:r>
      <w:proofErr w:type="gramStart"/>
      <w:r w:rsidRPr="004D40BC">
        <w:rPr>
          <w:color w:val="000000"/>
          <w:spacing w:val="-3"/>
          <w:sz w:val="18"/>
          <w:szCs w:val="18"/>
        </w:rPr>
        <w:t>окончания проведения оценки ущерба/проведения осмотра застрахованного имущества</w:t>
      </w:r>
      <w:proofErr w:type="gramEnd"/>
      <w:r w:rsidRPr="004D40BC">
        <w:rPr>
          <w:sz w:val="18"/>
          <w:szCs w:val="18"/>
        </w:rPr>
        <w:t xml:space="preserve"> принимает решение о признании или непризнании произошедшего события страховым случаем.</w:t>
      </w:r>
    </w:p>
    <w:p w:rsidR="006E16FF" w:rsidRPr="004D40BC" w:rsidRDefault="006E16FF" w:rsidP="006E16FF">
      <w:pPr>
        <w:widowControl w:val="0"/>
        <w:shd w:val="clear" w:color="auto" w:fill="FFFFFF"/>
        <w:ind w:right="14" w:firstLine="562"/>
        <w:jc w:val="both"/>
      </w:pPr>
      <w:r>
        <w:rPr>
          <w:sz w:val="18"/>
          <w:szCs w:val="18"/>
        </w:rPr>
        <w:t>6</w:t>
      </w:r>
      <w:r w:rsidRPr="004D40BC">
        <w:rPr>
          <w:sz w:val="18"/>
          <w:szCs w:val="18"/>
        </w:rPr>
        <w:t xml:space="preserve">.8. В случае непризнания произошедшего события страховым случаем, Страховщик обязан в течение </w:t>
      </w:r>
      <w:r w:rsidRPr="004D40BC">
        <w:rPr>
          <w:color w:val="000000"/>
          <w:spacing w:val="-3"/>
          <w:sz w:val="18"/>
          <w:szCs w:val="18"/>
        </w:rPr>
        <w:t>3 (трех) календарных</w:t>
      </w:r>
      <w:r w:rsidRPr="004D40BC">
        <w:rPr>
          <w:sz w:val="18"/>
          <w:szCs w:val="18"/>
        </w:rPr>
        <w:t xml:space="preserve"> дней </w:t>
      </w:r>
      <w:r w:rsidRPr="004D40BC">
        <w:rPr>
          <w:color w:val="000000"/>
          <w:spacing w:val="-3"/>
          <w:sz w:val="18"/>
          <w:szCs w:val="18"/>
        </w:rPr>
        <w:t>с момента окончания проведения оценки ущерба или проведения осмотра застрахованного имущества</w:t>
      </w:r>
      <w:r w:rsidRPr="004D40BC">
        <w:rPr>
          <w:sz w:val="18"/>
          <w:szCs w:val="18"/>
        </w:rPr>
        <w:t xml:space="preserve"> предоставить Страхователю в письменной форме отказ с мотивацией своего решения.</w:t>
      </w:r>
    </w:p>
    <w:p w:rsidR="006E16FF" w:rsidRPr="004D40BC" w:rsidRDefault="006E16FF" w:rsidP="006E16FF">
      <w:pPr>
        <w:widowControl w:val="0"/>
        <w:shd w:val="clear" w:color="auto" w:fill="FFFFFF"/>
        <w:ind w:right="14" w:firstLine="562"/>
        <w:jc w:val="both"/>
      </w:pPr>
      <w:r>
        <w:rPr>
          <w:sz w:val="18"/>
          <w:szCs w:val="18"/>
        </w:rPr>
        <w:t>6</w:t>
      </w:r>
      <w:r w:rsidRPr="004D40BC">
        <w:rPr>
          <w:sz w:val="18"/>
          <w:szCs w:val="18"/>
        </w:rPr>
        <w:t xml:space="preserve">.9. В случае признания произошедшего события страховым случаем, Страховщик обязан в течение </w:t>
      </w:r>
      <w:r w:rsidRPr="004D40BC">
        <w:rPr>
          <w:color w:val="000000"/>
          <w:spacing w:val="-3"/>
          <w:sz w:val="18"/>
          <w:szCs w:val="18"/>
        </w:rPr>
        <w:t>3 (трех) календарных</w:t>
      </w:r>
      <w:r w:rsidRPr="004D40BC">
        <w:rPr>
          <w:sz w:val="18"/>
          <w:szCs w:val="18"/>
        </w:rPr>
        <w:t xml:space="preserve"> дней </w:t>
      </w:r>
      <w:r w:rsidRPr="004D40BC">
        <w:rPr>
          <w:color w:val="000000"/>
          <w:spacing w:val="-3"/>
          <w:sz w:val="18"/>
          <w:szCs w:val="18"/>
        </w:rPr>
        <w:t>с момента окончания проведения оценки ущерба или проведения осмотра застрахованного имущества</w:t>
      </w:r>
      <w:r w:rsidRPr="004D40BC">
        <w:rPr>
          <w:sz w:val="18"/>
          <w:szCs w:val="18"/>
        </w:rPr>
        <w:t xml:space="preserve"> оформить </w:t>
      </w:r>
      <w:r w:rsidRPr="004D40BC">
        <w:rPr>
          <w:color w:val="000000"/>
          <w:spacing w:val="-3"/>
          <w:sz w:val="18"/>
          <w:szCs w:val="18"/>
        </w:rPr>
        <w:t>Акт о признании наступления страхового случая</w:t>
      </w:r>
      <w:r w:rsidRPr="004D40BC">
        <w:rPr>
          <w:sz w:val="18"/>
          <w:szCs w:val="18"/>
        </w:rPr>
        <w:t xml:space="preserve"> и в течение 14 (четырнадцати) календарных дней с момента составления указанного </w:t>
      </w:r>
      <w:r w:rsidRPr="004D40BC">
        <w:rPr>
          <w:color w:val="000000"/>
          <w:spacing w:val="-3"/>
          <w:sz w:val="18"/>
          <w:szCs w:val="18"/>
        </w:rPr>
        <w:t>Акта</w:t>
      </w:r>
      <w:r w:rsidRPr="004D40BC">
        <w:rPr>
          <w:sz w:val="18"/>
          <w:szCs w:val="18"/>
        </w:rPr>
        <w:t xml:space="preserve"> произвести выплату страхового возмещения </w:t>
      </w:r>
      <w:proofErr w:type="spellStart"/>
      <w:r>
        <w:rPr>
          <w:sz w:val="18"/>
          <w:szCs w:val="18"/>
        </w:rPr>
        <w:t>Выгодоприобретателю</w:t>
      </w:r>
      <w:proofErr w:type="spellEnd"/>
      <w:r w:rsidRPr="004D40BC">
        <w:rPr>
          <w:sz w:val="18"/>
          <w:szCs w:val="18"/>
        </w:rPr>
        <w:t>.</w:t>
      </w:r>
    </w:p>
    <w:p w:rsidR="006E16FF" w:rsidRPr="004D40BC" w:rsidRDefault="006E16FF" w:rsidP="006E16FF">
      <w:pPr>
        <w:widowControl w:val="0"/>
        <w:shd w:val="clear" w:color="auto" w:fill="FFFFFF"/>
        <w:jc w:val="center"/>
      </w:pPr>
      <w:r>
        <w:rPr>
          <w:b/>
          <w:bCs/>
          <w:sz w:val="18"/>
          <w:szCs w:val="18"/>
        </w:rPr>
        <w:t>7</w:t>
      </w:r>
      <w:r w:rsidRPr="004D40BC">
        <w:rPr>
          <w:b/>
          <w:bCs/>
          <w:sz w:val="18"/>
          <w:szCs w:val="18"/>
        </w:rPr>
        <w:t>. Страховое возмещение</w:t>
      </w:r>
    </w:p>
    <w:p w:rsidR="006E16FF" w:rsidRPr="004D40BC" w:rsidRDefault="006E16FF" w:rsidP="006E16FF">
      <w:pPr>
        <w:widowControl w:val="0"/>
        <w:shd w:val="clear" w:color="auto" w:fill="FFFFFF"/>
        <w:tabs>
          <w:tab w:val="left" w:pos="1080"/>
        </w:tabs>
        <w:ind w:right="19" w:firstLine="561"/>
        <w:jc w:val="both"/>
      </w:pPr>
      <w:r>
        <w:rPr>
          <w:sz w:val="18"/>
          <w:szCs w:val="18"/>
        </w:rPr>
        <w:t>7</w:t>
      </w:r>
      <w:r w:rsidRPr="004D40BC">
        <w:rPr>
          <w:sz w:val="18"/>
          <w:szCs w:val="18"/>
        </w:rPr>
        <w:t>.1. Страховое возмещение подлежит выплате в течение 14 (четырнадцати) календарных дней после составления</w:t>
      </w:r>
      <w:r w:rsidRPr="004D40BC">
        <w:rPr>
          <w:color w:val="000000"/>
          <w:spacing w:val="-3"/>
          <w:sz w:val="18"/>
          <w:szCs w:val="18"/>
        </w:rPr>
        <w:t xml:space="preserve"> Акта о признании наступлении страхового случая по реквизитам, согласованным со Страхователем</w:t>
      </w:r>
      <w:r w:rsidRPr="004D40BC">
        <w:rPr>
          <w:sz w:val="18"/>
          <w:szCs w:val="18"/>
        </w:rPr>
        <w:t>.</w:t>
      </w:r>
    </w:p>
    <w:p w:rsidR="006E16FF" w:rsidRPr="004D40BC" w:rsidRDefault="006E16FF" w:rsidP="006E16FF">
      <w:pPr>
        <w:widowControl w:val="0"/>
        <w:shd w:val="clear" w:color="auto" w:fill="FFFFFF"/>
        <w:tabs>
          <w:tab w:val="left" w:pos="1080"/>
        </w:tabs>
        <w:ind w:firstLine="561"/>
      </w:pPr>
      <w:r>
        <w:rPr>
          <w:sz w:val="18"/>
          <w:szCs w:val="18"/>
        </w:rPr>
        <w:t>7</w:t>
      </w:r>
      <w:r w:rsidRPr="004D40BC">
        <w:rPr>
          <w:sz w:val="18"/>
          <w:szCs w:val="18"/>
        </w:rPr>
        <w:t>.2. Расчет подлежащего выплате страхового возмещения:</w:t>
      </w:r>
    </w:p>
    <w:p w:rsidR="006E16FF" w:rsidRPr="004D40BC" w:rsidRDefault="006E16FF" w:rsidP="006E16FF">
      <w:pPr>
        <w:widowControl w:val="0"/>
        <w:shd w:val="clear" w:color="auto" w:fill="FFFFFF"/>
        <w:tabs>
          <w:tab w:val="left" w:pos="1260"/>
        </w:tabs>
        <w:ind w:right="14" w:firstLine="561"/>
        <w:jc w:val="both"/>
      </w:pPr>
      <w:r>
        <w:rPr>
          <w:sz w:val="18"/>
          <w:szCs w:val="18"/>
        </w:rPr>
        <w:t>7</w:t>
      </w:r>
      <w:r w:rsidRPr="004D40BC">
        <w:rPr>
          <w:sz w:val="18"/>
          <w:szCs w:val="18"/>
        </w:rPr>
        <w:t xml:space="preserve">.2.1. При полной гибели застрахованного объекта – в размере реальных затрат, необходимых для восстановления погибшего объекта до состояния, в котором он находился непосредственно перед наступлением страхового случая, за вычетом стоимости остатков, годных для дальнейшего использования и реализации, но не выше страховой суммы, установленной по данному объекту в соответствии с </w:t>
      </w:r>
      <w:r>
        <w:rPr>
          <w:sz w:val="18"/>
          <w:szCs w:val="18"/>
        </w:rPr>
        <w:t>Контрактом</w:t>
      </w:r>
      <w:r w:rsidRPr="004D40BC">
        <w:rPr>
          <w:sz w:val="18"/>
          <w:szCs w:val="18"/>
        </w:rPr>
        <w:t>.</w:t>
      </w:r>
    </w:p>
    <w:p w:rsidR="006E16FF" w:rsidRPr="004D40BC" w:rsidRDefault="006E16FF" w:rsidP="006E16FF">
      <w:pPr>
        <w:widowControl w:val="0"/>
        <w:shd w:val="clear" w:color="auto" w:fill="FFFFFF"/>
        <w:ind w:right="24" w:firstLine="561"/>
        <w:jc w:val="both"/>
      </w:pPr>
      <w:r w:rsidRPr="004D40BC">
        <w:rPr>
          <w:sz w:val="18"/>
          <w:szCs w:val="18"/>
        </w:rPr>
        <w:t>Застрахованный объект считается погибшим в случае, если затраты на его восстановление превышают величину затрат на строительство объекта полностью аналогичного погибшему.</w:t>
      </w:r>
    </w:p>
    <w:p w:rsidR="006E16FF" w:rsidRPr="004D40BC" w:rsidRDefault="006E16FF" w:rsidP="006E16FF">
      <w:pPr>
        <w:widowControl w:val="0"/>
        <w:shd w:val="clear" w:color="auto" w:fill="FFFFFF"/>
        <w:tabs>
          <w:tab w:val="left" w:pos="1260"/>
        </w:tabs>
        <w:ind w:firstLine="562"/>
        <w:jc w:val="both"/>
      </w:pPr>
      <w:r>
        <w:rPr>
          <w:sz w:val="18"/>
          <w:szCs w:val="18"/>
        </w:rPr>
        <w:t>7</w:t>
      </w:r>
      <w:r w:rsidRPr="004D40BC">
        <w:rPr>
          <w:sz w:val="18"/>
          <w:szCs w:val="18"/>
        </w:rPr>
        <w:t>.2.2. При повреждении застрахованного объекта – в размере реальных затрат, необходимых для восстановления поврежденного объекта до состояния, в котором он находился непосредственно перед наступлением страхового случая, но не выше страховой суммы, установленной по данному объекту в соответствии с Контракт</w:t>
      </w:r>
      <w:r>
        <w:rPr>
          <w:sz w:val="18"/>
          <w:szCs w:val="18"/>
        </w:rPr>
        <w:t>ом</w:t>
      </w:r>
      <w:r w:rsidRPr="004D40BC">
        <w:rPr>
          <w:sz w:val="18"/>
          <w:szCs w:val="18"/>
        </w:rPr>
        <w:t>.</w:t>
      </w:r>
    </w:p>
    <w:p w:rsidR="006E16FF" w:rsidRPr="004D40BC" w:rsidRDefault="006E16FF" w:rsidP="006E16FF">
      <w:pPr>
        <w:widowControl w:val="0"/>
        <w:shd w:val="clear" w:color="auto" w:fill="FFFFFF"/>
        <w:tabs>
          <w:tab w:val="left" w:pos="1080"/>
        </w:tabs>
        <w:ind w:firstLine="562"/>
      </w:pPr>
      <w:r>
        <w:rPr>
          <w:sz w:val="18"/>
          <w:szCs w:val="18"/>
        </w:rPr>
        <w:t>7</w:t>
      </w:r>
      <w:r w:rsidRPr="004D40BC">
        <w:rPr>
          <w:sz w:val="18"/>
          <w:szCs w:val="18"/>
        </w:rPr>
        <w:t>.3. Восстановительные работы производятся наиболее экономичным способом.</w:t>
      </w:r>
    </w:p>
    <w:p w:rsidR="006E16FF" w:rsidRPr="004D40BC" w:rsidRDefault="006E16FF" w:rsidP="006E16FF">
      <w:pPr>
        <w:widowControl w:val="0"/>
        <w:shd w:val="clear" w:color="auto" w:fill="FFFFFF"/>
        <w:tabs>
          <w:tab w:val="left" w:pos="1080"/>
        </w:tabs>
        <w:ind w:firstLine="562"/>
        <w:jc w:val="both"/>
      </w:pPr>
      <w:r>
        <w:rPr>
          <w:sz w:val="18"/>
          <w:szCs w:val="18"/>
        </w:rPr>
        <w:t>7</w:t>
      </w:r>
      <w:r w:rsidRPr="004D40BC">
        <w:rPr>
          <w:sz w:val="18"/>
          <w:szCs w:val="18"/>
        </w:rPr>
        <w:t>.4. Величина реальных затрат определяется на основании следующих документов:</w:t>
      </w:r>
    </w:p>
    <w:p w:rsidR="006E16FF" w:rsidRPr="004D40BC" w:rsidRDefault="006E16FF" w:rsidP="006E16FF">
      <w:pPr>
        <w:widowControl w:val="0"/>
        <w:shd w:val="clear" w:color="auto" w:fill="FFFFFF"/>
        <w:tabs>
          <w:tab w:val="left" w:pos="900"/>
        </w:tabs>
        <w:ind w:right="38" w:firstLine="562"/>
        <w:jc w:val="both"/>
      </w:pPr>
      <w:r w:rsidRPr="004D40BC">
        <w:rPr>
          <w:sz w:val="18"/>
          <w:szCs w:val="18"/>
        </w:rPr>
        <w:t>а) сметы на восстановление или ремонт, составленной организацией, имеющей правоустанавливающий документ на разработку проектно-сметной документации;</w:t>
      </w:r>
    </w:p>
    <w:p w:rsidR="006E16FF" w:rsidRPr="004D40BC" w:rsidRDefault="006E16FF" w:rsidP="006E16FF">
      <w:pPr>
        <w:widowControl w:val="0"/>
        <w:shd w:val="clear" w:color="auto" w:fill="FFFFFF"/>
        <w:tabs>
          <w:tab w:val="left" w:pos="900"/>
        </w:tabs>
        <w:ind w:firstLine="562"/>
        <w:jc w:val="both"/>
      </w:pPr>
      <w:r w:rsidRPr="004D40BC">
        <w:rPr>
          <w:sz w:val="18"/>
          <w:szCs w:val="18"/>
        </w:rPr>
        <w:t>б) документов, подтверждающих фактически произведенные Страхователем затраты.</w:t>
      </w:r>
    </w:p>
    <w:p w:rsidR="006E16FF" w:rsidRPr="004D40BC" w:rsidRDefault="003D2F09" w:rsidP="006E16FF">
      <w:pPr>
        <w:widowControl w:val="0"/>
        <w:shd w:val="clear" w:color="auto" w:fill="FFFFFF"/>
        <w:tabs>
          <w:tab w:val="left" w:pos="1080"/>
        </w:tabs>
        <w:ind w:right="29" w:firstLine="562"/>
        <w:jc w:val="both"/>
      </w:pPr>
      <w:r>
        <w:rPr>
          <w:sz w:val="18"/>
          <w:szCs w:val="18"/>
        </w:rPr>
        <w:t>7</w:t>
      </w:r>
      <w:r w:rsidR="006E16FF" w:rsidRPr="004D40BC">
        <w:rPr>
          <w:sz w:val="18"/>
          <w:szCs w:val="18"/>
        </w:rPr>
        <w:t>.</w:t>
      </w:r>
      <w:r>
        <w:rPr>
          <w:sz w:val="18"/>
          <w:szCs w:val="18"/>
        </w:rPr>
        <w:t>5</w:t>
      </w:r>
      <w:r w:rsidR="006E16FF" w:rsidRPr="004D40BC">
        <w:rPr>
          <w:sz w:val="18"/>
          <w:szCs w:val="18"/>
        </w:rPr>
        <w:t>. Страховщиком компенсируются расходы Страхователя, связанные с принятием при наступлении страхового случая мер по уменьшению ущерба, если они были произведены на основании указаний Страховщика, даже если соответствующие меры оказались безуспешными. Указанные расходы возмещаются в полном объеме сверх суммы страхового возмещения.</w:t>
      </w:r>
    </w:p>
    <w:p w:rsidR="006E16FF" w:rsidRPr="004D40BC" w:rsidRDefault="003D2F09" w:rsidP="006E16FF">
      <w:pPr>
        <w:widowControl w:val="0"/>
        <w:shd w:val="clear" w:color="auto" w:fill="FFFFFF"/>
        <w:autoSpaceDE w:val="0"/>
        <w:jc w:val="center"/>
      </w:pPr>
      <w:r>
        <w:rPr>
          <w:b/>
          <w:bCs/>
          <w:sz w:val="18"/>
          <w:szCs w:val="18"/>
        </w:rPr>
        <w:t>8</w:t>
      </w:r>
      <w:r w:rsidR="006E16FF" w:rsidRPr="004D40BC">
        <w:rPr>
          <w:b/>
          <w:bCs/>
          <w:sz w:val="18"/>
          <w:szCs w:val="18"/>
        </w:rPr>
        <w:t xml:space="preserve">. Качество </w:t>
      </w:r>
      <w:r>
        <w:rPr>
          <w:b/>
          <w:bCs/>
          <w:sz w:val="18"/>
          <w:szCs w:val="18"/>
        </w:rPr>
        <w:t>услуг</w:t>
      </w:r>
    </w:p>
    <w:p w:rsidR="006E16FF" w:rsidRPr="004D40BC" w:rsidRDefault="003D2F09" w:rsidP="006E16FF">
      <w:pPr>
        <w:widowControl w:val="0"/>
        <w:ind w:firstLine="567"/>
        <w:jc w:val="both"/>
      </w:pPr>
      <w:r>
        <w:rPr>
          <w:sz w:val="18"/>
          <w:szCs w:val="18"/>
        </w:rPr>
        <w:t>8</w:t>
      </w:r>
      <w:r w:rsidR="006E16FF" w:rsidRPr="004D40BC">
        <w:rPr>
          <w:sz w:val="18"/>
          <w:szCs w:val="18"/>
        </w:rPr>
        <w:t xml:space="preserve">.1. Качество оказания Услуг соответствует требованиям и нормам, действующим в Российской Федерации, а также </w:t>
      </w:r>
      <w:r>
        <w:rPr>
          <w:sz w:val="18"/>
          <w:szCs w:val="18"/>
        </w:rPr>
        <w:t>условиям Контракта</w:t>
      </w:r>
      <w:r w:rsidR="006E16FF" w:rsidRPr="004D40BC">
        <w:rPr>
          <w:sz w:val="18"/>
          <w:szCs w:val="18"/>
        </w:rPr>
        <w:t>.</w:t>
      </w:r>
    </w:p>
    <w:p w:rsidR="006E16FF" w:rsidRPr="004D40BC" w:rsidRDefault="003D2F09" w:rsidP="006E16FF">
      <w:pPr>
        <w:widowControl w:val="0"/>
        <w:ind w:firstLine="567"/>
        <w:jc w:val="both"/>
        <w:rPr>
          <w:sz w:val="18"/>
          <w:szCs w:val="18"/>
        </w:rPr>
      </w:pPr>
      <w:r>
        <w:rPr>
          <w:sz w:val="18"/>
          <w:szCs w:val="18"/>
        </w:rPr>
        <w:t>8</w:t>
      </w:r>
      <w:r w:rsidR="006E16FF" w:rsidRPr="004D40BC">
        <w:rPr>
          <w:sz w:val="18"/>
          <w:szCs w:val="18"/>
        </w:rPr>
        <w:t>.2. Страховщик несет ответственность за качество Услуг, оказанных по настоящему Контракту.</w:t>
      </w:r>
    </w:p>
    <w:p w:rsidR="006E16FF" w:rsidRPr="004D40BC" w:rsidRDefault="003D2F09" w:rsidP="006E16FF">
      <w:pPr>
        <w:pStyle w:val="a8"/>
        <w:widowControl w:val="0"/>
        <w:tabs>
          <w:tab w:val="left" w:pos="567"/>
        </w:tabs>
        <w:jc w:val="center"/>
      </w:pPr>
      <w:r>
        <w:rPr>
          <w:b/>
          <w:sz w:val="18"/>
          <w:szCs w:val="18"/>
        </w:rPr>
        <w:t>9</w:t>
      </w:r>
      <w:r w:rsidR="006E16FF" w:rsidRPr="004D40BC">
        <w:rPr>
          <w:b/>
          <w:sz w:val="18"/>
          <w:szCs w:val="18"/>
        </w:rPr>
        <w:t>. Ответственность сторон</w:t>
      </w:r>
    </w:p>
    <w:p w:rsidR="006E16FF" w:rsidRPr="004D40BC" w:rsidRDefault="003D2F09" w:rsidP="006E16FF">
      <w:pPr>
        <w:widowControl w:val="0"/>
        <w:shd w:val="clear" w:color="auto" w:fill="FFFFFF"/>
        <w:tabs>
          <w:tab w:val="left" w:pos="993"/>
          <w:tab w:val="left" w:pos="8460"/>
        </w:tabs>
        <w:autoSpaceDE w:val="0"/>
        <w:ind w:firstLine="567"/>
        <w:jc w:val="both"/>
      </w:pPr>
      <w:r>
        <w:rPr>
          <w:color w:val="000000"/>
          <w:spacing w:val="4"/>
          <w:sz w:val="18"/>
          <w:szCs w:val="18"/>
        </w:rPr>
        <w:t>9</w:t>
      </w:r>
      <w:r w:rsidR="006E16FF" w:rsidRPr="004D40BC">
        <w:rPr>
          <w:color w:val="000000"/>
          <w:spacing w:val="4"/>
          <w:sz w:val="18"/>
          <w:szCs w:val="18"/>
        </w:rPr>
        <w:t xml:space="preserve">.1. За неисполнение или ненадлежащее исполнение обязательств по настоящему </w:t>
      </w:r>
      <w:r w:rsidR="006E16FF" w:rsidRPr="004D40BC">
        <w:rPr>
          <w:bCs/>
          <w:color w:val="000000"/>
          <w:spacing w:val="4"/>
          <w:sz w:val="18"/>
          <w:szCs w:val="18"/>
        </w:rPr>
        <w:t>Контракт</w:t>
      </w:r>
      <w:r w:rsidR="006E16FF" w:rsidRPr="004D40BC">
        <w:rPr>
          <w:color w:val="000000"/>
          <w:spacing w:val="4"/>
          <w:sz w:val="18"/>
          <w:szCs w:val="18"/>
        </w:rPr>
        <w:t>у Стороны несут ответственность в соответствии с действующим законодательством Российской Федерации.</w:t>
      </w:r>
    </w:p>
    <w:p w:rsidR="006E16FF" w:rsidRPr="004D40BC" w:rsidRDefault="003D2F09" w:rsidP="006E16FF">
      <w:pPr>
        <w:widowControl w:val="0"/>
        <w:shd w:val="clear" w:color="auto" w:fill="FFFFFF"/>
        <w:tabs>
          <w:tab w:val="left" w:pos="993"/>
          <w:tab w:val="left" w:pos="8460"/>
        </w:tabs>
        <w:autoSpaceDE w:val="0"/>
        <w:ind w:firstLine="567"/>
        <w:jc w:val="both"/>
      </w:pPr>
      <w:r>
        <w:rPr>
          <w:color w:val="000000"/>
          <w:spacing w:val="4"/>
          <w:sz w:val="18"/>
          <w:szCs w:val="18"/>
        </w:rPr>
        <w:t>9</w:t>
      </w:r>
      <w:r w:rsidR="006E16FF" w:rsidRPr="004D40BC">
        <w:rPr>
          <w:color w:val="000000"/>
          <w:spacing w:val="4"/>
          <w:sz w:val="18"/>
          <w:szCs w:val="18"/>
        </w:rPr>
        <w:t>.2. В случае просрочки исполнения Страхователем обязательств, предусмотренных Контрактом, а также в иных случаях неисполнения или ненадлежащего исполнения Страхователем обязательств, предусмотренных Контрактом, Страховщик вправе потребовать уплату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E16FF" w:rsidRPr="004D40BC" w:rsidRDefault="006E16FF" w:rsidP="006E16FF">
      <w:pPr>
        <w:widowControl w:val="0"/>
        <w:shd w:val="clear" w:color="auto" w:fill="FFFFFF"/>
        <w:tabs>
          <w:tab w:val="left" w:pos="993"/>
          <w:tab w:val="left" w:pos="8460"/>
        </w:tabs>
        <w:autoSpaceDE w:val="0"/>
        <w:ind w:firstLine="567"/>
        <w:jc w:val="both"/>
      </w:pPr>
      <w:r w:rsidRPr="004D40BC">
        <w:rPr>
          <w:color w:val="000000"/>
          <w:spacing w:val="4"/>
          <w:sz w:val="18"/>
          <w:szCs w:val="18"/>
        </w:rPr>
        <w:t xml:space="preserve">Штрафы начисляются за ненадлежащее исполнение Страхователем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w:t>
      </w:r>
    </w:p>
    <w:p w:rsidR="006E16FF" w:rsidRPr="004D40BC" w:rsidRDefault="006E16FF" w:rsidP="006E16FF">
      <w:pPr>
        <w:widowControl w:val="0"/>
        <w:shd w:val="clear" w:color="auto" w:fill="FFFFFF"/>
        <w:tabs>
          <w:tab w:val="left" w:pos="993"/>
          <w:tab w:val="left" w:pos="8460"/>
        </w:tabs>
        <w:autoSpaceDE w:val="0"/>
        <w:ind w:firstLine="567"/>
        <w:jc w:val="both"/>
      </w:pPr>
      <w:proofErr w:type="gramStart"/>
      <w:r w:rsidRPr="004D40BC">
        <w:rPr>
          <w:color w:val="000000"/>
          <w:spacing w:val="4"/>
          <w:sz w:val="18"/>
          <w:szCs w:val="18"/>
        </w:rPr>
        <w:t xml:space="preserve">Размер штрафа устанавливается настоящим Контрактом в порядке, установленном Постановлением Правительства </w:t>
      </w:r>
      <w:r w:rsidRPr="004D40BC">
        <w:rPr>
          <w:color w:val="000000"/>
          <w:spacing w:val="4"/>
          <w:sz w:val="18"/>
          <w:szCs w:val="18"/>
        </w:rPr>
        <w:lastRenderedPageBreak/>
        <w:t>РФ №1042 от 30.08.2017 «Об утверждении правил определения размера штрафа, начисляемого в случае ненадлежащего исполнения Страхователем, неисполнения или ненадлежащего исполнения Страховщиком обязательств, предусмотренных контрактом (за исключением просрочки исполнения обязательств Страхователем, Страховщиком), о внесении изменений в Постановление Правительства Российской Федерации от 15 мая 2017 г. №570 и признании утратившим силу Постановления</w:t>
      </w:r>
      <w:proofErr w:type="gramEnd"/>
      <w:r w:rsidRPr="004D40BC">
        <w:rPr>
          <w:color w:val="000000"/>
          <w:spacing w:val="4"/>
          <w:sz w:val="18"/>
          <w:szCs w:val="18"/>
        </w:rPr>
        <w:t xml:space="preserve"> Правительства Российской Федерации от 25 ноября 2013 г. №1063» (далее - Правила), </w:t>
      </w:r>
      <w:r w:rsidRPr="004D40BC">
        <w:rPr>
          <w:color w:val="000000"/>
          <w:sz w:val="18"/>
          <w:szCs w:val="18"/>
        </w:rPr>
        <w:t xml:space="preserve">в виде фиксированной суммы, </w:t>
      </w:r>
      <w:r w:rsidRPr="004D40BC">
        <w:rPr>
          <w:color w:val="000000"/>
          <w:spacing w:val="4"/>
          <w:sz w:val="18"/>
          <w:szCs w:val="18"/>
        </w:rPr>
        <w:t>в том числе рассчитываемой как процент цены Контракта (этапа) (далее - цена Контракта).</w:t>
      </w:r>
    </w:p>
    <w:p w:rsidR="006E16FF" w:rsidRPr="004D40BC" w:rsidRDefault="003D2F09" w:rsidP="006E16FF">
      <w:pPr>
        <w:widowControl w:val="0"/>
        <w:shd w:val="clear" w:color="auto" w:fill="FFFFFF"/>
        <w:tabs>
          <w:tab w:val="left" w:pos="993"/>
          <w:tab w:val="left" w:pos="8460"/>
        </w:tabs>
        <w:autoSpaceDE w:val="0"/>
        <w:ind w:firstLine="567"/>
        <w:jc w:val="both"/>
      </w:pPr>
      <w:r>
        <w:rPr>
          <w:color w:val="000000"/>
          <w:spacing w:val="4"/>
          <w:sz w:val="18"/>
          <w:szCs w:val="18"/>
        </w:rPr>
        <w:t>9</w:t>
      </w:r>
      <w:r w:rsidR="006E16FF" w:rsidRPr="004D40BC">
        <w:rPr>
          <w:color w:val="000000"/>
          <w:spacing w:val="4"/>
          <w:sz w:val="18"/>
          <w:szCs w:val="18"/>
        </w:rPr>
        <w:t>.3. За каждый факт неисполнения Страхователем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E16FF" w:rsidRPr="004D40BC" w:rsidRDefault="006E16FF" w:rsidP="006E16FF">
      <w:pPr>
        <w:widowControl w:val="0"/>
        <w:shd w:val="clear" w:color="auto" w:fill="FFFFFF"/>
        <w:tabs>
          <w:tab w:val="left" w:pos="993"/>
          <w:tab w:val="left" w:pos="8460"/>
        </w:tabs>
        <w:autoSpaceDE w:val="0"/>
        <w:ind w:firstLine="567"/>
        <w:jc w:val="both"/>
      </w:pPr>
      <w:r w:rsidRPr="004D40BC">
        <w:rPr>
          <w:color w:val="000000"/>
          <w:spacing w:val="4"/>
          <w:sz w:val="18"/>
          <w:szCs w:val="18"/>
        </w:rPr>
        <w:t>а) 1000 рублей, если цена контракта не превышает 3 млн. рублей (включительно);</w:t>
      </w:r>
    </w:p>
    <w:p w:rsidR="006E16FF" w:rsidRPr="004D40BC" w:rsidRDefault="003D2F09" w:rsidP="006E16FF">
      <w:pPr>
        <w:widowControl w:val="0"/>
        <w:shd w:val="clear" w:color="auto" w:fill="FFFFFF"/>
        <w:tabs>
          <w:tab w:val="left" w:pos="993"/>
          <w:tab w:val="left" w:pos="8460"/>
        </w:tabs>
        <w:autoSpaceDE w:val="0"/>
        <w:ind w:firstLine="567"/>
        <w:jc w:val="both"/>
      </w:pPr>
      <w:r>
        <w:rPr>
          <w:color w:val="000000"/>
          <w:spacing w:val="4"/>
          <w:sz w:val="18"/>
          <w:szCs w:val="18"/>
        </w:rPr>
        <w:t>9</w:t>
      </w:r>
      <w:r w:rsidR="006E16FF" w:rsidRPr="004D40BC">
        <w:rPr>
          <w:color w:val="000000"/>
          <w:spacing w:val="4"/>
          <w:sz w:val="18"/>
          <w:szCs w:val="18"/>
        </w:rPr>
        <w:t>.4. В случае просрочки исполнения Страховщиком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Страховщиком обязательств, предусмотренных Контрактом, Страхователь направляет Страховщику требование об уплате неустоек (штрафов, пеней).</w:t>
      </w:r>
    </w:p>
    <w:p w:rsidR="006E16FF" w:rsidRPr="004D40BC" w:rsidRDefault="006E16FF" w:rsidP="006E16FF">
      <w:pPr>
        <w:widowControl w:val="0"/>
        <w:shd w:val="clear" w:color="auto" w:fill="FFFFFF"/>
        <w:tabs>
          <w:tab w:val="left" w:pos="993"/>
          <w:tab w:val="left" w:pos="8460"/>
        </w:tabs>
        <w:autoSpaceDE w:val="0"/>
        <w:ind w:firstLine="567"/>
        <w:jc w:val="both"/>
      </w:pPr>
      <w:r w:rsidRPr="004D40BC">
        <w:rPr>
          <w:color w:val="000000"/>
          <w:spacing w:val="4"/>
          <w:sz w:val="18"/>
          <w:szCs w:val="18"/>
        </w:rPr>
        <w:t xml:space="preserve">Штрафы начисляются за неисполнение или ненадлежащее исполнение Страховщиком обязательств, предусмотренных контрактом, за исключением просрочки исполнения Страховщиком обязательств (в том числе гарантийного обязательства), предусмотренных контрактом. </w:t>
      </w:r>
      <w:r w:rsidRPr="004D40BC">
        <w:rPr>
          <w:sz w:val="18"/>
          <w:szCs w:val="18"/>
        </w:rPr>
        <w:t>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6E16FF" w:rsidRPr="004D40BC" w:rsidRDefault="003D2F09" w:rsidP="006E16FF">
      <w:pPr>
        <w:widowControl w:val="0"/>
        <w:shd w:val="clear" w:color="auto" w:fill="FFFFFF"/>
        <w:tabs>
          <w:tab w:val="left" w:pos="993"/>
          <w:tab w:val="left" w:pos="8460"/>
        </w:tabs>
        <w:autoSpaceDE w:val="0"/>
        <w:ind w:firstLine="567"/>
        <w:jc w:val="both"/>
      </w:pPr>
      <w:r>
        <w:rPr>
          <w:color w:val="000000"/>
          <w:spacing w:val="4"/>
          <w:sz w:val="18"/>
          <w:szCs w:val="18"/>
        </w:rPr>
        <w:t>9</w:t>
      </w:r>
      <w:r w:rsidR="006E16FF" w:rsidRPr="004D40BC">
        <w:rPr>
          <w:color w:val="000000"/>
          <w:spacing w:val="4"/>
          <w:sz w:val="18"/>
          <w:szCs w:val="18"/>
        </w:rPr>
        <w:t>.5. За каждый факт неисполнения или ненадлежащего исполнения Страховщиком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следующем порядке:</w:t>
      </w:r>
    </w:p>
    <w:p w:rsidR="006E16FF" w:rsidRPr="004D40BC" w:rsidRDefault="006E16FF" w:rsidP="006E16FF">
      <w:pPr>
        <w:widowControl w:val="0"/>
        <w:shd w:val="clear" w:color="auto" w:fill="FFFFFF"/>
        <w:tabs>
          <w:tab w:val="left" w:pos="993"/>
          <w:tab w:val="left" w:pos="8460"/>
        </w:tabs>
        <w:autoSpaceDE w:val="0"/>
        <w:ind w:firstLine="567"/>
        <w:jc w:val="both"/>
      </w:pPr>
      <w:r w:rsidRPr="004D40BC">
        <w:rPr>
          <w:color w:val="000000"/>
          <w:spacing w:val="4"/>
          <w:sz w:val="18"/>
          <w:szCs w:val="18"/>
        </w:rPr>
        <w:t>а) 10 процентов цены контракта (этапа) в случае, если цена контракта (этапа) не превышает 3 млн. рублей</w:t>
      </w:r>
      <w:r w:rsidR="003D2F09">
        <w:rPr>
          <w:color w:val="000000"/>
          <w:spacing w:val="4"/>
          <w:sz w:val="18"/>
          <w:szCs w:val="18"/>
        </w:rPr>
        <w:t>.</w:t>
      </w:r>
    </w:p>
    <w:p w:rsidR="006E16FF" w:rsidRPr="004D40BC" w:rsidRDefault="003D2F09" w:rsidP="006E16FF">
      <w:pPr>
        <w:widowControl w:val="0"/>
        <w:shd w:val="clear" w:color="auto" w:fill="FFFFFF"/>
        <w:tabs>
          <w:tab w:val="left" w:pos="993"/>
          <w:tab w:val="left" w:pos="8460"/>
        </w:tabs>
        <w:autoSpaceDE w:val="0"/>
        <w:ind w:firstLine="567"/>
        <w:jc w:val="both"/>
      </w:pPr>
      <w:r>
        <w:rPr>
          <w:color w:val="000000"/>
          <w:spacing w:val="4"/>
          <w:sz w:val="18"/>
          <w:szCs w:val="18"/>
        </w:rPr>
        <w:t>9</w:t>
      </w:r>
      <w:r w:rsidR="006E16FF" w:rsidRPr="004D40BC">
        <w:rPr>
          <w:color w:val="000000"/>
          <w:spacing w:val="4"/>
          <w:sz w:val="18"/>
          <w:szCs w:val="18"/>
        </w:rPr>
        <w:t>.</w:t>
      </w:r>
      <w:r>
        <w:rPr>
          <w:color w:val="000000"/>
          <w:spacing w:val="4"/>
          <w:sz w:val="18"/>
          <w:szCs w:val="18"/>
        </w:rPr>
        <w:t>6</w:t>
      </w:r>
      <w:r w:rsidR="006E16FF" w:rsidRPr="004D40BC">
        <w:rPr>
          <w:color w:val="000000"/>
          <w:spacing w:val="4"/>
          <w:sz w:val="18"/>
          <w:szCs w:val="18"/>
        </w:rPr>
        <w:t>. За каждый факт неисполнения или ненадлежащего исполнения Страховщиком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E16FF" w:rsidRPr="004D40BC" w:rsidRDefault="006E16FF" w:rsidP="006E16FF">
      <w:pPr>
        <w:widowControl w:val="0"/>
        <w:shd w:val="clear" w:color="auto" w:fill="FFFFFF"/>
        <w:tabs>
          <w:tab w:val="left" w:pos="993"/>
          <w:tab w:val="left" w:pos="8460"/>
        </w:tabs>
        <w:autoSpaceDE w:val="0"/>
        <w:ind w:firstLine="567"/>
        <w:jc w:val="both"/>
      </w:pPr>
      <w:r w:rsidRPr="004D40BC">
        <w:rPr>
          <w:color w:val="000000"/>
          <w:spacing w:val="4"/>
          <w:sz w:val="18"/>
          <w:szCs w:val="18"/>
        </w:rPr>
        <w:t>а) 1000 рублей, если цена контракта не превышает 3 млн. рублей;</w:t>
      </w:r>
    </w:p>
    <w:p w:rsidR="006E16FF" w:rsidRPr="004D40BC" w:rsidRDefault="003D2F09" w:rsidP="006E16FF">
      <w:pPr>
        <w:widowControl w:val="0"/>
        <w:shd w:val="clear" w:color="auto" w:fill="FFFFFF"/>
        <w:tabs>
          <w:tab w:val="left" w:pos="993"/>
          <w:tab w:val="left" w:pos="8460"/>
        </w:tabs>
        <w:autoSpaceDE w:val="0"/>
        <w:ind w:firstLine="567"/>
        <w:jc w:val="both"/>
      </w:pPr>
      <w:r>
        <w:rPr>
          <w:color w:val="000000"/>
          <w:spacing w:val="4"/>
          <w:sz w:val="18"/>
          <w:szCs w:val="18"/>
        </w:rPr>
        <w:t>9</w:t>
      </w:r>
      <w:r w:rsidR="006E16FF" w:rsidRPr="004D40BC">
        <w:rPr>
          <w:color w:val="000000"/>
          <w:spacing w:val="4"/>
          <w:sz w:val="18"/>
          <w:szCs w:val="18"/>
        </w:rPr>
        <w:t>.</w:t>
      </w:r>
      <w:r>
        <w:rPr>
          <w:color w:val="000000"/>
          <w:spacing w:val="4"/>
          <w:sz w:val="18"/>
          <w:szCs w:val="18"/>
        </w:rPr>
        <w:t>7</w:t>
      </w:r>
      <w:r w:rsidR="006E16FF" w:rsidRPr="004D40BC">
        <w:rPr>
          <w:color w:val="000000"/>
          <w:spacing w:val="4"/>
          <w:sz w:val="18"/>
          <w:szCs w:val="18"/>
        </w:rPr>
        <w:t xml:space="preserve">. </w:t>
      </w:r>
      <w:proofErr w:type="gramStart"/>
      <w:r w:rsidR="006E16FF" w:rsidRPr="004D40BC">
        <w:rPr>
          <w:color w:val="000000"/>
          <w:spacing w:val="4"/>
          <w:sz w:val="18"/>
          <w:szCs w:val="18"/>
        </w:rPr>
        <w:t>Пеня начисляется за каждый день просрочки исполнения Страховщиком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6E16FF" w:rsidRPr="004D40BC">
        <w:rPr>
          <w:color w:val="000000"/>
          <w:spacing w:val="4"/>
          <w:sz w:val="18"/>
          <w:szCs w:val="18"/>
        </w:rPr>
        <w:t xml:space="preserve"> контракта) и фактически исполненных Страховщиком, за исключением случаев, если законодательством Российской Федерации установлен иной порядок начисления пени.</w:t>
      </w:r>
    </w:p>
    <w:p w:rsidR="006E16FF" w:rsidRPr="004D40BC" w:rsidRDefault="003D2F09" w:rsidP="006E16FF">
      <w:pPr>
        <w:widowControl w:val="0"/>
        <w:shd w:val="clear" w:color="auto" w:fill="FFFFFF"/>
        <w:tabs>
          <w:tab w:val="left" w:pos="993"/>
          <w:tab w:val="left" w:pos="8460"/>
        </w:tabs>
        <w:autoSpaceDE w:val="0"/>
        <w:ind w:firstLine="567"/>
        <w:jc w:val="both"/>
      </w:pPr>
      <w:r>
        <w:rPr>
          <w:color w:val="000000"/>
          <w:spacing w:val="4"/>
          <w:sz w:val="18"/>
          <w:szCs w:val="18"/>
        </w:rPr>
        <w:t>9</w:t>
      </w:r>
      <w:r w:rsidR="006E16FF" w:rsidRPr="004D40BC">
        <w:rPr>
          <w:color w:val="000000"/>
          <w:spacing w:val="4"/>
          <w:sz w:val="18"/>
          <w:szCs w:val="18"/>
        </w:rPr>
        <w:t>.</w:t>
      </w:r>
      <w:r>
        <w:rPr>
          <w:color w:val="000000"/>
          <w:spacing w:val="4"/>
          <w:sz w:val="18"/>
          <w:szCs w:val="18"/>
        </w:rPr>
        <w:t>8</w:t>
      </w:r>
      <w:r w:rsidR="006E16FF" w:rsidRPr="004D40BC">
        <w:rPr>
          <w:color w:val="000000"/>
          <w:spacing w:val="4"/>
          <w:sz w:val="18"/>
          <w:szCs w:val="18"/>
        </w:rPr>
        <w:t>. Общая сумма начисленных штрафов за неисполнение или ненадлежащее исполнение Страховщиком обязательств, предусмотренных контрактом, не может превышать цену контракта.</w:t>
      </w:r>
    </w:p>
    <w:p w:rsidR="006E16FF" w:rsidRPr="004D40BC" w:rsidRDefault="003D2F09" w:rsidP="006E16FF">
      <w:pPr>
        <w:widowControl w:val="0"/>
        <w:shd w:val="clear" w:color="auto" w:fill="FFFFFF"/>
        <w:tabs>
          <w:tab w:val="left" w:pos="993"/>
          <w:tab w:val="left" w:pos="8460"/>
        </w:tabs>
        <w:autoSpaceDE w:val="0"/>
        <w:ind w:firstLine="567"/>
        <w:jc w:val="both"/>
      </w:pPr>
      <w:r>
        <w:rPr>
          <w:color w:val="000000"/>
          <w:spacing w:val="4"/>
          <w:sz w:val="18"/>
          <w:szCs w:val="18"/>
        </w:rPr>
        <w:t>9</w:t>
      </w:r>
      <w:r w:rsidR="006E16FF" w:rsidRPr="004D40BC">
        <w:rPr>
          <w:color w:val="000000"/>
          <w:spacing w:val="4"/>
          <w:sz w:val="18"/>
          <w:szCs w:val="18"/>
        </w:rPr>
        <w:t>.</w:t>
      </w:r>
      <w:r>
        <w:rPr>
          <w:color w:val="000000"/>
          <w:spacing w:val="4"/>
          <w:sz w:val="18"/>
          <w:szCs w:val="18"/>
        </w:rPr>
        <w:t>9</w:t>
      </w:r>
      <w:r w:rsidR="006E16FF" w:rsidRPr="004D40BC">
        <w:rPr>
          <w:color w:val="000000"/>
          <w:spacing w:val="4"/>
          <w:sz w:val="18"/>
          <w:szCs w:val="18"/>
        </w:rPr>
        <w:t>. Общая сумма начисленных штрафов за ненадлежащее исполнение Страхователем обязательств, предусмотренных контрактом, не может превышать цену контракта.</w:t>
      </w:r>
    </w:p>
    <w:p w:rsidR="006E16FF" w:rsidRPr="00130897" w:rsidRDefault="002A21F0" w:rsidP="006E16FF">
      <w:pPr>
        <w:autoSpaceDE w:val="0"/>
        <w:ind w:firstLine="540"/>
        <w:jc w:val="both"/>
        <w:rPr>
          <w:sz w:val="18"/>
          <w:szCs w:val="18"/>
        </w:rPr>
      </w:pPr>
      <w:r w:rsidRPr="00130897">
        <w:rPr>
          <w:sz w:val="18"/>
          <w:szCs w:val="18"/>
        </w:rPr>
        <w:t xml:space="preserve">9.10. </w:t>
      </w:r>
      <w:r w:rsidRPr="00130897">
        <w:rPr>
          <w:noProof/>
          <w:spacing w:val="2"/>
          <w:sz w:val="18"/>
          <w:szCs w:val="1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00130897" w:rsidRPr="00130897">
        <w:rPr>
          <w:noProof/>
          <w:spacing w:val="2"/>
          <w:sz w:val="18"/>
          <w:szCs w:val="18"/>
        </w:rPr>
        <w:t>.</w:t>
      </w:r>
    </w:p>
    <w:p w:rsidR="006E16FF" w:rsidRPr="004D40BC" w:rsidRDefault="006E16FF" w:rsidP="006E16FF">
      <w:pPr>
        <w:widowControl w:val="0"/>
        <w:jc w:val="center"/>
      </w:pPr>
      <w:r w:rsidRPr="004D40BC">
        <w:rPr>
          <w:b/>
          <w:sz w:val="18"/>
          <w:szCs w:val="18"/>
        </w:rPr>
        <w:t>1</w:t>
      </w:r>
      <w:r w:rsidR="003D2F09">
        <w:rPr>
          <w:b/>
          <w:sz w:val="18"/>
          <w:szCs w:val="18"/>
        </w:rPr>
        <w:t>0</w:t>
      </w:r>
      <w:r w:rsidRPr="004D40BC">
        <w:rPr>
          <w:b/>
          <w:sz w:val="18"/>
          <w:szCs w:val="18"/>
        </w:rPr>
        <w:t>. Форс-мажорные обстоятельства</w:t>
      </w:r>
    </w:p>
    <w:p w:rsidR="006E16FF" w:rsidRPr="004D40BC" w:rsidRDefault="006E16FF" w:rsidP="006E16FF">
      <w:pPr>
        <w:widowControl w:val="0"/>
        <w:ind w:firstLine="567"/>
        <w:jc w:val="both"/>
      </w:pPr>
      <w:r w:rsidRPr="004D40BC">
        <w:rPr>
          <w:sz w:val="18"/>
          <w:szCs w:val="18"/>
        </w:rPr>
        <w:t>1</w:t>
      </w:r>
      <w:r w:rsidR="003D2F09">
        <w:rPr>
          <w:sz w:val="18"/>
          <w:szCs w:val="18"/>
        </w:rPr>
        <w:t>0</w:t>
      </w:r>
      <w:r w:rsidRPr="004D40BC">
        <w:rPr>
          <w:sz w:val="18"/>
          <w:szCs w:val="18"/>
        </w:rPr>
        <w:t>.1.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принятие законодателем ограничительных норм права и другие).</w:t>
      </w:r>
    </w:p>
    <w:p w:rsidR="006E16FF" w:rsidRPr="004D40BC" w:rsidRDefault="006E16FF" w:rsidP="006E16FF">
      <w:pPr>
        <w:widowControl w:val="0"/>
        <w:ind w:firstLine="567"/>
        <w:jc w:val="both"/>
      </w:pPr>
      <w:r w:rsidRPr="004D40BC">
        <w:rPr>
          <w:sz w:val="18"/>
          <w:szCs w:val="18"/>
        </w:rPr>
        <w:t>1</w:t>
      </w:r>
      <w:r w:rsidR="003D2F09">
        <w:rPr>
          <w:sz w:val="18"/>
          <w:szCs w:val="18"/>
        </w:rPr>
        <w:t>0</w:t>
      </w:r>
      <w:r w:rsidRPr="004D40BC">
        <w:rPr>
          <w:sz w:val="18"/>
          <w:szCs w:val="18"/>
        </w:rPr>
        <w:t xml:space="preserve">.2.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прекращении действия подобных обстоятельств и </w:t>
      </w:r>
      <w:proofErr w:type="gramStart"/>
      <w:r w:rsidRPr="004D40BC">
        <w:rPr>
          <w:sz w:val="18"/>
          <w:szCs w:val="18"/>
        </w:rPr>
        <w:t>предоставить надлежащее доказательство</w:t>
      </w:r>
      <w:proofErr w:type="gramEnd"/>
      <w:r w:rsidRPr="004D40BC">
        <w:rPr>
          <w:sz w:val="18"/>
          <w:szCs w:val="18"/>
        </w:rPr>
        <w:t xml:space="preserve"> наступления форс-мажорных обстоятельств.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6E16FF" w:rsidRPr="004D40BC" w:rsidRDefault="006E16FF" w:rsidP="006E16FF">
      <w:pPr>
        <w:widowControl w:val="0"/>
        <w:ind w:firstLine="567"/>
        <w:jc w:val="both"/>
      </w:pPr>
      <w:r w:rsidRPr="004D40BC">
        <w:rPr>
          <w:sz w:val="18"/>
          <w:szCs w:val="18"/>
        </w:rPr>
        <w:t>1</w:t>
      </w:r>
      <w:r w:rsidR="003D2F09">
        <w:rPr>
          <w:sz w:val="18"/>
          <w:szCs w:val="18"/>
        </w:rPr>
        <w:t>0</w:t>
      </w:r>
      <w:r w:rsidRPr="004D40BC">
        <w:rPr>
          <w:sz w:val="18"/>
          <w:szCs w:val="18"/>
        </w:rPr>
        <w:t>.3.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Контракту. 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6E16FF" w:rsidRPr="004D40BC" w:rsidRDefault="006E16FF" w:rsidP="006E16FF">
      <w:pPr>
        <w:widowControl w:val="0"/>
        <w:ind w:firstLine="567"/>
        <w:jc w:val="both"/>
      </w:pPr>
      <w:r w:rsidRPr="004D40BC">
        <w:rPr>
          <w:sz w:val="18"/>
          <w:szCs w:val="18"/>
        </w:rPr>
        <w:t>1</w:t>
      </w:r>
      <w:r w:rsidR="003D2F09">
        <w:rPr>
          <w:sz w:val="18"/>
          <w:szCs w:val="18"/>
        </w:rPr>
        <w:t>0</w:t>
      </w:r>
      <w:r w:rsidRPr="004D40BC">
        <w:rPr>
          <w:sz w:val="18"/>
          <w:szCs w:val="18"/>
        </w:rPr>
        <w:t>.4. Если невыполнение своих обязатель</w:t>
      </w:r>
      <w:proofErr w:type="gramStart"/>
      <w:r w:rsidRPr="004D40BC">
        <w:rPr>
          <w:sz w:val="18"/>
          <w:szCs w:val="18"/>
        </w:rPr>
        <w:t>ств Ст</w:t>
      </w:r>
      <w:proofErr w:type="gramEnd"/>
      <w:r w:rsidRPr="004D40BC">
        <w:rPr>
          <w:sz w:val="18"/>
          <w:szCs w:val="18"/>
        </w:rPr>
        <w:t xml:space="preserve">оронами по </w:t>
      </w:r>
      <w:r w:rsidRPr="004D40BC">
        <w:rPr>
          <w:bCs/>
          <w:sz w:val="18"/>
          <w:szCs w:val="18"/>
        </w:rPr>
        <w:t>Контракт</w:t>
      </w:r>
      <w:r w:rsidRPr="004D40BC">
        <w:rPr>
          <w:sz w:val="18"/>
          <w:szCs w:val="18"/>
        </w:rPr>
        <w:t xml:space="preserve">у связано с невыполнением обязательств иных лиц, влияющих на исполнение обязательств по Контракту, то Страховщику и Страхователю не может быть предъявлена претензия в том случае, если в отношении иных лиц действовали вышеуказанные обстоятельства непреодолимой силы. </w:t>
      </w:r>
    </w:p>
    <w:p w:rsidR="006E16FF" w:rsidRPr="004D40BC" w:rsidRDefault="006E16FF" w:rsidP="006E16FF">
      <w:pPr>
        <w:widowControl w:val="0"/>
        <w:ind w:firstLine="567"/>
        <w:jc w:val="center"/>
      </w:pPr>
      <w:r w:rsidRPr="004D40BC">
        <w:rPr>
          <w:b/>
          <w:sz w:val="18"/>
          <w:szCs w:val="18"/>
        </w:rPr>
        <w:t>1</w:t>
      </w:r>
      <w:r w:rsidR="003D2F09">
        <w:rPr>
          <w:b/>
          <w:sz w:val="18"/>
          <w:szCs w:val="18"/>
        </w:rPr>
        <w:t>1</w:t>
      </w:r>
      <w:r w:rsidRPr="004D40BC">
        <w:rPr>
          <w:b/>
          <w:sz w:val="18"/>
          <w:szCs w:val="18"/>
        </w:rPr>
        <w:t xml:space="preserve">. Действие Контракта </w:t>
      </w:r>
    </w:p>
    <w:p w:rsidR="003D2F09" w:rsidRPr="003D2F09" w:rsidRDefault="006E16FF" w:rsidP="003D2F09">
      <w:pPr>
        <w:widowControl w:val="0"/>
        <w:ind w:firstLine="567"/>
        <w:jc w:val="both"/>
        <w:rPr>
          <w:sz w:val="18"/>
          <w:szCs w:val="18"/>
        </w:rPr>
      </w:pPr>
      <w:r w:rsidRPr="004D40BC">
        <w:rPr>
          <w:sz w:val="18"/>
          <w:szCs w:val="18"/>
        </w:rPr>
        <w:t>1</w:t>
      </w:r>
      <w:r w:rsidR="003D2F09">
        <w:rPr>
          <w:sz w:val="18"/>
          <w:szCs w:val="18"/>
        </w:rPr>
        <w:t>1</w:t>
      </w:r>
      <w:r w:rsidRPr="004D40BC">
        <w:rPr>
          <w:sz w:val="18"/>
          <w:szCs w:val="18"/>
        </w:rPr>
        <w:t xml:space="preserve">.1. </w:t>
      </w:r>
      <w:r w:rsidR="003D2F09" w:rsidRPr="003D2F09">
        <w:rPr>
          <w:sz w:val="18"/>
          <w:szCs w:val="18"/>
        </w:rPr>
        <w:t>Настоящий Контра</w:t>
      </w:r>
      <w:proofErr w:type="gramStart"/>
      <w:r w:rsidR="003D2F09" w:rsidRPr="003D2F09">
        <w:rPr>
          <w:sz w:val="18"/>
          <w:szCs w:val="18"/>
        </w:rPr>
        <w:t>кт вст</w:t>
      </w:r>
      <w:proofErr w:type="gramEnd"/>
      <w:r w:rsidR="003D2F09" w:rsidRPr="003D2F09">
        <w:rPr>
          <w:sz w:val="18"/>
          <w:szCs w:val="18"/>
        </w:rPr>
        <w:t xml:space="preserve">упает в силу со дня заключения и действует до «31» декабря 2026 г. Окончание срока действия Контракта не влечет прекращение неисполненных обязательств Сторон по Контракту. Срок исполнения </w:t>
      </w:r>
      <w:r w:rsidR="00AB278E">
        <w:rPr>
          <w:sz w:val="18"/>
          <w:szCs w:val="18"/>
        </w:rPr>
        <w:t xml:space="preserve">контракта устанавливается до </w:t>
      </w:r>
      <w:r w:rsidR="003D2F09" w:rsidRPr="003D2F09">
        <w:rPr>
          <w:sz w:val="18"/>
          <w:szCs w:val="18"/>
        </w:rPr>
        <w:t>31.12.2026 г.</w:t>
      </w:r>
    </w:p>
    <w:p w:rsidR="006E16FF" w:rsidRPr="004D40BC" w:rsidRDefault="006E16FF" w:rsidP="0070731B">
      <w:pPr>
        <w:widowControl w:val="0"/>
        <w:ind w:firstLine="567"/>
        <w:jc w:val="center"/>
      </w:pPr>
      <w:r w:rsidRPr="004D40BC">
        <w:rPr>
          <w:sz w:val="18"/>
          <w:szCs w:val="18"/>
        </w:rPr>
        <w:t>.</w:t>
      </w:r>
      <w:r w:rsidRPr="004D40BC">
        <w:rPr>
          <w:b/>
          <w:sz w:val="18"/>
          <w:szCs w:val="18"/>
        </w:rPr>
        <w:t>1</w:t>
      </w:r>
      <w:r w:rsidR="00AB278E">
        <w:rPr>
          <w:b/>
          <w:sz w:val="18"/>
          <w:szCs w:val="18"/>
        </w:rPr>
        <w:t>2</w:t>
      </w:r>
      <w:r w:rsidRPr="004D40BC">
        <w:rPr>
          <w:b/>
          <w:sz w:val="18"/>
          <w:szCs w:val="18"/>
        </w:rPr>
        <w:t>. Порядок урегулирования споров</w:t>
      </w:r>
    </w:p>
    <w:p w:rsidR="003D2F09" w:rsidRPr="003D2F09" w:rsidRDefault="006E16FF" w:rsidP="00AB278E">
      <w:pPr>
        <w:widowControl w:val="0"/>
        <w:ind w:firstLine="567"/>
        <w:jc w:val="both"/>
        <w:rPr>
          <w:sz w:val="18"/>
          <w:szCs w:val="18"/>
        </w:rPr>
      </w:pPr>
      <w:r w:rsidRPr="004D40BC">
        <w:rPr>
          <w:sz w:val="18"/>
          <w:szCs w:val="18"/>
        </w:rPr>
        <w:t>1</w:t>
      </w:r>
      <w:r w:rsidR="00AB278E">
        <w:rPr>
          <w:sz w:val="18"/>
          <w:szCs w:val="18"/>
        </w:rPr>
        <w:t>2</w:t>
      </w:r>
      <w:r w:rsidRPr="004D40BC">
        <w:rPr>
          <w:sz w:val="18"/>
          <w:szCs w:val="18"/>
        </w:rPr>
        <w:t xml:space="preserve">.1. </w:t>
      </w:r>
      <w:r w:rsidR="003D2F09" w:rsidRPr="003D2F09">
        <w:rPr>
          <w:sz w:val="18"/>
          <w:szCs w:val="18"/>
        </w:rPr>
        <w:t xml:space="preserve">Все споры и разногласия, возникающие в процессе исполнения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Саратовской области в порядке, предусмотренном действующим законодательством Российской Федерации. </w:t>
      </w:r>
    </w:p>
    <w:p w:rsidR="003D2F09" w:rsidRPr="003D2F09" w:rsidRDefault="003D2F09" w:rsidP="00AB278E">
      <w:pPr>
        <w:widowControl w:val="0"/>
        <w:ind w:firstLine="567"/>
        <w:jc w:val="both"/>
        <w:rPr>
          <w:sz w:val="18"/>
          <w:szCs w:val="18"/>
        </w:rPr>
      </w:pPr>
      <w:r w:rsidRPr="003D2F09">
        <w:rPr>
          <w:sz w:val="18"/>
          <w:szCs w:val="18"/>
        </w:rPr>
        <w:t>1</w:t>
      </w:r>
      <w:r w:rsidR="00AB278E">
        <w:rPr>
          <w:sz w:val="18"/>
          <w:szCs w:val="18"/>
        </w:rPr>
        <w:t>2</w:t>
      </w:r>
      <w:r w:rsidRPr="003D2F09">
        <w:rPr>
          <w:sz w:val="18"/>
          <w:szCs w:val="18"/>
        </w:rPr>
        <w:t xml:space="preserve">.2. Досудебный порядок урегулирования споров, предусматривающий направление претензии контрагенту, является </w:t>
      </w:r>
      <w:r w:rsidRPr="003D2F09">
        <w:rPr>
          <w:sz w:val="18"/>
          <w:szCs w:val="18"/>
        </w:rPr>
        <w:lastRenderedPageBreak/>
        <w:t xml:space="preserve">обязательным. </w:t>
      </w:r>
    </w:p>
    <w:p w:rsidR="003D2F09" w:rsidRPr="00AB278E" w:rsidRDefault="003D2F09" w:rsidP="003D2F09">
      <w:pPr>
        <w:widowControl w:val="0"/>
        <w:ind w:firstLine="567"/>
        <w:jc w:val="both"/>
        <w:rPr>
          <w:sz w:val="18"/>
          <w:szCs w:val="18"/>
        </w:rPr>
      </w:pPr>
      <w:r w:rsidRPr="00AB278E">
        <w:rPr>
          <w:sz w:val="18"/>
          <w:szCs w:val="18"/>
        </w:rPr>
        <w:t>Все возможные претензии по Контракту должны быть направлены в адрес недобросовестной Стороны в срок не позднее чем через 7 (семь) дней со дня просрочки исполнения ее обязательств 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7 (семи) дней с момента ее получения и сообщить о своем решении другой Стороне путем направления ответа в письменной форме.</w:t>
      </w:r>
    </w:p>
    <w:p w:rsidR="006E16FF" w:rsidRPr="00AB278E" w:rsidRDefault="003D2F09" w:rsidP="003D2F09">
      <w:pPr>
        <w:widowControl w:val="0"/>
        <w:ind w:firstLine="567"/>
        <w:jc w:val="both"/>
        <w:rPr>
          <w:sz w:val="18"/>
          <w:szCs w:val="18"/>
        </w:rPr>
      </w:pPr>
      <w:r w:rsidRPr="00AB278E">
        <w:rPr>
          <w:sz w:val="18"/>
          <w:szCs w:val="18"/>
        </w:rPr>
        <w:t>1</w:t>
      </w:r>
      <w:r w:rsidR="00AB278E" w:rsidRPr="00AB278E">
        <w:rPr>
          <w:sz w:val="18"/>
          <w:szCs w:val="18"/>
        </w:rPr>
        <w:t>2</w:t>
      </w:r>
      <w:r w:rsidRPr="00AB278E">
        <w:rPr>
          <w:sz w:val="18"/>
          <w:szCs w:val="18"/>
        </w:rPr>
        <w:t>.3. Представитель Страхователя вправе заявлять Страховщику претензии от имени Страхователя по вопросам, связанным с неисполнением (ненадлежащим исполнением) Страховщиком условий Контракта, в том числе связанным с порядком и сроками оказания услуг</w:t>
      </w:r>
      <w:r w:rsidR="006E16FF" w:rsidRPr="00AB278E">
        <w:rPr>
          <w:sz w:val="18"/>
          <w:szCs w:val="18"/>
        </w:rPr>
        <w:t>.</w:t>
      </w:r>
    </w:p>
    <w:p w:rsidR="006E16FF" w:rsidRPr="004D40BC" w:rsidRDefault="006E16FF" w:rsidP="006E16FF">
      <w:pPr>
        <w:widowControl w:val="0"/>
        <w:ind w:firstLine="567"/>
        <w:jc w:val="center"/>
      </w:pPr>
      <w:r w:rsidRPr="004D40BC">
        <w:rPr>
          <w:b/>
          <w:sz w:val="18"/>
          <w:szCs w:val="18"/>
        </w:rPr>
        <w:t>1</w:t>
      </w:r>
      <w:r w:rsidR="00AB278E">
        <w:rPr>
          <w:b/>
          <w:sz w:val="18"/>
          <w:szCs w:val="18"/>
        </w:rPr>
        <w:t>3</w:t>
      </w:r>
      <w:r w:rsidRPr="004D40BC">
        <w:rPr>
          <w:b/>
          <w:sz w:val="18"/>
          <w:szCs w:val="18"/>
        </w:rPr>
        <w:t xml:space="preserve">. </w:t>
      </w:r>
      <w:r w:rsidR="00AB278E" w:rsidRPr="00AB278E">
        <w:rPr>
          <w:b/>
          <w:sz w:val="18"/>
          <w:szCs w:val="18"/>
        </w:rPr>
        <w:t>Изменение и расторжение Контракта</w:t>
      </w:r>
    </w:p>
    <w:p w:rsidR="006E16FF" w:rsidRPr="004D40BC" w:rsidRDefault="006E16FF" w:rsidP="006E16FF">
      <w:pPr>
        <w:widowControl w:val="0"/>
        <w:ind w:firstLine="567"/>
        <w:jc w:val="both"/>
        <w:rPr>
          <w:sz w:val="18"/>
          <w:szCs w:val="18"/>
        </w:rPr>
      </w:pPr>
      <w:r w:rsidRPr="004D40BC">
        <w:rPr>
          <w:sz w:val="18"/>
          <w:szCs w:val="18"/>
        </w:rPr>
        <w:t>1</w:t>
      </w:r>
      <w:r w:rsidR="00AB278E">
        <w:rPr>
          <w:sz w:val="18"/>
          <w:szCs w:val="18"/>
        </w:rPr>
        <w:t>3</w:t>
      </w:r>
      <w:r w:rsidRPr="004D40BC">
        <w:rPr>
          <w:sz w:val="18"/>
          <w:szCs w:val="18"/>
        </w:rPr>
        <w:t>.1. При заключении и исполнении контракта изменение его существенных условий не допускается, за исключением случаев, предусмотренных Федеральным законом N 44-ФЗ.</w:t>
      </w:r>
    </w:p>
    <w:p w:rsidR="006E16FF" w:rsidRPr="004D40BC" w:rsidRDefault="006E16FF" w:rsidP="006E16FF">
      <w:pPr>
        <w:widowControl w:val="0"/>
        <w:ind w:firstLine="567"/>
        <w:jc w:val="both"/>
        <w:rPr>
          <w:sz w:val="18"/>
          <w:szCs w:val="18"/>
        </w:rPr>
      </w:pPr>
      <w:r w:rsidRPr="004D40BC">
        <w:rPr>
          <w:sz w:val="18"/>
          <w:szCs w:val="18"/>
        </w:rPr>
        <w:t xml:space="preserve">Все изменения и дополнения к </w:t>
      </w:r>
      <w:r w:rsidRPr="004D40BC">
        <w:rPr>
          <w:bCs/>
          <w:sz w:val="18"/>
          <w:szCs w:val="18"/>
        </w:rPr>
        <w:t>Контракту</w:t>
      </w:r>
      <w:r w:rsidRPr="004D40BC">
        <w:rPr>
          <w:sz w:val="18"/>
          <w:szCs w:val="18"/>
        </w:rPr>
        <w:t xml:space="preserve"> считаются действительными и являются его неотъемлемой частью, если они оформлены в письменном виде, подписаны </w:t>
      </w:r>
      <w:r w:rsidRPr="004D40BC">
        <w:rPr>
          <w:bCs/>
          <w:sz w:val="18"/>
          <w:szCs w:val="18"/>
        </w:rPr>
        <w:t>Сторонами</w:t>
      </w:r>
      <w:r w:rsidRPr="004D40BC">
        <w:rPr>
          <w:sz w:val="18"/>
          <w:szCs w:val="18"/>
        </w:rPr>
        <w:t xml:space="preserve"> и скреплены печатями (при наличии). Таковыми являются и приложения к </w:t>
      </w:r>
      <w:r w:rsidRPr="004D40BC">
        <w:rPr>
          <w:bCs/>
          <w:sz w:val="18"/>
          <w:szCs w:val="18"/>
        </w:rPr>
        <w:t>Контракту</w:t>
      </w:r>
      <w:r w:rsidRPr="004D40BC">
        <w:rPr>
          <w:sz w:val="18"/>
          <w:szCs w:val="18"/>
        </w:rPr>
        <w:t>, согласованные, подписанные и оформленные надлежащим образом.</w:t>
      </w:r>
    </w:p>
    <w:p w:rsidR="006E16FF" w:rsidRPr="004D40BC" w:rsidRDefault="006E16FF" w:rsidP="006E16FF">
      <w:pPr>
        <w:autoSpaceDE w:val="0"/>
        <w:ind w:firstLine="540"/>
        <w:jc w:val="both"/>
      </w:pPr>
      <w:r w:rsidRPr="004D40BC">
        <w:rPr>
          <w:sz w:val="18"/>
          <w:szCs w:val="18"/>
        </w:rPr>
        <w:t>1</w:t>
      </w:r>
      <w:r w:rsidR="00AB278E">
        <w:rPr>
          <w:sz w:val="18"/>
          <w:szCs w:val="18"/>
        </w:rPr>
        <w:t>3</w:t>
      </w:r>
      <w:r w:rsidRPr="004D40BC">
        <w:rPr>
          <w:sz w:val="18"/>
          <w:szCs w:val="18"/>
        </w:rPr>
        <w:t>.2. При исполнении Контракта не допускается перемена Страховщика, за исключением случая, если новый Страховщик является правопреемником Страховщика по такому контракту вследствие реорганизации юридического лица в форме преобразования, слияния или присоединения. Переуступка прав и обязанностей Сторон по Контракту запрещена.</w:t>
      </w:r>
    </w:p>
    <w:p w:rsidR="006E16FF" w:rsidRPr="004D40BC" w:rsidRDefault="006E16FF" w:rsidP="006E16FF">
      <w:pPr>
        <w:autoSpaceDE w:val="0"/>
        <w:ind w:firstLine="540"/>
        <w:jc w:val="both"/>
      </w:pPr>
      <w:r w:rsidRPr="004D40BC">
        <w:rPr>
          <w:sz w:val="18"/>
          <w:szCs w:val="18"/>
        </w:rPr>
        <w:t>1</w:t>
      </w:r>
      <w:r w:rsidR="00AB278E">
        <w:rPr>
          <w:sz w:val="18"/>
          <w:szCs w:val="18"/>
        </w:rPr>
        <w:t>3</w:t>
      </w:r>
      <w:r w:rsidRPr="004D40BC">
        <w:rPr>
          <w:sz w:val="18"/>
          <w:szCs w:val="18"/>
        </w:rPr>
        <w:t>.3. В случае перемены Страхователя права и обязанности Страхователя, предусмотренные Контрактом, переходят к новому Страхователю.</w:t>
      </w:r>
    </w:p>
    <w:p w:rsidR="006E16FF" w:rsidRPr="004D40BC" w:rsidRDefault="006E16FF" w:rsidP="006E16FF">
      <w:pPr>
        <w:widowControl w:val="0"/>
        <w:ind w:firstLine="567"/>
        <w:jc w:val="both"/>
        <w:rPr>
          <w:sz w:val="18"/>
          <w:szCs w:val="18"/>
        </w:rPr>
      </w:pPr>
      <w:bookmarkStart w:id="1" w:name="sub_9523"/>
      <w:r w:rsidRPr="004D40BC">
        <w:rPr>
          <w:bCs/>
          <w:sz w:val="18"/>
          <w:szCs w:val="18"/>
        </w:rPr>
        <w:t>1</w:t>
      </w:r>
      <w:r w:rsidR="00AB278E">
        <w:rPr>
          <w:bCs/>
          <w:sz w:val="18"/>
          <w:szCs w:val="18"/>
        </w:rPr>
        <w:t>3</w:t>
      </w:r>
      <w:r w:rsidRPr="004D40BC">
        <w:rPr>
          <w:bCs/>
          <w:sz w:val="18"/>
          <w:szCs w:val="18"/>
        </w:rPr>
        <w:t>.4. Прекращение действия настоящего Контракта не влечет за собой прекращение обязатель</w:t>
      </w:r>
      <w:proofErr w:type="gramStart"/>
      <w:r w:rsidRPr="004D40BC">
        <w:rPr>
          <w:bCs/>
          <w:sz w:val="18"/>
          <w:szCs w:val="18"/>
        </w:rPr>
        <w:t>ств Ст</w:t>
      </w:r>
      <w:proofErr w:type="gramEnd"/>
      <w:r w:rsidRPr="004D40BC">
        <w:rPr>
          <w:bCs/>
          <w:sz w:val="18"/>
          <w:szCs w:val="18"/>
        </w:rPr>
        <w:t>орон по нему и не освобождает Сторон от ответственности за нарушения, если таковые имели место при исполнении условий настоящего Контракта.</w:t>
      </w:r>
      <w:bookmarkEnd w:id="1"/>
    </w:p>
    <w:p w:rsidR="006E16FF" w:rsidRPr="004D40BC" w:rsidRDefault="006E16FF" w:rsidP="006E16FF">
      <w:pPr>
        <w:widowControl w:val="0"/>
        <w:ind w:firstLine="567"/>
        <w:jc w:val="both"/>
        <w:rPr>
          <w:sz w:val="18"/>
        </w:rPr>
      </w:pPr>
      <w:r w:rsidRPr="004D40BC">
        <w:rPr>
          <w:sz w:val="18"/>
          <w:szCs w:val="18"/>
        </w:rPr>
        <w:t>1</w:t>
      </w:r>
      <w:r w:rsidR="00AB278E">
        <w:rPr>
          <w:sz w:val="18"/>
          <w:szCs w:val="18"/>
        </w:rPr>
        <w:t>3</w:t>
      </w:r>
      <w:r w:rsidRPr="004D40BC">
        <w:rPr>
          <w:sz w:val="18"/>
          <w:szCs w:val="18"/>
        </w:rPr>
        <w:t xml:space="preserve">.5. Настоящий </w:t>
      </w:r>
      <w:proofErr w:type="gramStart"/>
      <w:r w:rsidRPr="004D40BC">
        <w:rPr>
          <w:sz w:val="18"/>
          <w:szCs w:val="18"/>
        </w:rPr>
        <w:t>контракт</w:t>
      </w:r>
      <w:proofErr w:type="gramEnd"/>
      <w:r w:rsidRPr="004D40BC">
        <w:rPr>
          <w:sz w:val="18"/>
          <w:szCs w:val="18"/>
        </w:rPr>
        <w:t xml:space="preserve"> может быть расторгнут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rsidR="006E16FF" w:rsidRPr="004D40BC" w:rsidRDefault="00AB278E" w:rsidP="006E16FF">
      <w:pPr>
        <w:widowControl w:val="0"/>
        <w:ind w:firstLine="567"/>
        <w:jc w:val="both"/>
        <w:rPr>
          <w:sz w:val="18"/>
        </w:rPr>
      </w:pPr>
      <w:r>
        <w:rPr>
          <w:sz w:val="18"/>
          <w:szCs w:val="18"/>
        </w:rPr>
        <w:t>13</w:t>
      </w:r>
      <w:r w:rsidR="006E16FF" w:rsidRPr="004D40BC">
        <w:rPr>
          <w:sz w:val="18"/>
          <w:szCs w:val="18"/>
        </w:rPr>
        <w:t>.6.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E16FF" w:rsidRPr="004D40BC" w:rsidRDefault="006E16FF" w:rsidP="006E16FF">
      <w:pPr>
        <w:widowControl w:val="0"/>
        <w:ind w:firstLine="567"/>
        <w:jc w:val="both"/>
        <w:rPr>
          <w:sz w:val="18"/>
          <w:szCs w:val="18"/>
        </w:rPr>
      </w:pPr>
      <w:r w:rsidRPr="004D40BC">
        <w:rPr>
          <w:sz w:val="18"/>
          <w:szCs w:val="18"/>
        </w:rPr>
        <w:t>1</w:t>
      </w:r>
      <w:r w:rsidR="00AB278E">
        <w:rPr>
          <w:sz w:val="18"/>
          <w:szCs w:val="18"/>
        </w:rPr>
        <w:t>3</w:t>
      </w:r>
      <w:r w:rsidRPr="004D40BC">
        <w:rPr>
          <w:sz w:val="18"/>
          <w:szCs w:val="18"/>
        </w:rPr>
        <w:t>.7. Сторона, решившая расторгнуть настоящий контракт по соглашению Сторон, должна направить письменное уведомление о своем намерении другой Стороне не позднее, чем за 10 (десять) дней до предполагаемого дня его расторжения.</w:t>
      </w:r>
    </w:p>
    <w:p w:rsidR="006E16FF" w:rsidRDefault="006E16FF" w:rsidP="006E16FF">
      <w:pPr>
        <w:widowControl w:val="0"/>
        <w:ind w:firstLine="567"/>
        <w:jc w:val="both"/>
        <w:rPr>
          <w:sz w:val="18"/>
          <w:szCs w:val="18"/>
        </w:rPr>
      </w:pPr>
      <w:r w:rsidRPr="004D40BC">
        <w:rPr>
          <w:sz w:val="18"/>
          <w:szCs w:val="18"/>
        </w:rPr>
        <w:t>1</w:t>
      </w:r>
      <w:r w:rsidR="00AB278E">
        <w:rPr>
          <w:sz w:val="18"/>
          <w:szCs w:val="18"/>
        </w:rPr>
        <w:t>3</w:t>
      </w:r>
      <w:r w:rsidRPr="004D40BC">
        <w:rPr>
          <w:sz w:val="18"/>
          <w:szCs w:val="18"/>
        </w:rPr>
        <w:t xml:space="preserve">.8. Решение об одностороннем отказе от исполнения контракта направляется другой Стороне в порядке и в сроки, предусмотренные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6E16FF" w:rsidRPr="00A36A67" w:rsidRDefault="006E16FF" w:rsidP="006E16FF">
      <w:pPr>
        <w:widowControl w:val="0"/>
        <w:ind w:firstLine="567"/>
        <w:jc w:val="both"/>
        <w:rPr>
          <w:sz w:val="18"/>
          <w:szCs w:val="18"/>
        </w:rPr>
      </w:pPr>
      <w:r>
        <w:rPr>
          <w:sz w:val="18"/>
          <w:szCs w:val="18"/>
        </w:rPr>
        <w:t>1</w:t>
      </w:r>
      <w:r w:rsidR="00AB278E">
        <w:rPr>
          <w:sz w:val="18"/>
          <w:szCs w:val="18"/>
        </w:rPr>
        <w:t>3</w:t>
      </w:r>
      <w:r>
        <w:rPr>
          <w:sz w:val="18"/>
          <w:szCs w:val="18"/>
        </w:rPr>
        <w:t>.9</w:t>
      </w:r>
      <w:r w:rsidRPr="00A36A67">
        <w:rPr>
          <w:sz w:val="18"/>
          <w:szCs w:val="18"/>
        </w:rPr>
        <w:t xml:space="preserve">. Данное решение вступает в </w:t>
      </w:r>
      <w:proofErr w:type="gramStart"/>
      <w:r w:rsidRPr="00A36A67">
        <w:rPr>
          <w:sz w:val="18"/>
          <w:szCs w:val="18"/>
        </w:rPr>
        <w:t>силу</w:t>
      </w:r>
      <w:proofErr w:type="gramEnd"/>
      <w:r w:rsidRPr="00A36A67">
        <w:rPr>
          <w:sz w:val="18"/>
          <w:szCs w:val="18"/>
        </w:rPr>
        <w:t xml:space="preserve"> и контракт считается расторгнутым через 10 (десять) дней с даты надлежащего уведомления другой Стороны об одностороннем отказе от исполнения контракта.</w:t>
      </w:r>
    </w:p>
    <w:p w:rsidR="006E16FF" w:rsidRPr="004D40BC" w:rsidRDefault="006E16FF" w:rsidP="006E16FF">
      <w:pPr>
        <w:widowControl w:val="0"/>
        <w:autoSpaceDE w:val="0"/>
        <w:ind w:firstLine="540"/>
        <w:jc w:val="both"/>
      </w:pPr>
      <w:r w:rsidRPr="004D40BC">
        <w:rPr>
          <w:sz w:val="18"/>
          <w:szCs w:val="18"/>
        </w:rPr>
        <w:t>1</w:t>
      </w:r>
      <w:r w:rsidR="00AB278E">
        <w:rPr>
          <w:sz w:val="18"/>
          <w:szCs w:val="18"/>
        </w:rPr>
        <w:t>3</w:t>
      </w:r>
      <w:r w:rsidRPr="004D40BC">
        <w:rPr>
          <w:sz w:val="18"/>
          <w:szCs w:val="18"/>
        </w:rPr>
        <w:t>.1</w:t>
      </w:r>
      <w:r w:rsidR="00AB278E">
        <w:rPr>
          <w:sz w:val="18"/>
          <w:szCs w:val="18"/>
        </w:rPr>
        <w:t>0</w:t>
      </w:r>
      <w:r w:rsidRPr="004D40BC">
        <w:rPr>
          <w:sz w:val="18"/>
          <w:szCs w:val="18"/>
        </w:rPr>
        <w:t>. В случае перемены Страхователя права и обязанности Страхователя, предусмотренные Контрактом, переходят к новому Страхователю.</w:t>
      </w:r>
    </w:p>
    <w:p w:rsidR="006E16FF" w:rsidRPr="004D40BC" w:rsidRDefault="006E16FF" w:rsidP="006E16FF">
      <w:pPr>
        <w:widowControl w:val="0"/>
        <w:ind w:firstLine="567"/>
        <w:jc w:val="center"/>
      </w:pPr>
      <w:r w:rsidRPr="004D40BC">
        <w:rPr>
          <w:b/>
          <w:sz w:val="18"/>
          <w:szCs w:val="18"/>
        </w:rPr>
        <w:t>1</w:t>
      </w:r>
      <w:r w:rsidR="00AB278E">
        <w:rPr>
          <w:b/>
          <w:sz w:val="18"/>
          <w:szCs w:val="18"/>
        </w:rPr>
        <w:t>4</w:t>
      </w:r>
      <w:r w:rsidRPr="004D40BC">
        <w:rPr>
          <w:b/>
          <w:sz w:val="18"/>
          <w:szCs w:val="18"/>
        </w:rPr>
        <w:t>. Прочие условия Контракта</w:t>
      </w:r>
    </w:p>
    <w:p w:rsidR="00AB278E" w:rsidRPr="00AB278E" w:rsidRDefault="00AB278E" w:rsidP="00AB278E">
      <w:pPr>
        <w:widowControl w:val="0"/>
        <w:tabs>
          <w:tab w:val="left" w:pos="1171"/>
        </w:tabs>
        <w:ind w:firstLine="567"/>
        <w:jc w:val="both"/>
        <w:rPr>
          <w:sz w:val="18"/>
          <w:szCs w:val="18"/>
        </w:rPr>
      </w:pPr>
      <w:r w:rsidRPr="00AB278E">
        <w:rPr>
          <w:sz w:val="18"/>
          <w:szCs w:val="18"/>
        </w:rPr>
        <w:t xml:space="preserve">14.1. Контракт заключен на сайте единого </w:t>
      </w:r>
      <w:proofErr w:type="spellStart"/>
      <w:r w:rsidRPr="00AB278E">
        <w:rPr>
          <w:sz w:val="18"/>
          <w:szCs w:val="18"/>
        </w:rPr>
        <w:t>агрегатора</w:t>
      </w:r>
      <w:proofErr w:type="spellEnd"/>
      <w:r w:rsidRPr="00AB278E">
        <w:rPr>
          <w:sz w:val="18"/>
          <w:szCs w:val="18"/>
        </w:rPr>
        <w:t xml:space="preserve"> торговли «Березка» (https://agregatoreat.ru/) и подписан электронно-цифровыми подписями уполномоченных представителей Сторон.</w:t>
      </w:r>
    </w:p>
    <w:p w:rsidR="00AB278E" w:rsidRPr="00AB278E" w:rsidRDefault="00AB278E" w:rsidP="00AB278E">
      <w:pPr>
        <w:widowControl w:val="0"/>
        <w:tabs>
          <w:tab w:val="left" w:pos="1171"/>
        </w:tabs>
        <w:ind w:firstLine="567"/>
        <w:jc w:val="both"/>
        <w:rPr>
          <w:sz w:val="18"/>
          <w:szCs w:val="18"/>
        </w:rPr>
      </w:pPr>
      <w:r w:rsidRPr="00AB278E">
        <w:rPr>
          <w:sz w:val="18"/>
          <w:szCs w:val="18"/>
        </w:rPr>
        <w:t>14.2. В случае изменения юридических адресов, банковских реквизитов Сторона обязана сообщить об этом другой Стороне в течение одного рабочего дня в письменном виде. В противном случае все риски, связанные с перечислением Страхователем денежных средств на указанный в Контракте счет Страховщика, несет Страховщик.</w:t>
      </w:r>
    </w:p>
    <w:p w:rsidR="00AB278E" w:rsidRPr="00AB278E" w:rsidRDefault="00AB278E" w:rsidP="00AB278E">
      <w:pPr>
        <w:widowControl w:val="0"/>
        <w:tabs>
          <w:tab w:val="left" w:pos="1171"/>
        </w:tabs>
        <w:ind w:firstLine="567"/>
        <w:jc w:val="both"/>
        <w:rPr>
          <w:sz w:val="18"/>
          <w:szCs w:val="18"/>
        </w:rPr>
      </w:pPr>
      <w:r w:rsidRPr="00AB278E">
        <w:rPr>
          <w:sz w:val="18"/>
          <w:szCs w:val="18"/>
        </w:rPr>
        <w:t xml:space="preserve">14.3. Во всем остальном, что не предусмотрено Контрактом, Стороны руководствуются законом «Об ОСАГО», Правилами страхования и действующим законодательством Российской Федерации. </w:t>
      </w:r>
    </w:p>
    <w:p w:rsidR="00AB278E" w:rsidRPr="00AB278E" w:rsidRDefault="00AB278E" w:rsidP="00AB278E">
      <w:pPr>
        <w:widowControl w:val="0"/>
        <w:tabs>
          <w:tab w:val="left" w:pos="1171"/>
        </w:tabs>
        <w:ind w:firstLine="567"/>
        <w:jc w:val="both"/>
        <w:rPr>
          <w:sz w:val="18"/>
          <w:szCs w:val="18"/>
        </w:rPr>
      </w:pPr>
      <w:r w:rsidRPr="00AB278E">
        <w:rPr>
          <w:sz w:val="18"/>
          <w:szCs w:val="18"/>
        </w:rPr>
        <w:t>14.4. Все приложения, указанные по тексту Контракта, являются его неотъемлемыми частями:</w:t>
      </w:r>
    </w:p>
    <w:p w:rsidR="00AB278E" w:rsidRPr="00AB278E" w:rsidRDefault="00AB278E" w:rsidP="00AB278E">
      <w:pPr>
        <w:widowControl w:val="0"/>
        <w:tabs>
          <w:tab w:val="left" w:pos="1171"/>
        </w:tabs>
        <w:rPr>
          <w:sz w:val="18"/>
          <w:szCs w:val="18"/>
        </w:rPr>
      </w:pPr>
      <w:r w:rsidRPr="00AB278E">
        <w:rPr>
          <w:sz w:val="18"/>
          <w:szCs w:val="18"/>
        </w:rPr>
        <w:t>Приложение № 1 – Спецификация</w:t>
      </w:r>
      <w:r w:rsidRPr="00AB278E">
        <w:rPr>
          <w:bCs/>
          <w:sz w:val="18"/>
          <w:szCs w:val="18"/>
        </w:rPr>
        <w:t xml:space="preserve"> на 1 л</w:t>
      </w:r>
      <w:proofErr w:type="gramStart"/>
      <w:r w:rsidRPr="00AB278E">
        <w:rPr>
          <w:bCs/>
          <w:sz w:val="18"/>
          <w:szCs w:val="18"/>
        </w:rPr>
        <w:t>.</w:t>
      </w:r>
      <w:r w:rsidR="0070731B">
        <w:rPr>
          <w:sz w:val="18"/>
          <w:szCs w:val="18"/>
        </w:rPr>
        <w:t>.</w:t>
      </w:r>
      <w:proofErr w:type="gramEnd"/>
    </w:p>
    <w:p w:rsidR="00AC1898" w:rsidRPr="00AB278E" w:rsidRDefault="00AC1898" w:rsidP="00AC1898">
      <w:pPr>
        <w:widowControl w:val="0"/>
        <w:tabs>
          <w:tab w:val="left" w:pos="360"/>
        </w:tabs>
        <w:suppressAutoHyphens/>
        <w:autoSpaceDE w:val="0"/>
        <w:autoSpaceDN w:val="0"/>
        <w:spacing w:before="100" w:after="100"/>
        <w:jc w:val="center"/>
        <w:rPr>
          <w:b/>
          <w:bCs/>
          <w:sz w:val="18"/>
          <w:szCs w:val="18"/>
          <w:lang w:eastAsia="ar-SA"/>
        </w:rPr>
      </w:pPr>
      <w:r w:rsidRPr="00AB278E">
        <w:rPr>
          <w:b/>
          <w:bCs/>
          <w:sz w:val="18"/>
          <w:szCs w:val="18"/>
          <w:lang w:eastAsia="ar-SA"/>
        </w:rPr>
        <w:t>1</w:t>
      </w:r>
      <w:r w:rsidR="00AB278E">
        <w:rPr>
          <w:b/>
          <w:bCs/>
          <w:sz w:val="18"/>
          <w:szCs w:val="18"/>
          <w:lang w:eastAsia="ar-SA"/>
        </w:rPr>
        <w:t>5</w:t>
      </w:r>
      <w:r w:rsidRPr="00AB278E">
        <w:rPr>
          <w:b/>
          <w:bCs/>
          <w:sz w:val="18"/>
          <w:szCs w:val="18"/>
          <w:lang w:eastAsia="ar-SA"/>
        </w:rPr>
        <w:t>.</w:t>
      </w:r>
      <w:r w:rsidRPr="00AB278E">
        <w:rPr>
          <w:b/>
          <w:bCs/>
          <w:sz w:val="18"/>
          <w:szCs w:val="18"/>
          <w:lang w:eastAsia="ar-SA"/>
        </w:rPr>
        <w:tab/>
        <w:t>Адреса и банковские реквизиты сторон:</w:t>
      </w:r>
    </w:p>
    <w:tbl>
      <w:tblPr>
        <w:tblpPr w:leftFromText="180" w:rightFromText="180" w:vertAnchor="text" w:tblpXSpec="right" w:tblpY="1"/>
        <w:tblOverlap w:val="never"/>
        <w:tblW w:w="9747" w:type="dxa"/>
        <w:tblLayout w:type="fixed"/>
        <w:tblLook w:val="0000"/>
      </w:tblPr>
      <w:tblGrid>
        <w:gridCol w:w="4786"/>
        <w:gridCol w:w="284"/>
        <w:gridCol w:w="4677"/>
      </w:tblGrid>
      <w:tr w:rsidR="00AC1898" w:rsidRPr="00AB278E" w:rsidTr="00AB278E">
        <w:trPr>
          <w:trHeight w:val="3646"/>
        </w:trPr>
        <w:tc>
          <w:tcPr>
            <w:tcW w:w="4786" w:type="dxa"/>
            <w:tcBorders>
              <w:top w:val="nil"/>
              <w:left w:val="nil"/>
              <w:bottom w:val="nil"/>
              <w:right w:val="nil"/>
            </w:tcBorders>
          </w:tcPr>
          <w:tbl>
            <w:tblPr>
              <w:tblW w:w="0" w:type="auto"/>
              <w:tblLayout w:type="fixed"/>
              <w:tblLook w:val="04A0"/>
            </w:tblPr>
            <w:tblGrid>
              <w:gridCol w:w="4786"/>
            </w:tblGrid>
            <w:tr w:rsidR="006C75E8" w:rsidRPr="00AB278E" w:rsidTr="00A37AC6">
              <w:tc>
                <w:tcPr>
                  <w:tcW w:w="4786" w:type="dxa"/>
                  <w:shd w:val="clear" w:color="auto" w:fill="auto"/>
                </w:tcPr>
                <w:p w:rsidR="006C75E8" w:rsidRPr="00AB278E" w:rsidRDefault="006C75E8" w:rsidP="00AB278E">
                  <w:pPr>
                    <w:framePr w:hSpace="180" w:wrap="around" w:vAnchor="text" w:hAnchor="text" w:xAlign="right" w:y="1"/>
                    <w:widowControl w:val="0"/>
                    <w:autoSpaceDE w:val="0"/>
                    <w:autoSpaceDN w:val="0"/>
                    <w:adjustRightInd w:val="0"/>
                    <w:suppressOverlap/>
                    <w:rPr>
                      <w:b/>
                      <w:sz w:val="18"/>
                      <w:szCs w:val="18"/>
                    </w:rPr>
                  </w:pPr>
                  <w:r w:rsidRPr="00AB278E">
                    <w:rPr>
                      <w:b/>
                      <w:sz w:val="18"/>
                      <w:szCs w:val="18"/>
                    </w:rPr>
                    <w:t xml:space="preserve">Страхователь: </w:t>
                  </w:r>
                </w:p>
                <w:p w:rsidR="006C75E8" w:rsidRPr="00AB278E" w:rsidRDefault="006C75E8" w:rsidP="00AB278E">
                  <w:pPr>
                    <w:framePr w:hSpace="180" w:wrap="around" w:vAnchor="text" w:hAnchor="text" w:xAlign="right" w:y="1"/>
                    <w:widowControl w:val="0"/>
                    <w:autoSpaceDE w:val="0"/>
                    <w:autoSpaceDN w:val="0"/>
                    <w:adjustRightInd w:val="0"/>
                    <w:suppressOverlap/>
                    <w:rPr>
                      <w:b/>
                      <w:sz w:val="18"/>
                      <w:szCs w:val="18"/>
                    </w:rPr>
                  </w:pPr>
                  <w:r w:rsidRPr="00AB278E">
                    <w:rPr>
                      <w:b/>
                      <w:sz w:val="18"/>
                      <w:szCs w:val="18"/>
                    </w:rPr>
                    <w:t>ФКУ ИК-17 УФСИН России по Саратовской области</w:t>
                  </w:r>
                </w:p>
              </w:tc>
            </w:tr>
            <w:tr w:rsidR="006C75E8" w:rsidRPr="00AB278E" w:rsidTr="00AB278E">
              <w:trPr>
                <w:trHeight w:val="2644"/>
              </w:trPr>
              <w:tc>
                <w:tcPr>
                  <w:tcW w:w="4786" w:type="dxa"/>
                  <w:shd w:val="clear" w:color="auto" w:fill="auto"/>
                </w:tcPr>
                <w:p w:rsidR="006C75E8" w:rsidRPr="00AB278E" w:rsidRDefault="006C75E8" w:rsidP="00AB278E">
                  <w:pPr>
                    <w:framePr w:hSpace="180" w:wrap="around" w:vAnchor="text" w:hAnchor="text" w:xAlign="right" w:y="1"/>
                    <w:widowControl w:val="0"/>
                    <w:autoSpaceDE w:val="0"/>
                    <w:autoSpaceDN w:val="0"/>
                    <w:adjustRightInd w:val="0"/>
                    <w:suppressOverlap/>
                    <w:rPr>
                      <w:sz w:val="16"/>
                      <w:szCs w:val="16"/>
                      <w:lang w:bidi="ru-RU"/>
                    </w:rPr>
                  </w:pPr>
                  <w:r w:rsidRPr="00AB278E">
                    <w:rPr>
                      <w:sz w:val="16"/>
                      <w:szCs w:val="16"/>
                      <w:lang w:bidi="ru-RU"/>
                    </w:rPr>
                    <w:t>Юридический и фактический адрес: 413728,</w:t>
                  </w:r>
                  <w:r w:rsidRPr="00AB278E">
                    <w:rPr>
                      <w:sz w:val="16"/>
                      <w:szCs w:val="16"/>
                      <w:lang w:bidi="ru-RU"/>
                    </w:rPr>
                    <w:br/>
                    <w:t xml:space="preserve">Саратовская область </w:t>
                  </w:r>
                  <w:proofErr w:type="gramStart"/>
                  <w:r w:rsidRPr="00AB278E">
                    <w:rPr>
                      <w:sz w:val="16"/>
                      <w:szCs w:val="16"/>
                      <w:lang w:bidi="ru-RU"/>
                    </w:rPr>
                    <w:t>г</w:t>
                  </w:r>
                  <w:proofErr w:type="gramEnd"/>
                  <w:r w:rsidRPr="00AB278E">
                    <w:rPr>
                      <w:sz w:val="16"/>
                      <w:szCs w:val="16"/>
                      <w:lang w:bidi="ru-RU"/>
                    </w:rPr>
                    <w:t xml:space="preserve">. Пугачев, </w:t>
                  </w:r>
                </w:p>
                <w:p w:rsidR="006C75E8" w:rsidRPr="00AB278E" w:rsidRDefault="006C75E8" w:rsidP="00AB278E">
                  <w:pPr>
                    <w:framePr w:hSpace="180" w:wrap="around" w:vAnchor="text" w:hAnchor="text" w:xAlign="right" w:y="1"/>
                    <w:widowControl w:val="0"/>
                    <w:autoSpaceDE w:val="0"/>
                    <w:autoSpaceDN w:val="0"/>
                    <w:adjustRightInd w:val="0"/>
                    <w:suppressOverlap/>
                    <w:rPr>
                      <w:sz w:val="16"/>
                      <w:szCs w:val="16"/>
                    </w:rPr>
                  </w:pPr>
                  <w:r w:rsidRPr="00AB278E">
                    <w:rPr>
                      <w:sz w:val="16"/>
                      <w:szCs w:val="16"/>
                      <w:lang w:bidi="ru-RU"/>
                    </w:rPr>
                    <w:t>пер. Камышинский, 9</w:t>
                  </w:r>
                  <w:r w:rsidRPr="00AB278E">
                    <w:rPr>
                      <w:sz w:val="16"/>
                      <w:szCs w:val="16"/>
                      <w:lang w:bidi="ru-RU"/>
                    </w:rPr>
                    <w:br/>
                    <w:t>тел 8(84574) 4-60-91, факс 4-61-62.</w:t>
                  </w:r>
                </w:p>
                <w:p w:rsidR="006C75E8" w:rsidRPr="00AB278E" w:rsidRDefault="006C75E8" w:rsidP="00AB278E">
                  <w:pPr>
                    <w:framePr w:hSpace="180" w:wrap="around" w:vAnchor="text" w:hAnchor="text" w:xAlign="right" w:y="1"/>
                    <w:widowControl w:val="0"/>
                    <w:autoSpaceDE w:val="0"/>
                    <w:autoSpaceDN w:val="0"/>
                    <w:adjustRightInd w:val="0"/>
                    <w:suppressOverlap/>
                    <w:rPr>
                      <w:sz w:val="16"/>
                      <w:szCs w:val="16"/>
                    </w:rPr>
                  </w:pPr>
                  <w:proofErr w:type="spellStart"/>
                  <w:r w:rsidRPr="00AB278E">
                    <w:rPr>
                      <w:sz w:val="16"/>
                      <w:szCs w:val="16"/>
                      <w:lang w:bidi="en-US"/>
                    </w:rPr>
                    <w:t>E</w:t>
                  </w:r>
                  <w:r w:rsidRPr="00AB278E">
                    <w:rPr>
                      <w:sz w:val="16"/>
                      <w:szCs w:val="16"/>
                    </w:rPr>
                    <w:t>-</w:t>
                  </w:r>
                  <w:r w:rsidRPr="00AB278E">
                    <w:rPr>
                      <w:sz w:val="16"/>
                      <w:szCs w:val="16"/>
                      <w:lang w:bidi="en-US"/>
                    </w:rPr>
                    <w:t>mail</w:t>
                  </w:r>
                  <w:proofErr w:type="spellEnd"/>
                  <w:r w:rsidRPr="00AB278E">
                    <w:rPr>
                      <w:sz w:val="16"/>
                      <w:szCs w:val="16"/>
                    </w:rPr>
                    <w:t xml:space="preserve">: </w:t>
                  </w:r>
                  <w:hyperlink r:id="rId8" w:history="1">
                    <w:r w:rsidRPr="00AB278E">
                      <w:rPr>
                        <w:rStyle w:val="a4"/>
                        <w:sz w:val="16"/>
                        <w:szCs w:val="16"/>
                        <w:lang w:bidi="en-US"/>
                      </w:rPr>
                      <w:t>ikl</w:t>
                    </w:r>
                    <w:r w:rsidRPr="00AB278E">
                      <w:rPr>
                        <w:rStyle w:val="a4"/>
                        <w:sz w:val="16"/>
                        <w:szCs w:val="16"/>
                      </w:rPr>
                      <w:t>7@64.</w:t>
                    </w:r>
                    <w:r w:rsidRPr="00AB278E">
                      <w:rPr>
                        <w:rStyle w:val="a4"/>
                        <w:sz w:val="16"/>
                        <w:szCs w:val="16"/>
                        <w:lang w:bidi="en-US"/>
                      </w:rPr>
                      <w:t>fsm</w:t>
                    </w:r>
                    <w:r w:rsidRPr="00AB278E">
                      <w:rPr>
                        <w:rStyle w:val="a4"/>
                        <w:sz w:val="16"/>
                        <w:szCs w:val="16"/>
                      </w:rPr>
                      <w:t>.</w:t>
                    </w:r>
                    <w:r w:rsidRPr="00AB278E">
                      <w:rPr>
                        <w:rStyle w:val="a4"/>
                        <w:sz w:val="16"/>
                        <w:szCs w:val="16"/>
                        <w:lang w:bidi="en-US"/>
                      </w:rPr>
                      <w:t>gov</w:t>
                    </w:r>
                    <w:r w:rsidRPr="00AB278E">
                      <w:rPr>
                        <w:rStyle w:val="a4"/>
                        <w:sz w:val="16"/>
                        <w:szCs w:val="16"/>
                      </w:rPr>
                      <w:t>.</w:t>
                    </w:r>
                    <w:r w:rsidRPr="00AB278E">
                      <w:rPr>
                        <w:rStyle w:val="a4"/>
                        <w:sz w:val="16"/>
                        <w:szCs w:val="16"/>
                        <w:lang w:bidi="en-US"/>
                      </w:rPr>
                      <w:t>ru</w:t>
                    </w:r>
                  </w:hyperlink>
                </w:p>
                <w:p w:rsidR="006C75E8" w:rsidRPr="00AB278E" w:rsidRDefault="006C75E8" w:rsidP="00AB278E">
                  <w:pPr>
                    <w:framePr w:hSpace="180" w:wrap="around" w:vAnchor="text" w:hAnchor="text" w:xAlign="right" w:y="1"/>
                    <w:widowControl w:val="0"/>
                    <w:autoSpaceDE w:val="0"/>
                    <w:autoSpaceDN w:val="0"/>
                    <w:adjustRightInd w:val="0"/>
                    <w:suppressOverlap/>
                    <w:rPr>
                      <w:sz w:val="16"/>
                      <w:szCs w:val="16"/>
                    </w:rPr>
                  </w:pPr>
                  <w:r w:rsidRPr="00AB278E">
                    <w:rPr>
                      <w:sz w:val="16"/>
                      <w:szCs w:val="16"/>
                      <w:lang w:bidi="ru-RU"/>
                    </w:rPr>
                    <w:t>ИНН 6445002973, КПП 644501001,</w:t>
                  </w:r>
                </w:p>
                <w:p w:rsidR="006C75E8" w:rsidRPr="00AB278E" w:rsidRDefault="006C75E8" w:rsidP="00AB278E">
                  <w:pPr>
                    <w:framePr w:hSpace="180" w:wrap="around" w:vAnchor="text" w:hAnchor="text" w:xAlign="right" w:y="1"/>
                    <w:widowControl w:val="0"/>
                    <w:autoSpaceDE w:val="0"/>
                    <w:autoSpaceDN w:val="0"/>
                    <w:adjustRightInd w:val="0"/>
                    <w:suppressOverlap/>
                    <w:rPr>
                      <w:sz w:val="16"/>
                      <w:szCs w:val="16"/>
                    </w:rPr>
                  </w:pPr>
                  <w:r w:rsidRPr="00AB278E">
                    <w:rPr>
                      <w:sz w:val="16"/>
                      <w:szCs w:val="16"/>
                      <w:lang w:bidi="ru-RU"/>
                    </w:rPr>
                    <w:t>ОКПО 08828023, ОГРН 1026401860044,</w:t>
                  </w:r>
                </w:p>
                <w:p w:rsidR="006C75E8" w:rsidRPr="00AB278E" w:rsidRDefault="006C75E8" w:rsidP="00AB278E">
                  <w:pPr>
                    <w:framePr w:hSpace="180" w:wrap="around" w:vAnchor="text" w:hAnchor="text" w:xAlign="right" w:y="1"/>
                    <w:widowControl w:val="0"/>
                    <w:autoSpaceDE w:val="0"/>
                    <w:autoSpaceDN w:val="0"/>
                    <w:adjustRightInd w:val="0"/>
                    <w:suppressOverlap/>
                    <w:rPr>
                      <w:sz w:val="16"/>
                      <w:szCs w:val="16"/>
                    </w:rPr>
                  </w:pPr>
                  <w:r w:rsidRPr="00AB278E">
                    <w:rPr>
                      <w:sz w:val="16"/>
                      <w:szCs w:val="16"/>
                      <w:lang w:bidi="ru-RU"/>
                    </w:rPr>
                    <w:t>ОКТМО 63637101001, ОКОГУ 1318010,</w:t>
                  </w:r>
                </w:p>
                <w:p w:rsidR="006C75E8" w:rsidRPr="00AB278E" w:rsidRDefault="006C75E8" w:rsidP="00AB278E">
                  <w:pPr>
                    <w:framePr w:hSpace="180" w:wrap="around" w:vAnchor="text" w:hAnchor="text" w:xAlign="right" w:y="1"/>
                    <w:widowControl w:val="0"/>
                    <w:autoSpaceDE w:val="0"/>
                    <w:autoSpaceDN w:val="0"/>
                    <w:adjustRightInd w:val="0"/>
                    <w:suppressOverlap/>
                    <w:rPr>
                      <w:sz w:val="16"/>
                      <w:szCs w:val="16"/>
                    </w:rPr>
                  </w:pPr>
                  <w:r w:rsidRPr="00AB278E">
                    <w:rPr>
                      <w:sz w:val="16"/>
                      <w:szCs w:val="16"/>
                      <w:lang w:bidi="ru-RU"/>
                    </w:rPr>
                    <w:t>ОКФС 12, ОКОПФ 75104.</w:t>
                  </w:r>
                </w:p>
                <w:p w:rsidR="006C75E8" w:rsidRPr="00AB278E" w:rsidRDefault="006C75E8" w:rsidP="00AB278E">
                  <w:pPr>
                    <w:pStyle w:val="af8"/>
                    <w:framePr w:hSpace="180" w:wrap="around" w:vAnchor="text" w:hAnchor="text" w:xAlign="right" w:y="1"/>
                    <w:spacing w:after="0"/>
                    <w:suppressOverlap/>
                    <w:jc w:val="both"/>
                    <w:rPr>
                      <w:rFonts w:ascii="Times New Roman" w:hAnsi="Times New Roman" w:cs="Times New Roman"/>
                      <w:color w:val="000000"/>
                      <w:sz w:val="16"/>
                      <w:szCs w:val="16"/>
                    </w:rPr>
                  </w:pPr>
                  <w:r w:rsidRPr="00AB278E">
                    <w:rPr>
                      <w:rFonts w:ascii="Times New Roman" w:hAnsi="Times New Roman" w:cs="Times New Roman"/>
                      <w:color w:val="000000"/>
                      <w:sz w:val="16"/>
                      <w:szCs w:val="16"/>
                    </w:rPr>
                    <w:t xml:space="preserve">Банковские реквизиты: </w:t>
                  </w:r>
                </w:p>
                <w:p w:rsidR="006C75E8" w:rsidRPr="00AB278E" w:rsidRDefault="006C75E8" w:rsidP="00AB278E">
                  <w:pPr>
                    <w:pStyle w:val="af9"/>
                    <w:framePr w:hSpace="180" w:wrap="around" w:vAnchor="text" w:hAnchor="text" w:xAlign="right" w:y="1"/>
                    <w:suppressOverlap/>
                    <w:rPr>
                      <w:rFonts w:ascii="Times New Roman" w:hAnsi="Times New Roman"/>
                      <w:color w:val="000000"/>
                      <w:sz w:val="16"/>
                      <w:szCs w:val="16"/>
                    </w:rPr>
                  </w:pPr>
                  <w:r w:rsidRPr="00AB278E">
                    <w:rPr>
                      <w:rFonts w:ascii="Times New Roman" w:hAnsi="Times New Roman"/>
                      <w:color w:val="000000"/>
                      <w:sz w:val="16"/>
                      <w:szCs w:val="16"/>
                    </w:rPr>
                    <w:t xml:space="preserve">Единый казначейский счет: 40102810745370000024, Казначейский счет: 03211643000000013247 ОКЦ № 1 ВВГУ БАНКА РОССИИ//УФК по Нижегородской области, </w:t>
                  </w:r>
                  <w:proofErr w:type="gramStart"/>
                  <w:r w:rsidRPr="00AB278E">
                    <w:rPr>
                      <w:rFonts w:ascii="Times New Roman" w:hAnsi="Times New Roman"/>
                      <w:color w:val="000000"/>
                      <w:sz w:val="16"/>
                      <w:szCs w:val="16"/>
                    </w:rPr>
                    <w:t>г</w:t>
                  </w:r>
                  <w:proofErr w:type="gramEnd"/>
                  <w:r w:rsidRPr="00AB278E">
                    <w:rPr>
                      <w:rFonts w:ascii="Times New Roman" w:hAnsi="Times New Roman"/>
                      <w:color w:val="000000"/>
                      <w:sz w:val="16"/>
                      <w:szCs w:val="16"/>
                    </w:rPr>
                    <w:t>. Нижний Новгород</w:t>
                  </w:r>
                </w:p>
                <w:p w:rsidR="006C75E8" w:rsidRPr="00AB278E" w:rsidRDefault="006C75E8" w:rsidP="00AB278E">
                  <w:pPr>
                    <w:framePr w:hSpace="180" w:wrap="around" w:vAnchor="text" w:hAnchor="text" w:xAlign="right" w:y="1"/>
                    <w:widowControl w:val="0"/>
                    <w:autoSpaceDE w:val="0"/>
                    <w:autoSpaceDN w:val="0"/>
                    <w:adjustRightInd w:val="0"/>
                    <w:suppressOverlap/>
                    <w:rPr>
                      <w:sz w:val="16"/>
                      <w:szCs w:val="16"/>
                    </w:rPr>
                  </w:pPr>
                  <w:proofErr w:type="gramStart"/>
                  <w:r w:rsidRPr="00AB278E">
                    <w:rPr>
                      <w:bCs/>
                      <w:color w:val="000000"/>
                      <w:sz w:val="16"/>
                      <w:szCs w:val="16"/>
                    </w:rPr>
                    <w:t>л</w:t>
                  </w:r>
                  <w:proofErr w:type="gramEnd"/>
                  <w:r w:rsidRPr="00AB278E">
                    <w:rPr>
                      <w:bCs/>
                      <w:color w:val="000000"/>
                      <w:sz w:val="16"/>
                      <w:szCs w:val="16"/>
                    </w:rPr>
                    <w:t>/</w:t>
                  </w:r>
                  <w:proofErr w:type="spellStart"/>
                  <w:r w:rsidRPr="00AB278E">
                    <w:rPr>
                      <w:bCs/>
                      <w:color w:val="000000"/>
                      <w:sz w:val="16"/>
                      <w:szCs w:val="16"/>
                    </w:rPr>
                    <w:t>сч</w:t>
                  </w:r>
                  <w:proofErr w:type="spellEnd"/>
                  <w:r w:rsidRPr="00AB278E">
                    <w:rPr>
                      <w:bCs/>
                      <w:color w:val="000000"/>
                      <w:sz w:val="16"/>
                      <w:szCs w:val="16"/>
                    </w:rPr>
                    <w:t xml:space="preserve">. </w:t>
                  </w:r>
                  <w:r w:rsidRPr="00AB278E">
                    <w:rPr>
                      <w:color w:val="000000"/>
                      <w:sz w:val="16"/>
                      <w:szCs w:val="16"/>
                    </w:rPr>
                    <w:t>03601110120</w:t>
                  </w:r>
                  <w:r w:rsidRPr="00AB278E">
                    <w:rPr>
                      <w:bCs/>
                      <w:color w:val="000000"/>
                      <w:sz w:val="16"/>
                      <w:szCs w:val="16"/>
                    </w:rPr>
                    <w:t xml:space="preserve">, </w:t>
                  </w:r>
                  <w:r w:rsidRPr="00AB278E">
                    <w:rPr>
                      <w:color w:val="000000"/>
                      <w:sz w:val="16"/>
                      <w:szCs w:val="16"/>
                    </w:rPr>
                    <w:t>БИК 012202102</w:t>
                  </w:r>
                  <w:r w:rsidRPr="00AB278E">
                    <w:rPr>
                      <w:sz w:val="16"/>
                      <w:szCs w:val="16"/>
                      <w:lang w:bidi="ru-RU"/>
                    </w:rPr>
                    <w:t>.</w:t>
                  </w:r>
                </w:p>
              </w:tc>
            </w:tr>
          </w:tbl>
          <w:p w:rsidR="00AB278E" w:rsidRDefault="00AB278E" w:rsidP="00AB278E">
            <w:pPr>
              <w:widowControl w:val="0"/>
              <w:autoSpaceDE w:val="0"/>
              <w:autoSpaceDN w:val="0"/>
              <w:adjustRightInd w:val="0"/>
              <w:rPr>
                <w:sz w:val="18"/>
                <w:szCs w:val="18"/>
              </w:rPr>
            </w:pPr>
          </w:p>
          <w:p w:rsidR="006C75E8" w:rsidRPr="00AB278E" w:rsidRDefault="006C75E8" w:rsidP="00AB278E">
            <w:pPr>
              <w:widowControl w:val="0"/>
              <w:autoSpaceDE w:val="0"/>
              <w:autoSpaceDN w:val="0"/>
              <w:adjustRightInd w:val="0"/>
              <w:rPr>
                <w:sz w:val="18"/>
                <w:szCs w:val="18"/>
              </w:rPr>
            </w:pPr>
            <w:proofErr w:type="spellStart"/>
            <w:r w:rsidRPr="00AB278E">
              <w:rPr>
                <w:sz w:val="18"/>
                <w:szCs w:val="18"/>
              </w:rPr>
              <w:t>Врио</w:t>
            </w:r>
            <w:proofErr w:type="spellEnd"/>
            <w:r w:rsidRPr="00AB278E">
              <w:rPr>
                <w:sz w:val="18"/>
                <w:szCs w:val="18"/>
              </w:rPr>
              <w:t xml:space="preserve"> начальника</w:t>
            </w:r>
          </w:p>
          <w:p w:rsidR="006C75E8" w:rsidRPr="00AB278E" w:rsidRDefault="006C75E8" w:rsidP="00AB278E">
            <w:pPr>
              <w:widowControl w:val="0"/>
              <w:autoSpaceDE w:val="0"/>
              <w:autoSpaceDN w:val="0"/>
              <w:adjustRightInd w:val="0"/>
              <w:rPr>
                <w:sz w:val="18"/>
                <w:szCs w:val="18"/>
              </w:rPr>
            </w:pPr>
            <w:r w:rsidRPr="00AB278E">
              <w:rPr>
                <w:sz w:val="18"/>
                <w:szCs w:val="18"/>
              </w:rPr>
              <w:t>ФКУ ИК-17 УФСИН России</w:t>
            </w:r>
          </w:p>
          <w:p w:rsidR="006C75E8" w:rsidRPr="00AB278E" w:rsidRDefault="006C75E8" w:rsidP="00AB278E">
            <w:pPr>
              <w:widowControl w:val="0"/>
              <w:autoSpaceDE w:val="0"/>
              <w:autoSpaceDN w:val="0"/>
              <w:adjustRightInd w:val="0"/>
              <w:rPr>
                <w:sz w:val="18"/>
                <w:szCs w:val="18"/>
              </w:rPr>
            </w:pPr>
            <w:r w:rsidRPr="00AB278E">
              <w:rPr>
                <w:sz w:val="18"/>
                <w:szCs w:val="18"/>
              </w:rPr>
              <w:t>по Саратовской области</w:t>
            </w:r>
          </w:p>
          <w:p w:rsidR="006C75E8" w:rsidRPr="00AB278E" w:rsidRDefault="006C75E8" w:rsidP="00AB278E">
            <w:pPr>
              <w:widowControl w:val="0"/>
              <w:autoSpaceDE w:val="0"/>
              <w:autoSpaceDN w:val="0"/>
              <w:adjustRightInd w:val="0"/>
              <w:rPr>
                <w:sz w:val="18"/>
                <w:szCs w:val="18"/>
              </w:rPr>
            </w:pPr>
            <w:r w:rsidRPr="00AB278E">
              <w:rPr>
                <w:sz w:val="18"/>
                <w:szCs w:val="18"/>
              </w:rPr>
              <w:t>_________________ П.О. Лахнов</w:t>
            </w:r>
          </w:p>
          <w:p w:rsidR="00AC1898" w:rsidRPr="00AB278E" w:rsidRDefault="006C75E8" w:rsidP="00130897">
            <w:pPr>
              <w:rPr>
                <w:i/>
                <w:sz w:val="18"/>
                <w:szCs w:val="18"/>
                <w:lang w:eastAsia="ar-SA"/>
              </w:rPr>
            </w:pPr>
            <w:r w:rsidRPr="00AB278E">
              <w:rPr>
                <w:sz w:val="18"/>
                <w:szCs w:val="18"/>
              </w:rPr>
              <w:t>________________2026 г</w:t>
            </w:r>
          </w:p>
        </w:tc>
        <w:tc>
          <w:tcPr>
            <w:tcW w:w="284" w:type="dxa"/>
            <w:tcBorders>
              <w:top w:val="nil"/>
              <w:left w:val="nil"/>
              <w:bottom w:val="nil"/>
              <w:right w:val="nil"/>
            </w:tcBorders>
          </w:tcPr>
          <w:p w:rsidR="00AC1898" w:rsidRPr="00AB278E" w:rsidRDefault="00AC1898" w:rsidP="00AB278E">
            <w:pPr>
              <w:suppressAutoHyphens/>
              <w:ind w:firstLine="567"/>
              <w:jc w:val="both"/>
              <w:rPr>
                <w:i/>
                <w:sz w:val="18"/>
                <w:szCs w:val="18"/>
                <w:lang w:eastAsia="ar-SA"/>
              </w:rPr>
            </w:pPr>
          </w:p>
        </w:tc>
        <w:tc>
          <w:tcPr>
            <w:tcW w:w="4677" w:type="dxa"/>
            <w:tcBorders>
              <w:top w:val="nil"/>
              <w:left w:val="nil"/>
              <w:bottom w:val="nil"/>
              <w:right w:val="nil"/>
            </w:tcBorders>
          </w:tcPr>
          <w:p w:rsidR="00AC1898" w:rsidRPr="00AB278E" w:rsidRDefault="00AC1898" w:rsidP="00AB278E">
            <w:pPr>
              <w:suppressAutoHyphens/>
              <w:ind w:left="600" w:hanging="33"/>
              <w:rPr>
                <w:b/>
                <w:bCs/>
                <w:sz w:val="18"/>
                <w:szCs w:val="18"/>
                <w:lang w:eastAsia="ar-SA"/>
              </w:rPr>
            </w:pPr>
            <w:r w:rsidRPr="00AB278E">
              <w:rPr>
                <w:b/>
                <w:snapToGrid w:val="0"/>
                <w:sz w:val="18"/>
                <w:szCs w:val="18"/>
                <w:lang w:eastAsia="ar-SA"/>
              </w:rPr>
              <w:t>Страховщик</w:t>
            </w:r>
            <w:r w:rsidRPr="00AB278E">
              <w:rPr>
                <w:b/>
                <w:bCs/>
                <w:sz w:val="18"/>
                <w:szCs w:val="18"/>
                <w:lang w:eastAsia="ar-SA"/>
              </w:rPr>
              <w:t>:</w:t>
            </w:r>
          </w:p>
          <w:p w:rsidR="00AC1898" w:rsidRPr="00AB278E" w:rsidRDefault="00AC1898" w:rsidP="00AB278E">
            <w:pPr>
              <w:spacing w:line="240" w:lineRule="atLeast"/>
              <w:rPr>
                <w:b/>
                <w:i/>
                <w:snapToGrid w:val="0"/>
                <w:spacing w:val="-4"/>
                <w:sz w:val="18"/>
                <w:szCs w:val="18"/>
              </w:rPr>
            </w:pPr>
          </w:p>
          <w:p w:rsidR="00AC1898" w:rsidRPr="00AB278E" w:rsidRDefault="00AC1898" w:rsidP="00AB278E">
            <w:pPr>
              <w:spacing w:line="240" w:lineRule="atLeast"/>
              <w:rPr>
                <w:b/>
                <w:i/>
                <w:snapToGrid w:val="0"/>
                <w:spacing w:val="-4"/>
                <w:sz w:val="18"/>
                <w:szCs w:val="18"/>
              </w:rPr>
            </w:pPr>
          </w:p>
          <w:p w:rsidR="00AC1898" w:rsidRPr="00AB278E" w:rsidRDefault="00AC1898" w:rsidP="00AB278E">
            <w:pPr>
              <w:spacing w:line="240" w:lineRule="atLeast"/>
              <w:rPr>
                <w:b/>
                <w:i/>
                <w:snapToGrid w:val="0"/>
                <w:spacing w:val="-4"/>
                <w:sz w:val="18"/>
                <w:szCs w:val="18"/>
              </w:rPr>
            </w:pPr>
          </w:p>
          <w:p w:rsidR="006C75E8" w:rsidRPr="00AB278E" w:rsidRDefault="006C75E8" w:rsidP="00AB278E">
            <w:pPr>
              <w:spacing w:line="240" w:lineRule="atLeast"/>
              <w:rPr>
                <w:b/>
                <w:i/>
                <w:snapToGrid w:val="0"/>
                <w:spacing w:val="-4"/>
                <w:sz w:val="18"/>
                <w:szCs w:val="18"/>
              </w:rPr>
            </w:pPr>
          </w:p>
          <w:p w:rsidR="006C75E8" w:rsidRPr="00AB278E" w:rsidRDefault="006C75E8" w:rsidP="00AB278E">
            <w:pPr>
              <w:spacing w:line="240" w:lineRule="atLeast"/>
              <w:rPr>
                <w:b/>
                <w:i/>
                <w:snapToGrid w:val="0"/>
                <w:spacing w:val="-4"/>
                <w:sz w:val="18"/>
                <w:szCs w:val="18"/>
              </w:rPr>
            </w:pPr>
          </w:p>
          <w:p w:rsidR="006C75E8" w:rsidRPr="00AB278E" w:rsidRDefault="006C75E8" w:rsidP="00AB278E">
            <w:pPr>
              <w:spacing w:line="240" w:lineRule="atLeast"/>
              <w:rPr>
                <w:b/>
                <w:i/>
                <w:snapToGrid w:val="0"/>
                <w:spacing w:val="-4"/>
                <w:sz w:val="18"/>
                <w:szCs w:val="18"/>
              </w:rPr>
            </w:pPr>
          </w:p>
          <w:p w:rsidR="006C75E8" w:rsidRPr="00AB278E" w:rsidRDefault="006C75E8" w:rsidP="00AB278E">
            <w:pPr>
              <w:spacing w:line="240" w:lineRule="atLeast"/>
              <w:rPr>
                <w:b/>
                <w:i/>
                <w:snapToGrid w:val="0"/>
                <w:spacing w:val="-4"/>
                <w:sz w:val="18"/>
                <w:szCs w:val="18"/>
              </w:rPr>
            </w:pPr>
          </w:p>
          <w:p w:rsidR="006C75E8" w:rsidRPr="00AB278E" w:rsidRDefault="006C75E8" w:rsidP="00AB278E">
            <w:pPr>
              <w:spacing w:line="240" w:lineRule="atLeast"/>
              <w:rPr>
                <w:b/>
                <w:i/>
                <w:snapToGrid w:val="0"/>
                <w:spacing w:val="-4"/>
                <w:sz w:val="18"/>
                <w:szCs w:val="18"/>
              </w:rPr>
            </w:pPr>
          </w:p>
          <w:p w:rsidR="006C75E8" w:rsidRPr="00AB278E" w:rsidRDefault="006C75E8" w:rsidP="00AB278E">
            <w:pPr>
              <w:spacing w:line="240" w:lineRule="atLeast"/>
              <w:rPr>
                <w:b/>
                <w:i/>
                <w:snapToGrid w:val="0"/>
                <w:spacing w:val="-4"/>
                <w:sz w:val="18"/>
                <w:szCs w:val="18"/>
              </w:rPr>
            </w:pPr>
          </w:p>
          <w:p w:rsidR="006C75E8" w:rsidRPr="00AB278E" w:rsidRDefault="006C75E8" w:rsidP="00AB278E">
            <w:pPr>
              <w:spacing w:line="240" w:lineRule="atLeast"/>
              <w:rPr>
                <w:b/>
                <w:i/>
                <w:snapToGrid w:val="0"/>
                <w:spacing w:val="-4"/>
                <w:sz w:val="18"/>
                <w:szCs w:val="18"/>
              </w:rPr>
            </w:pPr>
          </w:p>
          <w:p w:rsidR="006C75E8" w:rsidRPr="00AB278E" w:rsidRDefault="006C75E8" w:rsidP="00AB278E">
            <w:pPr>
              <w:spacing w:line="240" w:lineRule="atLeast"/>
              <w:rPr>
                <w:b/>
                <w:i/>
                <w:snapToGrid w:val="0"/>
                <w:spacing w:val="-4"/>
                <w:sz w:val="18"/>
                <w:szCs w:val="18"/>
              </w:rPr>
            </w:pPr>
          </w:p>
          <w:p w:rsidR="006C75E8" w:rsidRPr="00AB278E" w:rsidRDefault="006C75E8" w:rsidP="00AB278E">
            <w:pPr>
              <w:spacing w:line="240" w:lineRule="atLeast"/>
              <w:rPr>
                <w:b/>
                <w:i/>
                <w:snapToGrid w:val="0"/>
                <w:spacing w:val="-4"/>
                <w:sz w:val="18"/>
                <w:szCs w:val="18"/>
              </w:rPr>
            </w:pPr>
          </w:p>
          <w:p w:rsidR="00AC1898" w:rsidRPr="00AB278E" w:rsidRDefault="00AC1898" w:rsidP="00AB278E">
            <w:pPr>
              <w:spacing w:line="240" w:lineRule="atLeast"/>
              <w:rPr>
                <w:b/>
                <w:i/>
                <w:snapToGrid w:val="0"/>
                <w:spacing w:val="-4"/>
                <w:sz w:val="18"/>
                <w:szCs w:val="18"/>
              </w:rPr>
            </w:pPr>
          </w:p>
          <w:p w:rsidR="00AC1898" w:rsidRPr="00AB278E" w:rsidRDefault="00AC1898" w:rsidP="00AB278E">
            <w:pPr>
              <w:spacing w:line="240" w:lineRule="atLeast"/>
              <w:rPr>
                <w:b/>
                <w:i/>
                <w:snapToGrid w:val="0"/>
                <w:spacing w:val="-4"/>
                <w:sz w:val="18"/>
                <w:szCs w:val="18"/>
              </w:rPr>
            </w:pPr>
            <w:r w:rsidRPr="00AB278E">
              <w:rPr>
                <w:i/>
                <w:snapToGrid w:val="0"/>
                <w:spacing w:val="-4"/>
                <w:sz w:val="18"/>
                <w:szCs w:val="18"/>
              </w:rPr>
              <w:t xml:space="preserve"> </w:t>
            </w:r>
          </w:p>
          <w:p w:rsidR="00BE01B0" w:rsidRPr="00AB278E" w:rsidRDefault="00BE01B0" w:rsidP="00AB278E">
            <w:pPr>
              <w:widowControl w:val="0"/>
              <w:autoSpaceDE w:val="0"/>
              <w:autoSpaceDN w:val="0"/>
              <w:adjustRightInd w:val="0"/>
              <w:rPr>
                <w:sz w:val="18"/>
                <w:szCs w:val="18"/>
              </w:rPr>
            </w:pPr>
            <w:r w:rsidRPr="00AB278E">
              <w:rPr>
                <w:sz w:val="18"/>
                <w:szCs w:val="18"/>
              </w:rPr>
              <w:t xml:space="preserve">_________________ </w:t>
            </w:r>
            <w:r w:rsidR="00AB278E">
              <w:rPr>
                <w:sz w:val="18"/>
                <w:szCs w:val="18"/>
              </w:rPr>
              <w:t>/</w:t>
            </w:r>
            <w:r w:rsidRPr="00AB278E">
              <w:rPr>
                <w:sz w:val="18"/>
                <w:szCs w:val="18"/>
              </w:rPr>
              <w:t>__________________</w:t>
            </w:r>
            <w:r w:rsidR="00AB278E">
              <w:rPr>
                <w:sz w:val="18"/>
                <w:szCs w:val="18"/>
              </w:rPr>
              <w:t>/</w:t>
            </w:r>
          </w:p>
          <w:p w:rsidR="00BE01B0" w:rsidRPr="00AB278E" w:rsidRDefault="00BE01B0" w:rsidP="00AB278E">
            <w:pPr>
              <w:rPr>
                <w:sz w:val="18"/>
                <w:szCs w:val="18"/>
              </w:rPr>
            </w:pPr>
            <w:r w:rsidRPr="00AB278E">
              <w:rPr>
                <w:sz w:val="18"/>
                <w:szCs w:val="18"/>
              </w:rPr>
              <w:t>________________2026 г</w:t>
            </w:r>
          </w:p>
          <w:p w:rsidR="00AC1898" w:rsidRPr="00AB278E" w:rsidRDefault="00AC1898" w:rsidP="00AB278E">
            <w:pPr>
              <w:spacing w:line="235" w:lineRule="auto"/>
              <w:jc w:val="right"/>
              <w:rPr>
                <w:i/>
                <w:sz w:val="18"/>
                <w:szCs w:val="18"/>
                <w:lang w:eastAsia="ar-SA"/>
              </w:rPr>
            </w:pPr>
          </w:p>
        </w:tc>
      </w:tr>
    </w:tbl>
    <w:p w:rsidR="00AB278E" w:rsidRPr="006748EB" w:rsidRDefault="00AB278E" w:rsidP="00AB278E">
      <w:pPr>
        <w:jc w:val="right"/>
        <w:rPr>
          <w:b/>
          <w:sz w:val="22"/>
          <w:szCs w:val="22"/>
        </w:rPr>
      </w:pPr>
      <w:r w:rsidRPr="006748EB">
        <w:rPr>
          <w:sz w:val="22"/>
          <w:szCs w:val="22"/>
        </w:rPr>
        <w:lastRenderedPageBreak/>
        <w:t>Приложение № 1</w:t>
      </w:r>
    </w:p>
    <w:p w:rsidR="00AB278E" w:rsidRPr="006748EB" w:rsidRDefault="00AB278E" w:rsidP="00AB278E">
      <w:pPr>
        <w:jc w:val="right"/>
        <w:rPr>
          <w:sz w:val="22"/>
          <w:szCs w:val="22"/>
        </w:rPr>
      </w:pPr>
      <w:r w:rsidRPr="006748EB">
        <w:rPr>
          <w:sz w:val="22"/>
          <w:szCs w:val="22"/>
        </w:rPr>
        <w:t>к К</w:t>
      </w:r>
      <w:r>
        <w:rPr>
          <w:sz w:val="22"/>
          <w:szCs w:val="22"/>
        </w:rPr>
        <w:t>онтракту</w:t>
      </w:r>
    </w:p>
    <w:p w:rsidR="00AB278E" w:rsidRPr="006748EB" w:rsidRDefault="00AB278E" w:rsidP="00AB278E">
      <w:pPr>
        <w:spacing w:line="235" w:lineRule="auto"/>
        <w:jc w:val="right"/>
        <w:rPr>
          <w:sz w:val="22"/>
          <w:szCs w:val="22"/>
        </w:rPr>
      </w:pPr>
      <w:r w:rsidRPr="006748EB">
        <w:rPr>
          <w:sz w:val="22"/>
          <w:szCs w:val="22"/>
        </w:rPr>
        <w:t xml:space="preserve">№ </w:t>
      </w:r>
      <w:r>
        <w:rPr>
          <w:sz w:val="22"/>
          <w:szCs w:val="22"/>
        </w:rPr>
        <w:t>____</w:t>
      </w:r>
      <w:r w:rsidRPr="006748EB">
        <w:rPr>
          <w:sz w:val="22"/>
          <w:szCs w:val="22"/>
        </w:rPr>
        <w:t xml:space="preserve"> от «_____»</w:t>
      </w:r>
      <w:r>
        <w:rPr>
          <w:sz w:val="22"/>
          <w:szCs w:val="22"/>
        </w:rPr>
        <w:t>________</w:t>
      </w:r>
      <w:r w:rsidRPr="006748EB">
        <w:rPr>
          <w:sz w:val="22"/>
          <w:szCs w:val="22"/>
        </w:rPr>
        <w:t xml:space="preserve"> 202</w:t>
      </w:r>
      <w:r>
        <w:rPr>
          <w:sz w:val="22"/>
          <w:szCs w:val="22"/>
        </w:rPr>
        <w:t>6</w:t>
      </w:r>
      <w:r w:rsidRPr="006748EB">
        <w:rPr>
          <w:sz w:val="22"/>
          <w:szCs w:val="22"/>
        </w:rPr>
        <w:t xml:space="preserve"> г.</w:t>
      </w:r>
    </w:p>
    <w:p w:rsidR="00AB278E" w:rsidRPr="006748EB" w:rsidRDefault="00AB278E" w:rsidP="00AB278E">
      <w:pPr>
        <w:tabs>
          <w:tab w:val="left" w:pos="12399"/>
        </w:tabs>
        <w:rPr>
          <w:sz w:val="22"/>
          <w:szCs w:val="22"/>
        </w:rPr>
      </w:pPr>
    </w:p>
    <w:p w:rsidR="00AB278E" w:rsidRDefault="00AB278E" w:rsidP="00AB278E">
      <w:pPr>
        <w:tabs>
          <w:tab w:val="left" w:pos="12399"/>
        </w:tabs>
        <w:jc w:val="center"/>
        <w:rPr>
          <w:sz w:val="22"/>
          <w:szCs w:val="22"/>
        </w:rPr>
      </w:pPr>
      <w:r>
        <w:rPr>
          <w:sz w:val="22"/>
          <w:szCs w:val="22"/>
        </w:rPr>
        <w:t>СПЕЦИФИКАЦИЯ</w:t>
      </w:r>
    </w:p>
    <w:tbl>
      <w:tblPr>
        <w:tblW w:w="4346" w:type="pct"/>
        <w:tblInd w:w="-72" w:type="dxa"/>
        <w:tblLayout w:type="fixed"/>
        <w:tblCellMar>
          <w:left w:w="70" w:type="dxa"/>
          <w:right w:w="70" w:type="dxa"/>
        </w:tblCellMar>
        <w:tblLook w:val="0000"/>
      </w:tblPr>
      <w:tblGrid>
        <w:gridCol w:w="727"/>
        <w:gridCol w:w="4376"/>
        <w:gridCol w:w="726"/>
        <w:gridCol w:w="729"/>
        <w:gridCol w:w="1167"/>
        <w:gridCol w:w="1020"/>
      </w:tblGrid>
      <w:tr w:rsidR="002A21F0" w:rsidRPr="002A4D87" w:rsidTr="002A21F0">
        <w:trPr>
          <w:trHeight w:val="318"/>
        </w:trPr>
        <w:tc>
          <w:tcPr>
            <w:tcW w:w="416" w:type="pct"/>
            <w:vMerge w:val="restart"/>
            <w:tcBorders>
              <w:top w:val="single" w:sz="4" w:space="0" w:color="auto"/>
              <w:left w:val="single" w:sz="4" w:space="0" w:color="auto"/>
              <w:bottom w:val="single" w:sz="4" w:space="0" w:color="auto"/>
              <w:right w:val="single" w:sz="4" w:space="0" w:color="auto"/>
            </w:tcBorders>
            <w:vAlign w:val="center"/>
          </w:tcPr>
          <w:p w:rsidR="002A21F0" w:rsidRPr="002A4D87" w:rsidRDefault="002A21F0" w:rsidP="006E6E6A">
            <w:pPr>
              <w:pStyle w:val="ConsPlusNormal"/>
              <w:widowControl/>
              <w:ind w:firstLine="0"/>
              <w:contextualSpacing/>
              <w:rPr>
                <w:rFonts w:ascii="PT Astra Serif" w:hAnsi="PT Astra Serif" w:cs="Times New Roman"/>
                <w:i/>
                <w:sz w:val="18"/>
                <w:szCs w:val="18"/>
              </w:rPr>
            </w:pPr>
            <w:r w:rsidRPr="002A4D87">
              <w:rPr>
                <w:rFonts w:ascii="PT Astra Serif" w:hAnsi="PT Astra Serif" w:cs="Times New Roman"/>
                <w:i/>
                <w:sz w:val="18"/>
                <w:szCs w:val="18"/>
              </w:rPr>
              <w:t xml:space="preserve">№ </w:t>
            </w:r>
            <w:proofErr w:type="spellStart"/>
            <w:proofErr w:type="gramStart"/>
            <w:r w:rsidRPr="002A4D87">
              <w:rPr>
                <w:rFonts w:ascii="PT Astra Serif" w:hAnsi="PT Astra Serif" w:cs="Times New Roman"/>
                <w:i/>
                <w:sz w:val="18"/>
                <w:szCs w:val="18"/>
              </w:rPr>
              <w:t>п</w:t>
            </w:r>
            <w:proofErr w:type="spellEnd"/>
            <w:proofErr w:type="gramEnd"/>
            <w:r w:rsidRPr="002A4D87">
              <w:rPr>
                <w:rFonts w:ascii="PT Astra Serif" w:hAnsi="PT Astra Serif" w:cs="Times New Roman"/>
                <w:i/>
                <w:sz w:val="18"/>
                <w:szCs w:val="18"/>
              </w:rPr>
              <w:t>/</w:t>
            </w:r>
            <w:proofErr w:type="spellStart"/>
            <w:r w:rsidRPr="002A4D87">
              <w:rPr>
                <w:rFonts w:ascii="PT Astra Serif" w:hAnsi="PT Astra Serif" w:cs="Times New Roman"/>
                <w:i/>
                <w:sz w:val="18"/>
                <w:szCs w:val="18"/>
              </w:rPr>
              <w:t>п</w:t>
            </w:r>
            <w:proofErr w:type="spellEnd"/>
          </w:p>
        </w:tc>
        <w:tc>
          <w:tcPr>
            <w:tcW w:w="2502" w:type="pct"/>
            <w:vMerge w:val="restart"/>
            <w:tcBorders>
              <w:top w:val="single" w:sz="4" w:space="0" w:color="auto"/>
              <w:left w:val="single" w:sz="4" w:space="0" w:color="auto"/>
              <w:right w:val="single" w:sz="4" w:space="0" w:color="auto"/>
            </w:tcBorders>
            <w:vAlign w:val="center"/>
          </w:tcPr>
          <w:p w:rsidR="002A21F0" w:rsidRPr="002A4D87" w:rsidRDefault="002A21F0" w:rsidP="006E6E6A">
            <w:pPr>
              <w:pStyle w:val="ConsPlusNormal"/>
              <w:widowControl/>
              <w:ind w:firstLine="0"/>
              <w:contextualSpacing/>
              <w:jc w:val="center"/>
              <w:rPr>
                <w:rFonts w:ascii="PT Astra Serif" w:hAnsi="PT Astra Serif" w:cs="Times New Roman"/>
                <w:i/>
                <w:sz w:val="18"/>
                <w:szCs w:val="18"/>
              </w:rPr>
            </w:pPr>
            <w:r w:rsidRPr="002A4D87">
              <w:rPr>
                <w:rFonts w:ascii="PT Astra Serif" w:eastAsia="Calibri" w:hAnsi="PT Astra Serif" w:cs="Times New Roman"/>
                <w:i/>
                <w:sz w:val="18"/>
                <w:szCs w:val="18"/>
                <w:lang w:eastAsia="en-US"/>
              </w:rPr>
              <w:t>Наименование услуги</w:t>
            </w:r>
          </w:p>
        </w:tc>
        <w:tc>
          <w:tcPr>
            <w:tcW w:w="415" w:type="pct"/>
            <w:vMerge w:val="restart"/>
            <w:tcBorders>
              <w:top w:val="single" w:sz="4" w:space="0" w:color="auto"/>
              <w:left w:val="single" w:sz="4" w:space="0" w:color="auto"/>
              <w:bottom w:val="single" w:sz="4" w:space="0" w:color="auto"/>
              <w:right w:val="single" w:sz="4" w:space="0" w:color="auto"/>
            </w:tcBorders>
            <w:textDirection w:val="btLr"/>
            <w:vAlign w:val="center"/>
          </w:tcPr>
          <w:p w:rsidR="002A21F0" w:rsidRPr="002A4D87" w:rsidRDefault="002A21F0" w:rsidP="006E6E6A">
            <w:pPr>
              <w:pStyle w:val="ConsPlusNormal"/>
              <w:widowControl/>
              <w:ind w:left="113" w:right="113" w:firstLine="0"/>
              <w:contextualSpacing/>
              <w:jc w:val="center"/>
              <w:rPr>
                <w:rFonts w:ascii="PT Astra Serif" w:hAnsi="PT Astra Serif" w:cs="Times New Roman"/>
                <w:i/>
                <w:sz w:val="18"/>
                <w:szCs w:val="18"/>
              </w:rPr>
            </w:pPr>
            <w:r w:rsidRPr="002A4D87">
              <w:rPr>
                <w:rFonts w:ascii="PT Astra Serif" w:hAnsi="PT Astra Serif" w:cs="Times New Roman"/>
                <w:i/>
                <w:sz w:val="18"/>
                <w:szCs w:val="18"/>
              </w:rPr>
              <w:t xml:space="preserve">Ед. </w:t>
            </w:r>
            <w:proofErr w:type="spellStart"/>
            <w:r w:rsidRPr="002A4D87">
              <w:rPr>
                <w:rFonts w:ascii="PT Astra Serif" w:hAnsi="PT Astra Serif" w:cs="Times New Roman"/>
                <w:i/>
                <w:sz w:val="18"/>
                <w:szCs w:val="18"/>
              </w:rPr>
              <w:t>изм</w:t>
            </w:r>
            <w:proofErr w:type="spellEnd"/>
            <w:r w:rsidRPr="002A4D87">
              <w:rPr>
                <w:rFonts w:ascii="PT Astra Serif" w:hAnsi="PT Astra Serif" w:cs="Times New Roman"/>
                <w:i/>
                <w:sz w:val="18"/>
                <w:szCs w:val="18"/>
              </w:rPr>
              <w:t>. (по ОКЕИ)</w:t>
            </w:r>
          </w:p>
        </w:tc>
        <w:tc>
          <w:tcPr>
            <w:tcW w:w="417" w:type="pct"/>
            <w:vMerge w:val="restart"/>
            <w:tcBorders>
              <w:top w:val="single" w:sz="4" w:space="0" w:color="auto"/>
              <w:left w:val="single" w:sz="4" w:space="0" w:color="auto"/>
              <w:bottom w:val="single" w:sz="4" w:space="0" w:color="auto"/>
              <w:right w:val="single" w:sz="4" w:space="0" w:color="auto"/>
            </w:tcBorders>
            <w:textDirection w:val="btLr"/>
            <w:vAlign w:val="center"/>
          </w:tcPr>
          <w:p w:rsidR="002A21F0" w:rsidRPr="002A4D87" w:rsidRDefault="002A21F0" w:rsidP="006E6E6A">
            <w:pPr>
              <w:pStyle w:val="ConsPlusNormal"/>
              <w:widowControl/>
              <w:ind w:left="113" w:right="113" w:firstLine="0"/>
              <w:contextualSpacing/>
              <w:jc w:val="center"/>
              <w:rPr>
                <w:rFonts w:ascii="PT Astra Serif" w:hAnsi="PT Astra Serif" w:cs="Times New Roman"/>
                <w:i/>
                <w:sz w:val="18"/>
                <w:szCs w:val="18"/>
              </w:rPr>
            </w:pPr>
            <w:r w:rsidRPr="002A4D87">
              <w:rPr>
                <w:rFonts w:ascii="PT Astra Serif" w:hAnsi="PT Astra Serif" w:cs="Times New Roman"/>
                <w:i/>
                <w:sz w:val="18"/>
                <w:szCs w:val="18"/>
              </w:rPr>
              <w:t>Количество в единицах</w:t>
            </w:r>
          </w:p>
          <w:p w:rsidR="002A21F0" w:rsidRPr="002A4D87" w:rsidRDefault="002A21F0" w:rsidP="006E6E6A">
            <w:pPr>
              <w:pStyle w:val="ConsPlusNormal"/>
              <w:widowControl/>
              <w:ind w:left="113" w:right="113" w:firstLine="0"/>
              <w:contextualSpacing/>
              <w:jc w:val="center"/>
              <w:rPr>
                <w:rFonts w:ascii="PT Astra Serif" w:hAnsi="PT Astra Serif" w:cs="Times New Roman"/>
                <w:i/>
                <w:sz w:val="18"/>
                <w:szCs w:val="18"/>
              </w:rPr>
            </w:pPr>
            <w:r w:rsidRPr="002A4D87">
              <w:rPr>
                <w:rFonts w:ascii="PT Astra Serif" w:hAnsi="PT Astra Serif" w:cs="Times New Roman"/>
                <w:i/>
                <w:sz w:val="18"/>
                <w:szCs w:val="18"/>
              </w:rPr>
              <w:t xml:space="preserve"> измерения</w:t>
            </w:r>
          </w:p>
        </w:tc>
        <w:tc>
          <w:tcPr>
            <w:tcW w:w="667" w:type="pct"/>
            <w:vMerge w:val="restart"/>
            <w:tcBorders>
              <w:top w:val="single" w:sz="4" w:space="0" w:color="auto"/>
              <w:left w:val="single" w:sz="4" w:space="0" w:color="auto"/>
              <w:bottom w:val="single" w:sz="4" w:space="0" w:color="auto"/>
              <w:right w:val="single" w:sz="4" w:space="0" w:color="auto"/>
            </w:tcBorders>
            <w:textDirection w:val="btLr"/>
            <w:vAlign w:val="center"/>
          </w:tcPr>
          <w:p w:rsidR="002A21F0" w:rsidRPr="002A4D87" w:rsidRDefault="002A21F0" w:rsidP="006E6E6A">
            <w:pPr>
              <w:pStyle w:val="ConsPlusNormal"/>
              <w:widowControl/>
              <w:ind w:left="113" w:right="113" w:firstLine="0"/>
              <w:contextualSpacing/>
              <w:jc w:val="center"/>
              <w:rPr>
                <w:rFonts w:ascii="PT Astra Serif" w:hAnsi="PT Astra Serif" w:cs="Times New Roman"/>
                <w:i/>
                <w:sz w:val="18"/>
                <w:szCs w:val="18"/>
              </w:rPr>
            </w:pPr>
            <w:r w:rsidRPr="002A4D87">
              <w:rPr>
                <w:rFonts w:ascii="PT Astra Serif" w:hAnsi="PT Astra Serif" w:cs="Times New Roman"/>
                <w:i/>
                <w:sz w:val="18"/>
                <w:szCs w:val="18"/>
              </w:rPr>
              <w:t xml:space="preserve">Цена за единицу </w:t>
            </w:r>
          </w:p>
          <w:p w:rsidR="002A21F0" w:rsidRPr="002A4D87" w:rsidRDefault="002A21F0" w:rsidP="006E6E6A">
            <w:pPr>
              <w:pStyle w:val="ConsPlusNormal"/>
              <w:widowControl/>
              <w:ind w:left="113" w:right="113" w:firstLine="0"/>
              <w:contextualSpacing/>
              <w:jc w:val="center"/>
              <w:rPr>
                <w:rFonts w:ascii="PT Astra Serif" w:hAnsi="PT Astra Serif" w:cs="Times New Roman"/>
                <w:i/>
                <w:sz w:val="18"/>
                <w:szCs w:val="18"/>
              </w:rPr>
            </w:pPr>
            <w:r w:rsidRPr="002A4D87">
              <w:rPr>
                <w:rFonts w:ascii="PT Astra Serif" w:hAnsi="PT Astra Serif" w:cs="Times New Roman"/>
                <w:i/>
                <w:sz w:val="18"/>
                <w:szCs w:val="18"/>
              </w:rPr>
              <w:t>(руб. коп.)</w:t>
            </w:r>
          </w:p>
        </w:tc>
        <w:tc>
          <w:tcPr>
            <w:tcW w:w="583" w:type="pct"/>
            <w:vMerge w:val="restart"/>
            <w:tcBorders>
              <w:top w:val="single" w:sz="4" w:space="0" w:color="auto"/>
              <w:left w:val="single" w:sz="4" w:space="0" w:color="auto"/>
              <w:bottom w:val="single" w:sz="4" w:space="0" w:color="auto"/>
              <w:right w:val="single" w:sz="4" w:space="0" w:color="auto"/>
            </w:tcBorders>
            <w:textDirection w:val="btLr"/>
            <w:vAlign w:val="center"/>
          </w:tcPr>
          <w:p w:rsidR="002A21F0" w:rsidRPr="002A4D87" w:rsidRDefault="002A21F0" w:rsidP="002A21F0">
            <w:pPr>
              <w:pStyle w:val="ConsPlusNormal"/>
              <w:widowControl/>
              <w:spacing w:line="276" w:lineRule="auto"/>
              <w:ind w:left="113" w:right="113" w:firstLine="0"/>
              <w:jc w:val="center"/>
              <w:rPr>
                <w:rFonts w:ascii="PT Astra Serif" w:hAnsi="PT Astra Serif" w:cs="Times New Roman"/>
                <w:i/>
                <w:sz w:val="18"/>
                <w:szCs w:val="18"/>
                <w:lang w:eastAsia="en-US"/>
              </w:rPr>
            </w:pPr>
            <w:r w:rsidRPr="002A4D87">
              <w:rPr>
                <w:rFonts w:ascii="PT Astra Serif" w:hAnsi="PT Astra Serif" w:cs="Times New Roman"/>
                <w:i/>
                <w:sz w:val="18"/>
                <w:szCs w:val="18"/>
                <w:lang w:eastAsia="en-US"/>
              </w:rPr>
              <w:t xml:space="preserve">Общая цена </w:t>
            </w:r>
            <w:r w:rsidRPr="002A4D87">
              <w:rPr>
                <w:rFonts w:ascii="PT Astra Serif" w:hAnsi="PT Astra Serif" w:cs="Times New Roman"/>
                <w:i/>
                <w:sz w:val="18"/>
                <w:szCs w:val="18"/>
                <w:lang w:eastAsia="en-US"/>
              </w:rPr>
              <w:br/>
              <w:t>(руб. коп.)</w:t>
            </w:r>
          </w:p>
        </w:tc>
      </w:tr>
      <w:tr w:rsidR="002A21F0" w:rsidRPr="002A4D87" w:rsidTr="002A21F0">
        <w:trPr>
          <w:cantSplit/>
          <w:trHeight w:val="2062"/>
        </w:trPr>
        <w:tc>
          <w:tcPr>
            <w:tcW w:w="416" w:type="pct"/>
            <w:vMerge/>
            <w:tcBorders>
              <w:top w:val="single" w:sz="4" w:space="0" w:color="auto"/>
              <w:left w:val="single" w:sz="4" w:space="0" w:color="auto"/>
              <w:bottom w:val="single" w:sz="4" w:space="0" w:color="auto"/>
              <w:right w:val="single" w:sz="4" w:space="0" w:color="auto"/>
            </w:tcBorders>
            <w:textDirection w:val="btLr"/>
          </w:tcPr>
          <w:p w:rsidR="002A21F0" w:rsidRPr="002A4D87" w:rsidRDefault="002A21F0" w:rsidP="006E6E6A">
            <w:pPr>
              <w:pStyle w:val="ConsPlusNormal"/>
              <w:widowControl/>
              <w:ind w:left="113" w:right="113" w:firstLine="0"/>
              <w:contextualSpacing/>
              <w:jc w:val="center"/>
              <w:rPr>
                <w:rFonts w:ascii="PT Astra Serif" w:hAnsi="PT Astra Serif" w:cs="Times New Roman"/>
                <w:i/>
                <w:sz w:val="18"/>
                <w:szCs w:val="18"/>
              </w:rPr>
            </w:pPr>
          </w:p>
        </w:tc>
        <w:tc>
          <w:tcPr>
            <w:tcW w:w="2502" w:type="pct"/>
            <w:vMerge/>
            <w:tcBorders>
              <w:left w:val="single" w:sz="4" w:space="0" w:color="auto"/>
              <w:bottom w:val="single" w:sz="4" w:space="0" w:color="auto"/>
              <w:right w:val="single" w:sz="4" w:space="0" w:color="auto"/>
            </w:tcBorders>
            <w:textDirection w:val="btLr"/>
          </w:tcPr>
          <w:p w:rsidR="002A21F0" w:rsidRPr="002A4D87" w:rsidRDefault="002A21F0" w:rsidP="006E6E6A">
            <w:pPr>
              <w:pStyle w:val="ConsPlusNormal"/>
              <w:widowControl/>
              <w:ind w:left="567" w:right="113" w:firstLine="0"/>
              <w:contextualSpacing/>
              <w:jc w:val="center"/>
              <w:rPr>
                <w:rFonts w:ascii="PT Astra Serif" w:hAnsi="PT Astra Serif" w:cs="Times New Roman"/>
                <w:i/>
                <w:sz w:val="18"/>
                <w:szCs w:val="18"/>
              </w:rPr>
            </w:pPr>
          </w:p>
        </w:tc>
        <w:tc>
          <w:tcPr>
            <w:tcW w:w="415" w:type="pct"/>
            <w:vMerge/>
            <w:tcBorders>
              <w:top w:val="single" w:sz="4" w:space="0" w:color="auto"/>
              <w:left w:val="single" w:sz="4" w:space="0" w:color="auto"/>
              <w:bottom w:val="single" w:sz="4" w:space="0" w:color="auto"/>
              <w:right w:val="single" w:sz="4" w:space="0" w:color="auto"/>
            </w:tcBorders>
            <w:textDirection w:val="btLr"/>
          </w:tcPr>
          <w:p w:rsidR="002A21F0" w:rsidRPr="002A4D87" w:rsidRDefault="002A21F0" w:rsidP="006E6E6A">
            <w:pPr>
              <w:pStyle w:val="ConsPlusNormal"/>
              <w:widowControl/>
              <w:ind w:left="567" w:right="113" w:firstLine="0"/>
              <w:contextualSpacing/>
              <w:jc w:val="center"/>
              <w:rPr>
                <w:rFonts w:ascii="PT Astra Serif" w:hAnsi="PT Astra Serif" w:cs="Times New Roman"/>
                <w:i/>
                <w:sz w:val="18"/>
                <w:szCs w:val="18"/>
              </w:rPr>
            </w:pPr>
          </w:p>
        </w:tc>
        <w:tc>
          <w:tcPr>
            <w:tcW w:w="417" w:type="pct"/>
            <w:vMerge/>
            <w:tcBorders>
              <w:top w:val="single" w:sz="4" w:space="0" w:color="auto"/>
              <w:left w:val="single" w:sz="4" w:space="0" w:color="auto"/>
              <w:bottom w:val="single" w:sz="4" w:space="0" w:color="auto"/>
              <w:right w:val="single" w:sz="4" w:space="0" w:color="auto"/>
            </w:tcBorders>
            <w:textDirection w:val="btLr"/>
          </w:tcPr>
          <w:p w:rsidR="002A21F0" w:rsidRPr="002A4D87" w:rsidRDefault="002A21F0" w:rsidP="006E6E6A">
            <w:pPr>
              <w:pStyle w:val="ConsPlusNormal"/>
              <w:widowControl/>
              <w:ind w:left="567" w:right="113" w:firstLine="0"/>
              <w:contextualSpacing/>
              <w:jc w:val="center"/>
              <w:rPr>
                <w:rFonts w:ascii="PT Astra Serif" w:hAnsi="PT Astra Serif" w:cs="Times New Roman"/>
                <w:i/>
                <w:sz w:val="18"/>
                <w:szCs w:val="18"/>
              </w:rPr>
            </w:pPr>
          </w:p>
        </w:tc>
        <w:tc>
          <w:tcPr>
            <w:tcW w:w="667" w:type="pct"/>
            <w:vMerge/>
            <w:tcBorders>
              <w:top w:val="single" w:sz="4" w:space="0" w:color="auto"/>
              <w:left w:val="single" w:sz="4" w:space="0" w:color="auto"/>
              <w:bottom w:val="single" w:sz="4" w:space="0" w:color="auto"/>
              <w:right w:val="single" w:sz="4" w:space="0" w:color="auto"/>
            </w:tcBorders>
            <w:textDirection w:val="btLr"/>
          </w:tcPr>
          <w:p w:rsidR="002A21F0" w:rsidRPr="002A4D87" w:rsidRDefault="002A21F0" w:rsidP="006E6E6A">
            <w:pPr>
              <w:pStyle w:val="ConsPlusNormal"/>
              <w:widowControl/>
              <w:ind w:left="567" w:right="113" w:firstLine="0"/>
              <w:contextualSpacing/>
              <w:jc w:val="center"/>
              <w:rPr>
                <w:rFonts w:ascii="PT Astra Serif" w:hAnsi="PT Astra Serif" w:cs="Times New Roman"/>
                <w:i/>
                <w:sz w:val="18"/>
                <w:szCs w:val="18"/>
              </w:rPr>
            </w:pPr>
          </w:p>
        </w:tc>
        <w:tc>
          <w:tcPr>
            <w:tcW w:w="583" w:type="pct"/>
            <w:vMerge/>
            <w:tcBorders>
              <w:top w:val="single" w:sz="4" w:space="0" w:color="auto"/>
              <w:left w:val="single" w:sz="4" w:space="0" w:color="auto"/>
              <w:bottom w:val="single" w:sz="4" w:space="0" w:color="auto"/>
              <w:right w:val="single" w:sz="4" w:space="0" w:color="auto"/>
            </w:tcBorders>
            <w:textDirection w:val="btLr"/>
          </w:tcPr>
          <w:p w:rsidR="002A21F0" w:rsidRPr="002A4D87" w:rsidRDefault="002A21F0" w:rsidP="006E6E6A">
            <w:pPr>
              <w:pStyle w:val="ConsPlusNormal"/>
              <w:widowControl/>
              <w:ind w:left="567" w:right="113" w:firstLine="0"/>
              <w:contextualSpacing/>
              <w:jc w:val="center"/>
              <w:rPr>
                <w:rFonts w:ascii="PT Astra Serif" w:hAnsi="PT Astra Serif" w:cs="Times New Roman"/>
                <w:i/>
                <w:sz w:val="18"/>
                <w:szCs w:val="18"/>
              </w:rPr>
            </w:pPr>
          </w:p>
        </w:tc>
      </w:tr>
      <w:tr w:rsidR="002A21F0" w:rsidRPr="002A4D87" w:rsidTr="002A21F0">
        <w:trPr>
          <w:trHeight w:val="342"/>
        </w:trPr>
        <w:tc>
          <w:tcPr>
            <w:tcW w:w="416" w:type="pct"/>
            <w:tcBorders>
              <w:top w:val="single" w:sz="4" w:space="0" w:color="auto"/>
              <w:left w:val="single" w:sz="4" w:space="0" w:color="auto"/>
              <w:bottom w:val="single" w:sz="4" w:space="0" w:color="auto"/>
              <w:right w:val="single" w:sz="4" w:space="0" w:color="auto"/>
            </w:tcBorders>
          </w:tcPr>
          <w:p w:rsidR="002A21F0" w:rsidRPr="002A4D87" w:rsidRDefault="002A21F0" w:rsidP="006E6E6A">
            <w:pPr>
              <w:pStyle w:val="ConsPlusNormal"/>
              <w:widowControl/>
              <w:ind w:firstLine="0"/>
              <w:contextualSpacing/>
              <w:jc w:val="center"/>
              <w:rPr>
                <w:rFonts w:ascii="PT Astra Serif" w:hAnsi="PT Astra Serif" w:cs="Times New Roman"/>
                <w:sz w:val="18"/>
                <w:szCs w:val="18"/>
              </w:rPr>
            </w:pPr>
            <w:r w:rsidRPr="002A4D87">
              <w:rPr>
                <w:rFonts w:ascii="PT Astra Serif" w:hAnsi="PT Astra Serif" w:cs="Times New Roman"/>
                <w:sz w:val="18"/>
                <w:szCs w:val="18"/>
              </w:rPr>
              <w:t>1</w:t>
            </w:r>
          </w:p>
        </w:tc>
        <w:tc>
          <w:tcPr>
            <w:tcW w:w="2502" w:type="pct"/>
            <w:tcBorders>
              <w:top w:val="single" w:sz="4" w:space="0" w:color="auto"/>
              <w:left w:val="single" w:sz="4" w:space="0" w:color="auto"/>
              <w:bottom w:val="single" w:sz="4" w:space="0" w:color="auto"/>
              <w:right w:val="single" w:sz="4" w:space="0" w:color="auto"/>
            </w:tcBorders>
            <w:shd w:val="clear" w:color="auto" w:fill="auto"/>
          </w:tcPr>
          <w:p w:rsidR="002A21F0" w:rsidRPr="002A4D87" w:rsidRDefault="002A21F0" w:rsidP="006E6E6A">
            <w:pPr>
              <w:pStyle w:val="ConsPlusNormal"/>
              <w:widowControl/>
              <w:ind w:firstLine="0"/>
              <w:contextualSpacing/>
              <w:rPr>
                <w:rFonts w:ascii="PT Astra Serif" w:hAnsi="PT Astra Serif" w:cs="Times New Roman"/>
                <w:i/>
                <w:sz w:val="18"/>
                <w:szCs w:val="18"/>
              </w:rPr>
            </w:pPr>
            <w:r>
              <w:rPr>
                <w:sz w:val="18"/>
                <w:szCs w:val="18"/>
              </w:rPr>
              <w:t>Оказание услуг по страхованию имущества</w:t>
            </w:r>
          </w:p>
        </w:tc>
        <w:tc>
          <w:tcPr>
            <w:tcW w:w="415" w:type="pct"/>
            <w:tcBorders>
              <w:top w:val="single" w:sz="4" w:space="0" w:color="auto"/>
              <w:left w:val="single" w:sz="4" w:space="0" w:color="auto"/>
              <w:bottom w:val="single" w:sz="4" w:space="0" w:color="auto"/>
              <w:right w:val="single" w:sz="4" w:space="0" w:color="auto"/>
            </w:tcBorders>
          </w:tcPr>
          <w:p w:rsidR="002A21F0" w:rsidRPr="002A4D87" w:rsidRDefault="008E4EE0" w:rsidP="006E6E6A">
            <w:pPr>
              <w:rPr>
                <w:rFonts w:ascii="PT Astra Serif" w:hAnsi="PT Astra Serif"/>
              </w:rPr>
            </w:pPr>
            <w:proofErr w:type="spellStart"/>
            <w:r>
              <w:rPr>
                <w:rFonts w:ascii="PT Astra Serif" w:hAnsi="PT Astra Serif"/>
              </w:rPr>
              <w:t>усл</w:t>
            </w:r>
            <w:proofErr w:type="spellEnd"/>
            <w:r w:rsidR="002A21F0" w:rsidRPr="002A4D87">
              <w:rPr>
                <w:rFonts w:ascii="PT Astra Serif" w:hAnsi="PT Astra Serif"/>
              </w:rPr>
              <w:t>.</w:t>
            </w:r>
            <w:r>
              <w:rPr>
                <w:rFonts w:ascii="PT Astra Serif" w:hAnsi="PT Astra Serif"/>
              </w:rPr>
              <w:t xml:space="preserve"> ед.</w:t>
            </w:r>
          </w:p>
        </w:tc>
        <w:tc>
          <w:tcPr>
            <w:tcW w:w="417" w:type="pct"/>
            <w:tcBorders>
              <w:top w:val="single" w:sz="4" w:space="0" w:color="auto"/>
              <w:left w:val="single" w:sz="4" w:space="0" w:color="auto"/>
              <w:bottom w:val="single" w:sz="4" w:space="0" w:color="auto"/>
              <w:right w:val="single" w:sz="4" w:space="0" w:color="auto"/>
            </w:tcBorders>
          </w:tcPr>
          <w:p w:rsidR="002A21F0" w:rsidRPr="002A4D87" w:rsidRDefault="002A21F0" w:rsidP="006E6E6A">
            <w:pPr>
              <w:pStyle w:val="ConsPlusNormal"/>
              <w:widowControl/>
              <w:ind w:firstLine="0"/>
              <w:contextualSpacing/>
              <w:jc w:val="center"/>
              <w:rPr>
                <w:rFonts w:ascii="PT Astra Serif" w:hAnsi="PT Astra Serif" w:cs="Times New Roman"/>
              </w:rPr>
            </w:pPr>
            <w:r w:rsidRPr="002A4D87">
              <w:rPr>
                <w:rFonts w:ascii="PT Astra Serif" w:hAnsi="PT Astra Serif" w:cs="Times New Roman"/>
              </w:rPr>
              <w:t>1</w:t>
            </w:r>
          </w:p>
        </w:tc>
        <w:tc>
          <w:tcPr>
            <w:tcW w:w="667" w:type="pct"/>
            <w:tcBorders>
              <w:top w:val="single" w:sz="4" w:space="0" w:color="auto"/>
              <w:left w:val="single" w:sz="4" w:space="0" w:color="auto"/>
              <w:bottom w:val="single" w:sz="4" w:space="0" w:color="auto"/>
              <w:right w:val="single" w:sz="4" w:space="0" w:color="auto"/>
            </w:tcBorders>
          </w:tcPr>
          <w:p w:rsidR="002A21F0" w:rsidRPr="002A4D87" w:rsidRDefault="002A21F0" w:rsidP="006E6E6A">
            <w:pPr>
              <w:pStyle w:val="ConsPlusNormal"/>
              <w:widowControl/>
              <w:ind w:firstLine="0"/>
              <w:contextualSpacing/>
              <w:jc w:val="center"/>
              <w:rPr>
                <w:rFonts w:ascii="PT Astra Serif" w:hAnsi="PT Astra Serif" w:cs="Times New Roman"/>
              </w:rPr>
            </w:pPr>
          </w:p>
        </w:tc>
        <w:tc>
          <w:tcPr>
            <w:tcW w:w="583" w:type="pct"/>
            <w:tcBorders>
              <w:top w:val="single" w:sz="4" w:space="0" w:color="auto"/>
              <w:left w:val="single" w:sz="4" w:space="0" w:color="auto"/>
              <w:bottom w:val="single" w:sz="4" w:space="0" w:color="auto"/>
              <w:right w:val="single" w:sz="4" w:space="0" w:color="auto"/>
            </w:tcBorders>
          </w:tcPr>
          <w:p w:rsidR="002A21F0" w:rsidRPr="002A4D87" w:rsidRDefault="002A21F0" w:rsidP="006E6E6A">
            <w:pPr>
              <w:pStyle w:val="ConsPlusNormal"/>
              <w:widowControl/>
              <w:ind w:firstLine="0"/>
              <w:contextualSpacing/>
              <w:jc w:val="center"/>
              <w:rPr>
                <w:rFonts w:ascii="PT Astra Serif" w:hAnsi="PT Astra Serif" w:cs="Times New Roman"/>
              </w:rPr>
            </w:pPr>
          </w:p>
        </w:tc>
      </w:tr>
      <w:tr w:rsidR="002A21F0" w:rsidRPr="002A4D87" w:rsidTr="002A21F0">
        <w:trPr>
          <w:trHeight w:val="342"/>
        </w:trPr>
        <w:tc>
          <w:tcPr>
            <w:tcW w:w="4417" w:type="pct"/>
            <w:gridSpan w:val="5"/>
            <w:tcBorders>
              <w:top w:val="single" w:sz="4" w:space="0" w:color="auto"/>
              <w:left w:val="single" w:sz="4" w:space="0" w:color="auto"/>
              <w:bottom w:val="single" w:sz="4" w:space="0" w:color="auto"/>
              <w:right w:val="single" w:sz="4" w:space="0" w:color="auto"/>
            </w:tcBorders>
          </w:tcPr>
          <w:p w:rsidR="002A21F0" w:rsidRDefault="002A21F0">
            <w:r>
              <w:t>ИТОГО:</w:t>
            </w:r>
          </w:p>
        </w:tc>
        <w:tc>
          <w:tcPr>
            <w:tcW w:w="583" w:type="pct"/>
            <w:tcBorders>
              <w:top w:val="single" w:sz="4" w:space="0" w:color="auto"/>
              <w:left w:val="single" w:sz="4" w:space="0" w:color="auto"/>
              <w:bottom w:val="single" w:sz="4" w:space="0" w:color="auto"/>
              <w:right w:val="single" w:sz="4" w:space="0" w:color="auto"/>
            </w:tcBorders>
          </w:tcPr>
          <w:p w:rsidR="002A21F0" w:rsidRPr="002A4D87" w:rsidRDefault="002A21F0" w:rsidP="006E6E6A">
            <w:pPr>
              <w:pStyle w:val="ConsPlusNormal"/>
              <w:widowControl/>
              <w:ind w:firstLine="0"/>
              <w:contextualSpacing/>
              <w:jc w:val="center"/>
              <w:rPr>
                <w:rFonts w:ascii="PT Astra Serif" w:hAnsi="PT Astra Serif" w:cs="Times New Roman"/>
              </w:rPr>
            </w:pPr>
          </w:p>
        </w:tc>
      </w:tr>
    </w:tbl>
    <w:p w:rsidR="00AC1898" w:rsidRDefault="00AC1898" w:rsidP="00AC1898">
      <w:pPr>
        <w:tabs>
          <w:tab w:val="center" w:pos="5089"/>
          <w:tab w:val="left" w:pos="6855"/>
        </w:tabs>
        <w:suppressAutoHyphens/>
        <w:ind w:firstLine="567"/>
        <w:jc w:val="center"/>
        <w:rPr>
          <w:rFonts w:cs="Calibri"/>
          <w:b/>
          <w:lang w:eastAsia="ar-SA"/>
        </w:rPr>
      </w:pPr>
    </w:p>
    <w:p w:rsidR="00AC1898" w:rsidRPr="00AC1898" w:rsidRDefault="00AC1898" w:rsidP="00AC1898">
      <w:pPr>
        <w:rPr>
          <w:rFonts w:cs="Calibri"/>
          <w:lang w:eastAsia="ar-SA"/>
        </w:rPr>
      </w:pPr>
    </w:p>
    <w:p w:rsidR="00366849" w:rsidRDefault="00130897" w:rsidP="00AC1898">
      <w:pPr>
        <w:rPr>
          <w:rFonts w:cs="Calibri"/>
          <w:lang w:eastAsia="ar-SA"/>
        </w:rPr>
      </w:pPr>
      <w:r>
        <w:rPr>
          <w:rFonts w:cs="Calibri"/>
          <w:lang w:eastAsia="ar-SA"/>
        </w:rPr>
        <w:t xml:space="preserve">Информация об </w:t>
      </w:r>
      <w:r w:rsidR="00366849">
        <w:rPr>
          <w:rFonts w:cs="Calibri"/>
          <w:lang w:eastAsia="ar-SA"/>
        </w:rPr>
        <w:t xml:space="preserve"> имуществ</w:t>
      </w:r>
      <w:r>
        <w:rPr>
          <w:rFonts w:cs="Calibri"/>
          <w:lang w:eastAsia="ar-SA"/>
        </w:rPr>
        <w:t>е</w:t>
      </w:r>
      <w:r w:rsidR="002A21F0">
        <w:rPr>
          <w:rFonts w:cs="Calibri"/>
          <w:lang w:eastAsia="ar-SA"/>
        </w:rPr>
        <w:t>:</w:t>
      </w:r>
    </w:p>
    <w:p w:rsidR="00130897" w:rsidRDefault="00130897" w:rsidP="00AC1898">
      <w:pPr>
        <w:rPr>
          <w:rFonts w:cs="Calibri"/>
          <w:lang w:eastAsia="ar-SA"/>
        </w:rPr>
      </w:pPr>
    </w:p>
    <w:p w:rsidR="00130897" w:rsidRDefault="00130897" w:rsidP="00AC1898">
      <w:pPr>
        <w:rPr>
          <w:rFonts w:cs="Calibri"/>
          <w:lang w:eastAsia="ar-SA"/>
        </w:rPr>
      </w:pPr>
      <w:r>
        <w:rPr>
          <w:rFonts w:cs="Calibri"/>
          <w:lang w:eastAsia="ar-SA"/>
        </w:rPr>
        <w:t>Нежилое здание, общей площадью 28,3 м</w:t>
      </w:r>
      <w:proofErr w:type="gramStart"/>
      <w:r>
        <w:rPr>
          <w:rFonts w:cs="Calibri"/>
          <w:vertAlign w:val="superscript"/>
          <w:lang w:eastAsia="ar-SA"/>
        </w:rPr>
        <w:t>2</w:t>
      </w:r>
      <w:proofErr w:type="gramEnd"/>
    </w:p>
    <w:p w:rsidR="00130897" w:rsidRDefault="00130897" w:rsidP="00AC1898">
      <w:pPr>
        <w:rPr>
          <w:rFonts w:cs="Calibri"/>
          <w:lang w:eastAsia="ar-SA"/>
        </w:rPr>
      </w:pPr>
      <w:r>
        <w:rPr>
          <w:rFonts w:cs="Calibri"/>
          <w:lang w:eastAsia="ar-SA"/>
        </w:rPr>
        <w:t xml:space="preserve">Адрес: </w:t>
      </w:r>
      <w:proofErr w:type="gramStart"/>
      <w:r>
        <w:rPr>
          <w:rFonts w:cs="Calibri"/>
          <w:lang w:eastAsia="ar-SA"/>
        </w:rPr>
        <w:t>г</w:t>
      </w:r>
      <w:proofErr w:type="gramEnd"/>
      <w:r>
        <w:rPr>
          <w:rFonts w:cs="Calibri"/>
          <w:lang w:eastAsia="ar-SA"/>
        </w:rPr>
        <w:t>. Саратов, ул. Некрасова, д. 17. (кааб. 206, 207)</w:t>
      </w:r>
    </w:p>
    <w:p w:rsidR="0070731B" w:rsidRDefault="0070731B" w:rsidP="00AC1898">
      <w:pPr>
        <w:rPr>
          <w:rFonts w:cs="Calibri"/>
          <w:lang w:eastAsia="ar-SA"/>
        </w:rPr>
      </w:pPr>
    </w:p>
    <w:p w:rsidR="0070731B" w:rsidRPr="00130897" w:rsidRDefault="0070731B" w:rsidP="0070731B">
      <w:pPr>
        <w:jc w:val="center"/>
        <w:rPr>
          <w:rFonts w:cs="Calibri"/>
          <w:lang w:eastAsia="ar-SA"/>
        </w:rPr>
      </w:pPr>
      <w:r>
        <w:rPr>
          <w:rFonts w:cs="Calibri"/>
          <w:lang w:eastAsia="ar-SA"/>
        </w:rPr>
        <w:t>ПОДПИСИ СТОРОН</w:t>
      </w:r>
    </w:p>
    <w:p w:rsidR="0070731B" w:rsidRDefault="0070731B" w:rsidP="0070731B">
      <w:pPr>
        <w:widowControl w:val="0"/>
        <w:autoSpaceDE w:val="0"/>
        <w:autoSpaceDN w:val="0"/>
        <w:adjustRightInd w:val="0"/>
        <w:rPr>
          <w:sz w:val="18"/>
          <w:szCs w:val="18"/>
        </w:rPr>
      </w:pPr>
    </w:p>
    <w:p w:rsidR="0070731B" w:rsidRDefault="0070731B" w:rsidP="0070731B">
      <w:pPr>
        <w:widowControl w:val="0"/>
        <w:autoSpaceDE w:val="0"/>
        <w:autoSpaceDN w:val="0"/>
        <w:adjustRightInd w:val="0"/>
        <w:rPr>
          <w:sz w:val="18"/>
          <w:szCs w:val="18"/>
        </w:rPr>
      </w:pPr>
    </w:p>
    <w:p w:rsidR="0070731B" w:rsidRDefault="0070731B" w:rsidP="0070731B">
      <w:pPr>
        <w:widowControl w:val="0"/>
        <w:autoSpaceDE w:val="0"/>
        <w:autoSpaceDN w:val="0"/>
        <w:adjustRightInd w:val="0"/>
        <w:rPr>
          <w:sz w:val="18"/>
          <w:szCs w:val="18"/>
        </w:rPr>
      </w:pPr>
    </w:p>
    <w:p w:rsidR="0070731B" w:rsidRDefault="0070731B" w:rsidP="0070731B">
      <w:pPr>
        <w:widowControl w:val="0"/>
        <w:autoSpaceDE w:val="0"/>
        <w:autoSpaceDN w:val="0"/>
        <w:adjustRightInd w:val="0"/>
        <w:rPr>
          <w:sz w:val="18"/>
          <w:szCs w:val="18"/>
        </w:rPr>
      </w:pPr>
    </w:p>
    <w:p w:rsidR="0070731B" w:rsidRDefault="0070731B" w:rsidP="0070731B">
      <w:pPr>
        <w:widowControl w:val="0"/>
        <w:autoSpaceDE w:val="0"/>
        <w:autoSpaceDN w:val="0"/>
        <w:adjustRightInd w:val="0"/>
        <w:rPr>
          <w:sz w:val="18"/>
          <w:szCs w:val="18"/>
        </w:rPr>
      </w:pPr>
    </w:p>
    <w:p w:rsidR="0070731B" w:rsidRPr="00AB278E" w:rsidRDefault="0070731B" w:rsidP="0070731B">
      <w:pPr>
        <w:widowControl w:val="0"/>
        <w:autoSpaceDE w:val="0"/>
        <w:autoSpaceDN w:val="0"/>
        <w:adjustRightInd w:val="0"/>
        <w:rPr>
          <w:sz w:val="18"/>
          <w:szCs w:val="18"/>
        </w:rPr>
      </w:pPr>
      <w:proofErr w:type="spellStart"/>
      <w:r w:rsidRPr="00AB278E">
        <w:rPr>
          <w:sz w:val="18"/>
          <w:szCs w:val="18"/>
        </w:rPr>
        <w:t>Врио</w:t>
      </w:r>
      <w:proofErr w:type="spellEnd"/>
      <w:r w:rsidRPr="00AB278E">
        <w:rPr>
          <w:sz w:val="18"/>
          <w:szCs w:val="18"/>
        </w:rPr>
        <w:t xml:space="preserve"> начальника</w:t>
      </w:r>
    </w:p>
    <w:p w:rsidR="0070731B" w:rsidRPr="00AB278E" w:rsidRDefault="0070731B" w:rsidP="0070731B">
      <w:pPr>
        <w:widowControl w:val="0"/>
        <w:autoSpaceDE w:val="0"/>
        <w:autoSpaceDN w:val="0"/>
        <w:adjustRightInd w:val="0"/>
        <w:rPr>
          <w:sz w:val="18"/>
          <w:szCs w:val="18"/>
        </w:rPr>
      </w:pPr>
      <w:r w:rsidRPr="00AB278E">
        <w:rPr>
          <w:sz w:val="18"/>
          <w:szCs w:val="18"/>
        </w:rPr>
        <w:t>ФКУ ИК-17 УФСИН России</w:t>
      </w:r>
    </w:p>
    <w:p w:rsidR="0070731B" w:rsidRPr="00AB278E" w:rsidRDefault="0070731B" w:rsidP="0070731B">
      <w:pPr>
        <w:widowControl w:val="0"/>
        <w:autoSpaceDE w:val="0"/>
        <w:autoSpaceDN w:val="0"/>
        <w:adjustRightInd w:val="0"/>
        <w:rPr>
          <w:sz w:val="18"/>
          <w:szCs w:val="18"/>
        </w:rPr>
      </w:pPr>
      <w:r w:rsidRPr="00AB278E">
        <w:rPr>
          <w:sz w:val="18"/>
          <w:szCs w:val="18"/>
        </w:rPr>
        <w:t>по Саратовской области</w:t>
      </w:r>
    </w:p>
    <w:p w:rsidR="0070731B" w:rsidRPr="00AB278E" w:rsidRDefault="0070731B" w:rsidP="0070731B">
      <w:pPr>
        <w:widowControl w:val="0"/>
        <w:autoSpaceDE w:val="0"/>
        <w:autoSpaceDN w:val="0"/>
        <w:adjustRightInd w:val="0"/>
        <w:rPr>
          <w:sz w:val="18"/>
          <w:szCs w:val="18"/>
        </w:rPr>
      </w:pPr>
      <w:r w:rsidRPr="00AB278E">
        <w:rPr>
          <w:sz w:val="18"/>
          <w:szCs w:val="18"/>
        </w:rPr>
        <w:t xml:space="preserve">_________________ П.О. </w:t>
      </w:r>
      <w:proofErr w:type="spellStart"/>
      <w:r w:rsidRPr="00AB278E">
        <w:rPr>
          <w:sz w:val="18"/>
          <w:szCs w:val="18"/>
        </w:rPr>
        <w:t>Лахнов</w:t>
      </w:r>
      <w:proofErr w:type="spellEnd"/>
      <w:r>
        <w:rPr>
          <w:sz w:val="18"/>
          <w:szCs w:val="18"/>
        </w:rPr>
        <w:tab/>
        <w:t xml:space="preserve">                                              </w:t>
      </w:r>
      <w:r w:rsidRPr="00AB278E">
        <w:rPr>
          <w:sz w:val="18"/>
          <w:szCs w:val="18"/>
        </w:rPr>
        <w:t xml:space="preserve">_________________ </w:t>
      </w:r>
      <w:r>
        <w:rPr>
          <w:sz w:val="18"/>
          <w:szCs w:val="18"/>
        </w:rPr>
        <w:t>/</w:t>
      </w:r>
      <w:r w:rsidRPr="00AB278E">
        <w:rPr>
          <w:sz w:val="18"/>
          <w:szCs w:val="18"/>
        </w:rPr>
        <w:t>__________________</w:t>
      </w:r>
      <w:r>
        <w:rPr>
          <w:sz w:val="18"/>
          <w:szCs w:val="18"/>
        </w:rPr>
        <w:t>/</w:t>
      </w:r>
    </w:p>
    <w:p w:rsidR="00BE2AAA" w:rsidRPr="00726D8D" w:rsidRDefault="0070731B" w:rsidP="0070731B">
      <w:pPr>
        <w:tabs>
          <w:tab w:val="center" w:pos="4960"/>
        </w:tabs>
        <w:rPr>
          <w:rFonts w:ascii="Arial" w:hAnsi="Arial" w:cs="Arial"/>
          <w:b/>
          <w:color w:val="000000"/>
          <w:sz w:val="22"/>
          <w:szCs w:val="22"/>
        </w:rPr>
      </w:pPr>
      <w:r w:rsidRPr="00AB278E">
        <w:rPr>
          <w:sz w:val="18"/>
          <w:szCs w:val="18"/>
        </w:rPr>
        <w:t>________________2026 г</w:t>
      </w:r>
      <w:r>
        <w:rPr>
          <w:sz w:val="18"/>
          <w:szCs w:val="18"/>
        </w:rPr>
        <w:tab/>
        <w:t xml:space="preserve">                                           </w:t>
      </w:r>
      <w:r w:rsidRPr="00AB278E">
        <w:rPr>
          <w:sz w:val="18"/>
          <w:szCs w:val="18"/>
        </w:rPr>
        <w:t>________________2026 г</w:t>
      </w:r>
    </w:p>
    <w:sectPr w:rsidR="00BE2AAA" w:rsidRPr="00726D8D" w:rsidSect="0070731B">
      <w:footerReference w:type="even" r:id="rId9"/>
      <w:footerReference w:type="default" r:id="rId10"/>
      <w:pgSz w:w="11906" w:h="16838"/>
      <w:pgMar w:top="1134" w:right="567" w:bottom="851" w:left="1418" w:header="720" w:footer="72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E54" w:rsidRDefault="00F00E54">
      <w:r>
        <w:separator/>
      </w:r>
    </w:p>
  </w:endnote>
  <w:endnote w:type="continuationSeparator" w:id="0">
    <w:p w:rsidR="00F00E54" w:rsidRDefault="00F00E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DejaVu Sans">
    <w:altName w:val="Arial"/>
    <w:charset w:val="CC"/>
    <w:family w:val="swiss"/>
    <w:pitch w:val="variable"/>
    <w:sig w:usb0="00000000" w:usb1="D200FDFF" w:usb2="0A246029" w:usb3="00000000" w:csb0="000001FF" w:csb1="00000000"/>
  </w:font>
  <w:font w:name="font272">
    <w:altName w:val="Times New Roman"/>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D93" w:rsidRDefault="0070443F">
    <w:pPr>
      <w:pStyle w:val="a5"/>
      <w:framePr w:wrap="around" w:vAnchor="text" w:hAnchor="margin" w:xAlign="right" w:y="1"/>
      <w:rPr>
        <w:rStyle w:val="a7"/>
      </w:rPr>
    </w:pPr>
    <w:r>
      <w:rPr>
        <w:rStyle w:val="a7"/>
      </w:rPr>
      <w:fldChar w:fldCharType="begin"/>
    </w:r>
    <w:r w:rsidR="00216D93">
      <w:rPr>
        <w:rStyle w:val="a7"/>
      </w:rPr>
      <w:instrText xml:space="preserve">PAGE  </w:instrText>
    </w:r>
    <w:r>
      <w:rPr>
        <w:rStyle w:val="a7"/>
      </w:rPr>
      <w:fldChar w:fldCharType="end"/>
    </w:r>
  </w:p>
  <w:p w:rsidR="00216D93" w:rsidRDefault="00216D93">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9A4" w:rsidRPr="003C39A4" w:rsidRDefault="0070443F">
    <w:pPr>
      <w:pStyle w:val="a5"/>
      <w:jc w:val="center"/>
      <w:rPr>
        <w:rFonts w:ascii="Calibri" w:hAnsi="Calibri"/>
      </w:rPr>
    </w:pPr>
    <w:fldSimple w:instr="PAGE   \* MERGEFORMAT">
      <w:r w:rsidR="008E4EE0">
        <w:rPr>
          <w:noProof/>
        </w:rPr>
        <w:t>8</w:t>
      </w:r>
    </w:fldSimple>
  </w:p>
  <w:p w:rsidR="00216D93" w:rsidRDefault="00216D93">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E54" w:rsidRDefault="00F00E54">
      <w:r>
        <w:separator/>
      </w:r>
    </w:p>
  </w:footnote>
  <w:footnote w:type="continuationSeparator" w:id="0">
    <w:p w:rsidR="00F00E54" w:rsidRDefault="00F00E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4600"/>
    <w:multiLevelType w:val="multilevel"/>
    <w:tmpl w:val="F488CF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80" w:hanging="720"/>
      </w:pPr>
      <w:rPr>
        <w:rFonts w:hint="default"/>
        <w:i w:val="0"/>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nsid w:val="0EA4557E"/>
    <w:multiLevelType w:val="multilevel"/>
    <w:tmpl w:val="CBE487BC"/>
    <w:lvl w:ilvl="0">
      <w:start w:val="1"/>
      <w:numFmt w:val="decimal"/>
      <w:lvlText w:val="%1."/>
      <w:lvlJc w:val="left"/>
      <w:pPr>
        <w:ind w:left="720" w:hanging="360"/>
      </w:pPr>
    </w:lvl>
    <w:lvl w:ilvl="1">
      <w:start w:val="1"/>
      <w:numFmt w:val="decimal"/>
      <w:isLgl/>
      <w:lvlText w:val="%1.%2."/>
      <w:lvlJc w:val="left"/>
      <w:pPr>
        <w:ind w:left="1260" w:hanging="720"/>
      </w:pPr>
      <w:rPr>
        <w:rFonts w:hint="default"/>
        <w:b w:val="0"/>
        <w:i w:val="0"/>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2">
    <w:nsid w:val="17DA3C43"/>
    <w:multiLevelType w:val="multilevel"/>
    <w:tmpl w:val="1DA00A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A817066"/>
    <w:multiLevelType w:val="singleLevel"/>
    <w:tmpl w:val="719E2268"/>
    <w:lvl w:ilvl="0">
      <w:start w:val="1"/>
      <w:numFmt w:val="decimal"/>
      <w:lvlText w:val="5.4.%1. "/>
      <w:lvlJc w:val="left"/>
      <w:pPr>
        <w:tabs>
          <w:tab w:val="num" w:pos="720"/>
        </w:tabs>
        <w:ind w:left="283" w:hanging="283"/>
      </w:pPr>
      <w:rPr>
        <w:rFonts w:hint="default"/>
        <w:b/>
        <w:i w:val="0"/>
        <w:sz w:val="20"/>
      </w:rPr>
    </w:lvl>
  </w:abstractNum>
  <w:abstractNum w:abstractNumId="4">
    <w:nsid w:val="203835AA"/>
    <w:multiLevelType w:val="multilevel"/>
    <w:tmpl w:val="B73E4D30"/>
    <w:lvl w:ilvl="0">
      <w:start w:val="1"/>
      <w:numFmt w:val="decimal"/>
      <w:lvlText w:val="%1."/>
      <w:lvlJc w:val="left"/>
      <w:pPr>
        <w:tabs>
          <w:tab w:val="num" w:pos="360"/>
        </w:tabs>
        <w:ind w:left="360" w:hanging="360"/>
      </w:pPr>
      <w:rPr>
        <w:rFonts w:ascii="Times New Roman" w:hAnsi="Times New Roman" w:cs="Times New Roman" w:hint="default"/>
        <w:b/>
        <w:i w:val="0"/>
        <w:caps w:val="0"/>
        <w:strike w:val="0"/>
        <w:dstrike w:val="0"/>
        <w:outline w:val="0"/>
        <w:shadow w:val="0"/>
        <w:emboss w:val="0"/>
        <w:imprint w:val="0"/>
        <w:vanish w:val="0"/>
        <w:webHidden w:val="0"/>
        <w:sz w:val="22"/>
        <w:szCs w:val="22"/>
        <w:u w:val="none"/>
        <w:effect w:val="none"/>
        <w:vertAlign w:val="baseline"/>
        <w:specVanish w:val="0"/>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1CD6EAD"/>
    <w:multiLevelType w:val="hybridMultilevel"/>
    <w:tmpl w:val="F95A9C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3AD66F4"/>
    <w:multiLevelType w:val="multilevel"/>
    <w:tmpl w:val="C538AB3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5F5681C"/>
    <w:multiLevelType w:val="multilevel"/>
    <w:tmpl w:val="187A86D0"/>
    <w:lvl w:ilvl="0">
      <w:start w:val="1"/>
      <w:numFmt w:val="decimal"/>
      <w:lvlText w:val="%1."/>
      <w:lvlJc w:val="left"/>
      <w:pPr>
        <w:ind w:left="720" w:hanging="360"/>
      </w:pPr>
    </w:lvl>
    <w:lvl w:ilvl="1">
      <w:start w:val="1"/>
      <w:numFmt w:val="decimal"/>
      <w:isLgl/>
      <w:lvlText w:val="%1.%2."/>
      <w:lvlJc w:val="left"/>
      <w:pPr>
        <w:ind w:left="1146" w:hanging="720"/>
      </w:pPr>
      <w:rPr>
        <w:rFonts w:hint="default"/>
        <w:b w:val="0"/>
        <w:i w:val="0"/>
        <w:color w:val="auto"/>
        <w:sz w:val="20"/>
        <w:szCs w:val="20"/>
        <w:vertAlign w:val="baseline"/>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8">
    <w:nsid w:val="2BFD3DBF"/>
    <w:multiLevelType w:val="hybridMultilevel"/>
    <w:tmpl w:val="EE9C6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D97969"/>
    <w:multiLevelType w:val="multilevel"/>
    <w:tmpl w:val="097087AA"/>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36337641"/>
    <w:multiLevelType w:val="multilevel"/>
    <w:tmpl w:val="BEEE664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37A6337"/>
    <w:multiLevelType w:val="multilevel"/>
    <w:tmpl w:val="2418006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4930D94"/>
    <w:multiLevelType w:val="hybridMultilevel"/>
    <w:tmpl w:val="74C64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5A04BE"/>
    <w:multiLevelType w:val="multilevel"/>
    <w:tmpl w:val="56F8D2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92F5599"/>
    <w:multiLevelType w:val="multilevel"/>
    <w:tmpl w:val="BE8C8686"/>
    <w:lvl w:ilvl="0">
      <w:start w:val="1"/>
      <w:numFmt w:val="decimal"/>
      <w:lvlText w:val="%1."/>
      <w:lvlJc w:val="left"/>
      <w:pPr>
        <w:ind w:left="720" w:hanging="360"/>
      </w:pPr>
    </w:lvl>
    <w:lvl w:ilvl="1">
      <w:start w:val="1"/>
      <w:numFmt w:val="decimal"/>
      <w:isLgl/>
      <w:lvlText w:val="%1.%2."/>
      <w:lvlJc w:val="left"/>
      <w:pPr>
        <w:ind w:left="2847" w:hanging="720"/>
      </w:pPr>
      <w:rPr>
        <w:rFonts w:hint="default"/>
        <w:b w:val="0"/>
        <w:i w:val="0"/>
        <w:color w:val="auto"/>
        <w:sz w:val="20"/>
        <w:szCs w:val="20"/>
        <w:vertAlign w:val="baseline"/>
      </w:rPr>
    </w:lvl>
    <w:lvl w:ilvl="2">
      <w:start w:val="1"/>
      <w:numFmt w:val="decimal"/>
      <w:isLgl/>
      <w:lvlText w:val="%1.%2.%3."/>
      <w:lvlJc w:val="left"/>
      <w:pPr>
        <w:ind w:left="4265"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5">
    <w:nsid w:val="4C190F16"/>
    <w:multiLevelType w:val="multilevel"/>
    <w:tmpl w:val="CBE487BC"/>
    <w:lvl w:ilvl="0">
      <w:start w:val="1"/>
      <w:numFmt w:val="decimal"/>
      <w:lvlText w:val="%1."/>
      <w:lvlJc w:val="left"/>
      <w:pPr>
        <w:ind w:left="720" w:hanging="360"/>
      </w:pPr>
    </w:lvl>
    <w:lvl w:ilvl="1">
      <w:start w:val="1"/>
      <w:numFmt w:val="decimal"/>
      <w:isLgl/>
      <w:lvlText w:val="%1.%2."/>
      <w:lvlJc w:val="left"/>
      <w:pPr>
        <w:ind w:left="1260" w:hanging="720"/>
      </w:pPr>
      <w:rPr>
        <w:rFonts w:hint="default"/>
        <w:b w:val="0"/>
        <w:i w:val="0"/>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6">
    <w:nsid w:val="538B3813"/>
    <w:multiLevelType w:val="multilevel"/>
    <w:tmpl w:val="CBE487BC"/>
    <w:lvl w:ilvl="0">
      <w:start w:val="1"/>
      <w:numFmt w:val="decimal"/>
      <w:lvlText w:val="%1."/>
      <w:lvlJc w:val="left"/>
      <w:pPr>
        <w:ind w:left="720" w:hanging="360"/>
      </w:pPr>
    </w:lvl>
    <w:lvl w:ilvl="1">
      <w:start w:val="1"/>
      <w:numFmt w:val="decimal"/>
      <w:isLgl/>
      <w:lvlText w:val="%1.%2."/>
      <w:lvlJc w:val="left"/>
      <w:pPr>
        <w:ind w:left="1260" w:hanging="720"/>
      </w:pPr>
      <w:rPr>
        <w:rFonts w:hint="default"/>
        <w:b w:val="0"/>
        <w:i w:val="0"/>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7">
    <w:nsid w:val="5454525F"/>
    <w:multiLevelType w:val="multilevel"/>
    <w:tmpl w:val="B866D2AE"/>
    <w:lvl w:ilvl="0">
      <w:start w:val="1"/>
      <w:numFmt w:val="bullet"/>
      <w:lvlText w:val=""/>
      <w:lvlJc w:val="left"/>
      <w:pPr>
        <w:tabs>
          <w:tab w:val="num" w:pos="720"/>
        </w:tabs>
        <w:ind w:left="720" w:hanging="360"/>
      </w:pPr>
      <w:rPr>
        <w:rFonts w:ascii="Symbol" w:hAnsi="Symbol" w:hint="default"/>
        <w:b/>
      </w:rPr>
    </w:lvl>
    <w:lvl w:ilvl="1">
      <w:start w:val="4"/>
      <w:numFmt w:val="decimal"/>
      <w:lvlRestart w:val="0"/>
      <w:lvlText w:val="%1.%2."/>
      <w:lvlJc w:val="left"/>
      <w:pPr>
        <w:tabs>
          <w:tab w:val="num" w:pos="705"/>
        </w:tabs>
        <w:ind w:left="705" w:hanging="705"/>
      </w:pPr>
      <w:rPr>
        <w:rFonts w:hint="default"/>
        <w:b/>
      </w:rPr>
    </w:lvl>
    <w:lvl w:ilvl="2">
      <w:start w:val="1"/>
      <w:numFmt w:val="bullet"/>
      <w:lvlText w:val=""/>
      <w:lvlJc w:val="left"/>
      <w:pPr>
        <w:tabs>
          <w:tab w:val="num" w:pos="502"/>
        </w:tabs>
        <w:ind w:left="502" w:hanging="360"/>
      </w:pPr>
      <w:rPr>
        <w:rFonts w:ascii="Symbol" w:hAnsi="Symbol" w:hint="default"/>
        <w:b/>
      </w:rPr>
    </w:lvl>
    <w:lvl w:ilvl="3">
      <w:start w:val="1"/>
      <w:numFmt w:val="decimal"/>
      <w:lvlText w:val="%1.%2.%3.%4."/>
      <w:lvlJc w:val="left"/>
      <w:pPr>
        <w:tabs>
          <w:tab w:val="num" w:pos="108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8">
    <w:nsid w:val="54EE02C7"/>
    <w:multiLevelType w:val="hybridMultilevel"/>
    <w:tmpl w:val="783C3C0C"/>
    <w:lvl w:ilvl="0" w:tplc="32F4296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7C51FA"/>
    <w:multiLevelType w:val="multilevel"/>
    <w:tmpl w:val="756E70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355027A"/>
    <w:multiLevelType w:val="hybridMultilevel"/>
    <w:tmpl w:val="4508BE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B94BCA"/>
    <w:multiLevelType w:val="hybridMultilevel"/>
    <w:tmpl w:val="A40C1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426335"/>
    <w:multiLevelType w:val="multilevel"/>
    <w:tmpl w:val="8CA044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B9A3E2B"/>
    <w:multiLevelType w:val="multilevel"/>
    <w:tmpl w:val="3F003C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EB152A4"/>
    <w:multiLevelType w:val="hybridMultilevel"/>
    <w:tmpl w:val="A740BFD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BD73B4"/>
    <w:multiLevelType w:val="hybridMultilevel"/>
    <w:tmpl w:val="F1F29BC2"/>
    <w:lvl w:ilvl="0" w:tplc="4EA8101A">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1"/>
  </w:num>
  <w:num w:numId="8">
    <w:abstractNumId w:val="5"/>
  </w:num>
  <w:num w:numId="9">
    <w:abstractNumId w:val="7"/>
  </w:num>
  <w:num w:numId="10">
    <w:abstractNumId w:val="6"/>
  </w:num>
  <w:num w:numId="11">
    <w:abstractNumId w:val="24"/>
  </w:num>
  <w:num w:numId="12">
    <w:abstractNumId w:val="22"/>
  </w:num>
  <w:num w:numId="13">
    <w:abstractNumId w:val="20"/>
  </w:num>
  <w:num w:numId="14">
    <w:abstractNumId w:val="8"/>
  </w:num>
  <w:num w:numId="15">
    <w:abstractNumId w:val="16"/>
  </w:num>
  <w:num w:numId="16">
    <w:abstractNumId w:val="15"/>
  </w:num>
  <w:num w:numId="17">
    <w:abstractNumId w:val="17"/>
    <w:lvlOverride w:ilvl="0"/>
    <w:lvlOverride w:ilvl="1">
      <w:startOverride w:val="4"/>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9"/>
  </w:num>
  <w:num w:numId="20">
    <w:abstractNumId w:val="0"/>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
  </w:num>
  <w:num w:numId="24">
    <w:abstractNumId w:val="18"/>
  </w:num>
  <w:num w:numId="25">
    <w:abstractNumId w:val="14"/>
  </w:num>
  <w:num w:numId="26">
    <w:abstractNumId w:val="23"/>
  </w:num>
  <w:num w:numId="27">
    <w:abstractNumId w:val="25"/>
  </w:num>
  <w:num w:numId="28">
    <w:abstractNumId w:val="10"/>
  </w:num>
  <w:num w:numId="29">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endnote w:id="-1"/>
    <w:endnote w:id="0"/>
  </w:endnotePr>
  <w:compat/>
  <w:rsids>
    <w:rsidRoot w:val="004B1B1F"/>
    <w:rsid w:val="000007A0"/>
    <w:rsid w:val="00001431"/>
    <w:rsid w:val="00003967"/>
    <w:rsid w:val="0000497C"/>
    <w:rsid w:val="00005FDF"/>
    <w:rsid w:val="0001106F"/>
    <w:rsid w:val="000118EC"/>
    <w:rsid w:val="00012E3B"/>
    <w:rsid w:val="00013ACD"/>
    <w:rsid w:val="000147F3"/>
    <w:rsid w:val="00014B81"/>
    <w:rsid w:val="00015605"/>
    <w:rsid w:val="00020577"/>
    <w:rsid w:val="00020F15"/>
    <w:rsid w:val="00021377"/>
    <w:rsid w:val="00022998"/>
    <w:rsid w:val="000271F9"/>
    <w:rsid w:val="000272B0"/>
    <w:rsid w:val="000309DE"/>
    <w:rsid w:val="00030EAB"/>
    <w:rsid w:val="00034328"/>
    <w:rsid w:val="00036CD5"/>
    <w:rsid w:val="000431F5"/>
    <w:rsid w:val="000452FB"/>
    <w:rsid w:val="00045961"/>
    <w:rsid w:val="00047264"/>
    <w:rsid w:val="00047F46"/>
    <w:rsid w:val="00050662"/>
    <w:rsid w:val="000513FE"/>
    <w:rsid w:val="000521F2"/>
    <w:rsid w:val="000556C4"/>
    <w:rsid w:val="000565DF"/>
    <w:rsid w:val="000566C4"/>
    <w:rsid w:val="00056EE6"/>
    <w:rsid w:val="00057548"/>
    <w:rsid w:val="00057CD6"/>
    <w:rsid w:val="00060F1B"/>
    <w:rsid w:val="000634D5"/>
    <w:rsid w:val="00065BFA"/>
    <w:rsid w:val="00066380"/>
    <w:rsid w:val="000668F8"/>
    <w:rsid w:val="00067B08"/>
    <w:rsid w:val="00073B0D"/>
    <w:rsid w:val="00075662"/>
    <w:rsid w:val="00075D5E"/>
    <w:rsid w:val="00076CBB"/>
    <w:rsid w:val="00076FB9"/>
    <w:rsid w:val="000813E8"/>
    <w:rsid w:val="00086296"/>
    <w:rsid w:val="00087898"/>
    <w:rsid w:val="00091E2B"/>
    <w:rsid w:val="00093131"/>
    <w:rsid w:val="00094DA6"/>
    <w:rsid w:val="00095299"/>
    <w:rsid w:val="00097841"/>
    <w:rsid w:val="000A20EB"/>
    <w:rsid w:val="000A32DF"/>
    <w:rsid w:val="000A374E"/>
    <w:rsid w:val="000A42DF"/>
    <w:rsid w:val="000A52E2"/>
    <w:rsid w:val="000A5764"/>
    <w:rsid w:val="000A668D"/>
    <w:rsid w:val="000B2A44"/>
    <w:rsid w:val="000B56E3"/>
    <w:rsid w:val="000B598E"/>
    <w:rsid w:val="000B667C"/>
    <w:rsid w:val="000C08D9"/>
    <w:rsid w:val="000C2034"/>
    <w:rsid w:val="000C2906"/>
    <w:rsid w:val="000C3898"/>
    <w:rsid w:val="000C4F45"/>
    <w:rsid w:val="000C5AD0"/>
    <w:rsid w:val="000C6679"/>
    <w:rsid w:val="000C791A"/>
    <w:rsid w:val="000D1DE5"/>
    <w:rsid w:val="000D21B1"/>
    <w:rsid w:val="000D38C4"/>
    <w:rsid w:val="000D5F80"/>
    <w:rsid w:val="000D6166"/>
    <w:rsid w:val="000E0A73"/>
    <w:rsid w:val="000E4E2F"/>
    <w:rsid w:val="000E5F8F"/>
    <w:rsid w:val="000E7E6E"/>
    <w:rsid w:val="000E7EA2"/>
    <w:rsid w:val="000F1B74"/>
    <w:rsid w:val="000F2814"/>
    <w:rsid w:val="000F48B1"/>
    <w:rsid w:val="000F737E"/>
    <w:rsid w:val="00100E5F"/>
    <w:rsid w:val="001015A9"/>
    <w:rsid w:val="00101B02"/>
    <w:rsid w:val="00102ABD"/>
    <w:rsid w:val="00104631"/>
    <w:rsid w:val="00106BA0"/>
    <w:rsid w:val="001104B5"/>
    <w:rsid w:val="00110977"/>
    <w:rsid w:val="001110BF"/>
    <w:rsid w:val="00113BA7"/>
    <w:rsid w:val="001150CA"/>
    <w:rsid w:val="001152EF"/>
    <w:rsid w:val="001206BB"/>
    <w:rsid w:val="00124AE6"/>
    <w:rsid w:val="00124B22"/>
    <w:rsid w:val="001254A3"/>
    <w:rsid w:val="00130897"/>
    <w:rsid w:val="001308A8"/>
    <w:rsid w:val="00134E67"/>
    <w:rsid w:val="0013576A"/>
    <w:rsid w:val="00140607"/>
    <w:rsid w:val="00140981"/>
    <w:rsid w:val="00141CD3"/>
    <w:rsid w:val="001445F0"/>
    <w:rsid w:val="001451EE"/>
    <w:rsid w:val="0014577E"/>
    <w:rsid w:val="001471B4"/>
    <w:rsid w:val="00150163"/>
    <w:rsid w:val="001510D5"/>
    <w:rsid w:val="0015278F"/>
    <w:rsid w:val="001529CE"/>
    <w:rsid w:val="00155E1B"/>
    <w:rsid w:val="001562DE"/>
    <w:rsid w:val="00156D10"/>
    <w:rsid w:val="00157FFB"/>
    <w:rsid w:val="00161248"/>
    <w:rsid w:val="00164701"/>
    <w:rsid w:val="0016482F"/>
    <w:rsid w:val="00165702"/>
    <w:rsid w:val="001668CC"/>
    <w:rsid w:val="00172621"/>
    <w:rsid w:val="00174F54"/>
    <w:rsid w:val="00175093"/>
    <w:rsid w:val="00175738"/>
    <w:rsid w:val="001758F5"/>
    <w:rsid w:val="00175FAA"/>
    <w:rsid w:val="00176F83"/>
    <w:rsid w:val="0018244E"/>
    <w:rsid w:val="001830BC"/>
    <w:rsid w:val="00185C54"/>
    <w:rsid w:val="00191BAD"/>
    <w:rsid w:val="00194EC0"/>
    <w:rsid w:val="0019554A"/>
    <w:rsid w:val="00197094"/>
    <w:rsid w:val="00197DCC"/>
    <w:rsid w:val="001A019F"/>
    <w:rsid w:val="001A10C2"/>
    <w:rsid w:val="001A2FBD"/>
    <w:rsid w:val="001A57B6"/>
    <w:rsid w:val="001A6E11"/>
    <w:rsid w:val="001A7C9C"/>
    <w:rsid w:val="001B0372"/>
    <w:rsid w:val="001B3139"/>
    <w:rsid w:val="001B31A5"/>
    <w:rsid w:val="001B5F54"/>
    <w:rsid w:val="001B6486"/>
    <w:rsid w:val="001C006B"/>
    <w:rsid w:val="001C09E0"/>
    <w:rsid w:val="001C3C03"/>
    <w:rsid w:val="001C4145"/>
    <w:rsid w:val="001C6317"/>
    <w:rsid w:val="001C7838"/>
    <w:rsid w:val="001D3C5F"/>
    <w:rsid w:val="001D643B"/>
    <w:rsid w:val="001D6C1B"/>
    <w:rsid w:val="001E288D"/>
    <w:rsid w:val="001E2CD0"/>
    <w:rsid w:val="001E6B16"/>
    <w:rsid w:val="001F1042"/>
    <w:rsid w:val="001F55BB"/>
    <w:rsid w:val="001F5FE5"/>
    <w:rsid w:val="001F6DCF"/>
    <w:rsid w:val="00201AD7"/>
    <w:rsid w:val="002020DB"/>
    <w:rsid w:val="00202942"/>
    <w:rsid w:val="00204597"/>
    <w:rsid w:val="002063B6"/>
    <w:rsid w:val="002153D1"/>
    <w:rsid w:val="00216D93"/>
    <w:rsid w:val="00217FCC"/>
    <w:rsid w:val="00220B75"/>
    <w:rsid w:val="00220FD4"/>
    <w:rsid w:val="002227AC"/>
    <w:rsid w:val="00222926"/>
    <w:rsid w:val="00226351"/>
    <w:rsid w:val="00227E51"/>
    <w:rsid w:val="00230372"/>
    <w:rsid w:val="002309B7"/>
    <w:rsid w:val="00231B37"/>
    <w:rsid w:val="00233C3A"/>
    <w:rsid w:val="0023511A"/>
    <w:rsid w:val="00237238"/>
    <w:rsid w:val="00245BBE"/>
    <w:rsid w:val="00247BAA"/>
    <w:rsid w:val="0025089A"/>
    <w:rsid w:val="00254AA6"/>
    <w:rsid w:val="0025563E"/>
    <w:rsid w:val="0026015D"/>
    <w:rsid w:val="002625FC"/>
    <w:rsid w:val="00265325"/>
    <w:rsid w:val="002659E8"/>
    <w:rsid w:val="002674EB"/>
    <w:rsid w:val="00270A6F"/>
    <w:rsid w:val="00270B92"/>
    <w:rsid w:val="0027124A"/>
    <w:rsid w:val="002712D4"/>
    <w:rsid w:val="00273F11"/>
    <w:rsid w:val="00274D9D"/>
    <w:rsid w:val="002777DC"/>
    <w:rsid w:val="0028283A"/>
    <w:rsid w:val="00284C01"/>
    <w:rsid w:val="002860D4"/>
    <w:rsid w:val="00286331"/>
    <w:rsid w:val="00286349"/>
    <w:rsid w:val="00286BFE"/>
    <w:rsid w:val="002938A5"/>
    <w:rsid w:val="002948F1"/>
    <w:rsid w:val="0029570C"/>
    <w:rsid w:val="002A21F0"/>
    <w:rsid w:val="002A2620"/>
    <w:rsid w:val="002A39D2"/>
    <w:rsid w:val="002A438C"/>
    <w:rsid w:val="002A6F19"/>
    <w:rsid w:val="002B1250"/>
    <w:rsid w:val="002B1825"/>
    <w:rsid w:val="002B78A7"/>
    <w:rsid w:val="002C542C"/>
    <w:rsid w:val="002C65CB"/>
    <w:rsid w:val="002C68EE"/>
    <w:rsid w:val="002D0A28"/>
    <w:rsid w:val="002D4B38"/>
    <w:rsid w:val="002D5B3A"/>
    <w:rsid w:val="002D7F64"/>
    <w:rsid w:val="002E124A"/>
    <w:rsid w:val="002E1433"/>
    <w:rsid w:val="002E5F5B"/>
    <w:rsid w:val="002E71F4"/>
    <w:rsid w:val="002E7C2A"/>
    <w:rsid w:val="002F014E"/>
    <w:rsid w:val="002F05E3"/>
    <w:rsid w:val="002F0D93"/>
    <w:rsid w:val="002F68A6"/>
    <w:rsid w:val="002F68FF"/>
    <w:rsid w:val="00300ECC"/>
    <w:rsid w:val="00300F20"/>
    <w:rsid w:val="00303F24"/>
    <w:rsid w:val="00304353"/>
    <w:rsid w:val="00306992"/>
    <w:rsid w:val="00306D84"/>
    <w:rsid w:val="00307A56"/>
    <w:rsid w:val="00314785"/>
    <w:rsid w:val="0032025F"/>
    <w:rsid w:val="00322544"/>
    <w:rsid w:val="00325ABE"/>
    <w:rsid w:val="00331585"/>
    <w:rsid w:val="00331D4D"/>
    <w:rsid w:val="00333474"/>
    <w:rsid w:val="003335E3"/>
    <w:rsid w:val="003337B4"/>
    <w:rsid w:val="003353C7"/>
    <w:rsid w:val="00335A6D"/>
    <w:rsid w:val="00335C32"/>
    <w:rsid w:val="003366CE"/>
    <w:rsid w:val="0033731A"/>
    <w:rsid w:val="00337741"/>
    <w:rsid w:val="00340054"/>
    <w:rsid w:val="003401FA"/>
    <w:rsid w:val="00342ADB"/>
    <w:rsid w:val="003439F8"/>
    <w:rsid w:val="00345782"/>
    <w:rsid w:val="00347D33"/>
    <w:rsid w:val="00352BC4"/>
    <w:rsid w:val="003530EE"/>
    <w:rsid w:val="00353A9B"/>
    <w:rsid w:val="00354A70"/>
    <w:rsid w:val="00356344"/>
    <w:rsid w:val="00356C7A"/>
    <w:rsid w:val="0035798D"/>
    <w:rsid w:val="00357E41"/>
    <w:rsid w:val="00357EE0"/>
    <w:rsid w:val="00360822"/>
    <w:rsid w:val="00361630"/>
    <w:rsid w:val="00361E41"/>
    <w:rsid w:val="00363A42"/>
    <w:rsid w:val="003645F5"/>
    <w:rsid w:val="003647F9"/>
    <w:rsid w:val="00366849"/>
    <w:rsid w:val="00371FB8"/>
    <w:rsid w:val="0037526D"/>
    <w:rsid w:val="00375873"/>
    <w:rsid w:val="00376067"/>
    <w:rsid w:val="00376CFE"/>
    <w:rsid w:val="00384EEA"/>
    <w:rsid w:val="003925DD"/>
    <w:rsid w:val="0039559F"/>
    <w:rsid w:val="00395988"/>
    <w:rsid w:val="003A1C4E"/>
    <w:rsid w:val="003A214D"/>
    <w:rsid w:val="003A2F11"/>
    <w:rsid w:val="003A33F6"/>
    <w:rsid w:val="003A38D6"/>
    <w:rsid w:val="003A4289"/>
    <w:rsid w:val="003A524A"/>
    <w:rsid w:val="003A7066"/>
    <w:rsid w:val="003A70D9"/>
    <w:rsid w:val="003B00E0"/>
    <w:rsid w:val="003B4669"/>
    <w:rsid w:val="003B4901"/>
    <w:rsid w:val="003B55C1"/>
    <w:rsid w:val="003B5ACA"/>
    <w:rsid w:val="003B7B91"/>
    <w:rsid w:val="003C1765"/>
    <w:rsid w:val="003C39A4"/>
    <w:rsid w:val="003C3DF4"/>
    <w:rsid w:val="003C4A6E"/>
    <w:rsid w:val="003C699E"/>
    <w:rsid w:val="003C7016"/>
    <w:rsid w:val="003D2757"/>
    <w:rsid w:val="003D2F09"/>
    <w:rsid w:val="003D31E8"/>
    <w:rsid w:val="003D3567"/>
    <w:rsid w:val="003D4739"/>
    <w:rsid w:val="003D5000"/>
    <w:rsid w:val="003D5B6D"/>
    <w:rsid w:val="003E10F9"/>
    <w:rsid w:val="003E1348"/>
    <w:rsid w:val="003E1BEF"/>
    <w:rsid w:val="003E1D84"/>
    <w:rsid w:val="003E36E8"/>
    <w:rsid w:val="003E38F9"/>
    <w:rsid w:val="003E6B51"/>
    <w:rsid w:val="003E72F9"/>
    <w:rsid w:val="003E770C"/>
    <w:rsid w:val="003F1560"/>
    <w:rsid w:val="003F22FD"/>
    <w:rsid w:val="003F4B24"/>
    <w:rsid w:val="003F4E03"/>
    <w:rsid w:val="00400D88"/>
    <w:rsid w:val="004012BC"/>
    <w:rsid w:val="00402A47"/>
    <w:rsid w:val="004043FF"/>
    <w:rsid w:val="0040526E"/>
    <w:rsid w:val="00405862"/>
    <w:rsid w:val="00411BD0"/>
    <w:rsid w:val="004146B1"/>
    <w:rsid w:val="00414A92"/>
    <w:rsid w:val="0041681E"/>
    <w:rsid w:val="00416870"/>
    <w:rsid w:val="00417315"/>
    <w:rsid w:val="00417F5A"/>
    <w:rsid w:val="00422239"/>
    <w:rsid w:val="00423B53"/>
    <w:rsid w:val="00424880"/>
    <w:rsid w:val="0042700B"/>
    <w:rsid w:val="00427C1D"/>
    <w:rsid w:val="00430612"/>
    <w:rsid w:val="00431469"/>
    <w:rsid w:val="00434903"/>
    <w:rsid w:val="004356D4"/>
    <w:rsid w:val="004429D7"/>
    <w:rsid w:val="00443069"/>
    <w:rsid w:val="00443A61"/>
    <w:rsid w:val="00450492"/>
    <w:rsid w:val="0045073B"/>
    <w:rsid w:val="00452885"/>
    <w:rsid w:val="00454964"/>
    <w:rsid w:val="00455CE1"/>
    <w:rsid w:val="0046031F"/>
    <w:rsid w:val="00462283"/>
    <w:rsid w:val="00466F70"/>
    <w:rsid w:val="004675C7"/>
    <w:rsid w:val="00472582"/>
    <w:rsid w:val="00472AEE"/>
    <w:rsid w:val="00473E61"/>
    <w:rsid w:val="0047403B"/>
    <w:rsid w:val="004746DD"/>
    <w:rsid w:val="004777FC"/>
    <w:rsid w:val="00481CAF"/>
    <w:rsid w:val="004821D2"/>
    <w:rsid w:val="0048591D"/>
    <w:rsid w:val="00486451"/>
    <w:rsid w:val="00487815"/>
    <w:rsid w:val="004909C7"/>
    <w:rsid w:val="00494B36"/>
    <w:rsid w:val="004956A7"/>
    <w:rsid w:val="00495B8E"/>
    <w:rsid w:val="00497CBD"/>
    <w:rsid w:val="004A33FB"/>
    <w:rsid w:val="004A3581"/>
    <w:rsid w:val="004A7C73"/>
    <w:rsid w:val="004A7DFB"/>
    <w:rsid w:val="004A7FFB"/>
    <w:rsid w:val="004B020E"/>
    <w:rsid w:val="004B1B1F"/>
    <w:rsid w:val="004B1C24"/>
    <w:rsid w:val="004B4FEE"/>
    <w:rsid w:val="004B578E"/>
    <w:rsid w:val="004B7934"/>
    <w:rsid w:val="004C02EC"/>
    <w:rsid w:val="004C1D42"/>
    <w:rsid w:val="004C2BFB"/>
    <w:rsid w:val="004C4B62"/>
    <w:rsid w:val="004C53A2"/>
    <w:rsid w:val="004D0CE3"/>
    <w:rsid w:val="004D0DF1"/>
    <w:rsid w:val="004D0E76"/>
    <w:rsid w:val="004D194B"/>
    <w:rsid w:val="004D3A91"/>
    <w:rsid w:val="004D75C9"/>
    <w:rsid w:val="004D76C1"/>
    <w:rsid w:val="004E0765"/>
    <w:rsid w:val="004E4C56"/>
    <w:rsid w:val="004E4E63"/>
    <w:rsid w:val="004E7F49"/>
    <w:rsid w:val="004F0AAF"/>
    <w:rsid w:val="004F4CB7"/>
    <w:rsid w:val="004F5726"/>
    <w:rsid w:val="004F60D3"/>
    <w:rsid w:val="004F616A"/>
    <w:rsid w:val="004F7E7D"/>
    <w:rsid w:val="004F7ECE"/>
    <w:rsid w:val="005031CC"/>
    <w:rsid w:val="005118C3"/>
    <w:rsid w:val="0052027F"/>
    <w:rsid w:val="00520E65"/>
    <w:rsid w:val="00521C09"/>
    <w:rsid w:val="0052230F"/>
    <w:rsid w:val="005259BE"/>
    <w:rsid w:val="00530B34"/>
    <w:rsid w:val="00531380"/>
    <w:rsid w:val="005345CC"/>
    <w:rsid w:val="00551E7B"/>
    <w:rsid w:val="00552108"/>
    <w:rsid w:val="00552B19"/>
    <w:rsid w:val="00554F57"/>
    <w:rsid w:val="0055552E"/>
    <w:rsid w:val="00556458"/>
    <w:rsid w:val="00556FA4"/>
    <w:rsid w:val="0055784B"/>
    <w:rsid w:val="005607E6"/>
    <w:rsid w:val="00561EC9"/>
    <w:rsid w:val="005647A3"/>
    <w:rsid w:val="005650D5"/>
    <w:rsid w:val="00565F88"/>
    <w:rsid w:val="00570D23"/>
    <w:rsid w:val="00571BC3"/>
    <w:rsid w:val="0057218F"/>
    <w:rsid w:val="0057220F"/>
    <w:rsid w:val="00572584"/>
    <w:rsid w:val="00573237"/>
    <w:rsid w:val="005732DE"/>
    <w:rsid w:val="005854D0"/>
    <w:rsid w:val="00586A85"/>
    <w:rsid w:val="00587378"/>
    <w:rsid w:val="00590018"/>
    <w:rsid w:val="00590484"/>
    <w:rsid w:val="00590E72"/>
    <w:rsid w:val="005971E9"/>
    <w:rsid w:val="005A060C"/>
    <w:rsid w:val="005A74F8"/>
    <w:rsid w:val="005B1D2F"/>
    <w:rsid w:val="005B5CF6"/>
    <w:rsid w:val="005B674B"/>
    <w:rsid w:val="005C0558"/>
    <w:rsid w:val="005C1068"/>
    <w:rsid w:val="005C4684"/>
    <w:rsid w:val="005C493B"/>
    <w:rsid w:val="005C5D64"/>
    <w:rsid w:val="005C6CD3"/>
    <w:rsid w:val="005C7761"/>
    <w:rsid w:val="005D47F4"/>
    <w:rsid w:val="005D4960"/>
    <w:rsid w:val="005D5934"/>
    <w:rsid w:val="005D5DB3"/>
    <w:rsid w:val="005D6772"/>
    <w:rsid w:val="005D6980"/>
    <w:rsid w:val="005D6B4D"/>
    <w:rsid w:val="005D767D"/>
    <w:rsid w:val="005E11A7"/>
    <w:rsid w:val="005E3F8D"/>
    <w:rsid w:val="005E494A"/>
    <w:rsid w:val="005E4D29"/>
    <w:rsid w:val="005E7990"/>
    <w:rsid w:val="005F0523"/>
    <w:rsid w:val="005F1F1F"/>
    <w:rsid w:val="005F3D45"/>
    <w:rsid w:val="005F4177"/>
    <w:rsid w:val="005F58F4"/>
    <w:rsid w:val="005F6135"/>
    <w:rsid w:val="0060247B"/>
    <w:rsid w:val="00602AF5"/>
    <w:rsid w:val="006038B1"/>
    <w:rsid w:val="00604243"/>
    <w:rsid w:val="0061119A"/>
    <w:rsid w:val="00613619"/>
    <w:rsid w:val="00613867"/>
    <w:rsid w:val="00615232"/>
    <w:rsid w:val="00615C1C"/>
    <w:rsid w:val="006167C8"/>
    <w:rsid w:val="00616FE1"/>
    <w:rsid w:val="00622056"/>
    <w:rsid w:val="00622D1D"/>
    <w:rsid w:val="006233D8"/>
    <w:rsid w:val="006244CE"/>
    <w:rsid w:val="006250F1"/>
    <w:rsid w:val="00626341"/>
    <w:rsid w:val="00626A39"/>
    <w:rsid w:val="006337C1"/>
    <w:rsid w:val="00634E75"/>
    <w:rsid w:val="006373AC"/>
    <w:rsid w:val="0064032E"/>
    <w:rsid w:val="00642BA3"/>
    <w:rsid w:val="006500FF"/>
    <w:rsid w:val="00651FF2"/>
    <w:rsid w:val="00652DC6"/>
    <w:rsid w:val="006552A3"/>
    <w:rsid w:val="006553C7"/>
    <w:rsid w:val="00657BA4"/>
    <w:rsid w:val="00660461"/>
    <w:rsid w:val="00661379"/>
    <w:rsid w:val="006647FD"/>
    <w:rsid w:val="006657D1"/>
    <w:rsid w:val="006676C1"/>
    <w:rsid w:val="00667E2B"/>
    <w:rsid w:val="00675005"/>
    <w:rsid w:val="00683489"/>
    <w:rsid w:val="00690EAA"/>
    <w:rsid w:val="006948CE"/>
    <w:rsid w:val="00694902"/>
    <w:rsid w:val="00696868"/>
    <w:rsid w:val="00696F5E"/>
    <w:rsid w:val="006A4667"/>
    <w:rsid w:val="006A58F8"/>
    <w:rsid w:val="006A5B3A"/>
    <w:rsid w:val="006B0523"/>
    <w:rsid w:val="006B3C48"/>
    <w:rsid w:val="006B4340"/>
    <w:rsid w:val="006B7729"/>
    <w:rsid w:val="006C17A0"/>
    <w:rsid w:val="006C24CD"/>
    <w:rsid w:val="006C3863"/>
    <w:rsid w:val="006C5A06"/>
    <w:rsid w:val="006C6CA3"/>
    <w:rsid w:val="006C75E8"/>
    <w:rsid w:val="006D0BE7"/>
    <w:rsid w:val="006D234F"/>
    <w:rsid w:val="006D4938"/>
    <w:rsid w:val="006D51B8"/>
    <w:rsid w:val="006D56BE"/>
    <w:rsid w:val="006D6563"/>
    <w:rsid w:val="006E16FF"/>
    <w:rsid w:val="006E1B68"/>
    <w:rsid w:val="006E29C6"/>
    <w:rsid w:val="006E372F"/>
    <w:rsid w:val="006E7882"/>
    <w:rsid w:val="006F0AB1"/>
    <w:rsid w:val="006F4042"/>
    <w:rsid w:val="006F4692"/>
    <w:rsid w:val="006F6297"/>
    <w:rsid w:val="007010A5"/>
    <w:rsid w:val="00701B1D"/>
    <w:rsid w:val="0070232A"/>
    <w:rsid w:val="00702A0F"/>
    <w:rsid w:val="0070443F"/>
    <w:rsid w:val="00704523"/>
    <w:rsid w:val="00705B09"/>
    <w:rsid w:val="00705CB3"/>
    <w:rsid w:val="00706EC7"/>
    <w:rsid w:val="0070731B"/>
    <w:rsid w:val="007075B3"/>
    <w:rsid w:val="007137F7"/>
    <w:rsid w:val="007159EC"/>
    <w:rsid w:val="00715F68"/>
    <w:rsid w:val="007162DF"/>
    <w:rsid w:val="0071703C"/>
    <w:rsid w:val="00722EC4"/>
    <w:rsid w:val="00722FF4"/>
    <w:rsid w:val="00726D8D"/>
    <w:rsid w:val="007270CD"/>
    <w:rsid w:val="00730D8A"/>
    <w:rsid w:val="007317AD"/>
    <w:rsid w:val="00732B60"/>
    <w:rsid w:val="00733B4F"/>
    <w:rsid w:val="007345B7"/>
    <w:rsid w:val="0074169C"/>
    <w:rsid w:val="007444B7"/>
    <w:rsid w:val="00746F1F"/>
    <w:rsid w:val="007503EB"/>
    <w:rsid w:val="00752CE6"/>
    <w:rsid w:val="00752D4D"/>
    <w:rsid w:val="00756DB8"/>
    <w:rsid w:val="00757451"/>
    <w:rsid w:val="00757BCD"/>
    <w:rsid w:val="00757F5F"/>
    <w:rsid w:val="00760288"/>
    <w:rsid w:val="0076036D"/>
    <w:rsid w:val="00764BDA"/>
    <w:rsid w:val="00764C6A"/>
    <w:rsid w:val="00764F18"/>
    <w:rsid w:val="00766D77"/>
    <w:rsid w:val="0077394B"/>
    <w:rsid w:val="007742CA"/>
    <w:rsid w:val="007765DA"/>
    <w:rsid w:val="007812E9"/>
    <w:rsid w:val="00781CC0"/>
    <w:rsid w:val="00781F24"/>
    <w:rsid w:val="00787BF5"/>
    <w:rsid w:val="00793FE9"/>
    <w:rsid w:val="007A17F6"/>
    <w:rsid w:val="007A3617"/>
    <w:rsid w:val="007A4045"/>
    <w:rsid w:val="007B1040"/>
    <w:rsid w:val="007B4070"/>
    <w:rsid w:val="007B4FE1"/>
    <w:rsid w:val="007B7F60"/>
    <w:rsid w:val="007C03E8"/>
    <w:rsid w:val="007C231B"/>
    <w:rsid w:val="007C3B44"/>
    <w:rsid w:val="007C7F17"/>
    <w:rsid w:val="007D1F25"/>
    <w:rsid w:val="007D2CC5"/>
    <w:rsid w:val="007D7449"/>
    <w:rsid w:val="007D7BA5"/>
    <w:rsid w:val="007E0B36"/>
    <w:rsid w:val="007E25B7"/>
    <w:rsid w:val="007E3338"/>
    <w:rsid w:val="007F01C3"/>
    <w:rsid w:val="007F4C14"/>
    <w:rsid w:val="00800550"/>
    <w:rsid w:val="0080232C"/>
    <w:rsid w:val="0080437F"/>
    <w:rsid w:val="00804B9C"/>
    <w:rsid w:val="00805915"/>
    <w:rsid w:val="00810710"/>
    <w:rsid w:val="00810866"/>
    <w:rsid w:val="00813EE9"/>
    <w:rsid w:val="0081784A"/>
    <w:rsid w:val="00820989"/>
    <w:rsid w:val="00820DA6"/>
    <w:rsid w:val="008212AA"/>
    <w:rsid w:val="0082180B"/>
    <w:rsid w:val="00822CB6"/>
    <w:rsid w:val="008247F8"/>
    <w:rsid w:val="00825880"/>
    <w:rsid w:val="008273C0"/>
    <w:rsid w:val="00827802"/>
    <w:rsid w:val="008352D5"/>
    <w:rsid w:val="0083744E"/>
    <w:rsid w:val="00844DF6"/>
    <w:rsid w:val="0084631C"/>
    <w:rsid w:val="0084665B"/>
    <w:rsid w:val="00846A93"/>
    <w:rsid w:val="00850296"/>
    <w:rsid w:val="00851BD7"/>
    <w:rsid w:val="008529AE"/>
    <w:rsid w:val="00853918"/>
    <w:rsid w:val="008576A7"/>
    <w:rsid w:val="008600F6"/>
    <w:rsid w:val="008606CD"/>
    <w:rsid w:val="0086270A"/>
    <w:rsid w:val="008641B7"/>
    <w:rsid w:val="00866688"/>
    <w:rsid w:val="0086687D"/>
    <w:rsid w:val="00866C21"/>
    <w:rsid w:val="00866CB1"/>
    <w:rsid w:val="0087008A"/>
    <w:rsid w:val="008702E1"/>
    <w:rsid w:val="00870BBD"/>
    <w:rsid w:val="00870D5D"/>
    <w:rsid w:val="00872218"/>
    <w:rsid w:val="00877294"/>
    <w:rsid w:val="0088236F"/>
    <w:rsid w:val="008837C6"/>
    <w:rsid w:val="00891AFE"/>
    <w:rsid w:val="00897036"/>
    <w:rsid w:val="0089791E"/>
    <w:rsid w:val="008A0230"/>
    <w:rsid w:val="008A0429"/>
    <w:rsid w:val="008A1874"/>
    <w:rsid w:val="008A30B7"/>
    <w:rsid w:val="008A5124"/>
    <w:rsid w:val="008A63DC"/>
    <w:rsid w:val="008A71FC"/>
    <w:rsid w:val="008A759A"/>
    <w:rsid w:val="008A7F15"/>
    <w:rsid w:val="008B467A"/>
    <w:rsid w:val="008B7339"/>
    <w:rsid w:val="008B7C7C"/>
    <w:rsid w:val="008C14D7"/>
    <w:rsid w:val="008C1B71"/>
    <w:rsid w:val="008C1E35"/>
    <w:rsid w:val="008C3D34"/>
    <w:rsid w:val="008C6567"/>
    <w:rsid w:val="008D7EFB"/>
    <w:rsid w:val="008E4EE0"/>
    <w:rsid w:val="008E7B2A"/>
    <w:rsid w:val="008F01DB"/>
    <w:rsid w:val="008F0E0B"/>
    <w:rsid w:val="008F1C22"/>
    <w:rsid w:val="008F63F3"/>
    <w:rsid w:val="00900FA7"/>
    <w:rsid w:val="00901A0E"/>
    <w:rsid w:val="009029F2"/>
    <w:rsid w:val="00903049"/>
    <w:rsid w:val="0090344C"/>
    <w:rsid w:val="009038FA"/>
    <w:rsid w:val="009046E3"/>
    <w:rsid w:val="009107C0"/>
    <w:rsid w:val="009129BA"/>
    <w:rsid w:val="0091651F"/>
    <w:rsid w:val="00916900"/>
    <w:rsid w:val="00917001"/>
    <w:rsid w:val="00917280"/>
    <w:rsid w:val="00921DEB"/>
    <w:rsid w:val="00922A86"/>
    <w:rsid w:val="00926988"/>
    <w:rsid w:val="00926F0F"/>
    <w:rsid w:val="00930834"/>
    <w:rsid w:val="00930AA3"/>
    <w:rsid w:val="00932A9E"/>
    <w:rsid w:val="009364DC"/>
    <w:rsid w:val="009407A2"/>
    <w:rsid w:val="0094088A"/>
    <w:rsid w:val="0094203F"/>
    <w:rsid w:val="009434FB"/>
    <w:rsid w:val="0094403F"/>
    <w:rsid w:val="00944AF4"/>
    <w:rsid w:val="00945FCB"/>
    <w:rsid w:val="009479B6"/>
    <w:rsid w:val="00950081"/>
    <w:rsid w:val="00951913"/>
    <w:rsid w:val="00952B94"/>
    <w:rsid w:val="00953717"/>
    <w:rsid w:val="00954572"/>
    <w:rsid w:val="00957265"/>
    <w:rsid w:val="00957C93"/>
    <w:rsid w:val="00957D03"/>
    <w:rsid w:val="009610E3"/>
    <w:rsid w:val="00964590"/>
    <w:rsid w:val="0097144A"/>
    <w:rsid w:val="00974627"/>
    <w:rsid w:val="009820FF"/>
    <w:rsid w:val="00982F27"/>
    <w:rsid w:val="00982FA5"/>
    <w:rsid w:val="0098666C"/>
    <w:rsid w:val="009871E8"/>
    <w:rsid w:val="009910F0"/>
    <w:rsid w:val="009926F0"/>
    <w:rsid w:val="00992D49"/>
    <w:rsid w:val="0099490D"/>
    <w:rsid w:val="00994E57"/>
    <w:rsid w:val="009979AA"/>
    <w:rsid w:val="009A0B15"/>
    <w:rsid w:val="009A1FF4"/>
    <w:rsid w:val="009A4A14"/>
    <w:rsid w:val="009A7BBB"/>
    <w:rsid w:val="009B010E"/>
    <w:rsid w:val="009B0B71"/>
    <w:rsid w:val="009B2DD8"/>
    <w:rsid w:val="009B6BE2"/>
    <w:rsid w:val="009B72D9"/>
    <w:rsid w:val="009C19CC"/>
    <w:rsid w:val="009C3ECF"/>
    <w:rsid w:val="009C4A4A"/>
    <w:rsid w:val="009D1B34"/>
    <w:rsid w:val="009D3763"/>
    <w:rsid w:val="009D421B"/>
    <w:rsid w:val="009D592F"/>
    <w:rsid w:val="009D5DE7"/>
    <w:rsid w:val="009D5E3B"/>
    <w:rsid w:val="009D6261"/>
    <w:rsid w:val="009E11F2"/>
    <w:rsid w:val="009E14AB"/>
    <w:rsid w:val="009E1744"/>
    <w:rsid w:val="009E4FC8"/>
    <w:rsid w:val="009E56AE"/>
    <w:rsid w:val="009E621B"/>
    <w:rsid w:val="009E7CC8"/>
    <w:rsid w:val="009F0E82"/>
    <w:rsid w:val="009F1A9D"/>
    <w:rsid w:val="009F3E5A"/>
    <w:rsid w:val="009F5211"/>
    <w:rsid w:val="009F6A8B"/>
    <w:rsid w:val="009F7C6A"/>
    <w:rsid w:val="009F7DFB"/>
    <w:rsid w:val="009F7FEE"/>
    <w:rsid w:val="00A0052F"/>
    <w:rsid w:val="00A00C5A"/>
    <w:rsid w:val="00A06F0D"/>
    <w:rsid w:val="00A10E92"/>
    <w:rsid w:val="00A1103A"/>
    <w:rsid w:val="00A11083"/>
    <w:rsid w:val="00A135F4"/>
    <w:rsid w:val="00A13B60"/>
    <w:rsid w:val="00A13C2E"/>
    <w:rsid w:val="00A141DF"/>
    <w:rsid w:val="00A14DB8"/>
    <w:rsid w:val="00A15644"/>
    <w:rsid w:val="00A15D5C"/>
    <w:rsid w:val="00A234F3"/>
    <w:rsid w:val="00A235EF"/>
    <w:rsid w:val="00A25468"/>
    <w:rsid w:val="00A26F2B"/>
    <w:rsid w:val="00A304BF"/>
    <w:rsid w:val="00A324F4"/>
    <w:rsid w:val="00A327E6"/>
    <w:rsid w:val="00A329C8"/>
    <w:rsid w:val="00A3310F"/>
    <w:rsid w:val="00A33EA2"/>
    <w:rsid w:val="00A37AC6"/>
    <w:rsid w:val="00A41EDC"/>
    <w:rsid w:val="00A4492E"/>
    <w:rsid w:val="00A44FCF"/>
    <w:rsid w:val="00A451E9"/>
    <w:rsid w:val="00A45956"/>
    <w:rsid w:val="00A47C36"/>
    <w:rsid w:val="00A5329A"/>
    <w:rsid w:val="00A55614"/>
    <w:rsid w:val="00A560D6"/>
    <w:rsid w:val="00A700B5"/>
    <w:rsid w:val="00A7107B"/>
    <w:rsid w:val="00A71288"/>
    <w:rsid w:val="00A72231"/>
    <w:rsid w:val="00A73672"/>
    <w:rsid w:val="00A73765"/>
    <w:rsid w:val="00A740F4"/>
    <w:rsid w:val="00A74A29"/>
    <w:rsid w:val="00A76E51"/>
    <w:rsid w:val="00A860B0"/>
    <w:rsid w:val="00A87220"/>
    <w:rsid w:val="00A90CC1"/>
    <w:rsid w:val="00A933A6"/>
    <w:rsid w:val="00A9481E"/>
    <w:rsid w:val="00A97D34"/>
    <w:rsid w:val="00AA1B4C"/>
    <w:rsid w:val="00AA283E"/>
    <w:rsid w:val="00AB2531"/>
    <w:rsid w:val="00AB278E"/>
    <w:rsid w:val="00AB4AF6"/>
    <w:rsid w:val="00AB53F7"/>
    <w:rsid w:val="00AB6D6B"/>
    <w:rsid w:val="00AB7F06"/>
    <w:rsid w:val="00AC0FB1"/>
    <w:rsid w:val="00AC138A"/>
    <w:rsid w:val="00AC16F2"/>
    <w:rsid w:val="00AC1898"/>
    <w:rsid w:val="00AC1E7D"/>
    <w:rsid w:val="00AC4A40"/>
    <w:rsid w:val="00AC4D10"/>
    <w:rsid w:val="00AC6D1B"/>
    <w:rsid w:val="00AC791C"/>
    <w:rsid w:val="00AD24E9"/>
    <w:rsid w:val="00AD3CC1"/>
    <w:rsid w:val="00AD6FF8"/>
    <w:rsid w:val="00AE06C1"/>
    <w:rsid w:val="00AE3ABE"/>
    <w:rsid w:val="00AE3FEC"/>
    <w:rsid w:val="00AE60A7"/>
    <w:rsid w:val="00AE7387"/>
    <w:rsid w:val="00AF0A1C"/>
    <w:rsid w:val="00AF1253"/>
    <w:rsid w:val="00AF1FF6"/>
    <w:rsid w:val="00AF2BDC"/>
    <w:rsid w:val="00AF476E"/>
    <w:rsid w:val="00AF5D87"/>
    <w:rsid w:val="00AF7B9C"/>
    <w:rsid w:val="00B0009F"/>
    <w:rsid w:val="00B00DD5"/>
    <w:rsid w:val="00B0183C"/>
    <w:rsid w:val="00B029D6"/>
    <w:rsid w:val="00B02B60"/>
    <w:rsid w:val="00B0326D"/>
    <w:rsid w:val="00B05286"/>
    <w:rsid w:val="00B10E58"/>
    <w:rsid w:val="00B12466"/>
    <w:rsid w:val="00B1254D"/>
    <w:rsid w:val="00B13280"/>
    <w:rsid w:val="00B1452B"/>
    <w:rsid w:val="00B15457"/>
    <w:rsid w:val="00B20A32"/>
    <w:rsid w:val="00B22DA2"/>
    <w:rsid w:val="00B233DB"/>
    <w:rsid w:val="00B2407A"/>
    <w:rsid w:val="00B25F98"/>
    <w:rsid w:val="00B27755"/>
    <w:rsid w:val="00B31840"/>
    <w:rsid w:val="00B31D2A"/>
    <w:rsid w:val="00B32504"/>
    <w:rsid w:val="00B32757"/>
    <w:rsid w:val="00B34138"/>
    <w:rsid w:val="00B34D1D"/>
    <w:rsid w:val="00B37D18"/>
    <w:rsid w:val="00B47C47"/>
    <w:rsid w:val="00B50409"/>
    <w:rsid w:val="00B5060D"/>
    <w:rsid w:val="00B50B47"/>
    <w:rsid w:val="00B531E3"/>
    <w:rsid w:val="00B554E9"/>
    <w:rsid w:val="00B55FB9"/>
    <w:rsid w:val="00B571A3"/>
    <w:rsid w:val="00B57E00"/>
    <w:rsid w:val="00B6150C"/>
    <w:rsid w:val="00B61672"/>
    <w:rsid w:val="00B66F94"/>
    <w:rsid w:val="00B675D9"/>
    <w:rsid w:val="00B67E62"/>
    <w:rsid w:val="00B71B67"/>
    <w:rsid w:val="00B7445D"/>
    <w:rsid w:val="00B74FE7"/>
    <w:rsid w:val="00B753F8"/>
    <w:rsid w:val="00B804BE"/>
    <w:rsid w:val="00B80CC4"/>
    <w:rsid w:val="00B8159B"/>
    <w:rsid w:val="00B81CD8"/>
    <w:rsid w:val="00B92746"/>
    <w:rsid w:val="00B93ABF"/>
    <w:rsid w:val="00B94902"/>
    <w:rsid w:val="00B967F4"/>
    <w:rsid w:val="00BA044B"/>
    <w:rsid w:val="00BA045B"/>
    <w:rsid w:val="00BA2541"/>
    <w:rsid w:val="00BA2801"/>
    <w:rsid w:val="00BA415A"/>
    <w:rsid w:val="00BA4BC4"/>
    <w:rsid w:val="00BA4E57"/>
    <w:rsid w:val="00BB04CF"/>
    <w:rsid w:val="00BB0EC3"/>
    <w:rsid w:val="00BB24E2"/>
    <w:rsid w:val="00BB37D5"/>
    <w:rsid w:val="00BB5BFA"/>
    <w:rsid w:val="00BB7AE4"/>
    <w:rsid w:val="00BB7DE5"/>
    <w:rsid w:val="00BC07DA"/>
    <w:rsid w:val="00BC1633"/>
    <w:rsid w:val="00BC4237"/>
    <w:rsid w:val="00BD148E"/>
    <w:rsid w:val="00BD197D"/>
    <w:rsid w:val="00BD324B"/>
    <w:rsid w:val="00BD3AAC"/>
    <w:rsid w:val="00BD6843"/>
    <w:rsid w:val="00BD785A"/>
    <w:rsid w:val="00BE01B0"/>
    <w:rsid w:val="00BE0BDE"/>
    <w:rsid w:val="00BE212E"/>
    <w:rsid w:val="00BE2A1D"/>
    <w:rsid w:val="00BE2AAA"/>
    <w:rsid w:val="00BE391D"/>
    <w:rsid w:val="00BE4747"/>
    <w:rsid w:val="00BF0F36"/>
    <w:rsid w:val="00BF41D8"/>
    <w:rsid w:val="00BF486D"/>
    <w:rsid w:val="00BF5232"/>
    <w:rsid w:val="00C001CB"/>
    <w:rsid w:val="00C02F89"/>
    <w:rsid w:val="00C037A7"/>
    <w:rsid w:val="00C04201"/>
    <w:rsid w:val="00C045BB"/>
    <w:rsid w:val="00C0465D"/>
    <w:rsid w:val="00C047B2"/>
    <w:rsid w:val="00C04FB7"/>
    <w:rsid w:val="00C055CB"/>
    <w:rsid w:val="00C069A2"/>
    <w:rsid w:val="00C1080B"/>
    <w:rsid w:val="00C10A44"/>
    <w:rsid w:val="00C10B4B"/>
    <w:rsid w:val="00C14A27"/>
    <w:rsid w:val="00C17B78"/>
    <w:rsid w:val="00C21D48"/>
    <w:rsid w:val="00C2495F"/>
    <w:rsid w:val="00C24B54"/>
    <w:rsid w:val="00C271DC"/>
    <w:rsid w:val="00C30537"/>
    <w:rsid w:val="00C31E3F"/>
    <w:rsid w:val="00C35E0B"/>
    <w:rsid w:val="00C371EC"/>
    <w:rsid w:val="00C427EC"/>
    <w:rsid w:val="00C43E08"/>
    <w:rsid w:val="00C461B2"/>
    <w:rsid w:val="00C46DA5"/>
    <w:rsid w:val="00C47830"/>
    <w:rsid w:val="00C54C7E"/>
    <w:rsid w:val="00C551DC"/>
    <w:rsid w:val="00C56081"/>
    <w:rsid w:val="00C57458"/>
    <w:rsid w:val="00C634C0"/>
    <w:rsid w:val="00C63CDC"/>
    <w:rsid w:val="00C66737"/>
    <w:rsid w:val="00C6686D"/>
    <w:rsid w:val="00C711AB"/>
    <w:rsid w:val="00C729AF"/>
    <w:rsid w:val="00C73B63"/>
    <w:rsid w:val="00C75D09"/>
    <w:rsid w:val="00C77371"/>
    <w:rsid w:val="00C80B53"/>
    <w:rsid w:val="00C80D06"/>
    <w:rsid w:val="00C81A73"/>
    <w:rsid w:val="00C81A77"/>
    <w:rsid w:val="00C82F97"/>
    <w:rsid w:val="00C837CD"/>
    <w:rsid w:val="00C84763"/>
    <w:rsid w:val="00C87C72"/>
    <w:rsid w:val="00C91A87"/>
    <w:rsid w:val="00C92CF1"/>
    <w:rsid w:val="00C943AE"/>
    <w:rsid w:val="00C94788"/>
    <w:rsid w:val="00C97281"/>
    <w:rsid w:val="00CA1FC4"/>
    <w:rsid w:val="00CA3BF8"/>
    <w:rsid w:val="00CA553A"/>
    <w:rsid w:val="00CB0B35"/>
    <w:rsid w:val="00CB203A"/>
    <w:rsid w:val="00CB4A50"/>
    <w:rsid w:val="00CB53F9"/>
    <w:rsid w:val="00CB5AB8"/>
    <w:rsid w:val="00CB720F"/>
    <w:rsid w:val="00CB787A"/>
    <w:rsid w:val="00CC5899"/>
    <w:rsid w:val="00CC5C10"/>
    <w:rsid w:val="00CE1FBE"/>
    <w:rsid w:val="00CE24FD"/>
    <w:rsid w:val="00CE70CA"/>
    <w:rsid w:val="00CE726A"/>
    <w:rsid w:val="00CF0241"/>
    <w:rsid w:val="00CF0697"/>
    <w:rsid w:val="00CF09EF"/>
    <w:rsid w:val="00CF0B38"/>
    <w:rsid w:val="00CF15CA"/>
    <w:rsid w:val="00CF17E7"/>
    <w:rsid w:val="00CF335B"/>
    <w:rsid w:val="00CF3533"/>
    <w:rsid w:val="00D027D8"/>
    <w:rsid w:val="00D02DDD"/>
    <w:rsid w:val="00D07218"/>
    <w:rsid w:val="00D112A6"/>
    <w:rsid w:val="00D176EB"/>
    <w:rsid w:val="00D241C4"/>
    <w:rsid w:val="00D25B0C"/>
    <w:rsid w:val="00D27146"/>
    <w:rsid w:val="00D315E1"/>
    <w:rsid w:val="00D34C77"/>
    <w:rsid w:val="00D36027"/>
    <w:rsid w:val="00D41AA7"/>
    <w:rsid w:val="00D42822"/>
    <w:rsid w:val="00D450B3"/>
    <w:rsid w:val="00D47507"/>
    <w:rsid w:val="00D47A5C"/>
    <w:rsid w:val="00D54576"/>
    <w:rsid w:val="00D55DF3"/>
    <w:rsid w:val="00D56E36"/>
    <w:rsid w:val="00D61105"/>
    <w:rsid w:val="00D70DAC"/>
    <w:rsid w:val="00D727E0"/>
    <w:rsid w:val="00D74083"/>
    <w:rsid w:val="00D75DEA"/>
    <w:rsid w:val="00D76D51"/>
    <w:rsid w:val="00D77CB7"/>
    <w:rsid w:val="00D804BF"/>
    <w:rsid w:val="00D8192F"/>
    <w:rsid w:val="00D82519"/>
    <w:rsid w:val="00D82815"/>
    <w:rsid w:val="00D82C1C"/>
    <w:rsid w:val="00D83DD0"/>
    <w:rsid w:val="00D83E9A"/>
    <w:rsid w:val="00D870FA"/>
    <w:rsid w:val="00D9083E"/>
    <w:rsid w:val="00D914C8"/>
    <w:rsid w:val="00D94225"/>
    <w:rsid w:val="00DA1A9F"/>
    <w:rsid w:val="00DA2868"/>
    <w:rsid w:val="00DA2D92"/>
    <w:rsid w:val="00DA3B5C"/>
    <w:rsid w:val="00DA46BA"/>
    <w:rsid w:val="00DA6FCF"/>
    <w:rsid w:val="00DB10C3"/>
    <w:rsid w:val="00DB1689"/>
    <w:rsid w:val="00DB23C2"/>
    <w:rsid w:val="00DB2D09"/>
    <w:rsid w:val="00DB45FE"/>
    <w:rsid w:val="00DB49F1"/>
    <w:rsid w:val="00DC197D"/>
    <w:rsid w:val="00DC1FA9"/>
    <w:rsid w:val="00DC3F18"/>
    <w:rsid w:val="00DC508D"/>
    <w:rsid w:val="00DC5A70"/>
    <w:rsid w:val="00DD28C1"/>
    <w:rsid w:val="00DD3088"/>
    <w:rsid w:val="00DD3150"/>
    <w:rsid w:val="00DD444A"/>
    <w:rsid w:val="00DD5921"/>
    <w:rsid w:val="00DD7E9F"/>
    <w:rsid w:val="00DE27D2"/>
    <w:rsid w:val="00DE28CF"/>
    <w:rsid w:val="00DE364C"/>
    <w:rsid w:val="00DE58A5"/>
    <w:rsid w:val="00DE631A"/>
    <w:rsid w:val="00DE6EB6"/>
    <w:rsid w:val="00DF0021"/>
    <w:rsid w:val="00DF286D"/>
    <w:rsid w:val="00DF4715"/>
    <w:rsid w:val="00DF5064"/>
    <w:rsid w:val="00DF66F0"/>
    <w:rsid w:val="00DF6796"/>
    <w:rsid w:val="00E01889"/>
    <w:rsid w:val="00E01E2A"/>
    <w:rsid w:val="00E0478E"/>
    <w:rsid w:val="00E060F2"/>
    <w:rsid w:val="00E10238"/>
    <w:rsid w:val="00E11071"/>
    <w:rsid w:val="00E14225"/>
    <w:rsid w:val="00E1589B"/>
    <w:rsid w:val="00E15EB7"/>
    <w:rsid w:val="00E16194"/>
    <w:rsid w:val="00E173E1"/>
    <w:rsid w:val="00E17662"/>
    <w:rsid w:val="00E20740"/>
    <w:rsid w:val="00E207CE"/>
    <w:rsid w:val="00E23CAD"/>
    <w:rsid w:val="00E24379"/>
    <w:rsid w:val="00E30301"/>
    <w:rsid w:val="00E309D1"/>
    <w:rsid w:val="00E33760"/>
    <w:rsid w:val="00E347DC"/>
    <w:rsid w:val="00E361EC"/>
    <w:rsid w:val="00E44928"/>
    <w:rsid w:val="00E471FF"/>
    <w:rsid w:val="00E47211"/>
    <w:rsid w:val="00E5258A"/>
    <w:rsid w:val="00E526DB"/>
    <w:rsid w:val="00E52938"/>
    <w:rsid w:val="00E53008"/>
    <w:rsid w:val="00E54E9B"/>
    <w:rsid w:val="00E56712"/>
    <w:rsid w:val="00E61CDE"/>
    <w:rsid w:val="00E63A6E"/>
    <w:rsid w:val="00E65CA9"/>
    <w:rsid w:val="00E6663F"/>
    <w:rsid w:val="00E67E39"/>
    <w:rsid w:val="00E730DC"/>
    <w:rsid w:val="00E74040"/>
    <w:rsid w:val="00E74F4D"/>
    <w:rsid w:val="00E771C4"/>
    <w:rsid w:val="00E81095"/>
    <w:rsid w:val="00E8459E"/>
    <w:rsid w:val="00E859DD"/>
    <w:rsid w:val="00E85DFB"/>
    <w:rsid w:val="00E86E39"/>
    <w:rsid w:val="00E872FF"/>
    <w:rsid w:val="00E9216F"/>
    <w:rsid w:val="00E92EAB"/>
    <w:rsid w:val="00E9331A"/>
    <w:rsid w:val="00E941C1"/>
    <w:rsid w:val="00E97933"/>
    <w:rsid w:val="00EA18BD"/>
    <w:rsid w:val="00EA2B68"/>
    <w:rsid w:val="00EA5402"/>
    <w:rsid w:val="00EA6F9B"/>
    <w:rsid w:val="00EA79A4"/>
    <w:rsid w:val="00EB29D9"/>
    <w:rsid w:val="00EB2D13"/>
    <w:rsid w:val="00EB3421"/>
    <w:rsid w:val="00EB3DC1"/>
    <w:rsid w:val="00EB45EE"/>
    <w:rsid w:val="00EB5E87"/>
    <w:rsid w:val="00EC029A"/>
    <w:rsid w:val="00EC1113"/>
    <w:rsid w:val="00EC215A"/>
    <w:rsid w:val="00EC2D78"/>
    <w:rsid w:val="00EC455C"/>
    <w:rsid w:val="00EC4C84"/>
    <w:rsid w:val="00ED05FB"/>
    <w:rsid w:val="00ED0A13"/>
    <w:rsid w:val="00ED3247"/>
    <w:rsid w:val="00ED34A9"/>
    <w:rsid w:val="00ED4510"/>
    <w:rsid w:val="00ED6FA0"/>
    <w:rsid w:val="00EE1899"/>
    <w:rsid w:val="00EE1A32"/>
    <w:rsid w:val="00EE2249"/>
    <w:rsid w:val="00EE6153"/>
    <w:rsid w:val="00EE66DC"/>
    <w:rsid w:val="00EF239A"/>
    <w:rsid w:val="00EF3BD9"/>
    <w:rsid w:val="00F00845"/>
    <w:rsid w:val="00F00E54"/>
    <w:rsid w:val="00F0384B"/>
    <w:rsid w:val="00F0510E"/>
    <w:rsid w:val="00F10030"/>
    <w:rsid w:val="00F10CB6"/>
    <w:rsid w:val="00F110AF"/>
    <w:rsid w:val="00F119E4"/>
    <w:rsid w:val="00F12020"/>
    <w:rsid w:val="00F12D85"/>
    <w:rsid w:val="00F134A8"/>
    <w:rsid w:val="00F13B97"/>
    <w:rsid w:val="00F13BEE"/>
    <w:rsid w:val="00F152E8"/>
    <w:rsid w:val="00F20F0F"/>
    <w:rsid w:val="00F230C1"/>
    <w:rsid w:val="00F34A67"/>
    <w:rsid w:val="00F363F2"/>
    <w:rsid w:val="00F423A6"/>
    <w:rsid w:val="00F436D5"/>
    <w:rsid w:val="00F44101"/>
    <w:rsid w:val="00F4446D"/>
    <w:rsid w:val="00F45470"/>
    <w:rsid w:val="00F461E2"/>
    <w:rsid w:val="00F473F5"/>
    <w:rsid w:val="00F57F4E"/>
    <w:rsid w:val="00F60564"/>
    <w:rsid w:val="00F6150F"/>
    <w:rsid w:val="00F63D90"/>
    <w:rsid w:val="00F64E42"/>
    <w:rsid w:val="00F666B0"/>
    <w:rsid w:val="00F70389"/>
    <w:rsid w:val="00F70E67"/>
    <w:rsid w:val="00F72AEB"/>
    <w:rsid w:val="00F777B4"/>
    <w:rsid w:val="00F77846"/>
    <w:rsid w:val="00F77F3A"/>
    <w:rsid w:val="00F808D7"/>
    <w:rsid w:val="00F82C5C"/>
    <w:rsid w:val="00F82DDD"/>
    <w:rsid w:val="00F83415"/>
    <w:rsid w:val="00F83D7B"/>
    <w:rsid w:val="00F92534"/>
    <w:rsid w:val="00F95D91"/>
    <w:rsid w:val="00F972D9"/>
    <w:rsid w:val="00FA5737"/>
    <w:rsid w:val="00FA7AC8"/>
    <w:rsid w:val="00FB2E8A"/>
    <w:rsid w:val="00FB3E17"/>
    <w:rsid w:val="00FB58D1"/>
    <w:rsid w:val="00FB5DC6"/>
    <w:rsid w:val="00FB7FBD"/>
    <w:rsid w:val="00FC5C99"/>
    <w:rsid w:val="00FD28AC"/>
    <w:rsid w:val="00FD4AE3"/>
    <w:rsid w:val="00FD65FD"/>
    <w:rsid w:val="00FE03D3"/>
    <w:rsid w:val="00FE2053"/>
    <w:rsid w:val="00FE32BE"/>
    <w:rsid w:val="00FE5726"/>
    <w:rsid w:val="00FE7AAF"/>
    <w:rsid w:val="00FF18DF"/>
    <w:rsid w:val="00FF1D86"/>
    <w:rsid w:val="00FF2091"/>
    <w:rsid w:val="00FF2599"/>
    <w:rsid w:val="00FF5E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7EE0"/>
  </w:style>
  <w:style w:type="paragraph" w:styleId="1">
    <w:name w:val="heading 1"/>
    <w:basedOn w:val="a"/>
    <w:next w:val="a"/>
    <w:qFormat/>
    <w:rsid w:val="00357EE0"/>
    <w:pPr>
      <w:keepNext/>
      <w:ind w:firstLine="720"/>
      <w:jc w:val="center"/>
      <w:outlineLvl w:val="0"/>
    </w:pPr>
    <w:rPr>
      <w:b/>
      <w:sz w:val="22"/>
    </w:rPr>
  </w:style>
  <w:style w:type="paragraph" w:styleId="2">
    <w:name w:val="heading 2"/>
    <w:basedOn w:val="a"/>
    <w:next w:val="a"/>
    <w:qFormat/>
    <w:rsid w:val="00357EE0"/>
    <w:pPr>
      <w:keepNext/>
      <w:ind w:firstLine="709"/>
      <w:outlineLvl w:val="1"/>
    </w:pPr>
    <w:rPr>
      <w:sz w:val="24"/>
    </w:rPr>
  </w:style>
  <w:style w:type="paragraph" w:styleId="3">
    <w:name w:val="heading 3"/>
    <w:basedOn w:val="a"/>
    <w:next w:val="a"/>
    <w:qFormat/>
    <w:rsid w:val="00357EE0"/>
    <w:pPr>
      <w:keepNext/>
      <w:outlineLvl w:val="2"/>
    </w:pPr>
    <w:rPr>
      <w:sz w:val="24"/>
      <w:u w:val="single"/>
    </w:rPr>
  </w:style>
  <w:style w:type="paragraph" w:styleId="4">
    <w:name w:val="heading 4"/>
    <w:basedOn w:val="a"/>
    <w:next w:val="a"/>
    <w:qFormat/>
    <w:rsid w:val="00357EE0"/>
    <w:pPr>
      <w:keepNext/>
      <w:jc w:val="center"/>
      <w:outlineLvl w:val="3"/>
    </w:pPr>
    <w:rPr>
      <w:b/>
      <w:sz w:val="22"/>
    </w:rPr>
  </w:style>
  <w:style w:type="paragraph" w:styleId="5">
    <w:name w:val="heading 5"/>
    <w:basedOn w:val="a"/>
    <w:next w:val="a"/>
    <w:qFormat/>
    <w:rsid w:val="00357EE0"/>
    <w:pPr>
      <w:keepNext/>
      <w:pBdr>
        <w:bottom w:val="single" w:sz="6" w:space="0" w:color="auto"/>
      </w:pBdr>
      <w:shd w:val="pct5" w:color="auto" w:fill="auto"/>
      <w:jc w:val="center"/>
      <w:outlineLvl w:val="4"/>
    </w:pPr>
    <w:rPr>
      <w:rFonts w:ascii="Arial" w:hAnsi="Arial"/>
      <w:i/>
      <w:sz w:val="18"/>
    </w:rPr>
  </w:style>
  <w:style w:type="paragraph" w:styleId="6">
    <w:name w:val="heading 6"/>
    <w:basedOn w:val="a"/>
    <w:next w:val="a"/>
    <w:qFormat/>
    <w:rsid w:val="00357EE0"/>
    <w:pPr>
      <w:keepNext/>
      <w:jc w:val="center"/>
      <w:outlineLvl w:val="5"/>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57EE0"/>
    <w:pPr>
      <w:ind w:firstLine="709"/>
    </w:pPr>
    <w:rPr>
      <w:sz w:val="24"/>
    </w:rPr>
  </w:style>
  <w:style w:type="paragraph" w:styleId="20">
    <w:name w:val="Body Text Indent 2"/>
    <w:basedOn w:val="a"/>
    <w:rsid w:val="00357EE0"/>
    <w:pPr>
      <w:numPr>
        <w:ilvl w:val="12"/>
      </w:numPr>
      <w:ind w:left="-1134" w:firstLine="1843"/>
      <w:jc w:val="both"/>
    </w:pPr>
    <w:rPr>
      <w:sz w:val="24"/>
    </w:rPr>
  </w:style>
  <w:style w:type="character" w:styleId="a4">
    <w:name w:val="Hyperlink"/>
    <w:rsid w:val="00357EE0"/>
    <w:rPr>
      <w:color w:val="0000FF"/>
      <w:u w:val="single"/>
    </w:rPr>
  </w:style>
  <w:style w:type="paragraph" w:styleId="30">
    <w:name w:val="Body Text Indent 3"/>
    <w:basedOn w:val="a"/>
    <w:rsid w:val="00357EE0"/>
    <w:pPr>
      <w:ind w:firstLine="709"/>
      <w:jc w:val="both"/>
    </w:pPr>
    <w:rPr>
      <w:sz w:val="24"/>
    </w:rPr>
  </w:style>
  <w:style w:type="paragraph" w:styleId="31">
    <w:name w:val="Body Text 3"/>
    <w:basedOn w:val="a"/>
    <w:rsid w:val="00357EE0"/>
    <w:rPr>
      <w:sz w:val="22"/>
    </w:rPr>
  </w:style>
  <w:style w:type="paragraph" w:styleId="a5">
    <w:name w:val="footer"/>
    <w:basedOn w:val="a"/>
    <w:link w:val="a6"/>
    <w:uiPriority w:val="99"/>
    <w:rsid w:val="00357EE0"/>
    <w:pPr>
      <w:tabs>
        <w:tab w:val="center" w:pos="4320"/>
        <w:tab w:val="right" w:pos="8640"/>
      </w:tabs>
    </w:pPr>
    <w:rPr>
      <w:rFonts w:ascii="TimesET" w:hAnsi="TimesET"/>
    </w:rPr>
  </w:style>
  <w:style w:type="character" w:styleId="a7">
    <w:name w:val="page number"/>
    <w:basedOn w:val="a0"/>
    <w:rsid w:val="00357EE0"/>
  </w:style>
  <w:style w:type="paragraph" w:styleId="a8">
    <w:name w:val="Body Text"/>
    <w:basedOn w:val="a"/>
    <w:rsid w:val="00357EE0"/>
    <w:pPr>
      <w:jc w:val="both"/>
    </w:pPr>
    <w:rPr>
      <w:sz w:val="24"/>
    </w:rPr>
  </w:style>
  <w:style w:type="paragraph" w:styleId="21">
    <w:name w:val="Body Text 2"/>
    <w:basedOn w:val="a"/>
    <w:rsid w:val="00357EE0"/>
    <w:pPr>
      <w:jc w:val="both"/>
    </w:pPr>
    <w:rPr>
      <w:color w:val="0000FF"/>
      <w:sz w:val="24"/>
    </w:rPr>
  </w:style>
  <w:style w:type="paragraph" w:customStyle="1" w:styleId="Iacaaeaaaieoiaioa">
    <w:name w:val="!Iaca.aeaa aieoiaioa"/>
    <w:basedOn w:val="a"/>
    <w:rsid w:val="00357EE0"/>
    <w:pPr>
      <w:widowControl w:val="0"/>
      <w:overflowPunct w:val="0"/>
      <w:autoSpaceDE w:val="0"/>
      <w:autoSpaceDN w:val="0"/>
      <w:adjustRightInd w:val="0"/>
      <w:spacing w:after="240"/>
      <w:jc w:val="center"/>
      <w:textAlignment w:val="baseline"/>
    </w:pPr>
    <w:rPr>
      <w:b/>
      <w:caps/>
      <w:sz w:val="24"/>
    </w:rPr>
  </w:style>
  <w:style w:type="table" w:styleId="a9">
    <w:name w:val="Table Grid"/>
    <w:basedOn w:val="a1"/>
    <w:rsid w:val="003E38F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6948CE"/>
    <w:rPr>
      <w:rFonts w:ascii="Tahoma" w:hAnsi="Tahoma" w:cs="Tahoma"/>
      <w:sz w:val="16"/>
      <w:szCs w:val="16"/>
    </w:rPr>
  </w:style>
  <w:style w:type="paragraph" w:customStyle="1" w:styleId="ab">
    <w:name w:val="Текстовый"/>
    <w:rsid w:val="00EA79A4"/>
    <w:pPr>
      <w:widowControl w:val="0"/>
      <w:jc w:val="both"/>
    </w:pPr>
    <w:rPr>
      <w:rFonts w:ascii="Arial" w:hAnsi="Arial"/>
    </w:rPr>
  </w:style>
  <w:style w:type="paragraph" w:styleId="ac">
    <w:name w:val="List Paragraph"/>
    <w:basedOn w:val="a"/>
    <w:uiPriority w:val="34"/>
    <w:qFormat/>
    <w:rsid w:val="00EA79A4"/>
    <w:pPr>
      <w:ind w:left="720"/>
      <w:contextualSpacing/>
    </w:pPr>
    <w:rPr>
      <w:sz w:val="24"/>
      <w:szCs w:val="24"/>
    </w:rPr>
  </w:style>
  <w:style w:type="character" w:customStyle="1" w:styleId="a6">
    <w:name w:val="Нижний колонтитул Знак"/>
    <w:link w:val="a5"/>
    <w:uiPriority w:val="99"/>
    <w:rsid w:val="00FF5ED5"/>
    <w:rPr>
      <w:rFonts w:ascii="TimesET" w:hAnsi="TimesET"/>
    </w:rPr>
  </w:style>
  <w:style w:type="paragraph" w:styleId="ad">
    <w:name w:val="header"/>
    <w:basedOn w:val="a"/>
    <w:link w:val="ae"/>
    <w:rsid w:val="00FF5ED5"/>
    <w:pPr>
      <w:tabs>
        <w:tab w:val="center" w:pos="4677"/>
        <w:tab w:val="right" w:pos="9355"/>
      </w:tabs>
    </w:pPr>
    <w:rPr>
      <w:sz w:val="24"/>
      <w:szCs w:val="24"/>
    </w:rPr>
  </w:style>
  <w:style w:type="character" w:customStyle="1" w:styleId="ae">
    <w:name w:val="Верхний колонтитул Знак"/>
    <w:link w:val="ad"/>
    <w:rsid w:val="00FF5ED5"/>
    <w:rPr>
      <w:sz w:val="24"/>
      <w:szCs w:val="24"/>
    </w:rPr>
  </w:style>
  <w:style w:type="character" w:styleId="af">
    <w:name w:val="annotation reference"/>
    <w:uiPriority w:val="99"/>
    <w:unhideWhenUsed/>
    <w:rsid w:val="00926988"/>
    <w:rPr>
      <w:sz w:val="16"/>
      <w:szCs w:val="16"/>
    </w:rPr>
  </w:style>
  <w:style w:type="paragraph" w:styleId="af0">
    <w:name w:val="annotation text"/>
    <w:aliases w:val="Знак1 Знак"/>
    <w:basedOn w:val="a"/>
    <w:link w:val="af1"/>
    <w:rsid w:val="00F12020"/>
  </w:style>
  <w:style w:type="character" w:customStyle="1" w:styleId="af1">
    <w:name w:val="Текст примечания Знак"/>
    <w:aliases w:val="Знак1 Знак Знак"/>
    <w:basedOn w:val="a0"/>
    <w:link w:val="af0"/>
    <w:rsid w:val="00F12020"/>
  </w:style>
  <w:style w:type="paragraph" w:styleId="af2">
    <w:name w:val="annotation subject"/>
    <w:basedOn w:val="af0"/>
    <w:next w:val="af0"/>
    <w:link w:val="af3"/>
    <w:rsid w:val="00F12020"/>
    <w:rPr>
      <w:b/>
      <w:bCs/>
    </w:rPr>
  </w:style>
  <w:style w:type="character" w:customStyle="1" w:styleId="af3">
    <w:name w:val="Тема примечания Знак"/>
    <w:link w:val="af2"/>
    <w:rsid w:val="00F12020"/>
    <w:rPr>
      <w:b/>
      <w:bCs/>
    </w:rPr>
  </w:style>
  <w:style w:type="character" w:customStyle="1" w:styleId="af4">
    <w:name w:val="Подзаголовок инструкции Знак"/>
    <w:link w:val="af5"/>
    <w:locked/>
    <w:rsid w:val="00FE03D3"/>
    <w:rPr>
      <w:rFonts w:ascii="Arial" w:hAnsi="Arial" w:cs="Arial"/>
      <w:b/>
      <w:bCs/>
      <w:kern w:val="32"/>
    </w:rPr>
  </w:style>
  <w:style w:type="paragraph" w:customStyle="1" w:styleId="af5">
    <w:name w:val="Подзаголовок инструкции"/>
    <w:basedOn w:val="a"/>
    <w:link w:val="af4"/>
    <w:qFormat/>
    <w:rsid w:val="00FE03D3"/>
    <w:pPr>
      <w:tabs>
        <w:tab w:val="left" w:pos="426"/>
        <w:tab w:val="left" w:pos="1276"/>
        <w:tab w:val="left" w:pos="1985"/>
      </w:tabs>
      <w:ind w:left="426"/>
      <w:contextualSpacing/>
      <w:jc w:val="both"/>
    </w:pPr>
    <w:rPr>
      <w:rFonts w:ascii="Arial" w:hAnsi="Arial"/>
      <w:b/>
      <w:bCs/>
      <w:kern w:val="32"/>
    </w:rPr>
  </w:style>
  <w:style w:type="paragraph" w:styleId="af6">
    <w:name w:val="Revision"/>
    <w:hidden/>
    <w:uiPriority w:val="99"/>
    <w:semiHidden/>
    <w:rsid w:val="003C39A4"/>
  </w:style>
  <w:style w:type="character" w:customStyle="1" w:styleId="Char">
    <w:name w:val="普通(网站) Char"/>
    <w:aliases w:val="普通 (Web) Char,普通(Web) Char,普通(?站) Char,普通  Char,普通(F51站) Char,普通(&amp;#32593,站) Char,普通(网 站) Char,普通(?F51站) Char,普通(_F51站) Char,普通 Char,普 Ƭhar,普通(網站) Char,普通( F51站) Char,普򐆬har,普通(?o?) Ch?o,普通(u0007F51站) Char,普通Char,普通(站) Char,普通(? 站) Cha"/>
    <w:link w:val="wordsection1"/>
    <w:uiPriority w:val="99"/>
    <w:locked/>
    <w:rsid w:val="009F7DFB"/>
    <w:rPr>
      <w:rFonts w:ascii="Calibri" w:hAnsi="Calibri" w:cs="Calibri"/>
    </w:rPr>
  </w:style>
  <w:style w:type="paragraph" w:customStyle="1" w:styleId="wordsection1">
    <w:name w:val="wordsection1"/>
    <w:aliases w:val="m_,9034989704951977135gmail"/>
    <w:basedOn w:val="a"/>
    <w:link w:val="Char"/>
    <w:uiPriority w:val="99"/>
    <w:rsid w:val="009F7DFB"/>
    <w:pPr>
      <w:spacing w:before="100" w:beforeAutospacing="1" w:after="100" w:afterAutospacing="1"/>
    </w:pPr>
    <w:rPr>
      <w:rFonts w:ascii="Calibri" w:hAnsi="Calibri"/>
    </w:rPr>
  </w:style>
  <w:style w:type="paragraph" w:customStyle="1" w:styleId="10">
    <w:name w:val="Обычный1"/>
    <w:link w:val="CharChar"/>
    <w:rsid w:val="00AC1898"/>
    <w:pPr>
      <w:widowControl w:val="0"/>
      <w:spacing w:line="300" w:lineRule="auto"/>
      <w:ind w:firstLine="720"/>
      <w:jc w:val="both"/>
    </w:pPr>
    <w:rPr>
      <w:snapToGrid w:val="0"/>
      <w:sz w:val="24"/>
    </w:rPr>
  </w:style>
  <w:style w:type="character" w:customStyle="1" w:styleId="CharChar">
    <w:name w:val="Обычный Char Char"/>
    <w:link w:val="10"/>
    <w:locked/>
    <w:rsid w:val="00AC1898"/>
    <w:rPr>
      <w:snapToGrid w:val="0"/>
      <w:sz w:val="24"/>
      <w:lang w:bidi="ar-SA"/>
    </w:rPr>
  </w:style>
  <w:style w:type="paragraph" w:customStyle="1" w:styleId="af7">
    <w:name w:val="Знак Знак Знак Знак"/>
    <w:basedOn w:val="a"/>
    <w:rsid w:val="00746F1F"/>
    <w:pPr>
      <w:spacing w:before="100" w:beforeAutospacing="1" w:after="100" w:afterAutospacing="1"/>
    </w:pPr>
    <w:rPr>
      <w:rFonts w:ascii="Tahoma" w:eastAsia="Calibri" w:hAnsi="Tahoma" w:cs="Tahoma"/>
      <w:lang w:val="en-US" w:eastAsia="en-US"/>
    </w:rPr>
  </w:style>
  <w:style w:type="paragraph" w:styleId="af8">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uiPriority w:val="99"/>
    <w:qFormat/>
    <w:rsid w:val="006C75E8"/>
    <w:pPr>
      <w:widowControl w:val="0"/>
      <w:suppressAutoHyphens/>
      <w:spacing w:after="200" w:line="276" w:lineRule="auto"/>
    </w:pPr>
    <w:rPr>
      <w:rFonts w:ascii="Calibri" w:eastAsia="DejaVu Sans" w:hAnsi="Calibri" w:cs="font272"/>
      <w:kern w:val="1"/>
      <w:sz w:val="22"/>
      <w:szCs w:val="22"/>
      <w:lang w:eastAsia="ar-SA"/>
    </w:rPr>
  </w:style>
  <w:style w:type="paragraph" w:styleId="af9">
    <w:name w:val="No Spacing"/>
    <w:link w:val="afa"/>
    <w:uiPriority w:val="1"/>
    <w:qFormat/>
    <w:rsid w:val="006C75E8"/>
    <w:rPr>
      <w:rFonts w:ascii="Calibri" w:eastAsia="Calibri" w:hAnsi="Calibri"/>
      <w:sz w:val="22"/>
      <w:szCs w:val="22"/>
      <w:lang w:eastAsia="en-US"/>
    </w:rPr>
  </w:style>
  <w:style w:type="character" w:customStyle="1" w:styleId="afa">
    <w:name w:val="Без интервала Знак"/>
    <w:link w:val="af9"/>
    <w:uiPriority w:val="1"/>
    <w:locked/>
    <w:rsid w:val="006C75E8"/>
    <w:rPr>
      <w:rFonts w:ascii="Calibri" w:eastAsia="Calibri" w:hAnsi="Calibri"/>
      <w:sz w:val="22"/>
      <w:szCs w:val="22"/>
      <w:lang w:eastAsia="en-US" w:bidi="ar-SA"/>
    </w:rPr>
  </w:style>
  <w:style w:type="paragraph" w:customStyle="1" w:styleId="ConsPlusNormal">
    <w:name w:val="ConsPlusNormal"/>
    <w:link w:val="ConsPlusNormal0"/>
    <w:qFormat/>
    <w:rsid w:val="002A21F0"/>
    <w:pPr>
      <w:widowControl w:val="0"/>
      <w:autoSpaceDE w:val="0"/>
      <w:autoSpaceDN w:val="0"/>
      <w:adjustRightInd w:val="0"/>
      <w:ind w:firstLine="720"/>
    </w:pPr>
    <w:rPr>
      <w:rFonts w:ascii="Arial" w:hAnsi="Arial" w:cs="Arial"/>
    </w:rPr>
  </w:style>
  <w:style w:type="character" w:styleId="afb">
    <w:name w:val="footnote reference"/>
    <w:uiPriority w:val="99"/>
    <w:rsid w:val="002A21F0"/>
    <w:rPr>
      <w:rFonts w:ascii="Times New Roman" w:hAnsi="Times New Roman" w:cs="Times New Roman"/>
      <w:vertAlign w:val="superscript"/>
    </w:rPr>
  </w:style>
  <w:style w:type="character" w:customStyle="1" w:styleId="ConsPlusNormal0">
    <w:name w:val="ConsPlusNormal Знак"/>
    <w:link w:val="ConsPlusNormal"/>
    <w:qFormat/>
    <w:locked/>
    <w:rsid w:val="002A21F0"/>
    <w:rPr>
      <w:rFonts w:ascii="Arial" w:hAnsi="Arial" w:cs="Arial"/>
    </w:rPr>
  </w:style>
</w:styles>
</file>

<file path=word/webSettings.xml><?xml version="1.0" encoding="utf-8"?>
<w:webSettings xmlns:r="http://schemas.openxmlformats.org/officeDocument/2006/relationships" xmlns:w="http://schemas.openxmlformats.org/wordprocessingml/2006/main">
  <w:divs>
    <w:div w:id="114033192">
      <w:bodyDiv w:val="1"/>
      <w:marLeft w:val="0"/>
      <w:marRight w:val="0"/>
      <w:marTop w:val="0"/>
      <w:marBottom w:val="0"/>
      <w:divBdr>
        <w:top w:val="none" w:sz="0" w:space="0" w:color="auto"/>
        <w:left w:val="none" w:sz="0" w:space="0" w:color="auto"/>
        <w:bottom w:val="none" w:sz="0" w:space="0" w:color="auto"/>
        <w:right w:val="none" w:sz="0" w:space="0" w:color="auto"/>
      </w:divBdr>
    </w:div>
    <w:div w:id="137646225">
      <w:bodyDiv w:val="1"/>
      <w:marLeft w:val="0"/>
      <w:marRight w:val="0"/>
      <w:marTop w:val="0"/>
      <w:marBottom w:val="0"/>
      <w:divBdr>
        <w:top w:val="none" w:sz="0" w:space="0" w:color="auto"/>
        <w:left w:val="none" w:sz="0" w:space="0" w:color="auto"/>
        <w:bottom w:val="none" w:sz="0" w:space="0" w:color="auto"/>
        <w:right w:val="none" w:sz="0" w:space="0" w:color="auto"/>
      </w:divBdr>
    </w:div>
    <w:div w:id="179588972">
      <w:bodyDiv w:val="1"/>
      <w:marLeft w:val="0"/>
      <w:marRight w:val="0"/>
      <w:marTop w:val="0"/>
      <w:marBottom w:val="0"/>
      <w:divBdr>
        <w:top w:val="none" w:sz="0" w:space="0" w:color="auto"/>
        <w:left w:val="none" w:sz="0" w:space="0" w:color="auto"/>
        <w:bottom w:val="none" w:sz="0" w:space="0" w:color="auto"/>
        <w:right w:val="none" w:sz="0" w:space="0" w:color="auto"/>
      </w:divBdr>
    </w:div>
    <w:div w:id="408697275">
      <w:bodyDiv w:val="1"/>
      <w:marLeft w:val="0"/>
      <w:marRight w:val="0"/>
      <w:marTop w:val="0"/>
      <w:marBottom w:val="0"/>
      <w:divBdr>
        <w:top w:val="none" w:sz="0" w:space="0" w:color="auto"/>
        <w:left w:val="none" w:sz="0" w:space="0" w:color="auto"/>
        <w:bottom w:val="none" w:sz="0" w:space="0" w:color="auto"/>
        <w:right w:val="none" w:sz="0" w:space="0" w:color="auto"/>
      </w:divBdr>
    </w:div>
    <w:div w:id="674648663">
      <w:bodyDiv w:val="1"/>
      <w:marLeft w:val="0"/>
      <w:marRight w:val="0"/>
      <w:marTop w:val="0"/>
      <w:marBottom w:val="0"/>
      <w:divBdr>
        <w:top w:val="none" w:sz="0" w:space="0" w:color="auto"/>
        <w:left w:val="none" w:sz="0" w:space="0" w:color="auto"/>
        <w:bottom w:val="none" w:sz="0" w:space="0" w:color="auto"/>
        <w:right w:val="none" w:sz="0" w:space="0" w:color="auto"/>
      </w:divBdr>
    </w:div>
    <w:div w:id="1120607101">
      <w:bodyDiv w:val="1"/>
      <w:marLeft w:val="0"/>
      <w:marRight w:val="0"/>
      <w:marTop w:val="0"/>
      <w:marBottom w:val="0"/>
      <w:divBdr>
        <w:top w:val="none" w:sz="0" w:space="0" w:color="auto"/>
        <w:left w:val="none" w:sz="0" w:space="0" w:color="auto"/>
        <w:bottom w:val="none" w:sz="0" w:space="0" w:color="auto"/>
        <w:right w:val="none" w:sz="0" w:space="0" w:color="auto"/>
      </w:divBdr>
    </w:div>
    <w:div w:id="1120688664">
      <w:bodyDiv w:val="1"/>
      <w:marLeft w:val="0"/>
      <w:marRight w:val="0"/>
      <w:marTop w:val="0"/>
      <w:marBottom w:val="0"/>
      <w:divBdr>
        <w:top w:val="none" w:sz="0" w:space="0" w:color="auto"/>
        <w:left w:val="none" w:sz="0" w:space="0" w:color="auto"/>
        <w:bottom w:val="none" w:sz="0" w:space="0" w:color="auto"/>
        <w:right w:val="none" w:sz="0" w:space="0" w:color="auto"/>
      </w:divBdr>
    </w:div>
    <w:div w:id="1176459854">
      <w:bodyDiv w:val="1"/>
      <w:marLeft w:val="0"/>
      <w:marRight w:val="0"/>
      <w:marTop w:val="0"/>
      <w:marBottom w:val="0"/>
      <w:divBdr>
        <w:top w:val="none" w:sz="0" w:space="0" w:color="auto"/>
        <w:left w:val="none" w:sz="0" w:space="0" w:color="auto"/>
        <w:bottom w:val="none" w:sz="0" w:space="0" w:color="auto"/>
        <w:right w:val="none" w:sz="0" w:space="0" w:color="auto"/>
      </w:divBdr>
    </w:div>
    <w:div w:id="1501700623">
      <w:bodyDiv w:val="1"/>
      <w:marLeft w:val="0"/>
      <w:marRight w:val="0"/>
      <w:marTop w:val="0"/>
      <w:marBottom w:val="0"/>
      <w:divBdr>
        <w:top w:val="none" w:sz="0" w:space="0" w:color="auto"/>
        <w:left w:val="none" w:sz="0" w:space="0" w:color="auto"/>
        <w:bottom w:val="none" w:sz="0" w:space="0" w:color="auto"/>
        <w:right w:val="none" w:sz="0" w:space="0" w:color="auto"/>
      </w:divBdr>
    </w:div>
    <w:div w:id="1609661797">
      <w:bodyDiv w:val="1"/>
      <w:marLeft w:val="0"/>
      <w:marRight w:val="0"/>
      <w:marTop w:val="0"/>
      <w:marBottom w:val="0"/>
      <w:divBdr>
        <w:top w:val="none" w:sz="0" w:space="0" w:color="auto"/>
        <w:left w:val="none" w:sz="0" w:space="0" w:color="auto"/>
        <w:bottom w:val="none" w:sz="0" w:space="0" w:color="auto"/>
        <w:right w:val="none" w:sz="0" w:space="0" w:color="auto"/>
      </w:divBdr>
    </w:div>
    <w:div w:id="1908834169">
      <w:bodyDiv w:val="1"/>
      <w:marLeft w:val="0"/>
      <w:marRight w:val="0"/>
      <w:marTop w:val="0"/>
      <w:marBottom w:val="0"/>
      <w:divBdr>
        <w:top w:val="none" w:sz="0" w:space="0" w:color="auto"/>
        <w:left w:val="none" w:sz="0" w:space="0" w:color="auto"/>
        <w:bottom w:val="none" w:sz="0" w:space="0" w:color="auto"/>
        <w:right w:val="none" w:sz="0" w:space="0" w:color="auto"/>
      </w:divBdr>
    </w:div>
    <w:div w:id="208124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l7@64.fsm.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F9AD5-AA23-44D5-BD48-897CF7684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5545</Words>
  <Characters>31610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ЗАКРЫТОЕ АКЦИОНЕРНОЕ ОБЩЕСТВО</vt:lpstr>
    </vt:vector>
  </TitlesOfParts>
  <Company>ИНКОРСТРАХ</Company>
  <LinksUpToDate>false</LinksUpToDate>
  <CharactersWithSpaces>37081</CharactersWithSpaces>
  <SharedDoc>false</SharedDoc>
  <HLinks>
    <vt:vector size="6" baseType="variant">
      <vt:variant>
        <vt:i4>8060946</vt:i4>
      </vt:variant>
      <vt:variant>
        <vt:i4>0</vt:i4>
      </vt:variant>
      <vt:variant>
        <vt:i4>0</vt:i4>
      </vt:variant>
      <vt:variant>
        <vt:i4>5</vt:i4>
      </vt:variant>
      <vt:variant>
        <vt:lpwstr>mailto:ikl7@64.fsm.gov.ru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ЗАКРЫТОЕ АКЦИОНЕРНОЕ ОБЩЕСТВО</dc:title>
  <dc:creator>Юра</dc:creator>
  <cp:lastModifiedBy>Comp</cp:lastModifiedBy>
  <cp:revision>6</cp:revision>
  <cp:lastPrinted>2010-09-03T06:19:00Z</cp:lastPrinted>
  <dcterms:created xsi:type="dcterms:W3CDTF">2026-06-23T09:31:00Z</dcterms:created>
  <dcterms:modified xsi:type="dcterms:W3CDTF">2026-06-26T12:10:00Z</dcterms:modified>
</cp:coreProperties>
</file>