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D8" w:rsidRPr="00332BD8" w:rsidRDefault="00332BD8" w:rsidP="00332BD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332BD8" w:rsidRPr="00332BD8" w:rsidRDefault="00332BD8" w:rsidP="00332BD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Контракту </w:t>
      </w:r>
    </w:p>
    <w:p w:rsidR="00332BD8" w:rsidRPr="00332BD8" w:rsidRDefault="00332BD8" w:rsidP="00332BD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"__" ______ 20__ г. N ___ </w:t>
      </w:r>
    </w:p>
    <w:p w:rsidR="00332BD8" w:rsidRPr="00332BD8" w:rsidRDefault="00332BD8" w:rsidP="00332BD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2BD8" w:rsidRPr="00332BD8" w:rsidRDefault="00332BD8" w:rsidP="0033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</w:t>
      </w:r>
    </w:p>
    <w:p w:rsidR="00332BD8" w:rsidRPr="00332BD8" w:rsidRDefault="00332BD8" w:rsidP="0033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</w:t>
      </w:r>
    </w:p>
    <w:p w:rsidR="00332BD8" w:rsidRPr="00332BD8" w:rsidRDefault="00332BD8" w:rsidP="0033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332BD8" w:rsidRDefault="00332BD8" w:rsidP="00332B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Наименование  Услуги: проведение специальной оценки условий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Услуги) </w:t>
      </w:r>
      <w:r w:rsidRPr="00332BD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Федерального государственного бюджетного учреждения «Национальный парк «Сайлюгемский»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332BD8" w:rsidRPr="00332BD8" w:rsidRDefault="00332BD8" w:rsidP="00332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Количество рабочих мест, подлежащих СОУТ – </w:t>
      </w:r>
      <w:r w:rsidRPr="0033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</w:t>
      </w:r>
      <w:r w:rsidR="005F5696" w:rsidRPr="0033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мест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2BD8" w:rsidRPr="00332BD8" w:rsidRDefault="00332BD8" w:rsidP="00332BD8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Характеристика оказываемых услуг: </w:t>
      </w:r>
    </w:p>
    <w:p w:rsid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СОУТ, включающей в себя: </w:t>
      </w:r>
      <w:proofErr w:type="gramEnd"/>
    </w:p>
    <w:p w:rsidR="00332BD8" w:rsidRDefault="00332BD8" w:rsidP="00332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N 426-ФЗ,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817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результатов идентификации вредных и (или) опасных производственных факторов в отношении каждого рабочего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ста, подлежащего идентификации;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N 426-ФЗ в отношении каждого рабочего места;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сводной таблицы классов (подклассов) условий труда, установленных на рабочих местах;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предложения (рекомендации) о предоставлении работникам, занятым на работах с вредными и (или) опасными условиями труда, гарантий и компенсаций;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составление и представление на бумажном и электронном </w:t>
      </w:r>
      <w:proofErr w:type="gramStart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</w:t>
      </w:r>
      <w:proofErr w:type="gramEnd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 проведении СОУТ, оформленного по форме, утвержденной 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817</w:t>
      </w:r>
      <w:r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отношении рабочих мест, на которых не идентифицированы вредные и (или) опасные производственные факторы, включающего в себя: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N 426-ФЗ требованиям;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рабочих мест, на которых проводилась СОУТ, с указанием вредных и (или) опасных производственных факторов;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СОУТ;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проведения исследований (испытаний) и измерений вредных и (или) опасных производственных факторов;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сводную ведомость результатов проведения СОУТ;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 улучшению условий труда работников, на рабочих местах которых проводилась СОУТ; </w:t>
      </w:r>
    </w:p>
    <w:p w:rsidR="00332BD8" w:rsidRPr="00332BD8" w:rsidRDefault="00332BD8" w:rsidP="00332B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эксперта организации, проводящей СОУТ.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подготовка сведений о результатах проведения СОУТ, предусмотренных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18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426-ФЗ, и передача их во ФГИС СОУТ;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Требования к методам исследований (испытаний) и методикам измерений при проведении СОУТ: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1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A81F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23 части 3 статьи 13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426-ФЗ. </w:t>
      </w:r>
      <w:proofErr w:type="gramEnd"/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Требования к организации, оказывающей услуги по проведению СОУТ: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указание в уставных документах организации в качестве основного вида деятельности или одного из видов ее </w:t>
      </w:r>
      <w:proofErr w:type="gramStart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проведения специальной оценки условий труда</w:t>
      </w:r>
      <w:proofErr w:type="gramEnd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1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23 части 3 статьи 13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proofErr w:type="gramEnd"/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 N 426-ФЗ;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наличие регистрации в реестре организаций, проводящих СОУТ, согласно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3 статьи 19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426-ФЗ;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Привлечение соисполнителей допускается в соответствии с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19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28.12.2013 N 426-ФЗ.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Требования к качественным характеристикам оказываемых Услуг: </w:t>
      </w:r>
    </w:p>
    <w:p w:rsidR="00332BD8" w:rsidRPr="00332BD8" w:rsidRDefault="00332BD8" w:rsidP="00332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СОУТ осуществляется в соответствии с требованиями Федерального </w:t>
      </w:r>
      <w:r w:rsidRP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28.12.2013 N 426-ФЗ, </w:t>
      </w:r>
      <w:r w:rsidR="00A81FC5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81FC5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</w:t>
      </w:r>
      <w:r w:rsid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81FC5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81FC5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81FC5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FC5">
        <w:rPr>
          <w:rFonts w:ascii="Times New Roman" w:eastAsia="Times New Roman" w:hAnsi="Times New Roman" w:cs="Times New Roman"/>
          <w:sz w:val="24"/>
          <w:szCs w:val="24"/>
          <w:lang w:eastAsia="ru-RU"/>
        </w:rPr>
        <w:t>№ 817</w:t>
      </w:r>
      <w:r w:rsidR="00A81FC5" w:rsidRPr="00F50C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специфики деятельности Заказчика. </w:t>
      </w:r>
    </w:p>
    <w:p w:rsidR="00332BD8" w:rsidRPr="00332BD8" w:rsidRDefault="00332BD8" w:rsidP="0033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612"/>
      </w:tblGrid>
      <w:tr w:rsidR="00332BD8" w:rsidRPr="00332BD8" w:rsidTr="00332BD8"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Заказчик </w:t>
            </w:r>
          </w:p>
        </w:tc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Исполнитель </w:t>
            </w:r>
          </w:p>
        </w:tc>
      </w:tr>
      <w:tr w:rsidR="00332BD8" w:rsidRPr="00332BD8" w:rsidTr="00332BD8"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:rsidR="00332BD8" w:rsidRPr="00332BD8" w:rsidRDefault="00332BD8" w:rsidP="0033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(расшифровка подписи) </w:t>
            </w:r>
          </w:p>
        </w:tc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 </w:t>
            </w:r>
          </w:p>
          <w:p w:rsidR="00332BD8" w:rsidRPr="00332BD8" w:rsidRDefault="00332BD8" w:rsidP="0033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(расшифровка подписи) </w:t>
            </w:r>
          </w:p>
        </w:tc>
      </w:tr>
      <w:tr w:rsidR="00332BD8" w:rsidRPr="00332BD8" w:rsidTr="00332BD8"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_____________ 20__ г. </w:t>
            </w:r>
          </w:p>
        </w:tc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_____________ 20__ г. </w:t>
            </w:r>
          </w:p>
        </w:tc>
      </w:tr>
      <w:tr w:rsidR="00332BD8" w:rsidRPr="00332BD8" w:rsidTr="00332BD8"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(при наличии) </w:t>
            </w:r>
          </w:p>
        </w:tc>
        <w:tc>
          <w:tcPr>
            <w:tcW w:w="0" w:type="auto"/>
            <w:hideMark/>
          </w:tcPr>
          <w:p w:rsidR="00332BD8" w:rsidRPr="00332BD8" w:rsidRDefault="00332BD8" w:rsidP="00332BD8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2BD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(при наличии) </w:t>
            </w:r>
          </w:p>
        </w:tc>
      </w:tr>
    </w:tbl>
    <w:p w:rsidR="00433172" w:rsidRDefault="00433172" w:rsidP="00332BD8">
      <w:pPr>
        <w:spacing w:line="240" w:lineRule="auto"/>
      </w:pPr>
    </w:p>
    <w:p w:rsidR="00433172" w:rsidRDefault="00433172">
      <w:r>
        <w:br w:type="page"/>
      </w:r>
    </w:p>
    <w:p w:rsidR="00433172" w:rsidRDefault="00433172" w:rsidP="00433172">
      <w:pPr>
        <w:pStyle w:val="ConsPlusNormal"/>
        <w:jc w:val="right"/>
        <w:outlineLvl w:val="0"/>
      </w:pPr>
      <w:r>
        <w:t>Приложение N 2</w:t>
      </w:r>
    </w:p>
    <w:p w:rsidR="00433172" w:rsidRDefault="00433172" w:rsidP="00433172">
      <w:pPr>
        <w:pStyle w:val="ConsPlusNormal"/>
        <w:jc w:val="right"/>
      </w:pPr>
      <w:r>
        <w:t>к Контракту</w:t>
      </w:r>
    </w:p>
    <w:p w:rsidR="00433172" w:rsidRDefault="00433172" w:rsidP="00433172">
      <w:pPr>
        <w:pStyle w:val="ConsPlusNormal"/>
        <w:jc w:val="right"/>
      </w:pPr>
      <w:r>
        <w:t>от "__" ______ 20__ г. N ___</w:t>
      </w:r>
    </w:p>
    <w:p w:rsidR="00433172" w:rsidRDefault="00433172" w:rsidP="00433172">
      <w:pPr>
        <w:pStyle w:val="ConsPlusNormal"/>
        <w:jc w:val="both"/>
      </w:pPr>
    </w:p>
    <w:p w:rsidR="00433172" w:rsidRPr="00841396" w:rsidRDefault="00433172" w:rsidP="004331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1396">
        <w:rPr>
          <w:rFonts w:ascii="Times New Roman" w:hAnsi="Times New Roman" w:cs="Times New Roman"/>
          <w:sz w:val="24"/>
          <w:szCs w:val="24"/>
        </w:rPr>
        <w:t>Календарный план и расчет стоимости Услуг</w:t>
      </w:r>
    </w:p>
    <w:p w:rsidR="00433172" w:rsidRDefault="00433172" w:rsidP="00433172">
      <w:pPr>
        <w:pStyle w:val="ConsPlusNormal"/>
        <w:jc w:val="both"/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2133"/>
        <w:gridCol w:w="1719"/>
        <w:gridCol w:w="654"/>
        <w:gridCol w:w="648"/>
        <w:gridCol w:w="654"/>
        <w:gridCol w:w="584"/>
        <w:gridCol w:w="714"/>
        <w:gridCol w:w="1427"/>
        <w:gridCol w:w="1233"/>
      </w:tblGrid>
      <w:tr w:rsidR="00433172" w:rsidTr="00480909">
        <w:trPr>
          <w:trHeight w:val="361"/>
        </w:trPr>
        <w:tc>
          <w:tcPr>
            <w:tcW w:w="584" w:type="dxa"/>
            <w:vMerge w:val="restart"/>
          </w:tcPr>
          <w:p w:rsidR="00433172" w:rsidRDefault="00433172" w:rsidP="004809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3" w:type="dxa"/>
            <w:vMerge w:val="restart"/>
          </w:tcPr>
          <w:p w:rsidR="00433172" w:rsidRDefault="00433172" w:rsidP="00480909">
            <w:pPr>
              <w:pStyle w:val="ConsPlusNormal"/>
              <w:jc w:val="center"/>
            </w:pPr>
            <w:r>
              <w:t>Наименование подразделения Заказчика</w:t>
            </w:r>
          </w:p>
        </w:tc>
        <w:tc>
          <w:tcPr>
            <w:tcW w:w="1719" w:type="dxa"/>
            <w:vMerge w:val="restart"/>
          </w:tcPr>
          <w:p w:rsidR="00433172" w:rsidRDefault="00433172" w:rsidP="00480909">
            <w:pPr>
              <w:pStyle w:val="ConsPlusNormal"/>
              <w:jc w:val="center"/>
            </w:pPr>
            <w:r>
              <w:t>Стоимость проведения СОУТ на 1 рабочем месте (руб.)</w:t>
            </w:r>
          </w:p>
        </w:tc>
        <w:tc>
          <w:tcPr>
            <w:tcW w:w="3253" w:type="dxa"/>
            <w:gridSpan w:val="5"/>
          </w:tcPr>
          <w:p w:rsidR="00433172" w:rsidRDefault="00433172" w:rsidP="00480909">
            <w:pPr>
              <w:pStyle w:val="ConsPlusNormal"/>
              <w:jc w:val="center"/>
            </w:pPr>
            <w:r>
              <w:t>Срок оказания Услуг</w:t>
            </w:r>
          </w:p>
        </w:tc>
        <w:tc>
          <w:tcPr>
            <w:tcW w:w="2660" w:type="dxa"/>
            <w:gridSpan w:val="2"/>
          </w:tcPr>
          <w:p w:rsidR="00433172" w:rsidRDefault="00433172" w:rsidP="00480909">
            <w:pPr>
              <w:pStyle w:val="ConsPlusNormal"/>
              <w:jc w:val="center"/>
            </w:pPr>
            <w:r>
              <w:t>Итого</w:t>
            </w:r>
          </w:p>
        </w:tc>
      </w:tr>
      <w:tr w:rsidR="00433172" w:rsidTr="00480909">
        <w:trPr>
          <w:trHeight w:val="139"/>
        </w:trPr>
        <w:tc>
          <w:tcPr>
            <w:tcW w:w="584" w:type="dxa"/>
            <w:vMerge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2133" w:type="dxa"/>
            <w:vMerge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719" w:type="dxa"/>
            <w:vMerge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1-й этап</w:t>
            </w:r>
          </w:p>
        </w:tc>
        <w:tc>
          <w:tcPr>
            <w:tcW w:w="648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2-й этап</w:t>
            </w: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3-й этап</w:t>
            </w:r>
          </w:p>
        </w:tc>
        <w:tc>
          <w:tcPr>
            <w:tcW w:w="58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1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12-й этап</w:t>
            </w:r>
          </w:p>
        </w:tc>
        <w:tc>
          <w:tcPr>
            <w:tcW w:w="1427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количество рабочих мест</w:t>
            </w:r>
          </w:p>
        </w:tc>
        <w:tc>
          <w:tcPr>
            <w:tcW w:w="1233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стоимость Услуг (руб.)</w:t>
            </w:r>
          </w:p>
        </w:tc>
      </w:tr>
      <w:tr w:rsidR="00433172" w:rsidTr="00480909">
        <w:trPr>
          <w:trHeight w:val="274"/>
        </w:trPr>
        <w:tc>
          <w:tcPr>
            <w:tcW w:w="58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33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719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48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58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71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427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233" w:type="dxa"/>
          </w:tcPr>
          <w:p w:rsidR="00433172" w:rsidRDefault="00433172" w:rsidP="00480909">
            <w:pPr>
              <w:pStyle w:val="ConsPlusNormal"/>
            </w:pPr>
          </w:p>
        </w:tc>
      </w:tr>
      <w:tr w:rsidR="00433172" w:rsidTr="00480909">
        <w:trPr>
          <w:trHeight w:val="274"/>
        </w:trPr>
        <w:tc>
          <w:tcPr>
            <w:tcW w:w="58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33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719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48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58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71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427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233" w:type="dxa"/>
          </w:tcPr>
          <w:p w:rsidR="00433172" w:rsidRDefault="00433172" w:rsidP="00480909">
            <w:pPr>
              <w:pStyle w:val="ConsPlusNormal"/>
            </w:pPr>
          </w:p>
        </w:tc>
      </w:tr>
      <w:tr w:rsidR="00433172" w:rsidTr="00480909">
        <w:trPr>
          <w:trHeight w:val="260"/>
        </w:trPr>
        <w:tc>
          <w:tcPr>
            <w:tcW w:w="58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33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719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48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58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71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427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233" w:type="dxa"/>
          </w:tcPr>
          <w:p w:rsidR="00433172" w:rsidRDefault="00433172" w:rsidP="00480909">
            <w:pPr>
              <w:pStyle w:val="ConsPlusNormal"/>
            </w:pPr>
          </w:p>
        </w:tc>
      </w:tr>
      <w:tr w:rsidR="00433172" w:rsidTr="00480909">
        <w:trPr>
          <w:trHeight w:val="274"/>
        </w:trPr>
        <w:tc>
          <w:tcPr>
            <w:tcW w:w="584" w:type="dxa"/>
          </w:tcPr>
          <w:p w:rsidR="00433172" w:rsidRDefault="00433172" w:rsidP="0048090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33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719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48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65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58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714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427" w:type="dxa"/>
          </w:tcPr>
          <w:p w:rsidR="00433172" w:rsidRDefault="00433172" w:rsidP="00480909">
            <w:pPr>
              <w:pStyle w:val="ConsPlusNormal"/>
            </w:pPr>
          </w:p>
        </w:tc>
        <w:tc>
          <w:tcPr>
            <w:tcW w:w="1233" w:type="dxa"/>
          </w:tcPr>
          <w:p w:rsidR="00433172" w:rsidRDefault="00433172" w:rsidP="00480909">
            <w:pPr>
              <w:pStyle w:val="ConsPlusNormal"/>
            </w:pPr>
          </w:p>
        </w:tc>
      </w:tr>
    </w:tbl>
    <w:p w:rsidR="00433172" w:rsidRDefault="00433172" w:rsidP="00433172">
      <w:pPr>
        <w:pStyle w:val="ConsPlusNormal"/>
        <w:jc w:val="both"/>
      </w:pPr>
    </w:p>
    <w:p w:rsidR="00433172" w:rsidRDefault="00433172" w:rsidP="00433172">
      <w:pPr>
        <w:pStyle w:val="ConsPlusNormal"/>
        <w:jc w:val="both"/>
      </w:pPr>
    </w:p>
    <w:p w:rsidR="00433172" w:rsidRDefault="00433172" w:rsidP="00433172">
      <w:pPr>
        <w:pStyle w:val="ConsPlusNormal"/>
        <w:jc w:val="both"/>
      </w:pPr>
    </w:p>
    <w:p w:rsidR="00433172" w:rsidRDefault="00433172" w:rsidP="00433172">
      <w:pPr>
        <w:pStyle w:val="ConsPlusNonformat"/>
        <w:jc w:val="both"/>
      </w:pPr>
      <w:r>
        <w:t xml:space="preserve">             Заказчик                                Исполнитель</w:t>
      </w:r>
    </w:p>
    <w:p w:rsidR="00433172" w:rsidRDefault="00433172" w:rsidP="00433172">
      <w:pPr>
        <w:pStyle w:val="ConsPlusNonformat"/>
        <w:jc w:val="both"/>
      </w:pPr>
      <w:r>
        <w:t>___________ _____________________         ___________ _____________________</w:t>
      </w:r>
    </w:p>
    <w:p w:rsidR="00433172" w:rsidRDefault="00433172" w:rsidP="00433172">
      <w:pPr>
        <w:pStyle w:val="ConsPlusNonformat"/>
        <w:jc w:val="both"/>
      </w:pPr>
      <w:r>
        <w:t xml:space="preserve"> (подпись)  (расшифровка подписи)          (подпись)  (расшифровка подписи)</w:t>
      </w:r>
    </w:p>
    <w:p w:rsidR="00433172" w:rsidRDefault="00433172" w:rsidP="00433172">
      <w:pPr>
        <w:pStyle w:val="ConsPlusNonformat"/>
        <w:jc w:val="both"/>
      </w:pPr>
    </w:p>
    <w:p w:rsidR="00433172" w:rsidRDefault="00433172" w:rsidP="00433172">
      <w:pPr>
        <w:pStyle w:val="ConsPlusNonformat"/>
        <w:jc w:val="both"/>
      </w:pPr>
      <w:r>
        <w:t>М.П. (при наличии)                        М.П. (при наличии)</w:t>
      </w:r>
    </w:p>
    <w:p w:rsidR="00433172" w:rsidRDefault="00433172" w:rsidP="00433172">
      <w:pPr>
        <w:pStyle w:val="ConsPlusNonformat"/>
        <w:jc w:val="both"/>
      </w:pPr>
    </w:p>
    <w:p w:rsidR="00433172" w:rsidRDefault="00433172" w:rsidP="00433172">
      <w:pPr>
        <w:pStyle w:val="ConsPlusNonformat"/>
        <w:jc w:val="both"/>
      </w:pPr>
      <w:r>
        <w:t>"__" _____________ 20__ г.                "__" _____________ 20__ г.</w:t>
      </w:r>
    </w:p>
    <w:p w:rsidR="00433172" w:rsidRDefault="00433172" w:rsidP="00433172">
      <w:pPr>
        <w:pStyle w:val="ConsPlusNormal"/>
      </w:pPr>
    </w:p>
    <w:p w:rsidR="00A676B5" w:rsidRDefault="00A676B5">
      <w:r>
        <w:br w:type="page"/>
      </w:r>
    </w:p>
    <w:p w:rsidR="00A676B5" w:rsidRDefault="00A676B5" w:rsidP="00A676B5">
      <w:pPr>
        <w:pStyle w:val="ConsPlusNormal"/>
        <w:jc w:val="right"/>
        <w:outlineLvl w:val="0"/>
      </w:pPr>
      <w:r>
        <w:t>Приложение N 3</w:t>
      </w:r>
    </w:p>
    <w:p w:rsidR="00A676B5" w:rsidRDefault="00A676B5" w:rsidP="00A676B5">
      <w:pPr>
        <w:pStyle w:val="ConsPlusNormal"/>
        <w:jc w:val="right"/>
      </w:pPr>
      <w:r>
        <w:t>к Контракту</w:t>
      </w:r>
    </w:p>
    <w:p w:rsidR="00A676B5" w:rsidRDefault="00A676B5" w:rsidP="00A676B5">
      <w:pPr>
        <w:pStyle w:val="ConsPlusNormal"/>
        <w:jc w:val="right"/>
      </w:pPr>
      <w:r>
        <w:t>от "__" ______ 20__ г. N ___</w:t>
      </w:r>
    </w:p>
    <w:p w:rsidR="00A676B5" w:rsidRDefault="00A676B5" w:rsidP="00A676B5">
      <w:pPr>
        <w:pStyle w:val="ConsPlusNormal"/>
        <w:rPr>
          <w:szCs w:val="24"/>
        </w:rPr>
      </w:pP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676B5" w:rsidRDefault="00A676B5" w:rsidP="00A67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 20__ г.                                       N _______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специальной оценки</w:t>
      </w:r>
    </w:p>
    <w:p w:rsidR="00A676B5" w:rsidRDefault="00A676B5" w:rsidP="00A67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 труда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с Федеральным </w:t>
      </w:r>
      <w:hyperlink r:id="rId7" w:tooltip="Федеральный закон от 28.12.2013 N 426-ФЗ (ред. от 24.07.2023) &quot;О специальной оценке условий труда&quot; (с изм. и доп., вступ. в силу с 01.09.2023) {КонсультантПлюс}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 декабря 2013 г. N 426-ФЗ "О специальной оценке условий труда" приказываю:</w:t>
      </w:r>
    </w:p>
    <w:p w:rsidR="00A676B5" w:rsidRDefault="00A676B5" w:rsidP="00A676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Провести специальную оценку условий труда на __________ (указывается</w:t>
      </w:r>
      <w:proofErr w:type="gramEnd"/>
    </w:p>
    <w:p w:rsidR="00A676B5" w:rsidRDefault="00A676B5" w:rsidP="00A6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рабочих мест, на которых будет проведена СОУТ) рабочих местах.</w:t>
      </w:r>
    </w:p>
    <w:p w:rsidR="00A676B5" w:rsidRDefault="00A676B5" w:rsidP="00A676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Создать  комиссию  по  проведению  специальной оценки условий труда (далее - Комиссия) в составе: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 ___________________________________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      (должность - председатель Комиссии)</w:t>
      </w:r>
      <w:proofErr w:type="gramEnd"/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(при наличии)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 ___________________________________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                  (должность)</w:t>
      </w:r>
      <w:proofErr w:type="gramEnd"/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(при наличии)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работе Комиссии руководствоваться   Федеральным   законом от 28 декабря 2013 г. N 426-ФЗ "О специальной оценке условий труда".</w:t>
      </w:r>
    </w:p>
    <w:p w:rsidR="00A676B5" w:rsidRDefault="00A676B5" w:rsidP="00A676B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Проводить  специальную  оценку  условий труда рабочих мест согласно графику проведения работ.</w:t>
      </w:r>
    </w:p>
    <w:p w:rsidR="00A676B5" w:rsidRDefault="00A676B5" w:rsidP="00A676B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 сохранность  документов  по  специальной  оценке условий труда назначить __________________________________________________.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инициалы, должность)</w:t>
      </w:r>
    </w:p>
    <w:p w:rsidR="00A676B5" w:rsidRDefault="00A676B5" w:rsidP="00A676B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настоящего  приказа  оставляю  за собой.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_____________/_____________________/</w:t>
      </w:r>
    </w:p>
    <w:p w:rsidR="00A676B5" w:rsidRDefault="00A676B5" w:rsidP="00A676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(подпись)    (фамилия, инициалы)</w:t>
      </w:r>
    </w:p>
    <w:p w:rsidR="00A676B5" w:rsidRDefault="00A676B5" w:rsidP="00A676B5">
      <w:pPr>
        <w:pStyle w:val="ConsPlusNormal"/>
        <w:jc w:val="both"/>
      </w:pPr>
    </w:p>
    <w:p w:rsidR="00A676B5" w:rsidRDefault="00A676B5" w:rsidP="00A676B5">
      <w:pPr>
        <w:pStyle w:val="ConsPlusNormal"/>
      </w:pPr>
    </w:p>
    <w:p w:rsidR="00F82E6A" w:rsidRDefault="00F82E6A">
      <w:r>
        <w:br w:type="page"/>
      </w:r>
    </w:p>
    <w:p w:rsidR="00F82E6A" w:rsidRDefault="00F82E6A" w:rsidP="00F82E6A">
      <w:pPr>
        <w:pStyle w:val="ConsPlusNormal"/>
        <w:jc w:val="right"/>
        <w:outlineLvl w:val="0"/>
      </w:pPr>
      <w:r>
        <w:t>Приложение N 4</w:t>
      </w:r>
    </w:p>
    <w:p w:rsidR="00F82E6A" w:rsidRDefault="00F82E6A" w:rsidP="00F82E6A">
      <w:pPr>
        <w:pStyle w:val="ConsPlusNormal"/>
        <w:jc w:val="right"/>
      </w:pPr>
      <w:r>
        <w:t>к Контракту</w:t>
      </w:r>
    </w:p>
    <w:p w:rsidR="00F82E6A" w:rsidRDefault="00F82E6A" w:rsidP="00F82E6A">
      <w:pPr>
        <w:pStyle w:val="ConsPlusNormal"/>
        <w:jc w:val="right"/>
      </w:pPr>
      <w:r>
        <w:t>от "__" ______ 20__ г. N ___</w:t>
      </w:r>
    </w:p>
    <w:p w:rsidR="00F82E6A" w:rsidRPr="008B3646" w:rsidRDefault="00F82E6A" w:rsidP="00F82E6A">
      <w:pPr>
        <w:pStyle w:val="ConsPlusNormal"/>
        <w:jc w:val="both"/>
        <w:rPr>
          <w:szCs w:val="24"/>
        </w:rPr>
      </w:pPr>
    </w:p>
    <w:p w:rsidR="00F82E6A" w:rsidRPr="008B3646" w:rsidRDefault="00F82E6A" w:rsidP="00F82E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Сведения об организации-Заказчике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Организация (полное наименование): ________________________________________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Фактический адрес (место осуществления деятельности):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телефон __________________, электронный адрес __________________,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факс ____________________.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 xml:space="preserve">             (должность, фамилия, имя, отчество (при наличии) - полностью)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Количество рабочих мест в организации, всего _____;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Количество работников в организации, всего _______;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из них женщин - ___, лиц моложе 18 лет</w:t>
      </w:r>
      <w:proofErr w:type="gramStart"/>
      <w:r w:rsidRPr="008B3646">
        <w:rPr>
          <w:rFonts w:ascii="Times New Roman" w:hAnsi="Times New Roman" w:cs="Times New Roman"/>
          <w:sz w:val="24"/>
          <w:szCs w:val="24"/>
        </w:rPr>
        <w:t xml:space="preserve"> - _________;</w:t>
      </w:r>
      <w:proofErr w:type="gramEnd"/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Количество работающих инвалидов - 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ИНН</w:t>
      </w:r>
      <w:proofErr w:type="gramStart"/>
      <w:r w:rsidRPr="008B3646">
        <w:rPr>
          <w:rFonts w:ascii="Times New Roman" w:hAnsi="Times New Roman" w:cs="Times New Roman"/>
          <w:sz w:val="24"/>
          <w:szCs w:val="24"/>
        </w:rPr>
        <w:t xml:space="preserve"> - ____________________________;</w:t>
      </w:r>
      <w:proofErr w:type="gramEnd"/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ОГРН - 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ОКПО - 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ОКОГУ - 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728">
        <w:rPr>
          <w:rFonts w:ascii="Times New Roman" w:hAnsi="Times New Roman" w:cs="Times New Roman"/>
          <w:sz w:val="24"/>
          <w:szCs w:val="24"/>
        </w:rPr>
        <w:t>ОКВЭД</w:t>
      </w:r>
      <w:r w:rsidRPr="008B3646">
        <w:rPr>
          <w:rFonts w:ascii="Times New Roman" w:hAnsi="Times New Roman" w:cs="Times New Roman"/>
          <w:sz w:val="24"/>
          <w:szCs w:val="24"/>
        </w:rPr>
        <w:t xml:space="preserve"> - 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728">
        <w:rPr>
          <w:rFonts w:ascii="Times New Roman" w:hAnsi="Times New Roman" w:cs="Times New Roman"/>
          <w:sz w:val="24"/>
          <w:szCs w:val="24"/>
        </w:rPr>
        <w:t>ОКТМО</w:t>
      </w:r>
      <w:r w:rsidRPr="008B3646">
        <w:rPr>
          <w:rFonts w:ascii="Times New Roman" w:hAnsi="Times New Roman" w:cs="Times New Roman"/>
          <w:sz w:val="24"/>
          <w:szCs w:val="24"/>
        </w:rPr>
        <w:t xml:space="preserve"> - 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Приказ о проведении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646">
        <w:rPr>
          <w:rFonts w:ascii="Times New Roman" w:hAnsi="Times New Roman" w:cs="Times New Roman"/>
          <w:sz w:val="24"/>
          <w:szCs w:val="24"/>
        </w:rPr>
        <w:t>от "__" ___________ 20__ г. N 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8B3646">
        <w:rPr>
          <w:rFonts w:ascii="Times New Roman" w:hAnsi="Times New Roman" w:cs="Times New Roman"/>
          <w:sz w:val="24"/>
          <w:szCs w:val="24"/>
        </w:rPr>
        <w:t>аттестационной</w:t>
      </w:r>
      <w:proofErr w:type="gramEnd"/>
      <w:r w:rsidRPr="008B3646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наличии), номер телефона)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Специалист по охране труда или ответственный за охрану труда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B364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8B3646">
        <w:rPr>
          <w:rFonts w:ascii="Times New Roman" w:hAnsi="Times New Roman" w:cs="Times New Roman"/>
          <w:sz w:val="24"/>
          <w:szCs w:val="24"/>
        </w:rPr>
        <w:t xml:space="preserve"> за проведение СОУТ):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наличии), номер телефона)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>______________________________________________________ ___________ ________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 xml:space="preserve"> (фамилия, инициалы, должность заполнившего сведения)   (подпись)   (дата)</w:t>
      </w: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8B3646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646"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p w:rsidR="00F82E6A" w:rsidRDefault="00F82E6A" w:rsidP="00F82E6A">
      <w:pPr>
        <w:pStyle w:val="ConsPlusNormal"/>
      </w:pPr>
    </w:p>
    <w:p w:rsidR="00F82E6A" w:rsidRDefault="00F82E6A">
      <w:r>
        <w:br w:type="page"/>
      </w:r>
    </w:p>
    <w:p w:rsidR="00F82E6A" w:rsidRDefault="00F82E6A" w:rsidP="00F82E6A">
      <w:pPr>
        <w:pStyle w:val="ConsPlusNormal"/>
        <w:jc w:val="right"/>
        <w:outlineLvl w:val="0"/>
      </w:pPr>
      <w:r>
        <w:t>Приложение N 6</w:t>
      </w:r>
    </w:p>
    <w:p w:rsidR="00F82E6A" w:rsidRDefault="00F82E6A" w:rsidP="00F82E6A">
      <w:pPr>
        <w:pStyle w:val="ConsPlusNormal"/>
        <w:jc w:val="right"/>
      </w:pPr>
      <w:r>
        <w:t>к Контракту</w:t>
      </w:r>
    </w:p>
    <w:p w:rsidR="00F82E6A" w:rsidRDefault="00F82E6A" w:rsidP="00F82E6A">
      <w:pPr>
        <w:pStyle w:val="ConsPlusNormal"/>
        <w:jc w:val="right"/>
      </w:pPr>
      <w:r>
        <w:t>от "__" ______ 20__ г. N ___</w:t>
      </w:r>
    </w:p>
    <w:p w:rsidR="00F82E6A" w:rsidRPr="009F4430" w:rsidRDefault="00F82E6A" w:rsidP="00F82E6A">
      <w:pPr>
        <w:pStyle w:val="ConsPlusNormal"/>
        <w:jc w:val="both"/>
        <w:rPr>
          <w:szCs w:val="24"/>
        </w:rPr>
      </w:pPr>
    </w:p>
    <w:p w:rsidR="00F82E6A" w:rsidRPr="009F4430" w:rsidRDefault="00F82E6A" w:rsidP="00F82E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2E6A" w:rsidRPr="009F4430" w:rsidRDefault="00F82E6A" w:rsidP="00F82E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9F4430" w:rsidRDefault="00F82E6A" w:rsidP="00F82E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0">
        <w:rPr>
          <w:rFonts w:ascii="Times New Roman" w:hAnsi="Times New Roman" w:cs="Times New Roman"/>
          <w:b/>
          <w:sz w:val="24"/>
          <w:szCs w:val="24"/>
        </w:rPr>
        <w:t>Перечень оборудования, инструментов</w:t>
      </w:r>
    </w:p>
    <w:p w:rsidR="00F82E6A" w:rsidRPr="009F4430" w:rsidRDefault="00F82E6A" w:rsidP="00F82E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0">
        <w:rPr>
          <w:rFonts w:ascii="Times New Roman" w:hAnsi="Times New Roman" w:cs="Times New Roman"/>
          <w:b/>
          <w:sz w:val="24"/>
          <w:szCs w:val="24"/>
        </w:rPr>
        <w:t>и приспособлений, применяемых на рабочих местах, подлежащих СОУТ,</w:t>
      </w:r>
    </w:p>
    <w:p w:rsidR="00F82E6A" w:rsidRPr="009F4430" w:rsidRDefault="00F82E6A" w:rsidP="00F82E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30">
        <w:rPr>
          <w:rFonts w:ascii="Times New Roman" w:hAnsi="Times New Roman" w:cs="Times New Roman"/>
          <w:b/>
          <w:sz w:val="24"/>
          <w:szCs w:val="24"/>
        </w:rPr>
        <w:t>а также используемых материалов и сырья</w:t>
      </w:r>
    </w:p>
    <w:p w:rsidR="00F82E6A" w:rsidRPr="009F4430" w:rsidRDefault="00F82E6A" w:rsidP="00F82E6A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1"/>
        <w:gridCol w:w="2201"/>
        <w:gridCol w:w="2201"/>
        <w:gridCol w:w="2201"/>
        <w:gridCol w:w="2204"/>
      </w:tblGrid>
      <w:tr w:rsidR="00F82E6A" w:rsidRPr="009F4430" w:rsidTr="00480909">
        <w:trPr>
          <w:trHeight w:val="1429"/>
        </w:trPr>
        <w:tc>
          <w:tcPr>
            <w:tcW w:w="133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Индивидуальный номер рабочего места</w:t>
            </w: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Наименование рабочего места (профессии, должности)</w:t>
            </w: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Наименование применяемого на рабочем месте оборудования</w:t>
            </w: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Наименование применяемых на рабочем месте инструментов и приспособлений</w:t>
            </w:r>
          </w:p>
        </w:tc>
        <w:tc>
          <w:tcPr>
            <w:tcW w:w="2204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Наименование используемых материалов и сырья</w:t>
            </w:r>
          </w:p>
        </w:tc>
      </w:tr>
      <w:tr w:rsidR="00F82E6A" w:rsidRPr="009F4430" w:rsidTr="00480909">
        <w:trPr>
          <w:trHeight w:val="277"/>
        </w:trPr>
        <w:tc>
          <w:tcPr>
            <w:tcW w:w="133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1</w:t>
            </w: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2</w:t>
            </w: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3</w:t>
            </w: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4</w:t>
            </w:r>
          </w:p>
        </w:tc>
        <w:tc>
          <w:tcPr>
            <w:tcW w:w="2204" w:type="dxa"/>
          </w:tcPr>
          <w:p w:rsidR="00F82E6A" w:rsidRPr="009F4430" w:rsidRDefault="00F82E6A" w:rsidP="00480909">
            <w:pPr>
              <w:pStyle w:val="ConsPlusNormal"/>
              <w:jc w:val="center"/>
              <w:rPr>
                <w:szCs w:val="24"/>
              </w:rPr>
            </w:pPr>
            <w:r w:rsidRPr="009F4430">
              <w:rPr>
                <w:szCs w:val="24"/>
              </w:rPr>
              <w:t>5</w:t>
            </w:r>
          </w:p>
        </w:tc>
      </w:tr>
      <w:tr w:rsidR="00F82E6A" w:rsidRPr="009F4430" w:rsidTr="00480909">
        <w:trPr>
          <w:trHeight w:val="292"/>
        </w:trPr>
        <w:tc>
          <w:tcPr>
            <w:tcW w:w="133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4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</w:tr>
      <w:tr w:rsidR="00F82E6A" w:rsidRPr="009F4430" w:rsidTr="00480909">
        <w:trPr>
          <w:trHeight w:val="277"/>
        </w:trPr>
        <w:tc>
          <w:tcPr>
            <w:tcW w:w="133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1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  <w:tc>
          <w:tcPr>
            <w:tcW w:w="2204" w:type="dxa"/>
          </w:tcPr>
          <w:p w:rsidR="00F82E6A" w:rsidRPr="009F4430" w:rsidRDefault="00F82E6A" w:rsidP="00480909">
            <w:pPr>
              <w:pStyle w:val="ConsPlusNormal"/>
              <w:rPr>
                <w:szCs w:val="24"/>
              </w:rPr>
            </w:pPr>
          </w:p>
        </w:tc>
      </w:tr>
    </w:tbl>
    <w:p w:rsidR="00F82E6A" w:rsidRPr="009F4430" w:rsidRDefault="00F82E6A" w:rsidP="00F82E6A">
      <w:pPr>
        <w:pStyle w:val="ConsPlusNormal"/>
        <w:jc w:val="both"/>
        <w:rPr>
          <w:szCs w:val="24"/>
        </w:rPr>
      </w:pP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Председатель комиссии по проведению СОУТ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"  "         20   г.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_______________   _________   __________________   --------------------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  (должность)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4430">
        <w:rPr>
          <w:rFonts w:ascii="Times New Roman" w:hAnsi="Times New Roman" w:cs="Times New Roman"/>
          <w:sz w:val="24"/>
          <w:szCs w:val="24"/>
        </w:rPr>
        <w:t xml:space="preserve">  (подпись)         (ФИО)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4430">
        <w:rPr>
          <w:rFonts w:ascii="Times New Roman" w:hAnsi="Times New Roman" w:cs="Times New Roman"/>
          <w:sz w:val="24"/>
          <w:szCs w:val="24"/>
        </w:rPr>
        <w:t xml:space="preserve">           (дата)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Члены комиссии по проведению СОУТ: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"  "         20   г.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_______________   _________   __________________   --------------------</w:t>
      </w:r>
    </w:p>
    <w:p w:rsidR="00F82E6A" w:rsidRPr="009F4430" w:rsidRDefault="00F82E6A" w:rsidP="00F8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430">
        <w:rPr>
          <w:rFonts w:ascii="Times New Roman" w:hAnsi="Times New Roman" w:cs="Times New Roman"/>
          <w:sz w:val="24"/>
          <w:szCs w:val="24"/>
        </w:rPr>
        <w:t xml:space="preserve">      (должность)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4430">
        <w:rPr>
          <w:rFonts w:ascii="Times New Roman" w:hAnsi="Times New Roman" w:cs="Times New Roman"/>
          <w:sz w:val="24"/>
          <w:szCs w:val="24"/>
        </w:rPr>
        <w:t xml:space="preserve"> (подпись)         (ФИО)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4430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F82E6A" w:rsidRDefault="00F82E6A" w:rsidP="00F82E6A">
      <w:pPr>
        <w:pStyle w:val="ConsPlusNormal"/>
      </w:pPr>
    </w:p>
    <w:p w:rsidR="001507AE" w:rsidRDefault="001507AE" w:rsidP="00332BD8">
      <w:pPr>
        <w:spacing w:line="240" w:lineRule="auto"/>
      </w:pPr>
      <w:bookmarkStart w:id="0" w:name="_GoBack"/>
      <w:bookmarkEnd w:id="0"/>
    </w:p>
    <w:sectPr w:rsidR="001507AE" w:rsidSect="00332B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EE"/>
    <w:rsid w:val="001507AE"/>
    <w:rsid w:val="00332BD8"/>
    <w:rsid w:val="00433172"/>
    <w:rsid w:val="005F5696"/>
    <w:rsid w:val="00600FD1"/>
    <w:rsid w:val="00A676B5"/>
    <w:rsid w:val="00A81FC5"/>
    <w:rsid w:val="00BD4EEE"/>
    <w:rsid w:val="00F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2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2BD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32BD8"/>
    <w:rPr>
      <w:color w:val="0000FF"/>
      <w:u w:val="single"/>
    </w:rPr>
  </w:style>
  <w:style w:type="paragraph" w:customStyle="1" w:styleId="ConsPlusNormal">
    <w:name w:val="ConsPlusNormal"/>
    <w:rsid w:val="00433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331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2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2BD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32BD8"/>
    <w:rPr>
      <w:color w:val="0000FF"/>
      <w:u w:val="single"/>
    </w:rPr>
  </w:style>
  <w:style w:type="paragraph" w:customStyle="1" w:styleId="ConsPlusNormal">
    <w:name w:val="ConsPlusNormal"/>
    <w:rsid w:val="00433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331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2984&amp;date=25.06.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984&amp;dst=100143&amp;field=134&amp;date=25.06.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F4FB-C828-4CB3-932F-840BC42C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gapc</dc:creator>
  <cp:keywords/>
  <dc:description/>
  <cp:lastModifiedBy>gapc</cp:lastModifiedBy>
  <cp:revision>7</cp:revision>
  <dcterms:created xsi:type="dcterms:W3CDTF">2026-06-25T07:05:00Z</dcterms:created>
  <dcterms:modified xsi:type="dcterms:W3CDTF">2026-06-25T08:01:00Z</dcterms:modified>
</cp:coreProperties>
</file>