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31F31" w14:textId="54CC42AA" w:rsidR="005E6E35" w:rsidRPr="00576BFF" w:rsidRDefault="00B87CA2" w:rsidP="00B87CA2">
      <w:pPr>
        <w:spacing w:line="360" w:lineRule="auto"/>
        <w:jc w:val="center"/>
        <w:rPr>
          <w:rFonts w:cs="Times New Roman"/>
          <w:sz w:val="22"/>
          <w:lang w:val="ru-RU"/>
        </w:rPr>
      </w:pPr>
      <w:r w:rsidRPr="00576BFF">
        <w:rPr>
          <w:rFonts w:cs="Times New Roman"/>
          <w:sz w:val="22"/>
          <w:lang w:val="ru-RU"/>
        </w:rPr>
        <w:t>ТЕХНИЧЕСКОЕ ЗАДАНИЕ</w:t>
      </w:r>
    </w:p>
    <w:tbl>
      <w:tblPr>
        <w:tblStyle w:val="38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471"/>
        <w:gridCol w:w="4758"/>
        <w:gridCol w:w="851"/>
        <w:gridCol w:w="850"/>
      </w:tblGrid>
      <w:tr w:rsidR="00DD11C6" w:rsidRPr="00576BFF" w14:paraId="44B33950" w14:textId="77777777" w:rsidTr="00DD11C6">
        <w:trPr>
          <w:trHeight w:val="889"/>
          <w:jc w:val="center"/>
        </w:trPr>
        <w:tc>
          <w:tcPr>
            <w:tcW w:w="534" w:type="dxa"/>
          </w:tcPr>
          <w:p w14:paraId="1CF260D5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№п/п</w:t>
            </w:r>
          </w:p>
        </w:tc>
        <w:tc>
          <w:tcPr>
            <w:tcW w:w="2471" w:type="dxa"/>
          </w:tcPr>
          <w:p w14:paraId="19797C62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Наименование товара</w:t>
            </w:r>
          </w:p>
        </w:tc>
        <w:tc>
          <w:tcPr>
            <w:tcW w:w="4758" w:type="dxa"/>
          </w:tcPr>
          <w:p w14:paraId="64A58D7F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Характеристика товара</w:t>
            </w:r>
          </w:p>
        </w:tc>
        <w:tc>
          <w:tcPr>
            <w:tcW w:w="851" w:type="dxa"/>
          </w:tcPr>
          <w:p w14:paraId="3E322F6E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Единица изм.</w:t>
            </w:r>
          </w:p>
        </w:tc>
        <w:tc>
          <w:tcPr>
            <w:tcW w:w="850" w:type="dxa"/>
          </w:tcPr>
          <w:p w14:paraId="26527730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Количество</w:t>
            </w:r>
          </w:p>
        </w:tc>
      </w:tr>
      <w:tr w:rsidR="00DD11C6" w:rsidRPr="00576BFF" w14:paraId="6DA80FB0" w14:textId="77777777" w:rsidTr="00DD11C6">
        <w:trPr>
          <w:jc w:val="center"/>
        </w:trPr>
        <w:tc>
          <w:tcPr>
            <w:tcW w:w="534" w:type="dxa"/>
          </w:tcPr>
          <w:p w14:paraId="2AAA99D7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1</w:t>
            </w:r>
          </w:p>
        </w:tc>
        <w:tc>
          <w:tcPr>
            <w:tcW w:w="2471" w:type="dxa"/>
          </w:tcPr>
          <w:p w14:paraId="6DDC9688" w14:textId="2B8B6B09" w:rsidR="00DD11C6" w:rsidRPr="00576BFF" w:rsidRDefault="00DD11C6" w:rsidP="00DD11C6">
            <w:pPr>
              <w:rPr>
                <w:rFonts w:cs="Times New Roman"/>
                <w:color w:val="1C2126"/>
                <w:sz w:val="22"/>
              </w:rPr>
            </w:pPr>
            <w:r w:rsidRPr="00576BFF">
              <w:rPr>
                <w:rFonts w:cs="Times New Roman"/>
                <w:color w:val="1C2126"/>
                <w:sz w:val="22"/>
              </w:rPr>
              <w:t xml:space="preserve">Радиатор биметаллический </w:t>
            </w:r>
            <w:r w:rsidRPr="00576BFF">
              <w:rPr>
                <w:rFonts w:cs="Times New Roman"/>
                <w:color w:val="1C2126"/>
                <w:sz w:val="22"/>
                <w:lang w:val="en-US"/>
              </w:rPr>
              <w:t>OGINT</w:t>
            </w:r>
            <w:r w:rsidRPr="00576BFF">
              <w:rPr>
                <w:rFonts w:cs="Times New Roman"/>
                <w:color w:val="1C2126"/>
                <w:sz w:val="22"/>
              </w:rPr>
              <w:t xml:space="preserve"> 500х80 мм 8 секций или эквивалент</w:t>
            </w:r>
          </w:p>
          <w:p w14:paraId="4287DFE9" w14:textId="77777777" w:rsidR="00DD11C6" w:rsidRPr="00576BFF" w:rsidRDefault="00DD11C6" w:rsidP="00DD11C6">
            <w:pPr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</w:p>
        </w:tc>
        <w:tc>
          <w:tcPr>
            <w:tcW w:w="4758" w:type="dxa"/>
          </w:tcPr>
          <w:p w14:paraId="71A5B4E6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Радиатор биметаллический</w:t>
            </w:r>
          </w:p>
          <w:p w14:paraId="79734531" w14:textId="66BF5F70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Тип товара-Радиаторы биметаллические,</w:t>
            </w:r>
            <w:r w:rsidRPr="00576BFF">
              <w:rPr>
                <w:rFonts w:cs="Times New Roman"/>
                <w:sz w:val="22"/>
              </w:rPr>
              <w:t xml:space="preserve"> </w:t>
            </w: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боковое подключение</w:t>
            </w:r>
          </w:p>
          <w:p w14:paraId="7D19D1CA" w14:textId="1E95F20B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Цвет-белый</w:t>
            </w:r>
          </w:p>
          <w:p w14:paraId="6292247F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Площадь обогрева (</w:t>
            </w:r>
            <w:proofErr w:type="spellStart"/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кв.м</w:t>
            </w:r>
            <w:proofErr w:type="spellEnd"/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.)-11.8</w:t>
            </w:r>
          </w:p>
          <w:p w14:paraId="1B8F0E8E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Количество секций- 8</w:t>
            </w:r>
          </w:p>
          <w:p w14:paraId="5A2E1F12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Ширина (мм)- 600</w:t>
            </w:r>
          </w:p>
          <w:p w14:paraId="366AEC4D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Межосевое расстояние (мм)-500</w:t>
            </w:r>
          </w:p>
          <w:p w14:paraId="3EF81BFE" w14:textId="0C589B14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Ширина секции (мм)-80</w:t>
            </w:r>
          </w:p>
          <w:p w14:paraId="4F56A6D4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2"/>
                <w:lang w:eastAsia="ru-RU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Высота секции (мм)-556</w:t>
            </w:r>
          </w:p>
        </w:tc>
        <w:tc>
          <w:tcPr>
            <w:tcW w:w="851" w:type="dxa"/>
          </w:tcPr>
          <w:p w14:paraId="4A4AFEC3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 xml:space="preserve">шт </w:t>
            </w:r>
          </w:p>
        </w:tc>
        <w:tc>
          <w:tcPr>
            <w:tcW w:w="850" w:type="dxa"/>
          </w:tcPr>
          <w:p w14:paraId="3A1C6052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5</w:t>
            </w:r>
          </w:p>
        </w:tc>
      </w:tr>
      <w:tr w:rsidR="00DD11C6" w:rsidRPr="00576BFF" w14:paraId="51F646DF" w14:textId="77777777" w:rsidTr="00DD11C6">
        <w:trPr>
          <w:jc w:val="center"/>
        </w:trPr>
        <w:tc>
          <w:tcPr>
            <w:tcW w:w="534" w:type="dxa"/>
          </w:tcPr>
          <w:p w14:paraId="636ED456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2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B768" w14:textId="77777777" w:rsidR="00DD11C6" w:rsidRPr="00576BFF" w:rsidRDefault="00DD11C6" w:rsidP="00DD11C6">
            <w:pPr>
              <w:rPr>
                <w:rFonts w:cs="Times New Roman"/>
                <w:color w:val="21282B"/>
                <w:spacing w:val="3"/>
                <w:sz w:val="22"/>
                <w:bdr w:val="none" w:sz="0" w:space="0" w:color="auto" w:frame="1"/>
                <w:shd w:val="clear" w:color="auto" w:fill="FFFFFF"/>
              </w:rPr>
            </w:pPr>
            <w:r w:rsidRPr="00576BFF">
              <w:rPr>
                <w:rFonts w:cs="Times New Roman"/>
                <w:color w:val="21282B"/>
                <w:spacing w:val="3"/>
                <w:sz w:val="22"/>
                <w:bdr w:val="none" w:sz="0" w:space="0" w:color="auto" w:frame="1"/>
                <w:shd w:val="clear" w:color="auto" w:fill="FFFFFF"/>
              </w:rPr>
              <w:t>Труба полипропиленовая РВК PN25 армированная алюминием Ø32мм 2м или эквивалент</w:t>
            </w:r>
          </w:p>
          <w:p w14:paraId="2DD4DBC2" w14:textId="57F4B106" w:rsidR="00DD11C6" w:rsidRPr="00576BFF" w:rsidRDefault="00DD11C6" w:rsidP="00DD11C6">
            <w:pPr>
              <w:rPr>
                <w:rFonts w:cs="Times New Roman"/>
                <w:sz w:val="22"/>
              </w:rPr>
            </w:pP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6642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eastAsia="Times New Roman" w:cs="Times New Roman"/>
                <w:sz w:val="22"/>
                <w:shd w:val="clear" w:color="auto" w:fill="FFFFFF"/>
              </w:rPr>
            </w:pPr>
            <w:r w:rsidRPr="00576BFF">
              <w:rPr>
                <w:rFonts w:eastAsia="Times New Roman" w:cs="Times New Roman"/>
                <w:sz w:val="22"/>
                <w:shd w:val="clear" w:color="auto" w:fill="FFFFFF"/>
              </w:rPr>
              <w:t>Труба полипропиленовая РВК PN25</w:t>
            </w:r>
            <w:r w:rsidRPr="00576BFF">
              <w:rPr>
                <w:rFonts w:cs="Times New Roman"/>
                <w:color w:val="21282B"/>
                <w:spacing w:val="3"/>
                <w:sz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76BFF">
              <w:rPr>
                <w:rFonts w:eastAsia="Times New Roman" w:cs="Times New Roman"/>
                <w:sz w:val="22"/>
                <w:shd w:val="clear" w:color="auto" w:fill="FFFFFF"/>
              </w:rPr>
              <w:t>армированная алюминием Ø32мм Назначение-для горячей воды, отопления</w:t>
            </w:r>
          </w:p>
          <w:p w14:paraId="3602E870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eastAsia="Times New Roman" w:cs="Times New Roman"/>
                <w:sz w:val="22"/>
                <w:shd w:val="clear" w:color="auto" w:fill="FFFFFF"/>
              </w:rPr>
            </w:pPr>
            <w:r w:rsidRPr="00576BFF">
              <w:rPr>
                <w:rFonts w:eastAsia="Times New Roman" w:cs="Times New Roman"/>
                <w:sz w:val="22"/>
                <w:shd w:val="clear" w:color="auto" w:fill="FFFFFF"/>
              </w:rPr>
              <w:t>Длина (мм)- 2000</w:t>
            </w:r>
          </w:p>
          <w:p w14:paraId="0180E335" w14:textId="67BAA174" w:rsidR="00DD11C6" w:rsidRPr="00576BFF" w:rsidRDefault="00DD11C6" w:rsidP="00DD11C6">
            <w:pPr>
              <w:shd w:val="clear" w:color="auto" w:fill="FFFFFF"/>
              <w:textAlignment w:val="baseline"/>
              <w:rPr>
                <w:rFonts w:eastAsia="Times New Roman" w:cs="Times New Roman"/>
                <w:sz w:val="22"/>
                <w:shd w:val="clear" w:color="auto" w:fill="FFFFFF"/>
              </w:rPr>
            </w:pPr>
            <w:r w:rsidRPr="00576BFF">
              <w:rPr>
                <w:rFonts w:eastAsia="Times New Roman" w:cs="Times New Roman"/>
                <w:sz w:val="22"/>
                <w:shd w:val="clear" w:color="auto" w:fill="FFFFFF"/>
              </w:rPr>
              <w:t>Диаметр (мм)- 32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2C24" w14:textId="79CC3D31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0339" w14:textId="64952D25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 xml:space="preserve"> 50</w:t>
            </w:r>
          </w:p>
        </w:tc>
      </w:tr>
      <w:tr w:rsidR="00DD11C6" w:rsidRPr="00576BFF" w14:paraId="36D1130A" w14:textId="77777777" w:rsidTr="00DD11C6">
        <w:trPr>
          <w:jc w:val="center"/>
        </w:trPr>
        <w:tc>
          <w:tcPr>
            <w:tcW w:w="534" w:type="dxa"/>
          </w:tcPr>
          <w:p w14:paraId="7009B672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3</w:t>
            </w:r>
          </w:p>
        </w:tc>
        <w:tc>
          <w:tcPr>
            <w:tcW w:w="2471" w:type="dxa"/>
          </w:tcPr>
          <w:p w14:paraId="3FA920A9" w14:textId="7EFB562D" w:rsidR="00DD11C6" w:rsidRPr="00576BFF" w:rsidRDefault="00DD11C6" w:rsidP="00DD11C6">
            <w:pPr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C2126"/>
                <w:sz w:val="22"/>
              </w:rPr>
              <w:t xml:space="preserve">Муфта </w:t>
            </w:r>
            <w:proofErr w:type="spellStart"/>
            <w:r w:rsidRPr="00576BFF">
              <w:rPr>
                <w:rFonts w:cs="Times New Roman"/>
                <w:color w:val="1C2126"/>
                <w:sz w:val="22"/>
              </w:rPr>
              <w:t>комб</w:t>
            </w:r>
            <w:proofErr w:type="spellEnd"/>
            <w:r w:rsidRPr="00576BFF">
              <w:rPr>
                <w:rFonts w:cs="Times New Roman"/>
                <w:color w:val="1C2126"/>
                <w:sz w:val="22"/>
              </w:rPr>
              <w:t xml:space="preserve">. </w:t>
            </w:r>
            <w:r w:rsidRPr="00576BFF">
              <w:rPr>
                <w:rFonts w:cs="Times New Roman"/>
                <w:color w:val="1C2126"/>
                <w:sz w:val="22"/>
                <w:lang w:val="en-US"/>
              </w:rPr>
              <w:t>VALFEX</w:t>
            </w:r>
            <w:r w:rsidRPr="00576BFF">
              <w:rPr>
                <w:rFonts w:cs="Times New Roman"/>
                <w:color w:val="1C2126"/>
                <w:sz w:val="22"/>
              </w:rPr>
              <w:t xml:space="preserve"> полипропиленовая d 32 мм, </w:t>
            </w:r>
            <w:proofErr w:type="spellStart"/>
            <w:r w:rsidRPr="00576BFF">
              <w:rPr>
                <w:rFonts w:cs="Times New Roman"/>
                <w:color w:val="1C2126"/>
                <w:sz w:val="22"/>
              </w:rPr>
              <w:t>наруж</w:t>
            </w:r>
            <w:proofErr w:type="spellEnd"/>
            <w:r w:rsidRPr="00576BFF">
              <w:rPr>
                <w:rFonts w:cs="Times New Roman"/>
                <w:color w:val="1C2126"/>
                <w:sz w:val="22"/>
              </w:rPr>
              <w:t xml:space="preserve"> резьба ¾  или эквивалент</w:t>
            </w:r>
          </w:p>
        </w:tc>
        <w:tc>
          <w:tcPr>
            <w:tcW w:w="4758" w:type="dxa"/>
          </w:tcPr>
          <w:p w14:paraId="5656C6F0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 xml:space="preserve">Муфта </w:t>
            </w:r>
            <w:proofErr w:type="spellStart"/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комб</w:t>
            </w:r>
            <w:proofErr w:type="spellEnd"/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. полипропиленовая d 32 мм,</w:t>
            </w:r>
          </w:p>
          <w:p w14:paraId="5A1AD355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 xml:space="preserve"> </w:t>
            </w:r>
            <w:proofErr w:type="spellStart"/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наруж</w:t>
            </w:r>
            <w:proofErr w:type="spellEnd"/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 xml:space="preserve"> резьба 3/4, Тип - Муфта для труб</w:t>
            </w:r>
          </w:p>
          <w:p w14:paraId="522A3E2B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Расположение резьбы -  наружная</w:t>
            </w:r>
          </w:p>
          <w:p w14:paraId="399FCCBE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Диаметр трубы (мм)- 32 мм</w:t>
            </w:r>
          </w:p>
          <w:p w14:paraId="427E55B0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Максимальное рабочее давление (бар)-25 бар</w:t>
            </w:r>
          </w:p>
          <w:p w14:paraId="2E6AC622" w14:textId="79B21BD8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 xml:space="preserve">Максимальная рабочая температура (°С)-90гр, </w:t>
            </w:r>
          </w:p>
        </w:tc>
        <w:tc>
          <w:tcPr>
            <w:tcW w:w="851" w:type="dxa"/>
          </w:tcPr>
          <w:p w14:paraId="513FC9C9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 xml:space="preserve">шт </w:t>
            </w:r>
          </w:p>
        </w:tc>
        <w:tc>
          <w:tcPr>
            <w:tcW w:w="850" w:type="dxa"/>
          </w:tcPr>
          <w:p w14:paraId="172D1025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30</w:t>
            </w:r>
          </w:p>
        </w:tc>
      </w:tr>
      <w:tr w:rsidR="00DD11C6" w:rsidRPr="00576BFF" w14:paraId="4C7AE3DD" w14:textId="77777777" w:rsidTr="00DD11C6">
        <w:trPr>
          <w:jc w:val="center"/>
        </w:trPr>
        <w:tc>
          <w:tcPr>
            <w:tcW w:w="534" w:type="dxa"/>
          </w:tcPr>
          <w:p w14:paraId="0DD437EF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4</w:t>
            </w:r>
          </w:p>
          <w:p w14:paraId="21728260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</w:p>
        </w:tc>
        <w:tc>
          <w:tcPr>
            <w:tcW w:w="2471" w:type="dxa"/>
          </w:tcPr>
          <w:p w14:paraId="41005958" w14:textId="6A050D57" w:rsidR="00DD11C6" w:rsidRPr="00576BFF" w:rsidRDefault="00DD11C6" w:rsidP="00DD11C6">
            <w:pPr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C2126"/>
                <w:sz w:val="22"/>
              </w:rPr>
              <w:t xml:space="preserve">Тройник </w:t>
            </w:r>
            <w:r w:rsidRPr="00576BFF">
              <w:rPr>
                <w:rFonts w:cs="Times New Roman"/>
                <w:color w:val="1C2126"/>
                <w:sz w:val="22"/>
                <w:lang w:val="en-US"/>
              </w:rPr>
              <w:t>VALFEX</w:t>
            </w:r>
            <w:r w:rsidRPr="00576BFF">
              <w:rPr>
                <w:rFonts w:cs="Times New Roman"/>
                <w:color w:val="1C2126"/>
                <w:sz w:val="22"/>
              </w:rPr>
              <w:t xml:space="preserve"> PP-R переходной белый  32/32/32  или эквивалент</w:t>
            </w:r>
          </w:p>
        </w:tc>
        <w:tc>
          <w:tcPr>
            <w:tcW w:w="4758" w:type="dxa"/>
          </w:tcPr>
          <w:p w14:paraId="45704ED9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Тройник PP-R переходной белый 32/32/32- предназначен для надёжного соединения полипропиленовых труб в системах водоснабжения и отопления.</w:t>
            </w:r>
          </w:p>
          <w:p w14:paraId="008DB86C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Материал изделия- полипропилен, Тип фитинга</w:t>
            </w:r>
          </w:p>
          <w:p w14:paraId="57E8B5B0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-угольник, Тип трубы- полипропилен</w:t>
            </w:r>
          </w:p>
          <w:p w14:paraId="158F1275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Тип соединения подводки-наружная резьба</w:t>
            </w:r>
          </w:p>
          <w:p w14:paraId="2CC3D890" w14:textId="77777777" w:rsidR="00DD11C6" w:rsidRPr="00576BFF" w:rsidRDefault="00DD11C6" w:rsidP="00DD11C6">
            <w:pPr>
              <w:shd w:val="clear" w:color="auto" w:fill="FFFFFF"/>
              <w:textAlignment w:val="baseline"/>
              <w:rPr>
                <w:rFonts w:eastAsia="Times New Roman" w:cs="Times New Roman"/>
                <w:color w:val="191817"/>
                <w:sz w:val="22"/>
                <w:lang w:eastAsia="ru-RU"/>
              </w:rPr>
            </w:pPr>
            <w:r w:rsidRPr="00576BFF">
              <w:rPr>
                <w:rFonts w:cs="Times New Roman"/>
                <w:color w:val="191817"/>
                <w:spacing w:val="-1"/>
                <w:sz w:val="22"/>
                <w:shd w:val="clear" w:color="auto" w:fill="FFFFFF"/>
              </w:rPr>
              <w:t>Диаметр резьбы на входе-1/2"</w:t>
            </w:r>
          </w:p>
        </w:tc>
        <w:tc>
          <w:tcPr>
            <w:tcW w:w="851" w:type="dxa"/>
          </w:tcPr>
          <w:p w14:paraId="7057DFC8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 xml:space="preserve">шт </w:t>
            </w:r>
          </w:p>
        </w:tc>
        <w:tc>
          <w:tcPr>
            <w:tcW w:w="850" w:type="dxa"/>
          </w:tcPr>
          <w:p w14:paraId="7630E2D4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30</w:t>
            </w:r>
          </w:p>
        </w:tc>
      </w:tr>
      <w:tr w:rsidR="00DD11C6" w:rsidRPr="00576BFF" w14:paraId="4E509266" w14:textId="77777777" w:rsidTr="00DD11C6">
        <w:trPr>
          <w:jc w:val="center"/>
        </w:trPr>
        <w:tc>
          <w:tcPr>
            <w:tcW w:w="534" w:type="dxa"/>
          </w:tcPr>
          <w:p w14:paraId="21847113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5</w:t>
            </w:r>
          </w:p>
        </w:tc>
        <w:tc>
          <w:tcPr>
            <w:tcW w:w="2471" w:type="dxa"/>
          </w:tcPr>
          <w:p w14:paraId="70F2ACEF" w14:textId="2D87530F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Угол полипропиленовый</w:t>
            </w:r>
            <w:r w:rsidRPr="00576BFF">
              <w:rPr>
                <w:rFonts w:eastAsiaTheme="minorEastAsia" w:cs="Times New Roman"/>
                <w:color w:val="1C2126"/>
                <w:sz w:val="22"/>
              </w:rPr>
              <w:t xml:space="preserve"> </w:t>
            </w:r>
            <w:r w:rsidRPr="00576BFF">
              <w:rPr>
                <w:rFonts w:cs="Times New Roman"/>
                <w:sz w:val="22"/>
                <w:lang w:val="en-US"/>
              </w:rPr>
              <w:t>VALFEX</w:t>
            </w:r>
            <w:r w:rsidRPr="00576BFF">
              <w:rPr>
                <w:rFonts w:cs="Times New Roman"/>
                <w:sz w:val="22"/>
              </w:rPr>
              <w:t xml:space="preserve"> 90° Ø32 мм или эквивалент</w:t>
            </w:r>
          </w:p>
        </w:tc>
        <w:tc>
          <w:tcPr>
            <w:tcW w:w="4758" w:type="dxa"/>
          </w:tcPr>
          <w:p w14:paraId="28E12E28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 xml:space="preserve">Тип </w:t>
            </w:r>
            <w:proofErr w:type="spellStart"/>
            <w:r w:rsidRPr="00576BFF">
              <w:rPr>
                <w:rFonts w:cs="Times New Roman"/>
                <w:sz w:val="22"/>
              </w:rPr>
              <w:t>тфитинга</w:t>
            </w:r>
            <w:proofErr w:type="spellEnd"/>
            <w:r w:rsidRPr="00576BFF">
              <w:rPr>
                <w:rFonts w:cs="Times New Roman"/>
                <w:sz w:val="22"/>
              </w:rPr>
              <w:t xml:space="preserve">- Угольник, </w:t>
            </w:r>
          </w:p>
          <w:p w14:paraId="6681A749" w14:textId="1324A32B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Материал-полипропилен, Угол наклона (град.)-90, Диаметр (мм)- 32,  Длина (мм)-55,</w:t>
            </w:r>
          </w:p>
        </w:tc>
        <w:tc>
          <w:tcPr>
            <w:tcW w:w="851" w:type="dxa"/>
          </w:tcPr>
          <w:p w14:paraId="16FB8B17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шт</w:t>
            </w:r>
          </w:p>
        </w:tc>
        <w:tc>
          <w:tcPr>
            <w:tcW w:w="850" w:type="dxa"/>
          </w:tcPr>
          <w:p w14:paraId="4B13B697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30</w:t>
            </w:r>
          </w:p>
        </w:tc>
      </w:tr>
      <w:tr w:rsidR="00DD11C6" w:rsidRPr="00576BFF" w14:paraId="1770649A" w14:textId="77777777" w:rsidTr="00DD11C6">
        <w:trPr>
          <w:jc w:val="center"/>
        </w:trPr>
        <w:tc>
          <w:tcPr>
            <w:tcW w:w="534" w:type="dxa"/>
          </w:tcPr>
          <w:p w14:paraId="040D4134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6</w:t>
            </w:r>
          </w:p>
        </w:tc>
        <w:tc>
          <w:tcPr>
            <w:tcW w:w="2471" w:type="dxa"/>
          </w:tcPr>
          <w:p w14:paraId="0B8B1BD2" w14:textId="2D04D30C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bCs/>
                <w:sz w:val="22"/>
              </w:rPr>
              <w:t xml:space="preserve">Монтажный комплект для радиатора </w:t>
            </w:r>
            <w:proofErr w:type="spellStart"/>
            <w:r w:rsidRPr="00576BFF">
              <w:rPr>
                <w:rFonts w:cs="Times New Roman"/>
                <w:bCs/>
                <w:sz w:val="22"/>
                <w:lang w:val="en-US"/>
              </w:rPr>
              <w:t>Ogint</w:t>
            </w:r>
            <w:proofErr w:type="spellEnd"/>
            <w:r w:rsidRPr="00576BFF">
              <w:rPr>
                <w:rFonts w:ascii="Segoe UI" w:eastAsiaTheme="minorEastAsia" w:hAnsi="Segoe UI" w:cs="Segoe UI"/>
                <w:color w:val="21282B"/>
                <w:shd w:val="clear" w:color="auto" w:fill="FFFFFF"/>
              </w:rPr>
              <w:t xml:space="preserve"> </w:t>
            </w:r>
            <w:r w:rsidRPr="00576BFF">
              <w:rPr>
                <w:rFonts w:cs="Times New Roman"/>
                <w:bCs/>
                <w:sz w:val="22"/>
                <w:lang w:val="en-US"/>
              </w:rPr>
              <w:t> </w:t>
            </w:r>
            <w:r w:rsidRPr="00576BFF">
              <w:rPr>
                <w:rFonts w:cs="Times New Roman"/>
                <w:bCs/>
                <w:sz w:val="22"/>
              </w:rPr>
              <w:t xml:space="preserve">¾ </w:t>
            </w:r>
            <w:r w:rsidRPr="00576BFF">
              <w:rPr>
                <w:rFonts w:cs="Times New Roman"/>
                <w:bCs/>
                <w:sz w:val="22"/>
                <w:lang w:val="en-US"/>
              </w:rPr>
              <w:t>c</w:t>
            </w:r>
            <w:r w:rsidRPr="00576BFF">
              <w:rPr>
                <w:rFonts w:cs="Times New Roman"/>
                <w:bCs/>
                <w:sz w:val="22"/>
              </w:rPr>
              <w:t xml:space="preserve"> 3-мя кронштейнами </w:t>
            </w:r>
            <w:r w:rsidRPr="00576BFF">
              <w:rPr>
                <w:rFonts w:cs="Times New Roman"/>
                <w:bCs/>
                <w:sz w:val="22"/>
              </w:rPr>
              <w:lastRenderedPageBreak/>
              <w:t>или эквивалент</w:t>
            </w:r>
          </w:p>
        </w:tc>
        <w:tc>
          <w:tcPr>
            <w:tcW w:w="4758" w:type="dxa"/>
          </w:tcPr>
          <w:p w14:paraId="72B6F60B" w14:textId="16440DD5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bCs/>
                <w:sz w:val="22"/>
              </w:rPr>
              <w:lastRenderedPageBreak/>
              <w:t>Монтажный комплект для радиатора</w:t>
            </w:r>
            <w:r w:rsidRPr="00576BFF">
              <w:rPr>
                <w:rFonts w:cs="Times New Roman"/>
                <w:sz w:val="22"/>
                <w:lang w:val="en-US"/>
              </w:rPr>
              <w:t> </w:t>
            </w:r>
            <w:r w:rsidRPr="00576BFF">
              <w:rPr>
                <w:rFonts w:cs="Times New Roman"/>
                <w:sz w:val="22"/>
              </w:rPr>
              <w:t xml:space="preserve">состоит из 13 предметов и предназначен для установки алюминиевых и биметаллических радиаторов с </w:t>
            </w:r>
            <w:r w:rsidRPr="00576BFF">
              <w:rPr>
                <w:rFonts w:cs="Times New Roman"/>
                <w:sz w:val="22"/>
              </w:rPr>
              <w:lastRenderedPageBreak/>
              <w:t>присоединительным размером верхнего и нижнего коллекторов 3/4". В состав комплекта входят: пробка проходная, пробка проходная, заг</w:t>
            </w:r>
            <w:bookmarkStart w:id="0" w:name="_GoBack"/>
            <w:bookmarkEnd w:id="0"/>
            <w:r w:rsidRPr="00576BFF">
              <w:rPr>
                <w:rFonts w:cs="Times New Roman"/>
                <w:sz w:val="22"/>
              </w:rPr>
              <w:t xml:space="preserve">лушка, кран Маевского, ключ для крана Маевского, дюбель, кронштейн. </w:t>
            </w:r>
            <w:proofErr w:type="spellStart"/>
            <w:r w:rsidRPr="00576BFF">
              <w:rPr>
                <w:rFonts w:cs="Times New Roman"/>
                <w:sz w:val="22"/>
              </w:rPr>
              <w:t>Max</w:t>
            </w:r>
            <w:proofErr w:type="spellEnd"/>
            <w:r w:rsidRPr="00576BFF">
              <w:rPr>
                <w:rFonts w:cs="Times New Roman"/>
                <w:sz w:val="22"/>
              </w:rPr>
              <w:t xml:space="preserve"> температура -эксплуатации:110 °С, номинальное давление:10 бар, Цвет : белый</w:t>
            </w:r>
          </w:p>
        </w:tc>
        <w:tc>
          <w:tcPr>
            <w:tcW w:w="851" w:type="dxa"/>
          </w:tcPr>
          <w:p w14:paraId="7009EB05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lastRenderedPageBreak/>
              <w:t>шт</w:t>
            </w:r>
          </w:p>
        </w:tc>
        <w:tc>
          <w:tcPr>
            <w:tcW w:w="850" w:type="dxa"/>
          </w:tcPr>
          <w:p w14:paraId="478A15BA" w14:textId="751200D9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5</w:t>
            </w:r>
          </w:p>
        </w:tc>
      </w:tr>
      <w:tr w:rsidR="00DD11C6" w:rsidRPr="00576BFF" w14:paraId="57E1DC8F" w14:textId="77777777" w:rsidTr="00DD11C6">
        <w:trPr>
          <w:jc w:val="center"/>
        </w:trPr>
        <w:tc>
          <w:tcPr>
            <w:tcW w:w="534" w:type="dxa"/>
          </w:tcPr>
          <w:p w14:paraId="4DD02E3A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lastRenderedPageBreak/>
              <w:t>7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4F72" w14:textId="64B10239" w:rsidR="00DD11C6" w:rsidRPr="00576BFF" w:rsidRDefault="00DD11C6" w:rsidP="00DD11C6">
            <w:pPr>
              <w:rPr>
                <w:rFonts w:cs="Times New Roman"/>
                <w:bCs/>
                <w:sz w:val="22"/>
              </w:rPr>
            </w:pPr>
            <w:r w:rsidRPr="00576BFF">
              <w:rPr>
                <w:rFonts w:cs="Times New Roman"/>
                <w:bCs/>
                <w:color w:val="21282B"/>
                <w:spacing w:val="3"/>
                <w:sz w:val="22"/>
                <w:bdr w:val="none" w:sz="0" w:space="0" w:color="auto" w:frame="1"/>
                <w:shd w:val="clear" w:color="auto" w:fill="FFFFFF"/>
              </w:rPr>
              <w:t xml:space="preserve">Кран Маевского (ручной </w:t>
            </w:r>
            <w:proofErr w:type="spellStart"/>
            <w:r w:rsidRPr="00576BFF">
              <w:rPr>
                <w:rFonts w:cs="Times New Roman"/>
                <w:bCs/>
                <w:color w:val="21282B"/>
                <w:spacing w:val="3"/>
                <w:sz w:val="22"/>
                <w:bdr w:val="none" w:sz="0" w:space="0" w:color="auto" w:frame="1"/>
                <w:shd w:val="clear" w:color="auto" w:fill="FFFFFF"/>
              </w:rPr>
              <w:t>воздухоотводный</w:t>
            </w:r>
            <w:proofErr w:type="spellEnd"/>
            <w:r w:rsidRPr="00576BFF">
              <w:rPr>
                <w:rFonts w:cs="Times New Roman"/>
                <w:bCs/>
                <w:color w:val="21282B"/>
                <w:spacing w:val="3"/>
                <w:sz w:val="22"/>
                <w:bdr w:val="none" w:sz="0" w:space="0" w:color="auto" w:frame="1"/>
                <w:shd w:val="clear" w:color="auto" w:fill="FFFFFF"/>
              </w:rPr>
              <w:t xml:space="preserve"> клапан </w:t>
            </w:r>
            <w:r w:rsidR="005F355A" w:rsidRPr="00576BFF">
              <w:rPr>
                <w:rFonts w:cs="Times New Roman"/>
                <w:bCs/>
                <w:color w:val="21282B"/>
                <w:sz w:val="22"/>
              </w:rPr>
              <w:t>½)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C79A" w14:textId="02251A11" w:rsidR="00DD11C6" w:rsidRPr="00576BFF" w:rsidRDefault="00DD11C6" w:rsidP="005F355A">
            <w:pPr>
              <w:shd w:val="clear" w:color="auto" w:fill="FFFFFF"/>
              <w:spacing w:before="120" w:after="120"/>
              <w:rPr>
                <w:rFonts w:eastAsia="Times New Roman" w:cs="Times New Roman"/>
                <w:sz w:val="22"/>
              </w:rPr>
            </w:pPr>
            <w:r w:rsidRPr="00576BFF">
              <w:rPr>
                <w:rFonts w:eastAsia="Times New Roman" w:cs="Times New Roman"/>
                <w:sz w:val="22"/>
                <w:shd w:val="clear" w:color="auto" w:fill="FFFFFF"/>
              </w:rPr>
              <w:t>Используется для удаления копившегося воздуха в отопительных системах.</w:t>
            </w:r>
            <w:r w:rsidRPr="00576BFF">
              <w:rPr>
                <w:rFonts w:eastAsia="Times New Roman" w:cs="Times New Roman"/>
                <w:sz w:val="22"/>
              </w:rPr>
              <w:t xml:space="preserve"> диаметр крана (по резьбе) составляе</w:t>
            </w:r>
            <w:r w:rsidR="005F355A" w:rsidRPr="00576BFF">
              <w:rPr>
                <w:rFonts w:eastAsia="Times New Roman" w:cs="Times New Roman"/>
                <w:sz w:val="22"/>
              </w:rPr>
              <w:t>т соответственно 15 мм или 1/2"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4F7D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шт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181" w14:textId="77777777" w:rsidR="00DD11C6" w:rsidRPr="00576BFF" w:rsidRDefault="00DD11C6" w:rsidP="00DD11C6">
            <w:pPr>
              <w:rPr>
                <w:rFonts w:cs="Times New Roman"/>
                <w:sz w:val="22"/>
              </w:rPr>
            </w:pPr>
            <w:r w:rsidRPr="00576BFF">
              <w:rPr>
                <w:rFonts w:cs="Times New Roman"/>
                <w:sz w:val="22"/>
              </w:rPr>
              <w:t>80</w:t>
            </w:r>
          </w:p>
        </w:tc>
      </w:tr>
    </w:tbl>
    <w:p w14:paraId="4DAD9EC5" w14:textId="18B0C436" w:rsidR="00D109B1" w:rsidRPr="00576BFF" w:rsidRDefault="00D109B1" w:rsidP="00A66E51">
      <w:pPr>
        <w:spacing w:line="360" w:lineRule="auto"/>
        <w:rPr>
          <w:rFonts w:cs="Times New Roman"/>
          <w:sz w:val="22"/>
          <w:lang w:val="ru-RU"/>
        </w:rPr>
      </w:pPr>
    </w:p>
    <w:p w14:paraId="5063FA86" w14:textId="77777777" w:rsidR="00D109B1" w:rsidRPr="00576BFF" w:rsidRDefault="00D109B1" w:rsidP="00A66E51">
      <w:pPr>
        <w:spacing w:line="360" w:lineRule="auto"/>
        <w:rPr>
          <w:rFonts w:cs="Times New Roman"/>
          <w:sz w:val="22"/>
          <w:lang w:val="ru-RU"/>
        </w:rPr>
      </w:pPr>
    </w:p>
    <w:sectPr w:rsidR="00D109B1" w:rsidRPr="00576BFF" w:rsidSect="00C82C0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173113"/>
    <w:multiLevelType w:val="multilevel"/>
    <w:tmpl w:val="B056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6D1F"/>
    <w:rsid w:val="0015074B"/>
    <w:rsid w:val="001528E2"/>
    <w:rsid w:val="001F408D"/>
    <w:rsid w:val="0029639D"/>
    <w:rsid w:val="002B25DB"/>
    <w:rsid w:val="00326F90"/>
    <w:rsid w:val="0037268F"/>
    <w:rsid w:val="004407A2"/>
    <w:rsid w:val="00547244"/>
    <w:rsid w:val="00576BFF"/>
    <w:rsid w:val="0059298E"/>
    <w:rsid w:val="005E6E35"/>
    <w:rsid w:val="005F355A"/>
    <w:rsid w:val="006153E0"/>
    <w:rsid w:val="00695F5B"/>
    <w:rsid w:val="006B42AE"/>
    <w:rsid w:val="0073538C"/>
    <w:rsid w:val="007D36DF"/>
    <w:rsid w:val="00A32CDE"/>
    <w:rsid w:val="00A66E51"/>
    <w:rsid w:val="00A832F8"/>
    <w:rsid w:val="00AA1D8D"/>
    <w:rsid w:val="00AD03F2"/>
    <w:rsid w:val="00B47730"/>
    <w:rsid w:val="00B87CA2"/>
    <w:rsid w:val="00BB1498"/>
    <w:rsid w:val="00C327B4"/>
    <w:rsid w:val="00C82C00"/>
    <w:rsid w:val="00C96013"/>
    <w:rsid w:val="00CA306B"/>
    <w:rsid w:val="00CB0664"/>
    <w:rsid w:val="00D109B1"/>
    <w:rsid w:val="00D232F1"/>
    <w:rsid w:val="00DD11C6"/>
    <w:rsid w:val="00EB7FA9"/>
    <w:rsid w:val="00EC637D"/>
    <w:rsid w:val="00FC693F"/>
    <w:rsid w:val="00F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82B10"/>
  <w14:defaultImageDpi w14:val="300"/>
  <w15:docId w15:val="{7A819021-9313-4569-8DCD-C86F1DD7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es7ht5z5">
    <w:name w:val="es7ht5z5"/>
    <w:basedOn w:val="a2"/>
    <w:rsid w:val="00C96013"/>
  </w:style>
  <w:style w:type="character" w:customStyle="1" w:styleId="es7ht5z6">
    <w:name w:val="es7ht5z6"/>
    <w:basedOn w:val="a2"/>
    <w:rsid w:val="00C96013"/>
  </w:style>
  <w:style w:type="character" w:customStyle="1" w:styleId="product-characteristicsspec-title-content">
    <w:name w:val="product-characteristics__spec-title-content"/>
    <w:basedOn w:val="a2"/>
    <w:rsid w:val="00BB1498"/>
  </w:style>
  <w:style w:type="table" w:customStyle="1" w:styleId="14">
    <w:name w:val="Сетка таблицы1"/>
    <w:basedOn w:val="a3"/>
    <w:next w:val="aff0"/>
    <w:uiPriority w:val="59"/>
    <w:rsid w:val="00B87CA2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c">
    <w:name w:val="Сетка таблицы2"/>
    <w:basedOn w:val="a3"/>
    <w:next w:val="aff0"/>
    <w:uiPriority w:val="59"/>
    <w:rsid w:val="004407A2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Сетка таблицы3"/>
    <w:basedOn w:val="a3"/>
    <w:next w:val="aff0"/>
    <w:uiPriority w:val="59"/>
    <w:rsid w:val="00DD11C6"/>
    <w:pPr>
      <w:spacing w:after="0" w:line="240" w:lineRule="auto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C08A0F-23DB-4440-901C-A87F313D4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 Generation System</dc:creator>
  <cp:keywords/>
  <dc:description>generated by python-docx</dc:description>
  <cp:lastModifiedBy>Неронова Ольга Александровна</cp:lastModifiedBy>
  <cp:revision>21</cp:revision>
  <dcterms:created xsi:type="dcterms:W3CDTF">2013-12-23T23:15:00Z</dcterms:created>
  <dcterms:modified xsi:type="dcterms:W3CDTF">2026-07-20T05:40:00Z</dcterms:modified>
  <cp:category/>
</cp:coreProperties>
</file>