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4698C" w14:textId="77777777" w:rsidR="00811B8A" w:rsidRPr="00723914" w:rsidRDefault="00811B8A" w:rsidP="001615A8">
      <w:pPr>
        <w:jc w:val="center"/>
        <w:rPr>
          <w:b/>
        </w:rPr>
      </w:pPr>
    </w:p>
    <w:p w14:paraId="6E24698D" w14:textId="75D6AD9A" w:rsidR="00811B8A" w:rsidRPr="004E72F6" w:rsidRDefault="00811B8A" w:rsidP="001615A8">
      <w:pPr>
        <w:pStyle w:val="ConsPlusNormal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914">
        <w:rPr>
          <w:rFonts w:ascii="Times New Roman" w:hAnsi="Times New Roman" w:cs="Times New Roman"/>
          <w:b/>
          <w:sz w:val="24"/>
          <w:szCs w:val="24"/>
        </w:rPr>
        <w:t>Обоснование начальной (максимальной) цены контракта</w:t>
      </w:r>
    </w:p>
    <w:p w14:paraId="6E24698E" w14:textId="105684C6" w:rsidR="00811B8A" w:rsidRPr="004E72F6" w:rsidRDefault="00811B8A" w:rsidP="001615A8">
      <w:pPr>
        <w:pStyle w:val="ConsPlusNormal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246990" w14:textId="0F6334FB" w:rsidR="00811B8A" w:rsidRPr="004E72F6" w:rsidRDefault="00811B8A" w:rsidP="001615A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2F6">
        <w:rPr>
          <w:rFonts w:ascii="Times New Roman" w:hAnsi="Times New Roman" w:cs="Times New Roman"/>
          <w:sz w:val="24"/>
          <w:szCs w:val="24"/>
        </w:rPr>
        <w:t>Используемый метод определения начальной (максимальной) цены контракта, – метод сопоставимых рыночных цен (анализа рынка).</w:t>
      </w:r>
    </w:p>
    <w:p w14:paraId="6E246991" w14:textId="77777777" w:rsidR="000D5E5B" w:rsidRPr="004E72F6" w:rsidRDefault="000D5E5B" w:rsidP="001615A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2F6">
        <w:rPr>
          <w:rFonts w:ascii="Times New Roman" w:hAnsi="Times New Roman" w:cs="Times New Roman"/>
          <w:sz w:val="24"/>
          <w:szCs w:val="24"/>
        </w:rPr>
        <w:t xml:space="preserve">Валюта, используемая для формирования цены контракта и расчетов с поставщиком (подрядчиком, исполнителем) – российский рубль </w:t>
      </w:r>
    </w:p>
    <w:p w14:paraId="6E246992" w14:textId="0F112D13" w:rsidR="0075251C" w:rsidRPr="004E72F6" w:rsidRDefault="000D5E5B" w:rsidP="001615A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2F6">
        <w:rPr>
          <w:rFonts w:ascii="Times New Roman" w:hAnsi="Times New Roman" w:cs="Times New Roman"/>
          <w:sz w:val="24"/>
          <w:szCs w:val="24"/>
        </w:rPr>
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– не </w:t>
      </w:r>
      <w:r w:rsidR="001E58F7" w:rsidRPr="004E72F6">
        <w:rPr>
          <w:rFonts w:ascii="Times New Roman" w:hAnsi="Times New Roman" w:cs="Times New Roman"/>
          <w:sz w:val="24"/>
          <w:szCs w:val="24"/>
        </w:rPr>
        <w:t>применяется</w:t>
      </w:r>
      <w:r w:rsidR="00DA664E" w:rsidRPr="004E72F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pPr w:leftFromText="180" w:rightFromText="180" w:vertAnchor="text" w:horzAnchor="margin" w:tblpY="213"/>
        <w:tblW w:w="4866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459"/>
        <w:gridCol w:w="3931"/>
        <w:gridCol w:w="711"/>
        <w:gridCol w:w="850"/>
        <w:gridCol w:w="1559"/>
        <w:gridCol w:w="1417"/>
        <w:gridCol w:w="1562"/>
        <w:gridCol w:w="1828"/>
        <w:gridCol w:w="1774"/>
        <w:gridCol w:w="79"/>
      </w:tblGrid>
      <w:tr w:rsidR="00A42060" w:rsidRPr="0010629C" w14:paraId="4FA49E7D" w14:textId="77777777" w:rsidTr="00A42060">
        <w:trPr>
          <w:gridAfter w:val="1"/>
          <w:wAfter w:w="28" w:type="pct"/>
        </w:trPr>
        <w:tc>
          <w:tcPr>
            <w:tcW w:w="16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A7958" w14:textId="1BCFABC1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spacing w:val="-1"/>
                <w:w w:val="103"/>
                <w:sz w:val="17"/>
                <w:szCs w:val="17"/>
                <w:lang w:eastAsia="en-US"/>
              </w:rPr>
              <w:t>№</w:t>
            </w:r>
          </w:p>
        </w:tc>
        <w:tc>
          <w:tcPr>
            <w:tcW w:w="138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068A8" w14:textId="77777777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b/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 xml:space="preserve">Наименование товара, </w:t>
            </w:r>
          </w:p>
          <w:p w14:paraId="0C0DED94" w14:textId="7C964EF8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spacing w:val="-1"/>
                <w:w w:val="103"/>
                <w:sz w:val="17"/>
                <w:szCs w:val="17"/>
                <w:lang w:eastAsia="x-none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>код ОКПД2/КТРУ</w:t>
            </w:r>
          </w:p>
        </w:tc>
        <w:tc>
          <w:tcPr>
            <w:tcW w:w="251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FFA9F" w14:textId="0E98B0F3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jc w:val="center"/>
              <w:rPr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>Ед. изм</w:t>
            </w:r>
          </w:p>
        </w:tc>
        <w:tc>
          <w:tcPr>
            <w:tcW w:w="30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82756" w14:textId="77777777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jc w:val="center"/>
              <w:rPr>
                <w:b/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>Кол-во</w:t>
            </w:r>
          </w:p>
          <w:p w14:paraId="361E4D8D" w14:textId="77777777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60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7DD0CA" w14:textId="5670E1FD" w:rsidR="00A42060" w:rsidRPr="0010629C" w:rsidRDefault="00A42060" w:rsidP="00A42060">
            <w:pPr>
              <w:jc w:val="center"/>
              <w:rPr>
                <w:sz w:val="17"/>
                <w:szCs w:val="17"/>
                <w:lang w:eastAsia="zh-CN" w:bidi="ar"/>
              </w:rPr>
            </w:pPr>
            <w:r w:rsidRPr="0010629C">
              <w:rPr>
                <w:b/>
                <w:sz w:val="17"/>
                <w:szCs w:val="17"/>
                <w:lang w:eastAsia="en-US"/>
              </w:rPr>
              <w:t>Источники информации для определения НМЦК</w:t>
            </w:r>
          </w:p>
        </w:tc>
        <w:tc>
          <w:tcPr>
            <w:tcW w:w="6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229913" w14:textId="5AF0D516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>Минимальная цена за ед. (руб.)</w:t>
            </w:r>
          </w:p>
        </w:tc>
        <w:tc>
          <w:tcPr>
            <w:tcW w:w="62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6D8E2" w14:textId="77777777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jc w:val="center"/>
              <w:rPr>
                <w:b/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 xml:space="preserve">НМЦК </w:t>
            </w:r>
          </w:p>
          <w:p w14:paraId="1F17B3A3" w14:textId="77777777" w:rsidR="00A42060" w:rsidRPr="0010629C" w:rsidRDefault="00A42060" w:rsidP="00A42060">
            <w:pPr>
              <w:jc w:val="center"/>
              <w:rPr>
                <w:b/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b/>
                <w:spacing w:val="-1"/>
                <w:w w:val="103"/>
                <w:sz w:val="17"/>
                <w:szCs w:val="17"/>
                <w:lang w:eastAsia="en-US"/>
              </w:rPr>
              <w:t>(руб.)</w:t>
            </w:r>
          </w:p>
          <w:p w14:paraId="155742A6" w14:textId="67C117BF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  <w:r w:rsidRPr="0010629C">
              <w:rPr>
                <w:rFonts w:ascii="Calibri" w:hAnsi="Calibri"/>
                <w:noProof/>
                <w:kern w:val="2"/>
                <w:sz w:val="17"/>
                <w:szCs w:val="17"/>
              </w:rPr>
              <w:drawing>
                <wp:inline distT="0" distB="0" distL="114300" distR="114300" wp14:anchorId="75B8DC17" wp14:editId="62381316">
                  <wp:extent cx="991870" cy="361950"/>
                  <wp:effectExtent l="0" t="0" r="0" b="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060" w:rsidRPr="0010629C" w14:paraId="2FCD790F" w14:textId="77777777" w:rsidTr="00A42060">
        <w:trPr>
          <w:gridAfter w:val="1"/>
          <w:wAfter w:w="28" w:type="pct"/>
        </w:trPr>
        <w:tc>
          <w:tcPr>
            <w:tcW w:w="16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882A3" w14:textId="77777777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spacing w:val="-1"/>
                <w:w w:val="103"/>
                <w:sz w:val="17"/>
                <w:szCs w:val="17"/>
                <w:lang w:eastAsia="en-US"/>
              </w:rPr>
            </w:pPr>
          </w:p>
        </w:tc>
        <w:tc>
          <w:tcPr>
            <w:tcW w:w="138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885D8A" w14:textId="77777777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spacing w:val="-1"/>
                <w:w w:val="103"/>
                <w:sz w:val="17"/>
                <w:szCs w:val="17"/>
                <w:lang w:eastAsia="x-none"/>
              </w:rPr>
            </w:pPr>
          </w:p>
        </w:tc>
        <w:tc>
          <w:tcPr>
            <w:tcW w:w="251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794510" w14:textId="77777777" w:rsidR="00A42060" w:rsidRPr="0010629C" w:rsidRDefault="00A42060" w:rsidP="00A42060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jc w:val="center"/>
              <w:rPr>
                <w:spacing w:val="-1"/>
                <w:w w:val="103"/>
                <w:sz w:val="17"/>
                <w:szCs w:val="17"/>
                <w:lang w:eastAsia="en-US"/>
              </w:rPr>
            </w:pPr>
          </w:p>
        </w:tc>
        <w:tc>
          <w:tcPr>
            <w:tcW w:w="300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B26B2" w14:textId="77777777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E830C3" w14:textId="0CB05C2E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  <w:r w:rsidRPr="0010629C">
              <w:rPr>
                <w:sz w:val="17"/>
                <w:szCs w:val="17"/>
                <w:lang w:eastAsia="en-US"/>
              </w:rPr>
              <w:t>Коммерческое предложение №1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3883A" w14:textId="5D31D23E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  <w:r w:rsidRPr="0010629C">
              <w:rPr>
                <w:sz w:val="17"/>
                <w:szCs w:val="17"/>
                <w:lang w:eastAsia="en-US"/>
              </w:rPr>
              <w:t>Коммерческое предложение №2</w:t>
            </w:r>
          </w:p>
        </w:tc>
        <w:tc>
          <w:tcPr>
            <w:tcW w:w="5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6AF7AB" w14:textId="48CE12B4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  <w:r w:rsidRPr="0010629C">
              <w:rPr>
                <w:sz w:val="17"/>
                <w:szCs w:val="17"/>
                <w:lang w:eastAsia="en-US"/>
              </w:rPr>
              <w:t>Коммерческое предложение №3</w:t>
            </w:r>
          </w:p>
        </w:tc>
        <w:tc>
          <w:tcPr>
            <w:tcW w:w="645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EFE814" w14:textId="0D558D5A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62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721EE" w14:textId="79868706" w:rsidR="00A42060" w:rsidRPr="0010629C" w:rsidRDefault="00A42060" w:rsidP="00A42060">
            <w:pPr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1A77B3" w:rsidRPr="0010629C" w14:paraId="74DD2C43" w14:textId="77777777" w:rsidTr="00A42060">
        <w:trPr>
          <w:gridAfter w:val="1"/>
          <w:wAfter w:w="28" w:type="pct"/>
        </w:trPr>
        <w:tc>
          <w:tcPr>
            <w:tcW w:w="1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274559" w14:textId="0FA71DB6" w:rsidR="001A77B3" w:rsidRPr="0010629C" w:rsidRDefault="001A77B3" w:rsidP="001A77B3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sz w:val="17"/>
                <w:szCs w:val="17"/>
              </w:rPr>
              <w:t>1</w:t>
            </w:r>
          </w:p>
        </w:tc>
        <w:tc>
          <w:tcPr>
            <w:tcW w:w="1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9C2A9E" w14:textId="052A3A8F" w:rsidR="001A77B3" w:rsidRPr="0010629C" w:rsidRDefault="001A77B3" w:rsidP="001A77B3">
            <w:pPr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rPr>
                <w:spacing w:val="-1"/>
                <w:w w:val="103"/>
                <w:sz w:val="17"/>
                <w:szCs w:val="17"/>
                <w:lang w:eastAsia="x-none"/>
              </w:rPr>
            </w:pP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МФУ лазерное </w:t>
            </w:r>
            <w:r w:rsidRPr="001A77B3">
              <w:rPr>
                <w:spacing w:val="-1"/>
                <w:w w:val="103"/>
                <w:sz w:val="17"/>
                <w:szCs w:val="17"/>
                <w:lang w:val="en-US" w:eastAsia="x-none"/>
              </w:rPr>
              <w:t>Kyocera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 </w:t>
            </w:r>
            <w:r w:rsidRPr="001A77B3">
              <w:rPr>
                <w:spacing w:val="-1"/>
                <w:w w:val="103"/>
                <w:sz w:val="17"/>
                <w:szCs w:val="17"/>
                <w:lang w:val="en-US" w:eastAsia="x-none"/>
              </w:rPr>
              <w:t>MA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4000</w:t>
            </w:r>
            <w:r w:rsidRPr="001A77B3">
              <w:rPr>
                <w:spacing w:val="-1"/>
                <w:w w:val="103"/>
                <w:sz w:val="17"/>
                <w:szCs w:val="17"/>
                <w:lang w:val="en-US" w:eastAsia="x-none"/>
              </w:rPr>
              <w:t>x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 (110</w:t>
            </w:r>
            <w:r w:rsidRPr="001A77B3">
              <w:rPr>
                <w:spacing w:val="-1"/>
                <w:w w:val="103"/>
                <w:sz w:val="17"/>
                <w:szCs w:val="17"/>
                <w:lang w:val="en-US" w:eastAsia="x-none"/>
              </w:rPr>
              <w:t>C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143</w:t>
            </w:r>
            <w:r w:rsidRPr="001A77B3">
              <w:rPr>
                <w:spacing w:val="-1"/>
                <w:w w:val="103"/>
                <w:sz w:val="17"/>
                <w:szCs w:val="17"/>
                <w:lang w:val="en-US" w:eastAsia="x-none"/>
              </w:rPr>
              <w:t>NL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0), </w:t>
            </w:r>
            <w:r w:rsidRPr="001A77B3">
              <w:rPr>
                <w:spacing w:val="-1"/>
                <w:w w:val="103"/>
                <w:sz w:val="17"/>
                <w:szCs w:val="17"/>
                <w:lang w:val="en-US" w:eastAsia="x-none"/>
              </w:rPr>
              <w:t>A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4,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 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монохромный, </w:t>
            </w:r>
            <w:proofErr w:type="spellStart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печ</w:t>
            </w:r>
            <w:proofErr w:type="spellEnd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. до 40 </w:t>
            </w:r>
            <w:proofErr w:type="spellStart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стр</w:t>
            </w:r>
            <w:proofErr w:type="spellEnd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/мин, 1200 х 1200 </w:t>
            </w:r>
            <w:proofErr w:type="spellStart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dpi</w:t>
            </w:r>
            <w:proofErr w:type="spellEnd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, USB, </w:t>
            </w:r>
            <w:proofErr w:type="spellStart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Ethernet</w:t>
            </w:r>
            <w:proofErr w:type="spellEnd"/>
          </w:p>
        </w:tc>
        <w:tc>
          <w:tcPr>
            <w:tcW w:w="2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BCD95" w14:textId="1FAD8DFC" w:rsidR="001A77B3" w:rsidRPr="0010629C" w:rsidRDefault="001A77B3" w:rsidP="001A77B3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jc w:val="center"/>
              <w:rPr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spacing w:val="-1"/>
                <w:w w:val="103"/>
                <w:sz w:val="17"/>
                <w:szCs w:val="17"/>
                <w:lang w:eastAsia="en-US"/>
              </w:rPr>
              <w:t>шт.</w:t>
            </w:r>
          </w:p>
        </w:tc>
        <w:tc>
          <w:tcPr>
            <w:tcW w:w="3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AAB354" w14:textId="1568AE91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5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E946E" w14:textId="6A7816F0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72560,00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0FD8D" w14:textId="35463215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72880,00</w:t>
            </w:r>
          </w:p>
        </w:tc>
        <w:tc>
          <w:tcPr>
            <w:tcW w:w="5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6FEB3" w14:textId="1A369D14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71430,00</w:t>
            </w:r>
          </w:p>
        </w:tc>
        <w:tc>
          <w:tcPr>
            <w:tcW w:w="6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72A808" w14:textId="4A2B4278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71430,00</w:t>
            </w:r>
          </w:p>
        </w:tc>
        <w:tc>
          <w:tcPr>
            <w:tcW w:w="6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519D7" w14:textId="00D93580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571440,00</w:t>
            </w:r>
          </w:p>
        </w:tc>
      </w:tr>
      <w:tr w:rsidR="001A77B3" w:rsidRPr="0010629C" w14:paraId="06137E61" w14:textId="77777777" w:rsidTr="00A42060">
        <w:trPr>
          <w:gridAfter w:val="1"/>
          <w:wAfter w:w="28" w:type="pct"/>
        </w:trPr>
        <w:tc>
          <w:tcPr>
            <w:tcW w:w="1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B9D22" w14:textId="29B019DC" w:rsidR="001A77B3" w:rsidRPr="0010629C" w:rsidRDefault="001A77B3" w:rsidP="001A77B3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rPr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sz w:val="17"/>
                <w:szCs w:val="17"/>
              </w:rPr>
              <w:t>2</w:t>
            </w:r>
          </w:p>
        </w:tc>
        <w:tc>
          <w:tcPr>
            <w:tcW w:w="1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07D08F" w14:textId="29BFA770" w:rsidR="001A77B3" w:rsidRPr="0010629C" w:rsidRDefault="001A77B3" w:rsidP="001A77B3">
            <w:pPr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rPr>
                <w:spacing w:val="-1"/>
                <w:w w:val="103"/>
                <w:sz w:val="17"/>
                <w:szCs w:val="17"/>
                <w:lang w:eastAsia="x-none"/>
              </w:rPr>
            </w:pP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Тонер-картридж </w:t>
            </w:r>
            <w:proofErr w:type="spellStart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NetProduct</w:t>
            </w:r>
            <w:proofErr w:type="spellEnd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 (N-TK-1270) для </w:t>
            </w:r>
            <w:proofErr w:type="spellStart"/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Kyocera</w:t>
            </w:r>
            <w:proofErr w:type="spellEnd"/>
            <w:r>
              <w:rPr>
                <w:spacing w:val="-1"/>
                <w:w w:val="103"/>
                <w:sz w:val="17"/>
                <w:szCs w:val="17"/>
                <w:lang w:eastAsia="x-none"/>
              </w:rPr>
              <w:t xml:space="preserve"> </w:t>
            </w:r>
            <w:r w:rsidRPr="001A77B3">
              <w:rPr>
                <w:spacing w:val="-1"/>
                <w:w w:val="103"/>
                <w:sz w:val="17"/>
                <w:szCs w:val="17"/>
                <w:lang w:eastAsia="x-none"/>
              </w:rPr>
              <w:t>MA4000x/MA4000fx/MA4000wifx, 10K</w:t>
            </w:r>
          </w:p>
        </w:tc>
        <w:tc>
          <w:tcPr>
            <w:tcW w:w="2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D8C210" w14:textId="3242EC88" w:rsidR="001A77B3" w:rsidRPr="0010629C" w:rsidRDefault="001A77B3" w:rsidP="001A77B3">
            <w:pPr>
              <w:pStyle w:val="a4"/>
              <w:tabs>
                <w:tab w:val="left" w:leader="underscore" w:pos="709"/>
                <w:tab w:val="left" w:leader="underscore" w:pos="3288"/>
                <w:tab w:val="left" w:leader="underscore" w:pos="5314"/>
                <w:tab w:val="left" w:leader="underscore" w:pos="6965"/>
              </w:tabs>
              <w:ind w:left="0"/>
              <w:jc w:val="center"/>
              <w:rPr>
                <w:spacing w:val="-1"/>
                <w:w w:val="103"/>
                <w:sz w:val="17"/>
                <w:szCs w:val="17"/>
                <w:lang w:eastAsia="en-US"/>
              </w:rPr>
            </w:pPr>
            <w:r w:rsidRPr="0010629C">
              <w:rPr>
                <w:spacing w:val="-1"/>
                <w:w w:val="103"/>
                <w:sz w:val="17"/>
                <w:szCs w:val="17"/>
                <w:lang w:eastAsia="en-US"/>
              </w:rPr>
              <w:t>шт.</w:t>
            </w:r>
          </w:p>
        </w:tc>
        <w:tc>
          <w:tcPr>
            <w:tcW w:w="3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99AE8F" w14:textId="7BAF07ED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16</w:t>
            </w:r>
          </w:p>
        </w:tc>
        <w:tc>
          <w:tcPr>
            <w:tcW w:w="5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AA07B" w14:textId="4E30B456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1170,00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7B6453" w14:textId="76E3A707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1200,00</w:t>
            </w:r>
          </w:p>
        </w:tc>
        <w:tc>
          <w:tcPr>
            <w:tcW w:w="5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4B599" w14:textId="525A6013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960,00</w:t>
            </w:r>
          </w:p>
        </w:tc>
        <w:tc>
          <w:tcPr>
            <w:tcW w:w="6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F6ADC" w14:textId="78A1C743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960,00</w:t>
            </w:r>
          </w:p>
        </w:tc>
        <w:tc>
          <w:tcPr>
            <w:tcW w:w="6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3716F" w14:textId="0F5DB285" w:rsidR="001A77B3" w:rsidRPr="0010629C" w:rsidRDefault="001A77B3" w:rsidP="001A77B3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15360,00</w:t>
            </w:r>
          </w:p>
        </w:tc>
      </w:tr>
      <w:tr w:rsidR="00A42060" w:rsidRPr="0010629C" w14:paraId="32CB9F49" w14:textId="49FE6D2B" w:rsidTr="00A42060">
        <w:tc>
          <w:tcPr>
            <w:tcW w:w="4346" w:type="pct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C347078" w14:textId="2E025BEC" w:rsidR="00A42060" w:rsidRPr="0010629C" w:rsidRDefault="00A42060" w:rsidP="00A42060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AEEB21" w14:textId="48F615A6" w:rsidR="00A42060" w:rsidRPr="0010629C" w:rsidRDefault="001A77B3" w:rsidP="00A42060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586800,00</w:t>
            </w:r>
          </w:p>
        </w:tc>
      </w:tr>
    </w:tbl>
    <w:p w14:paraId="68440906" w14:textId="15143A6E" w:rsidR="00BE1A07" w:rsidRPr="004E72F6" w:rsidRDefault="00BE1A07" w:rsidP="001615A8">
      <w:pPr>
        <w:autoSpaceDE w:val="0"/>
        <w:autoSpaceDN w:val="0"/>
        <w:adjustRightInd w:val="0"/>
        <w:outlineLvl w:val="1"/>
        <w:rPr>
          <w:color w:val="222222"/>
        </w:rPr>
      </w:pPr>
    </w:p>
    <w:p w14:paraId="441259F0" w14:textId="40153333" w:rsidR="00DA664E" w:rsidRPr="00E87A95" w:rsidRDefault="00DA664E" w:rsidP="00DA664E">
      <w:pPr>
        <w:autoSpaceDE w:val="0"/>
        <w:autoSpaceDN w:val="0"/>
        <w:adjustRightInd w:val="0"/>
        <w:ind w:firstLine="709"/>
        <w:outlineLvl w:val="1"/>
        <w:rPr>
          <w:b/>
          <w:bCs/>
          <w:color w:val="222222"/>
        </w:rPr>
      </w:pPr>
      <w:r w:rsidRPr="004E72F6">
        <w:rPr>
          <w:color w:val="222222"/>
        </w:rPr>
        <w:t>На основании проведенного анализа рынка и расчетов, НМЦК составляет</w:t>
      </w:r>
      <w:r w:rsidR="001A77B3">
        <w:rPr>
          <w:color w:val="222222"/>
        </w:rPr>
        <w:t xml:space="preserve"> </w:t>
      </w:r>
      <w:bookmarkStart w:id="0" w:name="_GoBack"/>
      <w:bookmarkEnd w:id="0"/>
      <w:r w:rsidR="001A77B3">
        <w:rPr>
          <w:color w:val="222222"/>
        </w:rPr>
        <w:t>586 800,00</w:t>
      </w:r>
      <w:r w:rsidR="00824B28">
        <w:rPr>
          <w:color w:val="222222"/>
        </w:rPr>
        <w:t xml:space="preserve"> </w:t>
      </w:r>
      <w:r w:rsidR="00CF5480">
        <w:rPr>
          <w:b/>
          <w:color w:val="222222"/>
        </w:rPr>
        <w:t>рублей</w:t>
      </w:r>
      <w:r w:rsidR="00FD3445" w:rsidRPr="00E87A95">
        <w:rPr>
          <w:b/>
          <w:bCs/>
          <w:color w:val="222222"/>
        </w:rPr>
        <w:t xml:space="preserve">. </w:t>
      </w:r>
    </w:p>
    <w:sectPr w:rsidR="00DA664E" w:rsidRPr="00E87A95" w:rsidSect="00511D3D">
      <w:pgSz w:w="16838" w:h="11906" w:orient="landscape"/>
      <w:pgMar w:top="567" w:right="1134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8A"/>
    <w:rsid w:val="000257D2"/>
    <w:rsid w:val="00044838"/>
    <w:rsid w:val="000B306E"/>
    <w:rsid w:val="000D330E"/>
    <w:rsid w:val="000D5E5B"/>
    <w:rsid w:val="0010629C"/>
    <w:rsid w:val="00147392"/>
    <w:rsid w:val="001615A8"/>
    <w:rsid w:val="00183B41"/>
    <w:rsid w:val="00193748"/>
    <w:rsid w:val="001A77B3"/>
    <w:rsid w:val="001B256E"/>
    <w:rsid w:val="001E58F7"/>
    <w:rsid w:val="001F301F"/>
    <w:rsid w:val="0029431A"/>
    <w:rsid w:val="002948C9"/>
    <w:rsid w:val="002B5666"/>
    <w:rsid w:val="002F30FC"/>
    <w:rsid w:val="00306F08"/>
    <w:rsid w:val="00376573"/>
    <w:rsid w:val="003C032F"/>
    <w:rsid w:val="003E599F"/>
    <w:rsid w:val="003F2D59"/>
    <w:rsid w:val="00477D73"/>
    <w:rsid w:val="004D32A1"/>
    <w:rsid w:val="004E72F6"/>
    <w:rsid w:val="00511D3D"/>
    <w:rsid w:val="0051271B"/>
    <w:rsid w:val="00534F81"/>
    <w:rsid w:val="00551D38"/>
    <w:rsid w:val="00560721"/>
    <w:rsid w:val="00565178"/>
    <w:rsid w:val="00593A95"/>
    <w:rsid w:val="005D60E6"/>
    <w:rsid w:val="005E565A"/>
    <w:rsid w:val="00603B0E"/>
    <w:rsid w:val="0064223A"/>
    <w:rsid w:val="006509B1"/>
    <w:rsid w:val="00697E6A"/>
    <w:rsid w:val="006A5A77"/>
    <w:rsid w:val="006C5C6D"/>
    <w:rsid w:val="006C6938"/>
    <w:rsid w:val="006F40B9"/>
    <w:rsid w:val="00723914"/>
    <w:rsid w:val="00723E2B"/>
    <w:rsid w:val="00726174"/>
    <w:rsid w:val="00745D51"/>
    <w:rsid w:val="0075251C"/>
    <w:rsid w:val="007839C8"/>
    <w:rsid w:val="007B37C1"/>
    <w:rsid w:val="007B696A"/>
    <w:rsid w:val="00811B8A"/>
    <w:rsid w:val="00824B28"/>
    <w:rsid w:val="008354A6"/>
    <w:rsid w:val="0087133B"/>
    <w:rsid w:val="00892BDE"/>
    <w:rsid w:val="008D6A53"/>
    <w:rsid w:val="008E7285"/>
    <w:rsid w:val="009259D9"/>
    <w:rsid w:val="00937F68"/>
    <w:rsid w:val="00955070"/>
    <w:rsid w:val="0099029F"/>
    <w:rsid w:val="009B1CD5"/>
    <w:rsid w:val="009F511B"/>
    <w:rsid w:val="00A013F0"/>
    <w:rsid w:val="00A31437"/>
    <w:rsid w:val="00A42060"/>
    <w:rsid w:val="00A47F36"/>
    <w:rsid w:val="00A90631"/>
    <w:rsid w:val="00AA0724"/>
    <w:rsid w:val="00AA39C1"/>
    <w:rsid w:val="00AB40E8"/>
    <w:rsid w:val="00B06C09"/>
    <w:rsid w:val="00B24A0C"/>
    <w:rsid w:val="00B47797"/>
    <w:rsid w:val="00B56975"/>
    <w:rsid w:val="00BE1A07"/>
    <w:rsid w:val="00C14A8A"/>
    <w:rsid w:val="00CF5480"/>
    <w:rsid w:val="00D42690"/>
    <w:rsid w:val="00D84A73"/>
    <w:rsid w:val="00D84BD6"/>
    <w:rsid w:val="00DA664E"/>
    <w:rsid w:val="00DB468D"/>
    <w:rsid w:val="00E87A95"/>
    <w:rsid w:val="00E96AEA"/>
    <w:rsid w:val="00EC6DC3"/>
    <w:rsid w:val="00F208B9"/>
    <w:rsid w:val="00F808AC"/>
    <w:rsid w:val="00F90B9A"/>
    <w:rsid w:val="00FA0264"/>
    <w:rsid w:val="00FB5FAB"/>
    <w:rsid w:val="00FD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6989"/>
  <w15:docId w15:val="{1DB78260-5BF5-4142-AD95-C9A84E6B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B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лроса_маркер (Уровень 4) Знак,Маркер Знак,ПАРАГРАФ Знак,Абзац списка2 Знак,Булет1 Знак,1Булет Знак,List Paragraph Знак,Table-Normal Знак,RSHB_Table-Normal Знак,Предусловия Знак,Абзац маркированнный Знак"/>
    <w:link w:val="a4"/>
    <w:uiPriority w:val="34"/>
    <w:locked/>
    <w:rsid w:val="00811B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лроса_маркер (Уровень 4),Маркер,ПАРАГРАФ,Абзац списка2,Булет1,1Булет,List Paragraph,Table-Normal,RSHB_Table-Normal,Предусловия,Абзац маркированнный"/>
    <w:basedOn w:val="a"/>
    <w:link w:val="a3"/>
    <w:uiPriority w:val="34"/>
    <w:qFormat/>
    <w:rsid w:val="00811B8A"/>
    <w:pPr>
      <w:ind w:left="708"/>
    </w:pPr>
  </w:style>
  <w:style w:type="character" w:customStyle="1" w:styleId="ConsPlusNormal">
    <w:name w:val="ConsPlusNormal Знак"/>
    <w:link w:val="ConsPlusNormal0"/>
    <w:locked/>
    <w:rsid w:val="00811B8A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811B8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5">
    <w:name w:val="Table Grid"/>
    <w:basedOn w:val="a1"/>
    <w:uiPriority w:val="59"/>
    <w:rsid w:val="00811B8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99029F"/>
    <w:pPr>
      <w:spacing w:before="100" w:beforeAutospacing="1" w:after="100" w:afterAutospacing="1"/>
      <w:jc w:val="left"/>
    </w:pPr>
  </w:style>
  <w:style w:type="character" w:customStyle="1" w:styleId="fill">
    <w:name w:val="fill"/>
    <w:basedOn w:val="a0"/>
    <w:rsid w:val="0099029F"/>
  </w:style>
  <w:style w:type="paragraph" w:styleId="a7">
    <w:name w:val="Balloon Text"/>
    <w:basedOn w:val="a"/>
    <w:link w:val="a8"/>
    <w:uiPriority w:val="99"/>
    <w:semiHidden/>
    <w:unhideWhenUsed/>
    <w:rsid w:val="009902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2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Шелару</dc:creator>
  <cp:lastModifiedBy>Маргарита Шипило</cp:lastModifiedBy>
  <cp:revision>2</cp:revision>
  <cp:lastPrinted>2026-06-30T07:12:00Z</cp:lastPrinted>
  <dcterms:created xsi:type="dcterms:W3CDTF">2026-09-23T08:41:00Z</dcterms:created>
  <dcterms:modified xsi:type="dcterms:W3CDTF">2026-09-23T08:41:00Z</dcterms:modified>
</cp:coreProperties>
</file>