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C361" w14:textId="77777777" w:rsidR="00730798" w:rsidRPr="00596C73" w:rsidRDefault="00730798" w:rsidP="00730798">
      <w:pPr>
        <w:pStyle w:val="ConsPlusNormal"/>
        <w:jc w:val="center"/>
        <w:rPr>
          <w:rFonts w:ascii="Times New Roman" w:hAnsi="Times New Roman" w:cs="Times New Roman"/>
          <w:sz w:val="24"/>
          <w:szCs w:val="24"/>
        </w:rPr>
      </w:pPr>
      <w:r w:rsidRPr="00596C73">
        <w:rPr>
          <w:rFonts w:ascii="Times New Roman" w:hAnsi="Times New Roman" w:cs="Times New Roman"/>
          <w:sz w:val="24"/>
          <w:szCs w:val="24"/>
        </w:rPr>
        <w:t xml:space="preserve">Контракт № </w:t>
      </w:r>
      <w:r w:rsidRPr="00DD1C02">
        <w:rPr>
          <w:rFonts w:ascii="Times New Roman" w:hAnsi="Times New Roman" w:cs="Times New Roman"/>
          <w:sz w:val="24"/>
          <w:szCs w:val="24"/>
        </w:rPr>
        <w:t>__________</w:t>
      </w:r>
      <w:r w:rsidRPr="00596C73">
        <w:rPr>
          <w:rFonts w:ascii="Times New Roman" w:hAnsi="Times New Roman" w:cs="Times New Roman"/>
          <w:sz w:val="24"/>
          <w:szCs w:val="24"/>
        </w:rPr>
        <w:t xml:space="preserve"> </w:t>
      </w:r>
    </w:p>
    <w:p w14:paraId="002A72A4" w14:textId="77777777" w:rsidR="00730798" w:rsidRDefault="00730798" w:rsidP="00730798">
      <w:pPr>
        <w:pStyle w:val="ConsPlusNormal"/>
        <w:jc w:val="both"/>
        <w:rPr>
          <w:rFonts w:ascii="Times New Roman" w:hAnsi="Times New Roman" w:cs="Times New Roman"/>
          <w:sz w:val="24"/>
          <w:szCs w:val="24"/>
        </w:rPr>
      </w:pPr>
    </w:p>
    <w:p w14:paraId="1EB24377" w14:textId="77777777" w:rsidR="00AA31B1" w:rsidRDefault="00AA31B1" w:rsidP="00730798">
      <w:pPr>
        <w:pStyle w:val="ConsPlusNormal"/>
        <w:jc w:val="both"/>
        <w:rPr>
          <w:rFonts w:ascii="Times New Roman" w:hAnsi="Times New Roman" w:cs="Times New Roman"/>
          <w:sz w:val="24"/>
          <w:szCs w:val="24"/>
        </w:rPr>
      </w:pPr>
    </w:p>
    <w:tbl>
      <w:tblPr>
        <w:tblW w:w="9356" w:type="dxa"/>
        <w:tblCellMar>
          <w:left w:w="0" w:type="dxa"/>
          <w:right w:w="0" w:type="dxa"/>
        </w:tblCellMar>
        <w:tblLook w:val="04A0" w:firstRow="1" w:lastRow="0" w:firstColumn="1" w:lastColumn="0" w:noHBand="0" w:noVBand="1"/>
      </w:tblPr>
      <w:tblGrid>
        <w:gridCol w:w="4985"/>
        <w:gridCol w:w="4371"/>
      </w:tblGrid>
      <w:tr w:rsidR="00730798" w:rsidRPr="00AA31B1" w14:paraId="1CFCF9F0" w14:textId="77777777" w:rsidTr="00AA31B1">
        <w:trPr>
          <w:trHeight w:val="341"/>
        </w:trPr>
        <w:tc>
          <w:tcPr>
            <w:tcW w:w="4985" w:type="dxa"/>
          </w:tcPr>
          <w:p w14:paraId="777CA85C" w14:textId="437D66C2" w:rsidR="00730798" w:rsidRPr="00AA31B1" w:rsidRDefault="00730798" w:rsidP="00897802">
            <w:pPr>
              <w:pStyle w:val="af"/>
              <w:spacing w:after="0"/>
              <w:rPr>
                <w:rFonts w:ascii="Times New Roman" w:hAnsi="Times New Roman"/>
                <w:sz w:val="24"/>
                <w:szCs w:val="24"/>
              </w:rPr>
            </w:pPr>
            <w:r w:rsidRPr="00AA31B1">
              <w:rPr>
                <w:rFonts w:ascii="Times New Roman" w:hAnsi="Times New Roman"/>
                <w:sz w:val="24"/>
                <w:szCs w:val="24"/>
              </w:rPr>
              <w:t>«_____» ________ 202</w:t>
            </w:r>
            <w:r w:rsidR="00897802">
              <w:rPr>
                <w:rFonts w:ascii="Times New Roman" w:hAnsi="Times New Roman"/>
                <w:sz w:val="24"/>
                <w:szCs w:val="24"/>
              </w:rPr>
              <w:t>6</w:t>
            </w:r>
            <w:r w:rsidRPr="00AA31B1">
              <w:rPr>
                <w:rFonts w:ascii="Times New Roman" w:hAnsi="Times New Roman"/>
                <w:sz w:val="24"/>
                <w:szCs w:val="24"/>
              </w:rPr>
              <w:t xml:space="preserve"> г.</w:t>
            </w:r>
          </w:p>
        </w:tc>
        <w:tc>
          <w:tcPr>
            <w:tcW w:w="4371" w:type="dxa"/>
          </w:tcPr>
          <w:p w14:paraId="0453C6C4" w14:textId="77777777" w:rsidR="00730798" w:rsidRPr="00AA31B1" w:rsidRDefault="00730798" w:rsidP="0085385D">
            <w:pPr>
              <w:pStyle w:val="af"/>
              <w:spacing w:after="0"/>
              <w:ind w:left="720"/>
              <w:jc w:val="right"/>
              <w:rPr>
                <w:rFonts w:ascii="Times New Roman" w:hAnsi="Times New Roman"/>
                <w:sz w:val="24"/>
                <w:szCs w:val="24"/>
              </w:rPr>
            </w:pPr>
            <w:r w:rsidRPr="00AA31B1">
              <w:rPr>
                <w:rFonts w:ascii="Times New Roman" w:hAnsi="Times New Roman"/>
                <w:sz w:val="24"/>
                <w:szCs w:val="24"/>
              </w:rPr>
              <w:t>г. Черноголовка</w:t>
            </w:r>
          </w:p>
        </w:tc>
      </w:tr>
    </w:tbl>
    <w:p w14:paraId="300D3086" w14:textId="77777777" w:rsidR="00730798" w:rsidRPr="0043423A" w:rsidRDefault="00730798" w:rsidP="00730798">
      <w:pPr>
        <w:pStyle w:val="ConsPlusNormal"/>
        <w:jc w:val="both"/>
        <w:rPr>
          <w:rFonts w:ascii="Times New Roman" w:hAnsi="Times New Roman" w:cs="Times New Roman"/>
          <w:sz w:val="24"/>
          <w:szCs w:val="24"/>
        </w:rPr>
      </w:pPr>
    </w:p>
    <w:p w14:paraId="050B5156" w14:textId="4571F15D" w:rsidR="00730798" w:rsidRPr="00596C73" w:rsidRDefault="00730798" w:rsidP="00730798">
      <w:pPr>
        <w:pStyle w:val="ConsPlusNormal"/>
        <w:spacing w:before="220"/>
        <w:ind w:firstLine="540"/>
        <w:jc w:val="both"/>
        <w:rPr>
          <w:rFonts w:ascii="Times New Roman" w:hAnsi="Times New Roman" w:cs="Times New Roman"/>
          <w:sz w:val="24"/>
          <w:szCs w:val="24"/>
        </w:rPr>
      </w:pPr>
      <w:r w:rsidRPr="00DD1C02">
        <w:rPr>
          <w:rFonts w:ascii="Times New Roman" w:hAnsi="Times New Roman" w:cs="Times New Roman"/>
          <w:b/>
          <w:sz w:val="24"/>
          <w:szCs w:val="24"/>
        </w:rPr>
        <w:t>Федеральное государственное бюджетное учреждение науки Институт теоретической физики им. Л.Д. Ландау Российской академии наук (ИТФ им. Л.Д. Ландау РАН)</w:t>
      </w:r>
      <w:r w:rsidRPr="00596C73">
        <w:rPr>
          <w:rFonts w:ascii="Times New Roman" w:hAnsi="Times New Roman" w:cs="Times New Roman"/>
          <w:sz w:val="24"/>
          <w:szCs w:val="24"/>
        </w:rPr>
        <w:t xml:space="preserve">, именуемый в дальнейшем "Заказчик", в лице </w:t>
      </w:r>
      <w:r w:rsidRPr="00DD1C02">
        <w:rPr>
          <w:rFonts w:ascii="Times New Roman" w:hAnsi="Times New Roman" w:cs="Times New Roman"/>
          <w:sz w:val="24"/>
          <w:szCs w:val="24"/>
        </w:rPr>
        <w:t>Директора Колоколова Игоря Валентиновича</w:t>
      </w:r>
      <w:r w:rsidRPr="00596C73">
        <w:rPr>
          <w:rFonts w:ascii="Times New Roman" w:hAnsi="Times New Roman" w:cs="Times New Roman"/>
          <w:sz w:val="24"/>
          <w:szCs w:val="24"/>
        </w:rPr>
        <w:t xml:space="preserve">, действующего на основании Устава, с одной стороны, и </w:t>
      </w:r>
      <w:r w:rsidR="00CF37BF">
        <w:rPr>
          <w:rFonts w:ascii="Times New Roman" w:hAnsi="Times New Roman" w:cs="Times New Roman"/>
          <w:b/>
          <w:sz w:val="24"/>
          <w:szCs w:val="24"/>
        </w:rPr>
        <w:t>____</w:t>
      </w:r>
      <w:r w:rsidRPr="00596C73">
        <w:rPr>
          <w:rFonts w:ascii="Times New Roman" w:hAnsi="Times New Roman" w:cs="Times New Roman"/>
          <w:sz w:val="24"/>
          <w:szCs w:val="24"/>
        </w:rPr>
        <w:t>, именуем</w:t>
      </w:r>
      <w:r w:rsidR="006D4D8E">
        <w:rPr>
          <w:rFonts w:ascii="Times New Roman" w:hAnsi="Times New Roman" w:cs="Times New Roman"/>
          <w:sz w:val="24"/>
          <w:szCs w:val="24"/>
        </w:rPr>
        <w:t>ое</w:t>
      </w:r>
      <w:r w:rsidRPr="00596C73">
        <w:rPr>
          <w:rFonts w:ascii="Times New Roman" w:hAnsi="Times New Roman" w:cs="Times New Roman"/>
          <w:sz w:val="24"/>
          <w:szCs w:val="24"/>
        </w:rPr>
        <w:t xml:space="preserve"> в дальнейшем "Поставщик", в лице </w:t>
      </w:r>
      <w:r w:rsidR="00CF37BF">
        <w:rPr>
          <w:rFonts w:ascii="Times New Roman" w:hAnsi="Times New Roman" w:cs="Times New Roman"/>
          <w:sz w:val="24"/>
          <w:szCs w:val="24"/>
        </w:rPr>
        <w:t>____________</w:t>
      </w:r>
      <w:r w:rsidRPr="00596C73">
        <w:rPr>
          <w:rFonts w:ascii="Times New Roman" w:hAnsi="Times New Roman" w:cs="Times New Roman"/>
          <w:sz w:val="24"/>
          <w:szCs w:val="24"/>
        </w:rPr>
        <w:t xml:space="preserve">, действующего на основании </w:t>
      </w:r>
      <w:r w:rsidR="00CF37BF">
        <w:rPr>
          <w:rFonts w:ascii="Times New Roman" w:hAnsi="Times New Roman" w:cs="Times New Roman"/>
          <w:sz w:val="24"/>
          <w:szCs w:val="24"/>
        </w:rPr>
        <w:t>___</w:t>
      </w:r>
      <w:r w:rsidRPr="00596C73">
        <w:rPr>
          <w:rFonts w:ascii="Times New Roman" w:hAnsi="Times New Roman" w:cs="Times New Roman"/>
          <w:sz w:val="24"/>
          <w:szCs w:val="24"/>
        </w:rPr>
        <w:t xml:space="preserve">, с другой стороны, вместе именуемые в дальнейшем "Стороны", </w:t>
      </w:r>
      <w:r w:rsidR="00CF37BF" w:rsidRPr="00AE2138">
        <w:rPr>
          <w:rFonts w:ascii="Times New Roman" w:hAnsi="Times New Roman" w:cs="Times New Roman"/>
          <w:sz w:val="24"/>
          <w:szCs w:val="24"/>
        </w:rPr>
        <w:t>с соблюдением требований Гражданского кодекса Российской Федерации</w:t>
      </w:r>
      <w:r w:rsidR="00CF37BF" w:rsidRPr="006816D0">
        <w:rPr>
          <w:rFonts w:ascii="Times New Roman" w:hAnsi="Times New Roman" w:cs="Times New Roman"/>
          <w:sz w:val="24"/>
          <w:szCs w:val="24"/>
        </w:rPr>
        <w:t xml:space="preserve">, п.5 ст. 93 </w:t>
      </w:r>
      <w:r w:rsidR="00CF37BF" w:rsidRPr="006816D0">
        <w:rPr>
          <w:rFonts w:ascii="Times New Roman" w:hAnsi="Times New Roman"/>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w:t>
      </w:r>
      <w:r w:rsidR="00CF37BF">
        <w:rPr>
          <w:rFonts w:ascii="Times New Roman" w:hAnsi="Times New Roman"/>
          <w:sz w:val="24"/>
          <w:szCs w:val="24"/>
        </w:rPr>
        <w:t xml:space="preserve"> </w:t>
      </w:r>
      <w:r w:rsidR="00CF37BF">
        <w:rPr>
          <w:rFonts w:ascii="Times New Roman" w:hAnsi="Times New Roman" w:cs="Times New Roman"/>
          <w:sz w:val="24"/>
          <w:szCs w:val="24"/>
        </w:rPr>
        <w:t>заключили настоящий Контракт о нижеследующем:</w:t>
      </w:r>
    </w:p>
    <w:p w14:paraId="64EC69D4" w14:textId="63CD2804" w:rsidR="00C5579D" w:rsidRPr="0043423A" w:rsidRDefault="00C5579D" w:rsidP="001C59D0">
      <w:pPr>
        <w:pStyle w:val="1"/>
      </w:pPr>
      <w:r w:rsidRPr="0043423A">
        <w:t>Предмет Контракта</w:t>
      </w:r>
    </w:p>
    <w:p w14:paraId="4663992F" w14:textId="1EEF9B7B" w:rsidR="00226689" w:rsidRDefault="00C5579D" w:rsidP="0010533A">
      <w:pPr>
        <w:pStyle w:val="a"/>
      </w:pPr>
      <w:r w:rsidRPr="0043423A">
        <w:t xml:space="preserve">Поставщик обязуется поставить </w:t>
      </w:r>
      <w:r w:rsidR="00CF37BF">
        <w:t>________</w:t>
      </w:r>
      <w:r w:rsidR="005E4A66">
        <w:t xml:space="preserve"> (ОКПД2 </w:t>
      </w:r>
      <w:r w:rsidR="00CF37BF">
        <w:t>________</w:t>
      </w:r>
      <w:r w:rsidR="005E4A66">
        <w:t xml:space="preserve">) </w:t>
      </w:r>
      <w:r w:rsidRPr="0043423A">
        <w:t>(далее - Товар), а Заказчик обязуется принять и оплатить Товар в порядке и на условиях, предусмотренных Контрактом.</w:t>
      </w:r>
    </w:p>
    <w:p w14:paraId="54E4EC32" w14:textId="23C84763" w:rsidR="00C5579D" w:rsidRDefault="00C5579D" w:rsidP="0040725B">
      <w:pPr>
        <w:pStyle w:val="a"/>
      </w:pPr>
      <w:r w:rsidRPr="0043423A">
        <w:t>Наименование, количество и иные характеристики поставляемого Товара указаны в спецификации (приложение к Контракту</w:t>
      </w:r>
      <w:r w:rsidR="00DA0A72" w:rsidRPr="0043423A">
        <w:t xml:space="preserve"> №1</w:t>
      </w:r>
      <w:r w:rsidRPr="0043423A">
        <w:t>), являющейся неотъемлемой частью Контракта.</w:t>
      </w:r>
    </w:p>
    <w:p w14:paraId="1F7EA66B" w14:textId="627D4219" w:rsidR="006C22FA" w:rsidRDefault="00CF37BF" w:rsidP="00CF37BF">
      <w:pPr>
        <w:pStyle w:val="a"/>
      </w:pPr>
      <w:r w:rsidRPr="007B3E59">
        <w:t xml:space="preserve">Закупка осуществляется в рамках научного проекта </w:t>
      </w:r>
      <w:r>
        <w:t>«Взаимодействие когерентных структур и флуктуаций в гидродинамических системах», финансируемого из средств гранта, предоставленного Российским научным фондом по Соглашению от 13.04.2023 № 23-72-30006</w:t>
      </w:r>
      <w:r w:rsidRPr="007B3E59">
        <w:t xml:space="preserve"> (далее Соглашение).</w:t>
      </w:r>
    </w:p>
    <w:p w14:paraId="35CEDCAC" w14:textId="77777777" w:rsidR="00C5579D" w:rsidRPr="0043423A" w:rsidRDefault="00C5579D" w:rsidP="001C59D0">
      <w:pPr>
        <w:pStyle w:val="1"/>
      </w:pPr>
      <w:r w:rsidRPr="0043423A">
        <w:t>Цена Контракта и порядок расчетов</w:t>
      </w:r>
    </w:p>
    <w:p w14:paraId="5E396310" w14:textId="1EE94D64" w:rsidR="00731057" w:rsidRDefault="00C5579D" w:rsidP="0040725B">
      <w:pPr>
        <w:pStyle w:val="a"/>
      </w:pPr>
      <w:bookmarkStart w:id="0" w:name="P1440"/>
      <w:bookmarkEnd w:id="0"/>
      <w:r w:rsidRPr="0043423A">
        <w:t xml:space="preserve">Цена </w:t>
      </w:r>
      <w:r w:rsidR="00731057" w:rsidRPr="0043423A">
        <w:t xml:space="preserve">Контракта составляет </w:t>
      </w:r>
      <w:r w:rsidR="00CF37BF">
        <w:rPr>
          <w:b/>
        </w:rPr>
        <w:t>____</w:t>
      </w:r>
      <w:r w:rsidRPr="005F0B67">
        <w:rPr>
          <w:b/>
        </w:rPr>
        <w:t xml:space="preserve"> (</w:t>
      </w:r>
      <w:r w:rsidR="00CF37BF">
        <w:rPr>
          <w:b/>
        </w:rPr>
        <w:t>_____</w:t>
      </w:r>
      <w:r w:rsidRPr="005F0B67">
        <w:rPr>
          <w:b/>
        </w:rPr>
        <w:t xml:space="preserve">) рублей </w:t>
      </w:r>
      <w:r w:rsidR="00CF37BF">
        <w:rPr>
          <w:b/>
        </w:rPr>
        <w:t>__</w:t>
      </w:r>
      <w:r w:rsidR="00731057" w:rsidRPr="005F0B67">
        <w:rPr>
          <w:b/>
        </w:rPr>
        <w:t xml:space="preserve"> </w:t>
      </w:r>
      <w:r w:rsidRPr="005F0B67">
        <w:rPr>
          <w:b/>
        </w:rPr>
        <w:t>копе</w:t>
      </w:r>
      <w:r w:rsidR="00A618D4">
        <w:rPr>
          <w:b/>
        </w:rPr>
        <w:t>е</w:t>
      </w:r>
      <w:r w:rsidRPr="005F0B67">
        <w:rPr>
          <w:b/>
        </w:rPr>
        <w:t>к</w:t>
      </w:r>
      <w:r w:rsidRPr="0043423A">
        <w:t xml:space="preserve">, в том </w:t>
      </w:r>
      <w:proofErr w:type="gramStart"/>
      <w:r w:rsidRPr="0043423A">
        <w:t>числе  НДС</w:t>
      </w:r>
      <w:proofErr w:type="gramEnd"/>
      <w:r w:rsidRPr="0043423A">
        <w:t xml:space="preserve"> </w:t>
      </w:r>
      <w:r w:rsidR="0010533A">
        <w:t xml:space="preserve">20% в размере </w:t>
      </w:r>
      <w:r w:rsidR="00CF37BF">
        <w:t>___</w:t>
      </w:r>
      <w:r w:rsidRPr="0043423A">
        <w:t xml:space="preserve"> (</w:t>
      </w:r>
      <w:r w:rsidR="00CF37BF">
        <w:t>___</w:t>
      </w:r>
      <w:r w:rsidRPr="0043423A">
        <w:t>) рубл</w:t>
      </w:r>
      <w:r w:rsidR="0010533A">
        <w:t>я</w:t>
      </w:r>
      <w:r w:rsidRPr="0043423A">
        <w:t xml:space="preserve"> </w:t>
      </w:r>
      <w:r w:rsidR="00CF37BF">
        <w:t>___</w:t>
      </w:r>
      <w:r w:rsidRPr="0043423A">
        <w:t xml:space="preserve"> копе</w:t>
      </w:r>
      <w:r w:rsidR="00A618D4">
        <w:t>ек</w:t>
      </w:r>
      <w:r w:rsidR="00CF37BF">
        <w:t xml:space="preserve"> </w:t>
      </w:r>
      <w:r w:rsidR="00CF37BF" w:rsidRPr="00756614">
        <w:rPr>
          <w:i/>
        </w:rPr>
        <w:t>(</w:t>
      </w:r>
      <w:r w:rsidR="00CF37BF">
        <w:rPr>
          <w:i/>
        </w:rPr>
        <w:t>или</w:t>
      </w:r>
      <w:r w:rsidR="00CF37BF" w:rsidRPr="00756614">
        <w:rPr>
          <w:i/>
        </w:rPr>
        <w:t>: НДС не облагается в соответствии с ____)</w:t>
      </w:r>
      <w:r w:rsidR="0010533A">
        <w:t>.</w:t>
      </w:r>
    </w:p>
    <w:p w14:paraId="585E8A9F" w14:textId="44FB97EE" w:rsidR="00C5579D" w:rsidRPr="0043423A" w:rsidRDefault="00C5579D" w:rsidP="0040725B">
      <w:pPr>
        <w:pStyle w:val="a"/>
      </w:pPr>
      <w:bookmarkStart w:id="1" w:name="P1458"/>
      <w:bookmarkEnd w:id="1"/>
      <w:r w:rsidRPr="0043423A">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DF8DFA3" w14:textId="03006FA3" w:rsidR="00C5579D" w:rsidRPr="0043423A" w:rsidRDefault="00C5579D" w:rsidP="0040725B">
      <w:pPr>
        <w:pStyle w:val="a"/>
      </w:pPr>
      <w:bookmarkStart w:id="2" w:name="P1459"/>
      <w:bookmarkEnd w:id="2"/>
      <w:r w:rsidRPr="0043423A">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FA83CF2" w14:textId="77777777" w:rsidR="002E33A4" w:rsidRPr="0043423A" w:rsidRDefault="00C5579D" w:rsidP="0040725B">
      <w:pPr>
        <w:pStyle w:val="a"/>
      </w:pPr>
      <w:bookmarkStart w:id="3" w:name="P1460"/>
      <w:bookmarkEnd w:id="3"/>
      <w:r w:rsidRPr="0043423A">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3933FA" w:rsidRPr="0043423A">
        <w:t>.</w:t>
      </w:r>
    </w:p>
    <w:p w14:paraId="03F2A501" w14:textId="2300D74D" w:rsidR="00C5579D" w:rsidRDefault="006E7C56" w:rsidP="0040725B">
      <w:pPr>
        <w:pStyle w:val="a"/>
      </w:pPr>
      <w:r>
        <w:t>Р</w:t>
      </w:r>
      <w:r w:rsidR="00C5579D" w:rsidRPr="0043423A">
        <w:t>асчет между Заказчиком и Поставщиком производ</w:t>
      </w:r>
      <w:r w:rsidR="004236E6">
        <w:t>и</w:t>
      </w:r>
      <w:r w:rsidR="00C5579D" w:rsidRPr="0043423A">
        <w:t xml:space="preserve">тся не позднее </w:t>
      </w:r>
      <w:r w:rsidR="0017552F">
        <w:t>7</w:t>
      </w:r>
      <w:r w:rsidR="001F4A99" w:rsidRPr="0043423A">
        <w:t xml:space="preserve"> (</w:t>
      </w:r>
      <w:r w:rsidR="0017552F">
        <w:t>Семи</w:t>
      </w:r>
      <w:r w:rsidR="001F4A99" w:rsidRPr="0043423A">
        <w:t xml:space="preserve">) рабочих </w:t>
      </w:r>
      <w:r w:rsidR="00C5579D" w:rsidRPr="0043423A">
        <w:t xml:space="preserve">дней с даты подписания Заказчиком </w:t>
      </w:r>
      <w:r w:rsidR="00455E5B">
        <w:t>документов о приемке товара</w:t>
      </w:r>
      <w:r w:rsidR="00C5579D" w:rsidRPr="0043423A">
        <w:t>.</w:t>
      </w:r>
    </w:p>
    <w:p w14:paraId="0E042751" w14:textId="00B6EE47" w:rsidR="004236E6" w:rsidRDefault="006E7C56" w:rsidP="0040725B">
      <w:pPr>
        <w:pStyle w:val="a"/>
      </w:pPr>
      <w:r>
        <w:t>Р</w:t>
      </w:r>
      <w:r w:rsidR="004236E6" w:rsidRPr="0043423A">
        <w:t>асчет осуществляется</w:t>
      </w:r>
      <w:r w:rsidR="004236E6">
        <w:t xml:space="preserve"> </w:t>
      </w:r>
      <w:r w:rsidR="004236E6" w:rsidRPr="0043423A">
        <w:t>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4236E6">
        <w:t xml:space="preserve">. </w:t>
      </w:r>
      <w:r w:rsidR="004236E6" w:rsidRPr="0043423A">
        <w:t xml:space="preserve">В случае изменения расчетного счета Поставщик обязан в </w:t>
      </w:r>
      <w:r w:rsidR="004236E6" w:rsidRPr="0043423A">
        <w:lastRenderedPageBreak/>
        <w:t>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6E15D04" w14:textId="1DE670E3" w:rsidR="00C5579D" w:rsidRPr="001C59D0" w:rsidRDefault="00C5579D" w:rsidP="001C59D0">
      <w:pPr>
        <w:pStyle w:val="1"/>
      </w:pPr>
      <w:bookmarkStart w:id="4" w:name="P1475"/>
      <w:bookmarkStart w:id="5" w:name="P1477"/>
      <w:bookmarkEnd w:id="4"/>
      <w:bookmarkEnd w:id="5"/>
      <w:r w:rsidRPr="001C59D0">
        <w:t>Порядок, сроки и условия поставки</w:t>
      </w:r>
      <w:r w:rsidR="00085F65" w:rsidRPr="001C59D0">
        <w:t xml:space="preserve"> </w:t>
      </w:r>
      <w:r w:rsidR="001C59D0" w:rsidRPr="001C59D0">
        <w:t>и приемки Товара</w:t>
      </w:r>
    </w:p>
    <w:p w14:paraId="131EE630" w14:textId="5A337BC4" w:rsidR="00C5579D" w:rsidRPr="0043423A" w:rsidRDefault="00C5579D" w:rsidP="0040725B">
      <w:pPr>
        <w:pStyle w:val="a"/>
        <w:spacing w:after="0"/>
      </w:pPr>
      <w:bookmarkStart w:id="6" w:name="P1480"/>
      <w:bookmarkEnd w:id="6"/>
      <w:r w:rsidRPr="0043423A">
        <w:t xml:space="preserve">Поставщик самостоятельно доставляет Товар Заказчику по адресу: </w:t>
      </w:r>
      <w:r w:rsidR="00085F65">
        <w:t>142432,</w:t>
      </w:r>
      <w:r w:rsidR="00730798">
        <w:t xml:space="preserve"> Московская обл., г. Черноголовка, </w:t>
      </w:r>
      <w:r w:rsidR="00085F65">
        <w:t>проспект Академика Семенова, 1А</w:t>
      </w:r>
      <w:r w:rsidRPr="0043423A">
        <w:t xml:space="preserve"> (далее - место доставки), в </w:t>
      </w:r>
      <w:r w:rsidR="00B940F4">
        <w:t xml:space="preserve">течение </w:t>
      </w:r>
      <w:r w:rsidR="00CF37BF">
        <w:rPr>
          <w:b/>
        </w:rPr>
        <w:t>___</w:t>
      </w:r>
      <w:r w:rsidR="00B940F4" w:rsidRPr="005F0B67">
        <w:rPr>
          <w:b/>
        </w:rPr>
        <w:t xml:space="preserve"> (</w:t>
      </w:r>
      <w:r w:rsidR="00CF37BF">
        <w:rPr>
          <w:b/>
        </w:rPr>
        <w:t>______</w:t>
      </w:r>
      <w:r w:rsidR="00B940F4" w:rsidRPr="005F0B67">
        <w:rPr>
          <w:b/>
        </w:rPr>
        <w:t xml:space="preserve">) </w:t>
      </w:r>
      <w:r w:rsidR="00CF37BF">
        <w:rPr>
          <w:b/>
        </w:rPr>
        <w:t>____</w:t>
      </w:r>
      <w:r w:rsidR="00B940F4" w:rsidRPr="005F0B67">
        <w:rPr>
          <w:b/>
        </w:rPr>
        <w:t xml:space="preserve"> </w:t>
      </w:r>
      <w:r w:rsidR="00B940F4" w:rsidRPr="001F55A4">
        <w:t>дней с момента заключения Контракта</w:t>
      </w:r>
      <w:r w:rsidR="00085F65" w:rsidRPr="00FD58CE">
        <w:t>.</w:t>
      </w:r>
    </w:p>
    <w:p w14:paraId="23718666" w14:textId="10B613A8" w:rsidR="00C5579D" w:rsidRDefault="00C5579D" w:rsidP="0040725B">
      <w:pPr>
        <w:pStyle w:val="a"/>
        <w:numPr>
          <w:ilvl w:val="0"/>
          <w:numId w:val="0"/>
        </w:numPr>
        <w:ind w:firstLine="539"/>
      </w:pPr>
      <w:r w:rsidRPr="0043423A">
        <w:t xml:space="preserve">Поставщик не менее чем за </w:t>
      </w:r>
      <w:r w:rsidR="00B04344" w:rsidRPr="0043423A">
        <w:t xml:space="preserve">2 (два) </w:t>
      </w:r>
      <w:r w:rsidR="00694B9A" w:rsidRPr="003E3883">
        <w:t>рабочих</w:t>
      </w:r>
      <w:r w:rsidR="00694B9A">
        <w:t xml:space="preserve"> </w:t>
      </w:r>
      <w:r w:rsidRPr="0043423A">
        <w:t>дн</w:t>
      </w:r>
      <w:r w:rsidR="00B04344" w:rsidRPr="0043423A">
        <w:t>я</w:t>
      </w:r>
      <w:r w:rsidRPr="0043423A">
        <w:t xml:space="preserve"> до осуществления поставки Товара направляет в адрес Заказчика уведомление о времени и дате доставки Товара в место доставки.</w:t>
      </w:r>
    </w:p>
    <w:p w14:paraId="6899AD02" w14:textId="143E1803" w:rsidR="00755A5D" w:rsidRDefault="002827B1" w:rsidP="0040725B">
      <w:pPr>
        <w:pStyle w:val="a"/>
      </w:pPr>
      <w:bookmarkStart w:id="7" w:name="P1482"/>
      <w:bookmarkStart w:id="8" w:name="P1485"/>
      <w:bookmarkEnd w:id="7"/>
      <w:bookmarkEnd w:id="8"/>
      <w:r>
        <w:t>Поставка</w:t>
      </w:r>
      <w:r w:rsidR="00C5579D" w:rsidRPr="00726347">
        <w:t xml:space="preserve">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w:t>
      </w:r>
      <w:r w:rsidR="001111A5" w:rsidRPr="001111A5">
        <w:t xml:space="preserve"> </w:t>
      </w:r>
      <w:r w:rsidR="001111A5">
        <w:t>Товара</w:t>
      </w:r>
      <w:r w:rsidR="00C5579D" w:rsidRPr="00726347">
        <w:t>.</w:t>
      </w:r>
      <w:r w:rsidR="00726347" w:rsidRPr="00726347">
        <w:t xml:space="preserve"> </w:t>
      </w:r>
    </w:p>
    <w:p w14:paraId="77973780" w14:textId="77777777" w:rsidR="00CF37BF" w:rsidRPr="00C3185C" w:rsidRDefault="00CF37BF" w:rsidP="00CF37BF">
      <w:pPr>
        <w:pStyle w:val="a"/>
      </w:pPr>
      <w:r w:rsidRPr="00C3185C">
        <w:rPr>
          <w:lang w:eastAsia="ru-RU"/>
        </w:rPr>
        <w:t xml:space="preserve">Поставщик должен направить </w:t>
      </w:r>
      <w:r>
        <w:rPr>
          <w:lang w:eastAsia="ru-RU"/>
        </w:rPr>
        <w:t>Покупателю</w:t>
      </w:r>
      <w:r w:rsidRPr="00C3185C">
        <w:rPr>
          <w:lang w:eastAsia="ru-RU"/>
        </w:rPr>
        <w:t xml:space="preserve"> вместе с товаром следующую документацию на товар:</w:t>
      </w:r>
    </w:p>
    <w:p w14:paraId="7F391D43" w14:textId="77777777" w:rsidR="00CF37BF" w:rsidRPr="00DE1192" w:rsidRDefault="00CF37BF" w:rsidP="00CF37BF">
      <w:pPr>
        <w:numPr>
          <w:ilvl w:val="4"/>
          <w:numId w:val="3"/>
        </w:numPr>
        <w:spacing w:after="0" w:line="240" w:lineRule="auto"/>
        <w:jc w:val="both"/>
        <w:rPr>
          <w:rFonts w:ascii="Times New Roman" w:hAnsi="Times New Roman"/>
          <w:sz w:val="24"/>
          <w:szCs w:val="24"/>
          <w:lang w:eastAsia="ru-RU"/>
        </w:rPr>
      </w:pPr>
      <w:r w:rsidRPr="00DE1192">
        <w:rPr>
          <w:rFonts w:ascii="Times New Roman" w:hAnsi="Times New Roman"/>
          <w:sz w:val="24"/>
          <w:szCs w:val="24"/>
          <w:lang w:eastAsia="ru-RU"/>
        </w:rPr>
        <w:t>оригинал товарной накладной или универсальной передаточный документ (далее-УПД) на поставляемый товар, с указанием цены – в 2 (двух) экземплярах;</w:t>
      </w:r>
    </w:p>
    <w:p w14:paraId="4D24859B" w14:textId="77777777" w:rsidR="00CF37BF" w:rsidRPr="00DE1192" w:rsidRDefault="00CF37BF" w:rsidP="00CF37BF">
      <w:pPr>
        <w:numPr>
          <w:ilvl w:val="4"/>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оригинал счета на оплату поставляемого товара – в 1 (одном) экземпляре;</w:t>
      </w:r>
    </w:p>
    <w:p w14:paraId="0D26654D" w14:textId="45D86E85" w:rsidR="00CF37BF" w:rsidRDefault="00CF37BF" w:rsidP="00D86FB0">
      <w:pPr>
        <w:numPr>
          <w:ilvl w:val="4"/>
          <w:numId w:val="3"/>
        </w:numPr>
        <w:spacing w:after="120" w:line="240" w:lineRule="auto"/>
        <w:jc w:val="both"/>
        <w:rPr>
          <w:rFonts w:ascii="Times New Roman" w:hAnsi="Times New Roman"/>
          <w:sz w:val="24"/>
          <w:szCs w:val="24"/>
          <w:lang w:eastAsia="ru-RU"/>
        </w:rPr>
      </w:pPr>
      <w:r w:rsidRPr="00DE1192">
        <w:rPr>
          <w:rFonts w:ascii="Times New Roman" w:hAnsi="Times New Roman"/>
          <w:sz w:val="24"/>
          <w:szCs w:val="24"/>
          <w:lang w:eastAsia="ru-RU"/>
        </w:rPr>
        <w:t>счет-фактуру, если Поставщик является плательщиком НДС</w:t>
      </w:r>
      <w:r w:rsidR="00D86FB0">
        <w:rPr>
          <w:rFonts w:ascii="Times New Roman" w:hAnsi="Times New Roman"/>
          <w:sz w:val="24"/>
          <w:szCs w:val="24"/>
          <w:lang w:eastAsia="ru-RU"/>
        </w:rPr>
        <w:t>.</w:t>
      </w:r>
    </w:p>
    <w:p w14:paraId="18A7DA9E" w14:textId="0FEDB849" w:rsidR="00D86FB0" w:rsidRDefault="00D86FB0" w:rsidP="00D86FB0">
      <w:pPr>
        <w:pStyle w:val="a"/>
      </w:pPr>
      <w:r>
        <w:t>Документы могут передаваться посредством системы электронного документооборота в соответствии с Разделом 5.</w:t>
      </w:r>
    </w:p>
    <w:p w14:paraId="1508F439" w14:textId="77777777" w:rsidR="00CF37BF" w:rsidRPr="00C3185C" w:rsidRDefault="00CF37BF" w:rsidP="00CF37BF">
      <w:pPr>
        <w:pStyle w:val="a"/>
      </w:pPr>
      <w:r w:rsidRPr="00C3185C">
        <w:rPr>
          <w:lang w:eastAsia="ru-RU"/>
        </w:rPr>
        <w:t xml:space="preserve">Вышеуказанные документы должны быть представлены </w:t>
      </w:r>
      <w:r>
        <w:rPr>
          <w:lang w:eastAsia="ru-RU"/>
        </w:rPr>
        <w:t>Покупателю</w:t>
      </w:r>
      <w:r w:rsidRPr="00C3185C">
        <w:rPr>
          <w:lang w:eastAsia="ru-RU"/>
        </w:rPr>
        <w:t xml:space="preserve"> в день поставки товара и, в случае их неполучения, Поставщик будет нести ответственность за просрочку поставки товара. </w:t>
      </w:r>
    </w:p>
    <w:p w14:paraId="138DD97E" w14:textId="77777777" w:rsidR="00CF37BF" w:rsidRPr="00C3185C" w:rsidRDefault="00CF37BF" w:rsidP="00CF37BF">
      <w:pPr>
        <w:pStyle w:val="a"/>
      </w:pPr>
      <w:r w:rsidRPr="00C3185C">
        <w:rPr>
          <w:lang w:eastAsia="ru-RU"/>
        </w:rPr>
        <w:t>Количество поставленного Поставщиком товара определяется товарными накладными или УПД в соответствии со Спецификацией (Приложение №1).</w:t>
      </w:r>
    </w:p>
    <w:p w14:paraId="43DD85BF" w14:textId="1267EF13" w:rsidR="00CF37BF" w:rsidRDefault="00CF37BF" w:rsidP="00CF37BF">
      <w:pPr>
        <w:pStyle w:val="a"/>
        <w:rPr>
          <w:lang w:eastAsia="ru-RU"/>
        </w:rPr>
      </w:pPr>
      <w:r w:rsidRPr="00C3185C">
        <w:rPr>
          <w:lang w:eastAsia="ru-RU"/>
        </w:rPr>
        <w:t xml:space="preserve">При приемке Товара Поставщик передает </w:t>
      </w:r>
      <w:r>
        <w:rPr>
          <w:lang w:eastAsia="ru-RU"/>
        </w:rPr>
        <w:t>Покупателю</w:t>
      </w:r>
      <w:r w:rsidR="009B2F1A">
        <w:rPr>
          <w:lang w:eastAsia="ru-RU"/>
        </w:rPr>
        <w:t xml:space="preserve"> подписанную </w:t>
      </w:r>
      <w:r w:rsidRPr="00C3185C">
        <w:rPr>
          <w:lang w:eastAsia="ru-RU"/>
        </w:rPr>
        <w:t>Поставщиком товарную накладную или УПД, счет.</w:t>
      </w:r>
    </w:p>
    <w:p w14:paraId="2460DB76" w14:textId="77777777" w:rsidR="00CF37BF" w:rsidRDefault="00CF37BF" w:rsidP="00CF37BF">
      <w:pPr>
        <w:pStyle w:val="a"/>
        <w:rPr>
          <w:lang w:eastAsia="ru-RU"/>
        </w:rPr>
      </w:pPr>
      <w:r>
        <w:rPr>
          <w:lang w:eastAsia="ru-RU"/>
        </w:rPr>
        <w:t>Прием Товара по количеству, указанному в УПД, по внешнему виду, а также по необходимым сопроводительным документам, Покупатель осуществляет в момент передачи Товара в присутствии представителя Поставщика (по его желанию). В случае обнаружения при передаче недостатков Товара по количеству, внешнему виду, по таре и упаковке, Стороны обязаны подписать Акт о недостатке Товара, который будет являться неотъемлемым Приложением к настоящему Контракту, либо сделать отметку о факте недостатков в УПД.</w:t>
      </w:r>
    </w:p>
    <w:p w14:paraId="32D00700" w14:textId="77777777" w:rsidR="00CF37BF" w:rsidRDefault="00CF37BF" w:rsidP="00CF37BF">
      <w:pPr>
        <w:pStyle w:val="a"/>
        <w:rPr>
          <w:lang w:eastAsia="ru-RU"/>
        </w:rPr>
      </w:pPr>
      <w:r>
        <w:rPr>
          <w:lang w:eastAsia="ru-RU"/>
        </w:rPr>
        <w:t>Отсутствие отметок о недостатках в УПД и/или товарной транспортной накладной и отсутствие Акта о недостатке Товара Стороны признают, как полное отсутствие взаимных претензий по количеству, внешнему виду, сопроводительным документам, таре и упаковке.</w:t>
      </w:r>
    </w:p>
    <w:p w14:paraId="71A94943" w14:textId="77777777" w:rsidR="00CF37BF" w:rsidRDefault="00CF37BF" w:rsidP="00CF37BF">
      <w:pPr>
        <w:pStyle w:val="a"/>
        <w:rPr>
          <w:lang w:eastAsia="ru-RU"/>
        </w:rPr>
      </w:pPr>
      <w:r>
        <w:rPr>
          <w:lang w:eastAsia="ru-RU"/>
        </w:rPr>
        <w:t xml:space="preserve">Прием Товара по качеству Покупатель осуществляет в течение 5 (пяти) рабочих дней с даты передачи Товара. В случае обнаружения недостатков Товара по качеству, Покупатель обязан в указанный срок направить Поставщику письменную претензию с уведомлением о вызове представителя Поставщика для участия в продолжении приемки Товара по качеству с одновременным направлением копий документов по электронной </w:t>
      </w:r>
      <w:r>
        <w:rPr>
          <w:lang w:eastAsia="ru-RU"/>
        </w:rPr>
        <w:lastRenderedPageBreak/>
        <w:t>почте. В претензии должно быть указано: наименование и количество Товара ненадлежащего качества, дата и номер УПД, основные обнаруженные недостатки Товара, уведомление о вызове представителя Поставщика с указанием даты и места прибытия.</w:t>
      </w:r>
    </w:p>
    <w:p w14:paraId="066C8D60" w14:textId="2381EE2F" w:rsidR="00CF37BF" w:rsidRDefault="00CF37BF" w:rsidP="00CF37BF">
      <w:pPr>
        <w:pStyle w:val="a"/>
      </w:pPr>
      <w:r w:rsidRPr="00C3185C">
        <w:rPr>
          <w:lang w:eastAsia="ru-RU"/>
        </w:rPr>
        <w:t xml:space="preserve">Если Товар не будет соответствовать условиям настоящего </w:t>
      </w:r>
      <w:r>
        <w:rPr>
          <w:lang w:eastAsia="ru-RU"/>
        </w:rPr>
        <w:t>Контракт</w:t>
      </w:r>
      <w:r w:rsidRPr="00C3185C">
        <w:rPr>
          <w:lang w:eastAsia="ru-RU"/>
        </w:rPr>
        <w:t>а</w:t>
      </w:r>
      <w:r>
        <w:rPr>
          <w:lang w:eastAsia="ru-RU"/>
        </w:rPr>
        <w:t xml:space="preserve"> по качеству</w:t>
      </w:r>
      <w:r w:rsidRPr="00C3185C">
        <w:rPr>
          <w:lang w:eastAsia="ru-RU"/>
        </w:rPr>
        <w:t xml:space="preserve">, Поставщик </w:t>
      </w:r>
      <w:r>
        <w:rPr>
          <w:lang w:eastAsia="ru-RU"/>
        </w:rPr>
        <w:t>обязан не позднее 30</w:t>
      </w:r>
      <w:r w:rsidRPr="00C3185C">
        <w:rPr>
          <w:lang w:eastAsia="ru-RU"/>
        </w:rPr>
        <w:t xml:space="preserve"> (</w:t>
      </w:r>
      <w:r>
        <w:rPr>
          <w:lang w:eastAsia="ru-RU"/>
        </w:rPr>
        <w:t>тридцати</w:t>
      </w:r>
      <w:r w:rsidRPr="00C3185C">
        <w:rPr>
          <w:lang w:eastAsia="ru-RU"/>
        </w:rPr>
        <w:t xml:space="preserve">) </w:t>
      </w:r>
      <w:r>
        <w:rPr>
          <w:lang w:eastAsia="ru-RU"/>
        </w:rPr>
        <w:t>календарных</w:t>
      </w:r>
      <w:r w:rsidRPr="00C3185C">
        <w:rPr>
          <w:lang w:eastAsia="ru-RU"/>
        </w:rPr>
        <w:t xml:space="preserve"> дней</w:t>
      </w:r>
      <w:r>
        <w:rPr>
          <w:lang w:eastAsia="ru-RU"/>
        </w:rPr>
        <w:t xml:space="preserve"> с даты получения претензии</w:t>
      </w:r>
      <w:r w:rsidRPr="00C3185C">
        <w:rPr>
          <w:lang w:eastAsia="ru-RU"/>
        </w:rPr>
        <w:t xml:space="preserve"> заменить бракованный Товар, либо внести все необходимые изменения с целью приведения Товара в соответствие с условиями настоящего </w:t>
      </w:r>
      <w:r>
        <w:rPr>
          <w:lang w:eastAsia="ru-RU"/>
        </w:rPr>
        <w:t>Контракт</w:t>
      </w:r>
      <w:r w:rsidRPr="00C3185C">
        <w:rPr>
          <w:lang w:eastAsia="ru-RU"/>
        </w:rPr>
        <w:t>а без каких</w:t>
      </w:r>
      <w:r w:rsidR="00246834">
        <w:rPr>
          <w:lang w:eastAsia="ru-RU"/>
        </w:rPr>
        <w:t>-</w:t>
      </w:r>
      <w:r w:rsidRPr="00C3185C">
        <w:rPr>
          <w:lang w:eastAsia="ru-RU"/>
        </w:rPr>
        <w:t xml:space="preserve">либо затрат со стороны </w:t>
      </w:r>
      <w:r>
        <w:rPr>
          <w:lang w:eastAsia="ru-RU"/>
        </w:rPr>
        <w:t>Покупателя</w:t>
      </w:r>
      <w:r w:rsidRPr="00C3185C">
        <w:rPr>
          <w:lang w:eastAsia="ru-RU"/>
        </w:rPr>
        <w:t>.</w:t>
      </w:r>
    </w:p>
    <w:p w14:paraId="0D783CEC" w14:textId="77777777" w:rsidR="00CF37BF" w:rsidRPr="00C3185C" w:rsidRDefault="00CF37BF" w:rsidP="00CF37BF">
      <w:pPr>
        <w:pStyle w:val="a"/>
        <w:rPr>
          <w:lang w:eastAsia="ru-RU"/>
        </w:rPr>
      </w:pPr>
      <w:r>
        <w:rPr>
          <w:lang w:eastAsia="ru-RU"/>
        </w:rPr>
        <w:t>Если по истечении срока, установленного пунктом 3.9. настоящего Контракта, Покупатель не заявит о несоответствии качества поставленного Товара условиям настоящего Контракта, то претензии Поставщиком не принимаются.</w:t>
      </w:r>
    </w:p>
    <w:p w14:paraId="58C5E12E" w14:textId="77777777" w:rsidR="00CF37BF" w:rsidRPr="00C3185C" w:rsidRDefault="00CF37BF" w:rsidP="00CF37BF">
      <w:pPr>
        <w:pStyle w:val="a"/>
      </w:pPr>
      <w:r w:rsidRPr="00C3185C">
        <w:rPr>
          <w:lang w:eastAsia="ru-RU"/>
        </w:rPr>
        <w:t xml:space="preserve">Выполнение обязательств Поставщиком по поставке Товара будет исполнено только по получении </w:t>
      </w:r>
      <w:r>
        <w:rPr>
          <w:lang w:eastAsia="ru-RU"/>
        </w:rPr>
        <w:t>Покупателе</w:t>
      </w:r>
      <w:r w:rsidRPr="00C3185C">
        <w:rPr>
          <w:lang w:eastAsia="ru-RU"/>
        </w:rPr>
        <w:t xml:space="preserve">м всего Товара и документов, предусмотренных настоящим </w:t>
      </w:r>
      <w:r>
        <w:rPr>
          <w:lang w:eastAsia="ru-RU"/>
        </w:rPr>
        <w:t>Контракт</w:t>
      </w:r>
      <w:r w:rsidRPr="00C3185C">
        <w:rPr>
          <w:lang w:eastAsia="ru-RU"/>
        </w:rPr>
        <w:t>ом.</w:t>
      </w:r>
    </w:p>
    <w:p w14:paraId="3A5C8B6F" w14:textId="77777777" w:rsidR="00CF37BF" w:rsidRPr="00D20E85" w:rsidRDefault="00CF37BF" w:rsidP="00CF37BF">
      <w:pPr>
        <w:pStyle w:val="a"/>
        <w:rPr>
          <w:lang w:eastAsia="ru-RU"/>
        </w:rPr>
      </w:pPr>
      <w:r w:rsidRPr="00C3185C">
        <w:rPr>
          <w:lang w:eastAsia="ru-RU"/>
        </w:rPr>
        <w:t xml:space="preserve">Поставка Товара будет считаться осуществленной с </w:t>
      </w:r>
      <w:r w:rsidRPr="00D20E85">
        <w:rPr>
          <w:lang w:eastAsia="ru-RU"/>
        </w:rPr>
        <w:t>момента принятия товара Покупателем (подписания товарно-транспортных накладных или УПД</w:t>
      </w:r>
      <w:r>
        <w:rPr>
          <w:lang w:eastAsia="ru-RU"/>
        </w:rPr>
        <w:t>)</w:t>
      </w:r>
      <w:r w:rsidRPr="00C3185C">
        <w:rPr>
          <w:lang w:eastAsia="ru-RU"/>
        </w:rPr>
        <w:t>.</w:t>
      </w:r>
    </w:p>
    <w:p w14:paraId="0B5E067B" w14:textId="77777777" w:rsidR="00CF37BF" w:rsidRPr="00C3185C" w:rsidRDefault="00CF37BF" w:rsidP="00CF37BF">
      <w:pPr>
        <w:pStyle w:val="a"/>
        <w:rPr>
          <w:lang w:eastAsia="ru-RU"/>
        </w:rPr>
      </w:pPr>
      <w:r w:rsidRPr="00C3185C">
        <w:rPr>
          <w:lang w:eastAsia="ru-RU"/>
        </w:rPr>
        <w:t xml:space="preserve">Риск случайной порчи или гибели Товара возлагается на Поставщика до момента передачи Товара </w:t>
      </w:r>
      <w:r>
        <w:rPr>
          <w:lang w:eastAsia="ru-RU"/>
        </w:rPr>
        <w:t>Покупателю</w:t>
      </w:r>
      <w:r w:rsidRPr="00C3185C">
        <w:rPr>
          <w:lang w:eastAsia="ru-RU"/>
        </w:rPr>
        <w:t xml:space="preserve"> по адресу, указанному в п. 3.1. </w:t>
      </w:r>
      <w:r>
        <w:rPr>
          <w:lang w:eastAsia="ru-RU"/>
        </w:rPr>
        <w:t>Контракт</w:t>
      </w:r>
      <w:r w:rsidRPr="00C3185C">
        <w:rPr>
          <w:lang w:eastAsia="ru-RU"/>
        </w:rPr>
        <w:t>а.</w:t>
      </w:r>
    </w:p>
    <w:p w14:paraId="312B5867" w14:textId="77777777" w:rsidR="00CF37BF" w:rsidRDefault="00CF37BF" w:rsidP="00CF37BF">
      <w:pPr>
        <w:pStyle w:val="a"/>
      </w:pPr>
      <w:r w:rsidRPr="00C3185C">
        <w:rPr>
          <w:lang w:eastAsia="ru-RU"/>
        </w:rPr>
        <w:t xml:space="preserve">По вопросам, касающимся приемки Товара, не урегулированным настоящим </w:t>
      </w:r>
      <w:r>
        <w:rPr>
          <w:lang w:eastAsia="ru-RU"/>
        </w:rPr>
        <w:t>Контракт</w:t>
      </w:r>
      <w:r w:rsidRPr="00C3185C">
        <w:rPr>
          <w:lang w:eastAsia="ru-RU"/>
        </w:rPr>
        <w:t>ом, применяются постановления Госарбитража при</w:t>
      </w:r>
      <w:r>
        <w:rPr>
          <w:lang w:eastAsia="ru-RU"/>
        </w:rPr>
        <w:t xml:space="preserve"> совете Министров СССР от 15.06.1965 № П-6 и от 25.04.1966 № П-7.</w:t>
      </w:r>
    </w:p>
    <w:p w14:paraId="0DC6078D" w14:textId="238F9133" w:rsidR="00C5579D" w:rsidRPr="0043423A" w:rsidRDefault="00C5579D" w:rsidP="001C59D0">
      <w:pPr>
        <w:pStyle w:val="1"/>
      </w:pPr>
      <w:r w:rsidRPr="0043423A">
        <w:t>Взаимодействие Сторон</w:t>
      </w:r>
    </w:p>
    <w:p w14:paraId="2F49B90D" w14:textId="77777777" w:rsidR="00DE1192" w:rsidRPr="00DE1192" w:rsidRDefault="00DE1192" w:rsidP="00DE1192">
      <w:pPr>
        <w:pStyle w:val="a"/>
        <w:rPr>
          <w:lang w:eastAsia="ru-RU"/>
        </w:rPr>
      </w:pPr>
      <w:bookmarkStart w:id="9" w:name="P1497"/>
      <w:bookmarkStart w:id="10" w:name="P1539"/>
      <w:bookmarkEnd w:id="9"/>
      <w:bookmarkEnd w:id="10"/>
      <w:r w:rsidRPr="00DE1192">
        <w:rPr>
          <w:lang w:eastAsia="ru-RU"/>
        </w:rPr>
        <w:t>Поставщик обязан:</w:t>
      </w:r>
    </w:p>
    <w:p w14:paraId="3A4CE6AA" w14:textId="77777777" w:rsidR="00DE1192" w:rsidRPr="00DE1192" w:rsidRDefault="00DE1192" w:rsidP="00DE1192">
      <w:pPr>
        <w:numPr>
          <w:ilvl w:val="2"/>
          <w:numId w:val="3"/>
        </w:numPr>
        <w:spacing w:after="0" w:line="240" w:lineRule="auto"/>
        <w:jc w:val="both"/>
        <w:rPr>
          <w:rFonts w:ascii="Times New Roman" w:hAnsi="Times New Roman"/>
          <w:sz w:val="24"/>
          <w:szCs w:val="24"/>
          <w:lang w:eastAsia="ru-RU"/>
        </w:rPr>
      </w:pPr>
      <w:r w:rsidRPr="00DE1192">
        <w:rPr>
          <w:rFonts w:ascii="Times New Roman" w:hAnsi="Times New Roman"/>
          <w:sz w:val="24"/>
          <w:szCs w:val="24"/>
          <w:lang w:eastAsia="ru-RU"/>
        </w:rPr>
        <w:t>Передать Товар Покупателю в соответствии с условиями настоящего Контракта, поставляемые товары должны соответствовать спецификации.</w:t>
      </w:r>
    </w:p>
    <w:p w14:paraId="3339D16A"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Поставить Товар Покупателю собственным транспортом или с привлечением транспорта третьих лиц за свой счет.</w:t>
      </w:r>
    </w:p>
    <w:p w14:paraId="4C239830" w14:textId="4DFB4E22" w:rsidR="00DE1192" w:rsidRPr="00DE1192" w:rsidRDefault="00DE1192" w:rsidP="00DE1192">
      <w:pPr>
        <w:numPr>
          <w:ilvl w:val="2"/>
          <w:numId w:val="3"/>
        </w:numPr>
        <w:spacing w:after="0" w:line="240" w:lineRule="auto"/>
        <w:jc w:val="both"/>
        <w:rPr>
          <w:rFonts w:ascii="Times New Roman" w:hAnsi="Times New Roman"/>
          <w:sz w:val="24"/>
          <w:szCs w:val="24"/>
          <w:lang w:eastAsia="ru-RU"/>
        </w:rPr>
      </w:pPr>
      <w:r w:rsidRPr="00DE1192">
        <w:rPr>
          <w:rFonts w:ascii="Times New Roman" w:hAnsi="Times New Roman"/>
          <w:sz w:val="24"/>
          <w:szCs w:val="24"/>
          <w:lang w:eastAsia="ru-RU"/>
        </w:rPr>
        <w:t>Передать Покупателю вместе с товаром оригиналы товарных накладных или УПД</w:t>
      </w:r>
      <w:r w:rsidR="009B2F1A">
        <w:rPr>
          <w:rFonts w:ascii="Times New Roman" w:hAnsi="Times New Roman"/>
          <w:sz w:val="24"/>
          <w:szCs w:val="24"/>
          <w:lang w:eastAsia="ru-RU"/>
        </w:rPr>
        <w:t xml:space="preserve"> и</w:t>
      </w:r>
      <w:r w:rsidRPr="00DE1192">
        <w:rPr>
          <w:rFonts w:ascii="Times New Roman" w:hAnsi="Times New Roman"/>
          <w:sz w:val="24"/>
          <w:szCs w:val="24"/>
          <w:lang w:eastAsia="ru-RU"/>
        </w:rPr>
        <w:t xml:space="preserve"> счетов-фактур.</w:t>
      </w:r>
    </w:p>
    <w:p w14:paraId="0C924A9F"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3457FCA"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Устранить некомплектность Товара в течение 10 рабочих дней с момента заявления о ней Покупателем. Расходы, связанные с устранением производственных недостатков Товара и некомплектности, несет Поставщик.</w:t>
      </w:r>
    </w:p>
    <w:p w14:paraId="7C4453E7"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По требованию Покупателя в случае производственной неисправности Товара, заменить Товар на соответствующий по качеству согласно условиям настоящего Контракта.</w:t>
      </w:r>
    </w:p>
    <w:p w14:paraId="6453B7DB" w14:textId="77777777" w:rsidR="00DE1192" w:rsidRPr="00DE1192" w:rsidRDefault="00DE1192" w:rsidP="00DE1192">
      <w:pPr>
        <w:pStyle w:val="a"/>
        <w:rPr>
          <w:lang w:eastAsia="ru-RU"/>
        </w:rPr>
      </w:pPr>
      <w:r w:rsidRPr="00DE1192">
        <w:rPr>
          <w:lang w:eastAsia="ru-RU"/>
        </w:rPr>
        <w:t>Поставщик вправе:</w:t>
      </w:r>
    </w:p>
    <w:p w14:paraId="7AC13ED2"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Участвовать в приемке-передаче Товара в соответствии с требованиями настоящего Контракта.</w:t>
      </w:r>
    </w:p>
    <w:p w14:paraId="6293FE91" w14:textId="77777777" w:rsidR="00DE1192" w:rsidRPr="00DE1192" w:rsidRDefault="00DE1192" w:rsidP="00DE1192">
      <w:pPr>
        <w:pStyle w:val="a"/>
        <w:rPr>
          <w:lang w:eastAsia="ru-RU"/>
        </w:rPr>
      </w:pPr>
      <w:r w:rsidRPr="00DE1192">
        <w:rPr>
          <w:lang w:eastAsia="ru-RU"/>
        </w:rPr>
        <w:t>Покупатель обязан:</w:t>
      </w:r>
    </w:p>
    <w:p w14:paraId="6299D950"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 xml:space="preserve">Принять Товар в соответствии с разделом 3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или УПД и передать один экземпляр документов Поставщику. </w:t>
      </w:r>
    </w:p>
    <w:p w14:paraId="4332CDB2" w14:textId="77777777" w:rsidR="00DE1192" w:rsidRPr="00DE1192" w:rsidRDefault="00DE1192" w:rsidP="00DE1192">
      <w:pPr>
        <w:numPr>
          <w:ilvl w:val="2"/>
          <w:numId w:val="3"/>
        </w:numPr>
        <w:spacing w:after="0" w:line="240" w:lineRule="auto"/>
        <w:jc w:val="both"/>
        <w:rPr>
          <w:rFonts w:ascii="Times New Roman" w:hAnsi="Times New Roman"/>
          <w:sz w:val="24"/>
          <w:szCs w:val="24"/>
          <w:lang w:eastAsia="ru-RU"/>
        </w:rPr>
      </w:pPr>
      <w:r w:rsidRPr="00DE1192">
        <w:rPr>
          <w:rFonts w:ascii="Times New Roman" w:hAnsi="Times New Roman"/>
          <w:sz w:val="24"/>
          <w:szCs w:val="24"/>
          <w:lang w:eastAsia="ru-RU"/>
        </w:rPr>
        <w:lastRenderedPageBreak/>
        <w:t>Оплатить поставку Товара в соответствии с условиями настоящего Контракта.</w:t>
      </w:r>
    </w:p>
    <w:p w14:paraId="0F09F444" w14:textId="77777777" w:rsidR="00DE1192" w:rsidRPr="00DE1192" w:rsidRDefault="00DE1192" w:rsidP="00DE1192">
      <w:pPr>
        <w:pStyle w:val="a"/>
        <w:rPr>
          <w:lang w:eastAsia="ru-RU"/>
        </w:rPr>
      </w:pPr>
      <w:r w:rsidRPr="00DE1192">
        <w:rPr>
          <w:lang w:eastAsia="ru-RU"/>
        </w:rPr>
        <w:t>Покупатель вправе:</w:t>
      </w:r>
    </w:p>
    <w:p w14:paraId="0BEC9CF0"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Уведомив Поставщика, отказаться от принятия товаров, поставка которых просрочена. Товары, поставленные до получения Поставщиком уведомления, Покупатель обязан принять и оплатить.</w:t>
      </w:r>
    </w:p>
    <w:p w14:paraId="0F4D5A90"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В случае передачи некомплектного Товара потребовать от Поставщика доукомплектования Товара в соответствии с п. 4.1.5.</w:t>
      </w:r>
    </w:p>
    <w:p w14:paraId="259802B5"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Если Поставщик в указанный в п. 4.1.5. настоящего Контракта в срок не выполнил требования Покупателя о доукомплектовании Товара, Покупатель вправе потребовать замены некомплектного Товара на комплектный в течение 10 (десяти) рабочих дней со дня истечения срока доукомплектования.</w:t>
      </w:r>
    </w:p>
    <w:p w14:paraId="38403CDF" w14:textId="77777777" w:rsidR="001F55A4" w:rsidRDefault="001F55A4" w:rsidP="001F55A4">
      <w:pPr>
        <w:pStyle w:val="1"/>
      </w:pPr>
      <w:bookmarkStart w:id="11" w:name="_Ref195004061"/>
      <w:r w:rsidRPr="00702D83">
        <w:t>Электронный документооборот</w:t>
      </w:r>
      <w:bookmarkEnd w:id="11"/>
    </w:p>
    <w:p w14:paraId="136BF62F" w14:textId="5A16CC15" w:rsidR="001F55A4" w:rsidRDefault="001F55A4" w:rsidP="009B2F1A">
      <w:pPr>
        <w:pStyle w:val="a"/>
      </w:pPr>
      <w:r>
        <w:t>Стороны договорились, что документы, необходимые для исполнения настоящего контракта, могут быть переданы посредством системы электронного документооборота (далее – ЭДО), с использованием электронной подписи.</w:t>
      </w:r>
    </w:p>
    <w:p w14:paraId="2FD011E9" w14:textId="77777777" w:rsidR="001F55A4" w:rsidRDefault="001F55A4" w:rsidP="009B2F1A">
      <w:pPr>
        <w:pStyle w:val="a"/>
      </w:pPr>
      <w:r>
        <w:t>Обмен электронными документами производится в соответствии с требованиями Федерального закона от 06.04.2011 N 63-ФЗ «Об электронной подписи».</w:t>
      </w:r>
    </w:p>
    <w:p w14:paraId="5C4BF142" w14:textId="77777777" w:rsidR="001F55A4" w:rsidRDefault="001F55A4" w:rsidP="009B2F1A">
      <w:pPr>
        <w:pStyle w:val="a"/>
      </w:pPr>
      <w:r>
        <w:t>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14:paraId="6873541B" w14:textId="77777777" w:rsidR="001F55A4" w:rsidRPr="0043423A" w:rsidRDefault="001F55A4" w:rsidP="009B2F1A">
      <w:pPr>
        <w:pStyle w:val="a"/>
      </w:pPr>
      <w:r>
        <w:t>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14:paraId="29402996" w14:textId="55C22093" w:rsidR="00C5579D" w:rsidRPr="0043423A" w:rsidRDefault="00C5579D" w:rsidP="00BC31CC">
      <w:pPr>
        <w:pStyle w:val="1"/>
      </w:pPr>
      <w:r w:rsidRPr="0043423A">
        <w:t>Качество Товара</w:t>
      </w:r>
    </w:p>
    <w:p w14:paraId="0B184591" w14:textId="264FBEA7"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15AD6514" w14:textId="77777777" w:rsidR="00BC31CC" w:rsidRDefault="00272CAB"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0495CEF" w14:textId="380B6504" w:rsidR="00272CAB" w:rsidRPr="00BC31CC" w:rsidRDefault="00272CAB" w:rsidP="0040725B">
      <w:pPr>
        <w:pStyle w:val="ConsPlusNormal"/>
        <w:spacing w:after="120"/>
        <w:ind w:firstLine="539"/>
        <w:jc w:val="both"/>
        <w:rPr>
          <w:rFonts w:ascii="Times New Roman" w:hAnsi="Times New Roman" w:cs="Times New Roman"/>
          <w:sz w:val="24"/>
          <w:szCs w:val="24"/>
        </w:rPr>
      </w:pPr>
      <w:r w:rsidRPr="00BC31CC">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097F0E0D" w14:textId="16296C89"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Товар должен быть упакован и замаркирован в соответствии с действующими стандартами.</w:t>
      </w:r>
    </w:p>
    <w:p w14:paraId="6A4AB84D" w14:textId="77777777" w:rsidR="00C5579D" w:rsidRPr="0043423A" w:rsidRDefault="00C5579D" w:rsidP="0040725B">
      <w:pPr>
        <w:pStyle w:val="ConsPlusNormal"/>
        <w:spacing w:after="120"/>
        <w:ind w:firstLine="539"/>
        <w:jc w:val="both"/>
        <w:rPr>
          <w:rFonts w:ascii="Times New Roman" w:hAnsi="Times New Roman" w:cs="Times New Roman"/>
          <w:sz w:val="24"/>
          <w:szCs w:val="24"/>
        </w:rPr>
      </w:pPr>
      <w:r w:rsidRPr="0043423A">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F8D48EC" w14:textId="2F8B8E6C"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bookmarkStart w:id="12" w:name="P1546"/>
      <w:bookmarkEnd w:id="12"/>
      <w:r w:rsidRPr="0043423A">
        <w:rPr>
          <w:rFonts w:ascii="Times New Roman" w:hAnsi="Times New Roman" w:cs="Times New Roman"/>
          <w:sz w:val="24"/>
          <w:szCs w:val="24"/>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A337599" w14:textId="13DEE26A"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bookmarkStart w:id="13" w:name="P1547"/>
      <w:bookmarkEnd w:id="13"/>
      <w:r w:rsidRPr="0043423A">
        <w:rPr>
          <w:rFonts w:ascii="Times New Roman" w:hAnsi="Times New Roman" w:cs="Times New Roman"/>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0844BA27" w14:textId="13689972" w:rsidR="00C5579D" w:rsidRPr="0043423A" w:rsidRDefault="00C5579D" w:rsidP="00BC31CC">
      <w:pPr>
        <w:pStyle w:val="1"/>
      </w:pPr>
      <w:bookmarkStart w:id="14" w:name="P1550"/>
      <w:bookmarkStart w:id="15" w:name="_Ref105578668"/>
      <w:bookmarkEnd w:id="14"/>
      <w:r w:rsidRPr="0043423A">
        <w:lastRenderedPageBreak/>
        <w:t>Ответственность Сторон</w:t>
      </w:r>
      <w:bookmarkEnd w:id="15"/>
      <w:r w:rsidRPr="0043423A">
        <w:t xml:space="preserve"> </w:t>
      </w:r>
    </w:p>
    <w:p w14:paraId="09C9B4BA" w14:textId="77777777" w:rsidR="00DE1192" w:rsidRPr="00DE1192" w:rsidRDefault="00DE1192" w:rsidP="00DE1192">
      <w:pPr>
        <w:pStyle w:val="a"/>
      </w:pPr>
      <w:r w:rsidRPr="00DE1192">
        <w:rPr>
          <w:lang w:eastAsia="ru-RU"/>
        </w:rPr>
        <w:t>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1A26E8E3" w14:textId="77777777" w:rsidR="00DE1192" w:rsidRPr="00DE1192" w:rsidRDefault="00DE1192" w:rsidP="00DE1192">
      <w:pPr>
        <w:pStyle w:val="a"/>
      </w:pPr>
      <w:r w:rsidRPr="00DE1192">
        <w:rPr>
          <w:lang w:eastAsia="ru-RU"/>
        </w:rPr>
        <w:t>Неустойка (пеня) по Контракту выплачивается только на основании обоснованного письменного требования Стороны.</w:t>
      </w:r>
    </w:p>
    <w:p w14:paraId="61C11179" w14:textId="77777777" w:rsidR="00DE1192" w:rsidRPr="00DE1192" w:rsidRDefault="00DE1192" w:rsidP="00DE1192">
      <w:pPr>
        <w:pStyle w:val="a"/>
        <w:rPr>
          <w:lang w:eastAsia="ru-RU"/>
        </w:rPr>
      </w:pPr>
      <w:r w:rsidRPr="00DE1192">
        <w:rPr>
          <w:lang w:eastAsia="ru-RU"/>
        </w:rPr>
        <w:t>Ответственность Покупателя:</w:t>
      </w:r>
    </w:p>
    <w:p w14:paraId="46C833F6"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97E3884"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rPr>
        <w:t>В случае необоснованного отказа Покупателем от приемки Товара, Поставщик вправе взыскать с Покупателя неустойку в размере 10% от стоимости поставляемого Товара.</w:t>
      </w:r>
    </w:p>
    <w:p w14:paraId="4A4AD2C1"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338415CC" w14:textId="77777777" w:rsidR="00DE1192" w:rsidRPr="00DE1192" w:rsidRDefault="00DE1192" w:rsidP="00DE1192">
      <w:pPr>
        <w:pStyle w:val="a"/>
      </w:pPr>
      <w:r w:rsidRPr="00DE1192">
        <w:rPr>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(пеней).</w:t>
      </w:r>
    </w:p>
    <w:p w14:paraId="6D450B39" w14:textId="77777777" w:rsidR="00DE1192" w:rsidRPr="00DE1192" w:rsidRDefault="00DE1192" w:rsidP="00DE1192">
      <w:pPr>
        <w:pStyle w:val="a"/>
        <w:rPr>
          <w:lang w:eastAsia="ru-RU"/>
        </w:rPr>
      </w:pPr>
      <w:r w:rsidRPr="00DE1192">
        <w:rPr>
          <w:lang w:eastAsia="ru-RU"/>
        </w:rPr>
        <w:t>Ответственность Поставщика:</w:t>
      </w:r>
    </w:p>
    <w:p w14:paraId="0CCC7AED" w14:textId="77777777" w:rsidR="00DE1192" w:rsidRPr="00DE1192" w:rsidRDefault="00DE1192" w:rsidP="00DE1192">
      <w:pPr>
        <w:numPr>
          <w:ilvl w:val="2"/>
          <w:numId w:val="3"/>
        </w:numPr>
        <w:spacing w:after="0" w:line="276" w:lineRule="auto"/>
        <w:jc w:val="both"/>
        <w:rPr>
          <w:rFonts w:ascii="Times New Roman" w:hAnsi="Times New Roman"/>
          <w:sz w:val="24"/>
          <w:szCs w:val="24"/>
        </w:rPr>
      </w:pPr>
      <w:r w:rsidRPr="00DE1192">
        <w:rPr>
          <w:rFonts w:ascii="Times New Roman" w:hAnsi="Times New Roman"/>
          <w:sz w:val="24"/>
          <w:szCs w:val="24"/>
          <w:lang w:eastAsia="ru-RU"/>
        </w:rPr>
        <w:t>Пеня начисляется за каждый день просрочки исполнения Поставщиком  обязательств, предусмотренных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B949B42" w14:textId="77777777" w:rsidR="00DE1192" w:rsidRPr="00DE1192" w:rsidRDefault="00DE1192" w:rsidP="00DE1192">
      <w:pPr>
        <w:numPr>
          <w:ilvl w:val="2"/>
          <w:numId w:val="3"/>
        </w:numPr>
        <w:spacing w:after="0" w:line="240" w:lineRule="auto"/>
        <w:jc w:val="both"/>
        <w:rPr>
          <w:rFonts w:ascii="Times New Roman" w:hAnsi="Times New Roman"/>
          <w:sz w:val="24"/>
          <w:szCs w:val="24"/>
        </w:rPr>
      </w:pPr>
      <w:r w:rsidRPr="00DE1192">
        <w:rPr>
          <w:rFonts w:ascii="Times New Roman" w:hAnsi="Times New Roman"/>
          <w:sz w:val="24"/>
          <w:szCs w:val="24"/>
          <w:lang w:eastAsia="ru-RU"/>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Покупателя.</w:t>
      </w:r>
    </w:p>
    <w:p w14:paraId="2F14FF8E" w14:textId="77777777" w:rsidR="00DE1192" w:rsidRPr="00DE1192" w:rsidRDefault="00DE1192" w:rsidP="00DE1192">
      <w:pPr>
        <w:pStyle w:val="a"/>
      </w:pPr>
      <w:r w:rsidRPr="00DE1192">
        <w:rPr>
          <w:lang w:eastAsia="ru-RU"/>
        </w:rPr>
        <w:t>Применение указанных выше санкций не освобождает Стороны от выполнения принятых обязательств по настоящему Контракту.</w:t>
      </w:r>
    </w:p>
    <w:p w14:paraId="539CB67D" w14:textId="77777777" w:rsidR="00DE1192" w:rsidRPr="00DE1192" w:rsidRDefault="00DE1192" w:rsidP="00DE1192">
      <w:pPr>
        <w:pStyle w:val="a"/>
      </w:pPr>
      <w:r w:rsidRPr="00DE1192">
        <w:t>Общий размер ответственности Поставщика по настоящему Контракту независимо от юридического основания такой ответственности, ограничен стоимостью поставляемого Товара, указанной в соответствующем Счете к настоящему Контракту.</w:t>
      </w:r>
    </w:p>
    <w:p w14:paraId="3E11B353" w14:textId="77777777" w:rsidR="00DE1192" w:rsidRPr="00DE1192" w:rsidRDefault="00DE1192" w:rsidP="00DE1192">
      <w:pPr>
        <w:pStyle w:val="a"/>
      </w:pPr>
      <w:r w:rsidRPr="00DE1192">
        <w:t>Стороны согласились о том, что Покупатель не имеет права на получение с Поставщика предусмотренных ст. 317.1 Гражданского кодекса РФ процентов на сумму денежных средств, подлежащих оплате по Контракту Покупателю.</w:t>
      </w:r>
    </w:p>
    <w:p w14:paraId="1C9B23C1" w14:textId="78558080" w:rsidR="00C5579D" w:rsidRPr="0043423A" w:rsidRDefault="00C5579D" w:rsidP="00D50EFB">
      <w:pPr>
        <w:pStyle w:val="1"/>
      </w:pPr>
      <w:bookmarkStart w:id="16" w:name="P1597"/>
      <w:bookmarkStart w:id="17" w:name="P1600"/>
      <w:bookmarkEnd w:id="16"/>
      <w:bookmarkEnd w:id="17"/>
      <w:r w:rsidRPr="0043423A">
        <w:t>Обстоятельства непреодолимой силы</w:t>
      </w:r>
    </w:p>
    <w:p w14:paraId="42289489" w14:textId="14E015A2"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lastRenderedPageBreak/>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9D731D3" w14:textId="242E8496"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902FE5" w:rsidRPr="0043423A">
        <w:rPr>
          <w:rFonts w:ascii="Times New Roman" w:hAnsi="Times New Roman" w:cs="Times New Roman"/>
          <w:sz w:val="24"/>
          <w:szCs w:val="24"/>
        </w:rPr>
        <w:t xml:space="preserve">3 (трех) рабочих </w:t>
      </w:r>
      <w:r w:rsidRPr="0043423A">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9F2E44" w14:textId="6FAE26CF"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8BEAC89" w14:textId="17AF55B4"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304E834" w14:textId="032F9C93" w:rsidR="00C5579D" w:rsidRPr="0043423A" w:rsidRDefault="00C5579D" w:rsidP="00D50EFB">
      <w:pPr>
        <w:pStyle w:val="1"/>
      </w:pPr>
      <w:r w:rsidRPr="0043423A">
        <w:t>Рассмотрение и разрешение споров</w:t>
      </w:r>
    </w:p>
    <w:p w14:paraId="48A6CDA8" w14:textId="4551E827"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22C81AB" w14:textId="42CDD4FF"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0775C94" w14:textId="6953AA4A"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 xml:space="preserve">Срок рассмотрения претензии не может превышать </w:t>
      </w:r>
      <w:r w:rsidR="0025780B" w:rsidRPr="0043423A">
        <w:rPr>
          <w:rFonts w:ascii="Times New Roman" w:hAnsi="Times New Roman" w:cs="Times New Roman"/>
          <w:sz w:val="24"/>
          <w:szCs w:val="24"/>
        </w:rPr>
        <w:t>1</w:t>
      </w:r>
      <w:r w:rsidR="00AE6BE0" w:rsidRPr="0043423A">
        <w:rPr>
          <w:rFonts w:ascii="Times New Roman" w:hAnsi="Times New Roman" w:cs="Times New Roman"/>
          <w:sz w:val="24"/>
          <w:szCs w:val="24"/>
        </w:rPr>
        <w:t>5</w:t>
      </w:r>
      <w:r w:rsidR="0025780B" w:rsidRPr="0043423A">
        <w:rPr>
          <w:rFonts w:ascii="Times New Roman" w:hAnsi="Times New Roman" w:cs="Times New Roman"/>
          <w:sz w:val="24"/>
          <w:szCs w:val="24"/>
        </w:rPr>
        <w:t xml:space="preserve"> (</w:t>
      </w:r>
      <w:r w:rsidR="00AE6BE0" w:rsidRPr="0043423A">
        <w:rPr>
          <w:rFonts w:ascii="Times New Roman" w:hAnsi="Times New Roman" w:cs="Times New Roman"/>
          <w:sz w:val="24"/>
          <w:szCs w:val="24"/>
        </w:rPr>
        <w:t>пятнадцати</w:t>
      </w:r>
      <w:r w:rsidR="0025780B" w:rsidRPr="0043423A">
        <w:rPr>
          <w:rFonts w:ascii="Times New Roman" w:hAnsi="Times New Roman" w:cs="Times New Roman"/>
          <w:sz w:val="24"/>
          <w:szCs w:val="24"/>
        </w:rPr>
        <w:t>) рабочих</w:t>
      </w:r>
      <w:r w:rsidRPr="0043423A">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E278357" w14:textId="2327E507"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При неурегулировании Сторонами спора в досудебном порядке, спор разрешается в судебном порядке.</w:t>
      </w:r>
    </w:p>
    <w:p w14:paraId="0CE677D3" w14:textId="77777777" w:rsidR="00C5579D" w:rsidRPr="0043423A" w:rsidRDefault="00C5579D" w:rsidP="0079725D">
      <w:pPr>
        <w:pStyle w:val="ConsPlusNormal"/>
        <w:ind w:left="540"/>
        <w:jc w:val="both"/>
        <w:rPr>
          <w:rFonts w:ascii="Times New Roman" w:hAnsi="Times New Roman" w:cs="Times New Roman"/>
          <w:sz w:val="24"/>
          <w:szCs w:val="24"/>
        </w:rPr>
      </w:pPr>
    </w:p>
    <w:p w14:paraId="008F9D9E" w14:textId="5496606F" w:rsidR="00C5579D" w:rsidRPr="001F55A4" w:rsidRDefault="00C5579D" w:rsidP="0079725D">
      <w:pPr>
        <w:pStyle w:val="ConsPlusNormal"/>
        <w:numPr>
          <w:ilvl w:val="0"/>
          <w:numId w:val="3"/>
        </w:numPr>
        <w:jc w:val="center"/>
        <w:outlineLvl w:val="1"/>
        <w:rPr>
          <w:rFonts w:ascii="Times New Roman" w:hAnsi="Times New Roman" w:cs="Times New Roman"/>
          <w:sz w:val="26"/>
          <w:szCs w:val="26"/>
        </w:rPr>
      </w:pPr>
      <w:r w:rsidRPr="001F55A4">
        <w:rPr>
          <w:rFonts w:ascii="Times New Roman" w:hAnsi="Times New Roman" w:cs="Times New Roman"/>
          <w:sz w:val="26"/>
          <w:szCs w:val="26"/>
        </w:rPr>
        <w:t>Срок действия и порядок расторжения Контракта</w:t>
      </w:r>
    </w:p>
    <w:p w14:paraId="209E6036" w14:textId="77777777" w:rsidR="00C5579D" w:rsidRPr="001F55A4" w:rsidRDefault="00C5579D" w:rsidP="0079725D">
      <w:pPr>
        <w:pStyle w:val="ConsPlusNormal"/>
        <w:jc w:val="both"/>
        <w:rPr>
          <w:rFonts w:ascii="Times New Roman" w:hAnsi="Times New Roman" w:cs="Times New Roman"/>
          <w:sz w:val="26"/>
          <w:szCs w:val="26"/>
        </w:rPr>
      </w:pPr>
    </w:p>
    <w:p w14:paraId="76DDB8BA" w14:textId="05169B9F"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 xml:space="preserve">Контракт вступает в силу с момента его подписания обеими Сторонами и действует по </w:t>
      </w:r>
      <w:r w:rsidR="00DE1192">
        <w:rPr>
          <w:rFonts w:ascii="Times New Roman" w:hAnsi="Times New Roman" w:cs="Times New Roman"/>
          <w:sz w:val="24"/>
          <w:szCs w:val="24"/>
        </w:rPr>
        <w:t>«</w:t>
      </w:r>
      <w:r w:rsidR="00246834">
        <w:rPr>
          <w:rFonts w:ascii="Times New Roman" w:hAnsi="Times New Roman" w:cs="Times New Roman"/>
          <w:sz w:val="24"/>
          <w:szCs w:val="24"/>
        </w:rPr>
        <w:t>31</w:t>
      </w:r>
      <w:r w:rsidR="00D50EFB">
        <w:rPr>
          <w:rFonts w:ascii="Times New Roman" w:hAnsi="Times New Roman" w:cs="Times New Roman"/>
          <w:sz w:val="24"/>
          <w:szCs w:val="24"/>
        </w:rPr>
        <w:t>»</w:t>
      </w:r>
      <w:r w:rsidRPr="00D50EFB">
        <w:rPr>
          <w:rFonts w:ascii="Times New Roman" w:hAnsi="Times New Roman" w:cs="Times New Roman"/>
          <w:sz w:val="24"/>
          <w:szCs w:val="24"/>
        </w:rPr>
        <w:t xml:space="preserve"> </w:t>
      </w:r>
      <w:r w:rsidR="00246834">
        <w:rPr>
          <w:rFonts w:ascii="Times New Roman" w:hAnsi="Times New Roman" w:cs="Times New Roman"/>
          <w:sz w:val="24"/>
          <w:szCs w:val="24"/>
        </w:rPr>
        <w:t>октя</w:t>
      </w:r>
      <w:r w:rsidR="00DE1192">
        <w:rPr>
          <w:rFonts w:ascii="Times New Roman" w:hAnsi="Times New Roman" w:cs="Times New Roman"/>
          <w:sz w:val="24"/>
          <w:szCs w:val="24"/>
        </w:rPr>
        <w:t>бря</w:t>
      </w:r>
      <w:r w:rsidR="002379CA" w:rsidRPr="00D50EFB">
        <w:rPr>
          <w:rFonts w:ascii="Times New Roman" w:hAnsi="Times New Roman" w:cs="Times New Roman"/>
          <w:sz w:val="24"/>
          <w:szCs w:val="24"/>
        </w:rPr>
        <w:t xml:space="preserve"> </w:t>
      </w:r>
      <w:r w:rsidRPr="00D50EFB">
        <w:rPr>
          <w:rFonts w:ascii="Times New Roman" w:hAnsi="Times New Roman" w:cs="Times New Roman"/>
          <w:sz w:val="24"/>
          <w:szCs w:val="24"/>
        </w:rPr>
        <w:t>20</w:t>
      </w:r>
      <w:r w:rsidR="002379CA" w:rsidRPr="00D50EFB">
        <w:rPr>
          <w:rFonts w:ascii="Times New Roman" w:hAnsi="Times New Roman" w:cs="Times New Roman"/>
          <w:sz w:val="24"/>
          <w:szCs w:val="24"/>
        </w:rPr>
        <w:t>2</w:t>
      </w:r>
      <w:r w:rsidR="00246834">
        <w:rPr>
          <w:rFonts w:ascii="Times New Roman" w:hAnsi="Times New Roman" w:cs="Times New Roman"/>
          <w:sz w:val="24"/>
          <w:szCs w:val="24"/>
        </w:rPr>
        <w:t>6</w:t>
      </w:r>
      <w:r w:rsidRPr="00D50EFB">
        <w:rPr>
          <w:rFonts w:ascii="Times New Roman" w:hAnsi="Times New Roman" w:cs="Times New Roman"/>
          <w:sz w:val="24"/>
          <w:szCs w:val="24"/>
        </w:rPr>
        <w:t xml:space="preserve"> г.</w:t>
      </w:r>
      <w:r w:rsidRPr="0043423A">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w:t>
      </w:r>
      <w:r w:rsidR="000F2B48" w:rsidRPr="0043423A">
        <w:rPr>
          <w:rFonts w:ascii="Times New Roman" w:hAnsi="Times New Roman" w:cs="Times New Roman"/>
          <w:sz w:val="24"/>
          <w:szCs w:val="24"/>
        </w:rPr>
        <w:t>.</w:t>
      </w:r>
    </w:p>
    <w:p w14:paraId="3304BD5B" w14:textId="79341E77"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w:t>
      </w:r>
      <w:r w:rsidR="00D50EFB">
        <w:rPr>
          <w:rFonts w:ascii="Times New Roman" w:hAnsi="Times New Roman" w:cs="Times New Roman"/>
          <w:sz w:val="24"/>
          <w:szCs w:val="24"/>
        </w:rPr>
        <w:t>ого закона от 5 апреля 2013 г. №</w:t>
      </w:r>
      <w:r w:rsidRPr="0043423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3DEE3E04" w14:textId="18A01E0D" w:rsidR="00263A28" w:rsidRPr="002D40B8" w:rsidRDefault="00263A28" w:rsidP="0040725B">
      <w:pPr>
        <w:pStyle w:val="ConsPlusNormal"/>
        <w:numPr>
          <w:ilvl w:val="1"/>
          <w:numId w:val="3"/>
        </w:numPr>
        <w:spacing w:after="120"/>
        <w:jc w:val="both"/>
        <w:rPr>
          <w:rFonts w:ascii="Times New Roman" w:hAnsi="Times New Roman" w:cs="Times New Roman"/>
          <w:sz w:val="24"/>
          <w:szCs w:val="24"/>
        </w:rPr>
      </w:pPr>
      <w:r w:rsidRPr="006C22FA">
        <w:rPr>
          <w:rFonts w:ascii="Times New Roman" w:hAnsi="Times New Roman" w:cs="Times New Roman"/>
          <w:sz w:val="24"/>
          <w:szCs w:val="24"/>
        </w:rPr>
        <w:t xml:space="preserve">Стороны пришли к соглашению, что отдельным основанием для расторжения Заказчиком настоящего контракта в одностороннем порядке является неисполнение Поставщиком обязательств по поставке Товара в срок до </w:t>
      </w:r>
      <w:r w:rsidR="00D50EFB" w:rsidRPr="00FD58CE">
        <w:rPr>
          <w:rFonts w:ascii="Times New Roman" w:hAnsi="Times New Roman" w:cs="Times New Roman"/>
          <w:sz w:val="24"/>
          <w:szCs w:val="24"/>
        </w:rPr>
        <w:t>«</w:t>
      </w:r>
      <w:r w:rsidR="00246834">
        <w:rPr>
          <w:rFonts w:ascii="Times New Roman" w:hAnsi="Times New Roman" w:cs="Times New Roman"/>
          <w:sz w:val="24"/>
          <w:szCs w:val="24"/>
        </w:rPr>
        <w:t>31</w:t>
      </w:r>
      <w:r w:rsidR="00D50EFB" w:rsidRPr="00FD58CE">
        <w:rPr>
          <w:rFonts w:ascii="Times New Roman" w:hAnsi="Times New Roman" w:cs="Times New Roman"/>
          <w:sz w:val="24"/>
          <w:szCs w:val="24"/>
        </w:rPr>
        <w:t xml:space="preserve">» </w:t>
      </w:r>
      <w:r w:rsidR="00246834">
        <w:rPr>
          <w:rFonts w:ascii="Times New Roman" w:hAnsi="Times New Roman" w:cs="Times New Roman"/>
          <w:sz w:val="24"/>
          <w:szCs w:val="24"/>
        </w:rPr>
        <w:t>октя</w:t>
      </w:r>
      <w:r w:rsidR="00D50EFB" w:rsidRPr="00FD58CE">
        <w:rPr>
          <w:rFonts w:ascii="Times New Roman" w:hAnsi="Times New Roman" w:cs="Times New Roman"/>
          <w:sz w:val="24"/>
          <w:szCs w:val="24"/>
        </w:rPr>
        <w:t xml:space="preserve">бря </w:t>
      </w:r>
      <w:r w:rsidRPr="00FD58CE">
        <w:rPr>
          <w:rFonts w:ascii="Times New Roman" w:hAnsi="Times New Roman" w:cs="Times New Roman"/>
          <w:sz w:val="24"/>
          <w:szCs w:val="24"/>
        </w:rPr>
        <w:t>202</w:t>
      </w:r>
      <w:r w:rsidR="00246834">
        <w:rPr>
          <w:rFonts w:ascii="Times New Roman" w:hAnsi="Times New Roman" w:cs="Times New Roman"/>
          <w:sz w:val="24"/>
          <w:szCs w:val="24"/>
        </w:rPr>
        <w:t>6</w:t>
      </w:r>
      <w:r w:rsidR="00D50EFB" w:rsidRPr="00FD58CE">
        <w:rPr>
          <w:rFonts w:ascii="Times New Roman" w:hAnsi="Times New Roman" w:cs="Times New Roman"/>
          <w:sz w:val="24"/>
          <w:szCs w:val="24"/>
        </w:rPr>
        <w:t xml:space="preserve"> г</w:t>
      </w:r>
      <w:r w:rsidRPr="00FD58CE">
        <w:rPr>
          <w:rFonts w:ascii="Times New Roman" w:hAnsi="Times New Roman" w:cs="Times New Roman"/>
          <w:sz w:val="24"/>
          <w:szCs w:val="24"/>
        </w:rPr>
        <w:t>.</w:t>
      </w:r>
      <w:r w:rsidRPr="00833DD8">
        <w:rPr>
          <w:rFonts w:ascii="Times New Roman" w:hAnsi="Times New Roman" w:cs="Times New Roman"/>
          <w:sz w:val="24"/>
          <w:szCs w:val="24"/>
        </w:rPr>
        <w:t xml:space="preserve"> </w:t>
      </w:r>
      <w:r>
        <w:rPr>
          <w:rFonts w:ascii="Times New Roman" w:hAnsi="Times New Roman" w:cs="Times New Roman"/>
          <w:sz w:val="24"/>
          <w:szCs w:val="24"/>
        </w:rPr>
        <w:t xml:space="preserve">Расторжение контракта по данному основанию является правом Заказчика. </w:t>
      </w:r>
      <w:r w:rsidRPr="00D24445">
        <w:rPr>
          <w:rFonts w:ascii="Times New Roman" w:hAnsi="Times New Roman" w:cs="Times New Roman"/>
          <w:sz w:val="24"/>
          <w:szCs w:val="24"/>
        </w:rPr>
        <w:t xml:space="preserve">О невозможности поставки Товара в предусмотренные настоящим контрактом сроки Поставщик немедленно (но в любом случае не позднее </w:t>
      </w:r>
      <w:r w:rsidR="00D50EFB">
        <w:rPr>
          <w:rFonts w:ascii="Times New Roman" w:hAnsi="Times New Roman" w:cs="Times New Roman"/>
          <w:sz w:val="24"/>
          <w:szCs w:val="24"/>
        </w:rPr>
        <w:t>«</w:t>
      </w:r>
      <w:r w:rsidR="00246834">
        <w:rPr>
          <w:rFonts w:ascii="Times New Roman" w:hAnsi="Times New Roman" w:cs="Times New Roman"/>
          <w:sz w:val="24"/>
          <w:szCs w:val="24"/>
        </w:rPr>
        <w:t>31</w:t>
      </w:r>
      <w:r w:rsidR="00D50EFB">
        <w:rPr>
          <w:rFonts w:ascii="Times New Roman" w:hAnsi="Times New Roman" w:cs="Times New Roman"/>
          <w:sz w:val="24"/>
          <w:szCs w:val="24"/>
        </w:rPr>
        <w:t xml:space="preserve">» </w:t>
      </w:r>
      <w:r w:rsidR="00246834">
        <w:rPr>
          <w:rFonts w:ascii="Times New Roman" w:hAnsi="Times New Roman" w:cs="Times New Roman"/>
          <w:sz w:val="24"/>
          <w:szCs w:val="24"/>
        </w:rPr>
        <w:t>октя</w:t>
      </w:r>
      <w:r w:rsidR="00D50EFB">
        <w:rPr>
          <w:rFonts w:ascii="Times New Roman" w:hAnsi="Times New Roman" w:cs="Times New Roman"/>
          <w:sz w:val="24"/>
          <w:szCs w:val="24"/>
        </w:rPr>
        <w:t xml:space="preserve">бря </w:t>
      </w:r>
      <w:r w:rsidRPr="00D24445">
        <w:rPr>
          <w:rFonts w:ascii="Times New Roman" w:hAnsi="Times New Roman" w:cs="Times New Roman"/>
          <w:sz w:val="24"/>
          <w:szCs w:val="24"/>
        </w:rPr>
        <w:t>202</w:t>
      </w:r>
      <w:r w:rsidR="00246834">
        <w:rPr>
          <w:rFonts w:ascii="Times New Roman" w:hAnsi="Times New Roman" w:cs="Times New Roman"/>
          <w:sz w:val="24"/>
          <w:szCs w:val="24"/>
        </w:rPr>
        <w:t>6</w:t>
      </w:r>
      <w:r w:rsidR="00D50EFB">
        <w:rPr>
          <w:rFonts w:ascii="Times New Roman" w:hAnsi="Times New Roman" w:cs="Times New Roman"/>
          <w:sz w:val="24"/>
          <w:szCs w:val="24"/>
        </w:rPr>
        <w:t xml:space="preserve"> г.</w:t>
      </w:r>
      <w:r w:rsidRPr="00D24445">
        <w:rPr>
          <w:rFonts w:ascii="Times New Roman" w:hAnsi="Times New Roman" w:cs="Times New Roman"/>
          <w:sz w:val="24"/>
          <w:szCs w:val="24"/>
        </w:rPr>
        <w:t xml:space="preserve">) уведомляет Заказчика с указанием причин, препятствующих исполнению обязательств по настоящему </w:t>
      </w:r>
      <w:r w:rsidRPr="00D24445">
        <w:rPr>
          <w:rFonts w:ascii="Times New Roman" w:hAnsi="Times New Roman" w:cs="Times New Roman"/>
          <w:sz w:val="24"/>
          <w:szCs w:val="24"/>
        </w:rPr>
        <w:lastRenderedPageBreak/>
        <w:t>контракту</w:t>
      </w:r>
      <w:r>
        <w:rPr>
          <w:rFonts w:ascii="Times New Roman" w:hAnsi="Times New Roman" w:cs="Times New Roman"/>
          <w:sz w:val="24"/>
          <w:szCs w:val="24"/>
        </w:rPr>
        <w:t>. Решение об одностороннем расторжении кон</w:t>
      </w:r>
      <w:r w:rsidR="00163E08">
        <w:rPr>
          <w:rFonts w:ascii="Times New Roman" w:hAnsi="Times New Roman" w:cs="Times New Roman"/>
          <w:sz w:val="24"/>
          <w:szCs w:val="24"/>
        </w:rPr>
        <w:t xml:space="preserve"> </w:t>
      </w:r>
      <w:r>
        <w:rPr>
          <w:rFonts w:ascii="Times New Roman" w:hAnsi="Times New Roman" w:cs="Times New Roman"/>
          <w:sz w:val="24"/>
          <w:szCs w:val="24"/>
        </w:rPr>
        <w:t>тракта принимается Заказчиком после рассмотрения обстоятельств, послуживших основанием для неисполнения Поставщиком обязательств по настоящему контракту.</w:t>
      </w:r>
    </w:p>
    <w:p w14:paraId="726F461F" w14:textId="27FE6289" w:rsidR="00C5579D" w:rsidRPr="0043423A" w:rsidRDefault="00C5579D" w:rsidP="00D50EFB">
      <w:pPr>
        <w:pStyle w:val="1"/>
      </w:pPr>
      <w:r w:rsidRPr="0043423A">
        <w:t>Прочие положения</w:t>
      </w:r>
    </w:p>
    <w:p w14:paraId="4853D683" w14:textId="3F94F55A"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14:paraId="53594365" w14:textId="7FED08EE"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27B516F" w14:textId="0A1C6C76"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FEFDDB2" w14:textId="08BAE754"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 xml:space="preserve">Изменение условий Контракта при его исполнении не допускается, за исключением </w:t>
      </w:r>
      <w:r w:rsidR="003D68FF">
        <w:rPr>
          <w:rFonts w:ascii="Times New Roman" w:hAnsi="Times New Roman" w:cs="Times New Roman"/>
          <w:sz w:val="24"/>
          <w:szCs w:val="24"/>
        </w:rPr>
        <w:t>случаев, предусмотренных статьей</w:t>
      </w:r>
      <w:r w:rsidRPr="0043423A">
        <w:rPr>
          <w:rFonts w:ascii="Times New Roman" w:hAnsi="Times New Roman" w:cs="Times New Roman"/>
          <w:sz w:val="24"/>
          <w:szCs w:val="24"/>
        </w:rPr>
        <w:t xml:space="preserve"> 95</w:t>
      </w:r>
      <w:r w:rsidR="003D68FF">
        <w:rPr>
          <w:rFonts w:ascii="Times New Roman" w:hAnsi="Times New Roman" w:cs="Times New Roman"/>
          <w:sz w:val="24"/>
          <w:szCs w:val="24"/>
        </w:rPr>
        <w:t xml:space="preserve"> и п. 65.1 статьи 112</w:t>
      </w:r>
      <w:r w:rsidRPr="0043423A">
        <w:rPr>
          <w:rFonts w:ascii="Times New Roman" w:hAnsi="Times New Roman" w:cs="Times New Roman"/>
          <w:sz w:val="24"/>
          <w:szCs w:val="24"/>
        </w:rPr>
        <w:t xml:space="preserve"> Федеральн</w:t>
      </w:r>
      <w:r w:rsidR="00D50EFB">
        <w:rPr>
          <w:rFonts w:ascii="Times New Roman" w:hAnsi="Times New Roman" w:cs="Times New Roman"/>
          <w:sz w:val="24"/>
          <w:szCs w:val="24"/>
        </w:rPr>
        <w:t>ого закона от 5 апреля 2013 г. №</w:t>
      </w:r>
      <w:r w:rsidRPr="0043423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6018F5B7" w14:textId="17ACFE8F" w:rsidR="00C5579D" w:rsidRPr="0043423A"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89757A8" w14:textId="77777777" w:rsidR="00C5579D" w:rsidRPr="0043423A" w:rsidRDefault="00C5579D" w:rsidP="0040725B">
      <w:pPr>
        <w:pStyle w:val="ConsPlusNormal"/>
        <w:spacing w:after="120"/>
        <w:ind w:firstLine="539"/>
        <w:jc w:val="both"/>
        <w:rPr>
          <w:rFonts w:ascii="Times New Roman" w:hAnsi="Times New Roman" w:cs="Times New Roman"/>
          <w:sz w:val="24"/>
          <w:szCs w:val="24"/>
        </w:rPr>
      </w:pPr>
      <w:r w:rsidRPr="0043423A">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10A8A45" w14:textId="1E56CF41" w:rsidR="00C5579D" w:rsidRDefault="00C5579D" w:rsidP="0040725B">
      <w:pPr>
        <w:pStyle w:val="ConsPlusNormal"/>
        <w:numPr>
          <w:ilvl w:val="1"/>
          <w:numId w:val="3"/>
        </w:numPr>
        <w:spacing w:after="120"/>
        <w:jc w:val="both"/>
        <w:rPr>
          <w:rFonts w:ascii="Times New Roman" w:hAnsi="Times New Roman" w:cs="Times New Roman"/>
          <w:sz w:val="24"/>
          <w:szCs w:val="24"/>
        </w:rPr>
      </w:pPr>
      <w:r w:rsidRPr="0043423A">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C67426C" w14:textId="7AF9D9AD" w:rsidR="00C5579D" w:rsidRPr="0043423A" w:rsidRDefault="005849CD" w:rsidP="0040725B">
      <w:pPr>
        <w:pStyle w:val="ConsPlusNormal"/>
        <w:numPr>
          <w:ilvl w:val="1"/>
          <w:numId w:val="3"/>
        </w:numPr>
        <w:spacing w:after="120"/>
        <w:jc w:val="both"/>
        <w:rPr>
          <w:rFonts w:ascii="Times New Roman" w:hAnsi="Times New Roman" w:cs="Times New Roman"/>
          <w:sz w:val="24"/>
          <w:szCs w:val="24"/>
        </w:rPr>
      </w:pPr>
      <w:bookmarkStart w:id="18" w:name="P1633"/>
      <w:bookmarkEnd w:id="18"/>
      <w:r w:rsidRPr="0043423A">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14:paraId="19BEED16" w14:textId="6516F4F0" w:rsidR="00C5579D" w:rsidRPr="0043423A" w:rsidRDefault="00C5579D" w:rsidP="00D50EFB">
      <w:pPr>
        <w:pStyle w:val="1"/>
      </w:pPr>
      <w:r w:rsidRPr="0043423A">
        <w:t>Перечень приложений</w:t>
      </w:r>
    </w:p>
    <w:p w14:paraId="2E0CF63D" w14:textId="54D57A3C" w:rsidR="00D50EFB" w:rsidRDefault="00C5579D" w:rsidP="00D50EFB">
      <w:pPr>
        <w:pStyle w:val="ConsPlusNormal"/>
        <w:numPr>
          <w:ilvl w:val="1"/>
          <w:numId w:val="3"/>
        </w:numPr>
        <w:jc w:val="both"/>
        <w:rPr>
          <w:rFonts w:ascii="Times New Roman" w:hAnsi="Times New Roman" w:cs="Times New Roman"/>
          <w:sz w:val="24"/>
          <w:szCs w:val="24"/>
        </w:rPr>
      </w:pPr>
      <w:r w:rsidRPr="0043423A">
        <w:rPr>
          <w:rFonts w:ascii="Times New Roman" w:hAnsi="Times New Roman" w:cs="Times New Roman"/>
          <w:sz w:val="24"/>
          <w:szCs w:val="24"/>
        </w:rPr>
        <w:t>Неотъемлемой частью Контракта является следующее приложение:</w:t>
      </w:r>
    </w:p>
    <w:p w14:paraId="63B4965E" w14:textId="02422612" w:rsidR="00C5579D" w:rsidRDefault="00C5579D" w:rsidP="00D50EFB">
      <w:pPr>
        <w:pStyle w:val="ConsPlusNormal"/>
        <w:numPr>
          <w:ilvl w:val="0"/>
          <w:numId w:val="5"/>
        </w:numPr>
        <w:jc w:val="both"/>
        <w:rPr>
          <w:rFonts w:ascii="Times New Roman" w:hAnsi="Times New Roman" w:cs="Times New Roman"/>
          <w:sz w:val="24"/>
          <w:szCs w:val="24"/>
        </w:rPr>
      </w:pPr>
      <w:r w:rsidRPr="00D50EFB">
        <w:rPr>
          <w:rFonts w:ascii="Times New Roman" w:hAnsi="Times New Roman" w:cs="Times New Roman"/>
          <w:sz w:val="24"/>
          <w:szCs w:val="24"/>
        </w:rPr>
        <w:t>спецификация</w:t>
      </w:r>
      <w:r w:rsidR="001F6F22">
        <w:rPr>
          <w:rFonts w:ascii="Times New Roman" w:hAnsi="Times New Roman" w:cs="Times New Roman"/>
          <w:sz w:val="24"/>
          <w:szCs w:val="24"/>
        </w:rPr>
        <w:t>,</w:t>
      </w:r>
    </w:p>
    <w:p w14:paraId="3EBB2EEC" w14:textId="10A6B241" w:rsidR="001F6F22" w:rsidRPr="00D50EFB" w:rsidRDefault="001F6F22" w:rsidP="00D50EFB">
      <w:pPr>
        <w:pStyle w:val="ConsPlusNormal"/>
        <w:numPr>
          <w:ilvl w:val="0"/>
          <w:numId w:val="5"/>
        </w:numPr>
        <w:jc w:val="both"/>
        <w:rPr>
          <w:rFonts w:ascii="Times New Roman" w:hAnsi="Times New Roman" w:cs="Times New Roman"/>
          <w:sz w:val="24"/>
          <w:szCs w:val="24"/>
        </w:rPr>
      </w:pPr>
      <w:r>
        <w:rPr>
          <w:rFonts w:ascii="Times New Roman" w:hAnsi="Times New Roman" w:cs="Times New Roman"/>
          <w:sz w:val="24"/>
          <w:szCs w:val="24"/>
        </w:rPr>
        <w:t>информационная карта.</w:t>
      </w:r>
    </w:p>
    <w:p w14:paraId="21F97EEC" w14:textId="77777777" w:rsidR="00C5579D" w:rsidRPr="0043423A" w:rsidRDefault="00C5579D" w:rsidP="0079725D">
      <w:pPr>
        <w:pStyle w:val="ConsPlusNormal"/>
        <w:jc w:val="both"/>
        <w:rPr>
          <w:rFonts w:ascii="Times New Roman" w:hAnsi="Times New Roman" w:cs="Times New Roman"/>
          <w:sz w:val="24"/>
          <w:szCs w:val="24"/>
        </w:rPr>
      </w:pPr>
      <w:bookmarkStart w:id="19" w:name="P1639"/>
      <w:bookmarkStart w:id="20" w:name="P1642"/>
      <w:bookmarkStart w:id="21" w:name="P1645"/>
      <w:bookmarkEnd w:id="19"/>
      <w:bookmarkEnd w:id="20"/>
      <w:bookmarkEnd w:id="21"/>
    </w:p>
    <w:p w14:paraId="7B86F75A" w14:textId="724F5783" w:rsidR="00C5579D" w:rsidRPr="0043423A" w:rsidRDefault="00C5579D" w:rsidP="00AA31B1">
      <w:pPr>
        <w:pStyle w:val="ConsPlusNormal"/>
        <w:pageBreakBefore/>
        <w:numPr>
          <w:ilvl w:val="0"/>
          <w:numId w:val="3"/>
        </w:numPr>
        <w:ind w:left="1077"/>
        <w:jc w:val="center"/>
        <w:outlineLvl w:val="1"/>
        <w:rPr>
          <w:rFonts w:ascii="Times New Roman" w:hAnsi="Times New Roman" w:cs="Times New Roman"/>
          <w:sz w:val="24"/>
          <w:szCs w:val="24"/>
        </w:rPr>
      </w:pPr>
      <w:r w:rsidRPr="0043423A">
        <w:rPr>
          <w:rFonts w:ascii="Times New Roman" w:hAnsi="Times New Roman" w:cs="Times New Roman"/>
          <w:sz w:val="24"/>
          <w:szCs w:val="24"/>
        </w:rPr>
        <w:lastRenderedPageBreak/>
        <w:t>Адреса и банковские реквизиты Сторон</w:t>
      </w:r>
    </w:p>
    <w:p w14:paraId="03CC2CD0" w14:textId="77777777" w:rsidR="00C5579D" w:rsidRPr="0043423A" w:rsidRDefault="00C5579D">
      <w:pPr>
        <w:pStyle w:val="ConsPlusNormal"/>
        <w:jc w:val="both"/>
        <w:rPr>
          <w:rFonts w:ascii="Times New Roman" w:hAnsi="Times New Roman" w:cs="Times New Roman"/>
          <w:sz w:val="24"/>
          <w:szCs w:val="24"/>
        </w:rPr>
      </w:pPr>
    </w:p>
    <w:tbl>
      <w:tblPr>
        <w:tblW w:w="9418" w:type="dxa"/>
        <w:tblLayout w:type="fixed"/>
        <w:tblCellMar>
          <w:left w:w="62" w:type="dxa"/>
          <w:right w:w="62" w:type="dxa"/>
        </w:tblCellMar>
        <w:tblLook w:val="0000" w:firstRow="0" w:lastRow="0" w:firstColumn="0" w:lastColumn="0" w:noHBand="0" w:noVBand="0"/>
      </w:tblPr>
      <w:tblGrid>
        <w:gridCol w:w="4598"/>
        <w:gridCol w:w="426"/>
        <w:gridCol w:w="4394"/>
      </w:tblGrid>
      <w:tr w:rsidR="0040725B" w:rsidRPr="0043423A" w14:paraId="55900EF9" w14:textId="77777777" w:rsidTr="0040725B">
        <w:tc>
          <w:tcPr>
            <w:tcW w:w="4598" w:type="dxa"/>
            <w:tcBorders>
              <w:top w:val="nil"/>
              <w:left w:val="nil"/>
              <w:bottom w:val="nil"/>
              <w:right w:val="nil"/>
            </w:tcBorders>
          </w:tcPr>
          <w:p w14:paraId="4ADFD771" w14:textId="77777777"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ЗАКАЗЧИК:</w:t>
            </w:r>
          </w:p>
        </w:tc>
        <w:tc>
          <w:tcPr>
            <w:tcW w:w="426" w:type="dxa"/>
            <w:tcBorders>
              <w:top w:val="nil"/>
              <w:left w:val="nil"/>
              <w:bottom w:val="nil"/>
              <w:right w:val="nil"/>
            </w:tcBorders>
          </w:tcPr>
          <w:p w14:paraId="090D40EB" w14:textId="77777777" w:rsidR="0040725B" w:rsidRPr="0043423A" w:rsidRDefault="0040725B">
            <w:pPr>
              <w:pStyle w:val="ConsPlusNormal"/>
              <w:jc w:val="center"/>
              <w:rPr>
                <w:rFonts w:ascii="Times New Roman" w:hAnsi="Times New Roman" w:cs="Times New Roman"/>
                <w:sz w:val="24"/>
                <w:szCs w:val="24"/>
              </w:rPr>
            </w:pPr>
          </w:p>
        </w:tc>
        <w:tc>
          <w:tcPr>
            <w:tcW w:w="4394" w:type="dxa"/>
            <w:tcBorders>
              <w:top w:val="nil"/>
              <w:left w:val="nil"/>
              <w:bottom w:val="nil"/>
              <w:right w:val="nil"/>
            </w:tcBorders>
          </w:tcPr>
          <w:p w14:paraId="0858E684" w14:textId="5380A380"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ПОСТАВЩИК:</w:t>
            </w:r>
          </w:p>
        </w:tc>
      </w:tr>
      <w:tr w:rsidR="000872AE" w:rsidRPr="0043423A" w14:paraId="0DF584D0" w14:textId="77777777" w:rsidTr="0040725B">
        <w:tc>
          <w:tcPr>
            <w:tcW w:w="4598" w:type="dxa"/>
            <w:tcBorders>
              <w:top w:val="nil"/>
              <w:left w:val="nil"/>
              <w:bottom w:val="nil"/>
              <w:right w:val="nil"/>
            </w:tcBorders>
          </w:tcPr>
          <w:p w14:paraId="6A4EC626" w14:textId="499FB4A4" w:rsidR="000872AE" w:rsidRPr="0043423A" w:rsidRDefault="000872AE" w:rsidP="000F3B35">
            <w:pPr>
              <w:pBdr>
                <w:top w:val="nil"/>
                <w:left w:val="nil"/>
                <w:bottom w:val="nil"/>
                <w:right w:val="nil"/>
                <w:between w:val="nil"/>
                <w:bar w:val="nil"/>
              </w:pBdr>
              <w:tabs>
                <w:tab w:val="left" w:pos="540"/>
              </w:tabs>
              <w:spacing w:after="0" w:line="276" w:lineRule="auto"/>
              <w:contextualSpacing/>
              <w:jc w:val="both"/>
              <w:rPr>
                <w:rFonts w:ascii="Times New Roman" w:hAnsi="Times New Roman"/>
                <w:sz w:val="24"/>
                <w:szCs w:val="24"/>
              </w:rPr>
            </w:pPr>
            <w:r w:rsidRPr="0040725B">
              <w:rPr>
                <w:rFonts w:ascii="Times New Roman" w:hAnsi="Times New Roman"/>
                <w:bCs/>
                <w:sz w:val="24"/>
                <w:szCs w:val="24"/>
              </w:rPr>
              <w:t>Федеральное государственное бюджетное учреждение науки Институт теоретической физики им. Л.Д. Ландау Российской академии наук</w:t>
            </w:r>
          </w:p>
        </w:tc>
        <w:tc>
          <w:tcPr>
            <w:tcW w:w="426" w:type="dxa"/>
            <w:tcBorders>
              <w:top w:val="nil"/>
              <w:left w:val="nil"/>
              <w:bottom w:val="nil"/>
              <w:right w:val="nil"/>
            </w:tcBorders>
          </w:tcPr>
          <w:p w14:paraId="39AE32E3" w14:textId="77777777" w:rsidR="000872AE" w:rsidRPr="0043423A" w:rsidRDefault="000872AE">
            <w:pPr>
              <w:pStyle w:val="ConsPlusNormal"/>
              <w:jc w:val="center"/>
              <w:rPr>
                <w:rFonts w:ascii="Times New Roman" w:hAnsi="Times New Roman" w:cs="Times New Roman"/>
                <w:sz w:val="24"/>
                <w:szCs w:val="24"/>
              </w:rPr>
            </w:pPr>
          </w:p>
        </w:tc>
        <w:tc>
          <w:tcPr>
            <w:tcW w:w="4394" w:type="dxa"/>
            <w:tcBorders>
              <w:top w:val="nil"/>
              <w:left w:val="nil"/>
              <w:bottom w:val="nil"/>
              <w:right w:val="nil"/>
            </w:tcBorders>
          </w:tcPr>
          <w:p w14:paraId="6B1489C0" w14:textId="4AC110EA" w:rsidR="000872AE" w:rsidRPr="0043423A" w:rsidRDefault="000872AE" w:rsidP="000872AE">
            <w:pPr>
              <w:pStyle w:val="ConsPlusNormal"/>
              <w:rPr>
                <w:rFonts w:ascii="Times New Roman" w:hAnsi="Times New Roman" w:cs="Times New Roman"/>
                <w:sz w:val="24"/>
                <w:szCs w:val="24"/>
              </w:rPr>
            </w:pPr>
          </w:p>
        </w:tc>
      </w:tr>
      <w:tr w:rsidR="000872AE" w:rsidRPr="0043423A" w14:paraId="6CFA3FD8" w14:textId="77777777" w:rsidTr="0040725B">
        <w:tc>
          <w:tcPr>
            <w:tcW w:w="4598" w:type="dxa"/>
            <w:tcBorders>
              <w:top w:val="nil"/>
              <w:left w:val="nil"/>
              <w:bottom w:val="nil"/>
              <w:right w:val="nil"/>
            </w:tcBorders>
          </w:tcPr>
          <w:p w14:paraId="1EF4CEFF" w14:textId="0BA8387B" w:rsidR="000872AE" w:rsidRPr="0043423A" w:rsidRDefault="000872AE">
            <w:pPr>
              <w:pStyle w:val="ConsPlusNormal"/>
              <w:jc w:val="both"/>
              <w:rPr>
                <w:rFonts w:ascii="Times New Roman" w:hAnsi="Times New Roman" w:cs="Times New Roman"/>
                <w:sz w:val="24"/>
                <w:szCs w:val="24"/>
              </w:rPr>
            </w:pPr>
            <w:r>
              <w:rPr>
                <w:rFonts w:ascii="Times New Roman" w:hAnsi="Times New Roman"/>
                <w:sz w:val="24"/>
                <w:szCs w:val="24"/>
              </w:rPr>
              <w:t>Адрес местонахождения: 142432, МО, г. Черноголовка, проспект Академика Семёнова, д. 1А</w:t>
            </w:r>
          </w:p>
        </w:tc>
        <w:tc>
          <w:tcPr>
            <w:tcW w:w="426" w:type="dxa"/>
            <w:tcBorders>
              <w:top w:val="nil"/>
              <w:left w:val="nil"/>
              <w:bottom w:val="nil"/>
              <w:right w:val="nil"/>
            </w:tcBorders>
          </w:tcPr>
          <w:p w14:paraId="2232B07A" w14:textId="77777777" w:rsidR="000872AE" w:rsidRPr="0043423A" w:rsidRDefault="000872AE">
            <w:pPr>
              <w:pStyle w:val="ConsPlusNormal"/>
              <w:rPr>
                <w:rFonts w:ascii="Times New Roman" w:hAnsi="Times New Roman" w:cs="Times New Roman"/>
                <w:sz w:val="24"/>
                <w:szCs w:val="24"/>
              </w:rPr>
            </w:pPr>
          </w:p>
        </w:tc>
        <w:tc>
          <w:tcPr>
            <w:tcW w:w="4394" w:type="dxa"/>
            <w:tcBorders>
              <w:top w:val="nil"/>
              <w:left w:val="nil"/>
              <w:bottom w:val="nil"/>
              <w:right w:val="nil"/>
            </w:tcBorders>
          </w:tcPr>
          <w:p w14:paraId="0773C6E5" w14:textId="77777777" w:rsidR="000872AE" w:rsidRDefault="000872AE">
            <w:pPr>
              <w:pStyle w:val="ConsPlusNormal"/>
              <w:rPr>
                <w:rFonts w:ascii="Times New Roman" w:hAnsi="Times New Roman"/>
                <w:sz w:val="24"/>
                <w:szCs w:val="24"/>
              </w:rPr>
            </w:pPr>
            <w:r w:rsidRPr="0043423A">
              <w:rPr>
                <w:rFonts w:ascii="Times New Roman" w:hAnsi="Times New Roman"/>
                <w:sz w:val="24"/>
                <w:szCs w:val="24"/>
              </w:rPr>
              <w:t xml:space="preserve">Адрес местонахождения: </w:t>
            </w:r>
          </w:p>
          <w:p w14:paraId="47784BA1" w14:textId="6BB2C795" w:rsidR="000872AE" w:rsidRPr="0043423A" w:rsidRDefault="000872AE" w:rsidP="000872AE">
            <w:pPr>
              <w:pStyle w:val="ConsPlusNormal"/>
              <w:rPr>
                <w:rFonts w:ascii="Times New Roman" w:hAnsi="Times New Roman" w:cs="Times New Roman"/>
                <w:sz w:val="24"/>
                <w:szCs w:val="24"/>
              </w:rPr>
            </w:pPr>
          </w:p>
        </w:tc>
      </w:tr>
      <w:tr w:rsidR="000872AE" w:rsidRPr="0043423A" w14:paraId="43081BC1" w14:textId="77777777" w:rsidTr="0040725B">
        <w:tc>
          <w:tcPr>
            <w:tcW w:w="4598" w:type="dxa"/>
            <w:tcBorders>
              <w:top w:val="nil"/>
              <w:left w:val="nil"/>
              <w:bottom w:val="nil"/>
              <w:right w:val="nil"/>
            </w:tcBorders>
          </w:tcPr>
          <w:p w14:paraId="577031EF" w14:textId="663D956E" w:rsidR="000872AE" w:rsidRPr="0043423A" w:rsidRDefault="000872AE" w:rsidP="006E3D8E">
            <w:pPr>
              <w:pStyle w:val="ConsPlusNormal"/>
              <w:jc w:val="both"/>
              <w:rPr>
                <w:rFonts w:ascii="Times New Roman" w:hAnsi="Times New Roman" w:cs="Times New Roman"/>
                <w:sz w:val="24"/>
                <w:szCs w:val="24"/>
              </w:rPr>
            </w:pPr>
            <w:r w:rsidRPr="0040725B">
              <w:rPr>
                <w:rFonts w:ascii="Times New Roman" w:hAnsi="Times New Roman" w:cs="Times New Roman"/>
                <w:sz w:val="24"/>
                <w:szCs w:val="24"/>
              </w:rPr>
              <w:t>ИНН 5031002141, КПП 503101001</w:t>
            </w:r>
          </w:p>
        </w:tc>
        <w:tc>
          <w:tcPr>
            <w:tcW w:w="426" w:type="dxa"/>
            <w:tcBorders>
              <w:top w:val="nil"/>
              <w:left w:val="nil"/>
              <w:bottom w:val="nil"/>
              <w:right w:val="nil"/>
            </w:tcBorders>
          </w:tcPr>
          <w:p w14:paraId="267BAAFD" w14:textId="77777777" w:rsidR="000872AE" w:rsidRPr="0040725B" w:rsidRDefault="000872AE" w:rsidP="006E3D8E">
            <w:pPr>
              <w:pStyle w:val="ConsPlusNormal"/>
              <w:rPr>
                <w:rFonts w:ascii="Times New Roman" w:hAnsi="Times New Roman" w:cs="Times New Roman"/>
                <w:sz w:val="24"/>
                <w:szCs w:val="24"/>
              </w:rPr>
            </w:pPr>
          </w:p>
        </w:tc>
        <w:tc>
          <w:tcPr>
            <w:tcW w:w="4394" w:type="dxa"/>
            <w:tcBorders>
              <w:top w:val="nil"/>
              <w:left w:val="nil"/>
              <w:bottom w:val="nil"/>
              <w:right w:val="nil"/>
            </w:tcBorders>
          </w:tcPr>
          <w:p w14:paraId="06389065" w14:textId="38C4C7AB" w:rsidR="000872AE" w:rsidRPr="0043423A" w:rsidRDefault="000872AE" w:rsidP="00DE1192">
            <w:pPr>
              <w:pStyle w:val="ConsPlusNormal"/>
              <w:rPr>
                <w:rFonts w:ascii="Times New Roman" w:hAnsi="Times New Roman" w:cs="Times New Roman"/>
                <w:sz w:val="24"/>
                <w:szCs w:val="24"/>
              </w:rPr>
            </w:pPr>
            <w:r w:rsidRPr="0040725B">
              <w:rPr>
                <w:rFonts w:ascii="Times New Roman" w:hAnsi="Times New Roman" w:cs="Times New Roman"/>
                <w:sz w:val="24"/>
                <w:szCs w:val="24"/>
              </w:rPr>
              <w:t>ИНН</w:t>
            </w:r>
            <w:r>
              <w:rPr>
                <w:rFonts w:ascii="Times New Roman" w:hAnsi="Times New Roman" w:cs="Times New Roman"/>
                <w:sz w:val="24"/>
                <w:szCs w:val="24"/>
              </w:rPr>
              <w:t xml:space="preserve">, КПП </w:t>
            </w:r>
          </w:p>
        </w:tc>
      </w:tr>
      <w:tr w:rsidR="000872AE" w:rsidRPr="0043423A" w14:paraId="08FAC6DF" w14:textId="77777777" w:rsidTr="0040725B">
        <w:tc>
          <w:tcPr>
            <w:tcW w:w="4598" w:type="dxa"/>
            <w:tcBorders>
              <w:top w:val="nil"/>
              <w:left w:val="nil"/>
              <w:bottom w:val="nil"/>
              <w:right w:val="nil"/>
            </w:tcBorders>
          </w:tcPr>
          <w:p w14:paraId="78D664BD" w14:textId="77777777" w:rsidR="00246834" w:rsidRPr="00091E04" w:rsidRDefault="00246834" w:rsidP="00246834">
            <w:pPr>
              <w:spacing w:after="0"/>
              <w:rPr>
                <w:rFonts w:ascii="Times New Roman" w:eastAsia="Times New Roman" w:hAnsi="Times New Roman"/>
                <w:color w:val="000000" w:themeColor="text1"/>
                <w:sz w:val="24"/>
                <w:szCs w:val="24"/>
                <w:lang w:eastAsia="ru-RU"/>
              </w:rPr>
            </w:pPr>
            <w:r w:rsidRPr="00091E04">
              <w:rPr>
                <w:rFonts w:ascii="Times New Roman" w:eastAsia="Times New Roman" w:hAnsi="Times New Roman"/>
                <w:color w:val="000000" w:themeColor="text1"/>
                <w:sz w:val="24"/>
                <w:szCs w:val="24"/>
                <w:lang w:eastAsia="ru-RU"/>
              </w:rPr>
              <w:t>УФК по Нижегородской области (ИТФ им. Л.Д. Ландау РАН, л/с 20486Ч27620)</w:t>
            </w:r>
          </w:p>
          <w:p w14:paraId="53E3A716" w14:textId="77777777" w:rsidR="00246834" w:rsidRPr="00091E04" w:rsidRDefault="00246834" w:rsidP="00246834">
            <w:pPr>
              <w:spacing w:after="0"/>
              <w:rPr>
                <w:rFonts w:ascii="Times New Roman" w:hAnsi="Times New Roman"/>
                <w:sz w:val="24"/>
                <w:szCs w:val="24"/>
              </w:rPr>
            </w:pPr>
            <w:r w:rsidRPr="00091E04">
              <w:rPr>
                <w:rFonts w:ascii="Times New Roman" w:hAnsi="Times New Roman"/>
                <w:sz w:val="24"/>
                <w:szCs w:val="24"/>
              </w:rPr>
              <w:t>Банк: ОКЦ № 1 ВВГУ БАНКА РОССИИ // УФК по Нижегородской области,</w:t>
            </w:r>
          </w:p>
          <w:p w14:paraId="5F8DDDB8" w14:textId="77777777" w:rsidR="00246834" w:rsidRPr="00091E04" w:rsidRDefault="00246834" w:rsidP="00246834">
            <w:pPr>
              <w:spacing w:after="0"/>
              <w:rPr>
                <w:rFonts w:ascii="Times New Roman" w:eastAsia="Times New Roman" w:hAnsi="Times New Roman"/>
                <w:color w:val="000000" w:themeColor="text1"/>
                <w:sz w:val="24"/>
                <w:szCs w:val="24"/>
                <w:lang w:eastAsia="ru-RU"/>
              </w:rPr>
            </w:pPr>
            <w:r w:rsidRPr="00091E04">
              <w:rPr>
                <w:rFonts w:ascii="Times New Roman" w:eastAsia="Times New Roman" w:hAnsi="Times New Roman"/>
                <w:color w:val="000000" w:themeColor="text1"/>
                <w:sz w:val="24"/>
                <w:szCs w:val="24"/>
                <w:lang w:eastAsia="ru-RU"/>
              </w:rPr>
              <w:t>р/счет 03214643000000013234</w:t>
            </w:r>
          </w:p>
          <w:p w14:paraId="607FB6CE" w14:textId="77777777" w:rsidR="00246834" w:rsidRPr="00091E04" w:rsidRDefault="00246834" w:rsidP="00246834">
            <w:pPr>
              <w:spacing w:after="0"/>
              <w:rPr>
                <w:rFonts w:ascii="Times New Roman" w:eastAsia="Times New Roman" w:hAnsi="Times New Roman"/>
                <w:color w:val="000000" w:themeColor="text1"/>
                <w:sz w:val="24"/>
                <w:szCs w:val="24"/>
                <w:lang w:eastAsia="ru-RU"/>
              </w:rPr>
            </w:pPr>
            <w:r w:rsidRPr="00091E04">
              <w:rPr>
                <w:rFonts w:ascii="Times New Roman" w:eastAsia="Times New Roman" w:hAnsi="Times New Roman"/>
                <w:color w:val="000000" w:themeColor="text1"/>
                <w:sz w:val="24"/>
                <w:szCs w:val="24"/>
                <w:lang w:eastAsia="ru-RU"/>
              </w:rPr>
              <w:t xml:space="preserve">к/счет </w:t>
            </w:r>
            <w:bookmarkStart w:id="22" w:name="_Hlk230256881"/>
            <w:r w:rsidRPr="00091E04">
              <w:rPr>
                <w:rFonts w:ascii="Times New Roman" w:hAnsi="Times New Roman"/>
                <w:sz w:val="24"/>
                <w:szCs w:val="24"/>
              </w:rPr>
              <w:t>40102810745370000024</w:t>
            </w:r>
            <w:bookmarkEnd w:id="22"/>
          </w:p>
          <w:p w14:paraId="1E94EA4F" w14:textId="77777777" w:rsidR="00246834" w:rsidRPr="00091E04" w:rsidRDefault="00246834" w:rsidP="00246834">
            <w:pPr>
              <w:spacing w:after="0"/>
              <w:rPr>
                <w:rFonts w:ascii="Times New Roman" w:eastAsia="Times New Roman" w:hAnsi="Times New Roman"/>
                <w:color w:val="000000" w:themeColor="text1"/>
                <w:sz w:val="24"/>
                <w:szCs w:val="24"/>
                <w:lang w:eastAsia="ru-RU"/>
              </w:rPr>
            </w:pPr>
            <w:r w:rsidRPr="00091E04">
              <w:rPr>
                <w:rFonts w:ascii="Times New Roman" w:eastAsia="Times New Roman" w:hAnsi="Times New Roman"/>
                <w:color w:val="000000" w:themeColor="text1"/>
                <w:sz w:val="24"/>
                <w:szCs w:val="24"/>
                <w:lang w:eastAsia="ru-RU"/>
              </w:rPr>
              <w:t>БИК 012202102</w:t>
            </w:r>
          </w:p>
          <w:p w14:paraId="6AE1D496" w14:textId="3E9F4EB2" w:rsidR="000872AE" w:rsidRPr="0043423A" w:rsidRDefault="000872AE" w:rsidP="001E695E">
            <w:pPr>
              <w:pStyle w:val="ConsPlusNormal"/>
              <w:jc w:val="both"/>
              <w:rPr>
                <w:rFonts w:ascii="Times New Roman" w:hAnsi="Times New Roman" w:cs="Times New Roman"/>
                <w:sz w:val="24"/>
                <w:szCs w:val="24"/>
              </w:rPr>
            </w:pPr>
          </w:p>
        </w:tc>
        <w:tc>
          <w:tcPr>
            <w:tcW w:w="426" w:type="dxa"/>
            <w:tcBorders>
              <w:top w:val="nil"/>
              <w:left w:val="nil"/>
              <w:bottom w:val="nil"/>
              <w:right w:val="nil"/>
            </w:tcBorders>
          </w:tcPr>
          <w:p w14:paraId="5AAEDBE4" w14:textId="77777777" w:rsidR="000872AE" w:rsidRPr="0043423A" w:rsidRDefault="000872AE">
            <w:pPr>
              <w:pStyle w:val="ConsPlusNormal"/>
              <w:rPr>
                <w:rFonts w:ascii="Times New Roman" w:hAnsi="Times New Roman" w:cs="Times New Roman"/>
                <w:sz w:val="24"/>
                <w:szCs w:val="24"/>
              </w:rPr>
            </w:pPr>
          </w:p>
        </w:tc>
        <w:tc>
          <w:tcPr>
            <w:tcW w:w="4394" w:type="dxa"/>
            <w:tcBorders>
              <w:top w:val="nil"/>
              <w:left w:val="nil"/>
              <w:bottom w:val="nil"/>
              <w:right w:val="nil"/>
            </w:tcBorders>
          </w:tcPr>
          <w:p w14:paraId="336CBFBA" w14:textId="77777777" w:rsidR="000872AE" w:rsidRDefault="000872AE" w:rsidP="0085385D">
            <w:pPr>
              <w:pStyle w:val="ConsPlusNormal"/>
              <w:rPr>
                <w:rFonts w:ascii="Times New Roman" w:hAnsi="Times New Roman" w:cs="Times New Roman"/>
                <w:sz w:val="24"/>
                <w:szCs w:val="24"/>
              </w:rPr>
            </w:pPr>
            <w:r w:rsidRPr="0043423A">
              <w:rPr>
                <w:rFonts w:ascii="Times New Roman" w:hAnsi="Times New Roman" w:cs="Times New Roman"/>
                <w:sz w:val="24"/>
                <w:szCs w:val="24"/>
              </w:rPr>
              <w:t>Банковские реквизиты:</w:t>
            </w:r>
          </w:p>
          <w:p w14:paraId="2515ED9B" w14:textId="702CAC4E" w:rsidR="000872AE" w:rsidRDefault="000872AE">
            <w:pPr>
              <w:pStyle w:val="ConsPlusNormal"/>
              <w:rPr>
                <w:rFonts w:ascii="Times New Roman" w:hAnsi="Times New Roman" w:cs="Times New Roman"/>
                <w:sz w:val="24"/>
                <w:szCs w:val="24"/>
              </w:rPr>
            </w:pPr>
          </w:p>
          <w:p w14:paraId="5549068F" w14:textId="77777777" w:rsidR="0011177F" w:rsidRDefault="0011177F">
            <w:pPr>
              <w:pStyle w:val="ConsPlusNormal"/>
              <w:rPr>
                <w:rFonts w:ascii="Times New Roman" w:hAnsi="Times New Roman" w:cs="Times New Roman"/>
                <w:sz w:val="24"/>
                <w:szCs w:val="24"/>
              </w:rPr>
            </w:pPr>
          </w:p>
          <w:p w14:paraId="6D8D7F14" w14:textId="77777777" w:rsidR="0011177F" w:rsidRDefault="0011177F">
            <w:pPr>
              <w:pStyle w:val="ConsPlusNormal"/>
              <w:rPr>
                <w:rFonts w:ascii="Times New Roman" w:hAnsi="Times New Roman" w:cs="Times New Roman"/>
                <w:sz w:val="24"/>
                <w:szCs w:val="24"/>
              </w:rPr>
            </w:pPr>
          </w:p>
          <w:p w14:paraId="68510804" w14:textId="77777777" w:rsidR="0011177F" w:rsidRDefault="0011177F">
            <w:pPr>
              <w:pStyle w:val="ConsPlusNormal"/>
              <w:rPr>
                <w:rFonts w:ascii="Times New Roman" w:hAnsi="Times New Roman" w:cs="Times New Roman"/>
                <w:sz w:val="24"/>
                <w:szCs w:val="24"/>
              </w:rPr>
            </w:pPr>
          </w:p>
          <w:p w14:paraId="07AD74EC" w14:textId="77777777" w:rsidR="0011177F" w:rsidRDefault="0011177F">
            <w:pPr>
              <w:pStyle w:val="ConsPlusNormal"/>
              <w:rPr>
                <w:rFonts w:ascii="Times New Roman" w:hAnsi="Times New Roman" w:cs="Times New Roman"/>
                <w:sz w:val="24"/>
                <w:szCs w:val="24"/>
              </w:rPr>
            </w:pPr>
          </w:p>
          <w:p w14:paraId="246B31B1" w14:textId="77777777" w:rsidR="0011177F" w:rsidRDefault="0011177F">
            <w:pPr>
              <w:pStyle w:val="ConsPlusNormal"/>
              <w:rPr>
                <w:rFonts w:ascii="Times New Roman" w:hAnsi="Times New Roman" w:cs="Times New Roman"/>
                <w:sz w:val="24"/>
                <w:szCs w:val="24"/>
              </w:rPr>
            </w:pPr>
          </w:p>
          <w:p w14:paraId="3F5E105E" w14:textId="77777777" w:rsidR="0011177F" w:rsidRDefault="0011177F">
            <w:pPr>
              <w:pStyle w:val="ConsPlusNormal"/>
              <w:rPr>
                <w:rFonts w:ascii="Times New Roman" w:hAnsi="Times New Roman" w:cs="Times New Roman"/>
                <w:sz w:val="24"/>
                <w:szCs w:val="24"/>
              </w:rPr>
            </w:pPr>
          </w:p>
          <w:p w14:paraId="16A6C16A" w14:textId="77777777" w:rsidR="0011177F" w:rsidRDefault="0011177F">
            <w:pPr>
              <w:pStyle w:val="ConsPlusNormal"/>
              <w:rPr>
                <w:rFonts w:ascii="Times New Roman" w:hAnsi="Times New Roman" w:cs="Times New Roman"/>
                <w:sz w:val="24"/>
                <w:szCs w:val="24"/>
              </w:rPr>
            </w:pPr>
          </w:p>
          <w:p w14:paraId="74A56AB0" w14:textId="2429AE7B" w:rsidR="0011177F" w:rsidRPr="0043423A" w:rsidRDefault="0011177F">
            <w:pPr>
              <w:pStyle w:val="ConsPlusNormal"/>
              <w:rPr>
                <w:rFonts w:ascii="Times New Roman" w:hAnsi="Times New Roman" w:cs="Times New Roman"/>
                <w:sz w:val="24"/>
                <w:szCs w:val="24"/>
              </w:rPr>
            </w:pPr>
          </w:p>
        </w:tc>
      </w:tr>
      <w:tr w:rsidR="000872AE" w:rsidRPr="0043423A" w14:paraId="049EFAC6" w14:textId="77777777" w:rsidTr="0040725B">
        <w:tc>
          <w:tcPr>
            <w:tcW w:w="4598" w:type="dxa"/>
            <w:tcBorders>
              <w:top w:val="nil"/>
              <w:left w:val="nil"/>
              <w:bottom w:val="nil"/>
              <w:right w:val="nil"/>
            </w:tcBorders>
          </w:tcPr>
          <w:p w14:paraId="40A252BA" w14:textId="77777777" w:rsidR="000872AE" w:rsidRPr="00AA31B1" w:rsidRDefault="000872AE" w:rsidP="00AA31B1">
            <w:pPr>
              <w:pStyle w:val="ConsPlusNormal"/>
              <w:rPr>
                <w:rFonts w:ascii="Times New Roman" w:hAnsi="Times New Roman" w:cs="Times New Roman"/>
                <w:sz w:val="24"/>
                <w:szCs w:val="24"/>
              </w:rPr>
            </w:pPr>
            <w:r w:rsidRPr="00AA31B1">
              <w:rPr>
                <w:rFonts w:ascii="Times New Roman" w:hAnsi="Times New Roman" w:cs="Times New Roman"/>
                <w:sz w:val="24"/>
                <w:szCs w:val="24"/>
              </w:rPr>
              <w:t>ОКВЭД 72.19, ОКПО 02699820</w:t>
            </w:r>
          </w:p>
          <w:p w14:paraId="2E4C70D4" w14:textId="77777777" w:rsidR="000872AE" w:rsidRPr="00AA31B1" w:rsidRDefault="000872AE" w:rsidP="00AA31B1">
            <w:pPr>
              <w:pStyle w:val="ConsPlusNormal"/>
              <w:rPr>
                <w:rFonts w:ascii="Times New Roman" w:hAnsi="Times New Roman" w:cs="Times New Roman"/>
                <w:sz w:val="24"/>
                <w:szCs w:val="24"/>
              </w:rPr>
            </w:pPr>
            <w:r w:rsidRPr="00AA31B1">
              <w:rPr>
                <w:rFonts w:ascii="Times New Roman" w:hAnsi="Times New Roman" w:cs="Times New Roman"/>
                <w:sz w:val="24"/>
                <w:szCs w:val="24"/>
              </w:rPr>
              <w:t>ОГРН 1035006108895</w:t>
            </w:r>
          </w:p>
          <w:p w14:paraId="2D53DA55" w14:textId="77777777" w:rsidR="000872AE" w:rsidRDefault="000872AE" w:rsidP="00AA31B1">
            <w:pPr>
              <w:pStyle w:val="ConsPlusNormal"/>
              <w:rPr>
                <w:rFonts w:ascii="Times New Roman" w:hAnsi="Times New Roman" w:cs="Times New Roman"/>
                <w:sz w:val="24"/>
                <w:szCs w:val="24"/>
              </w:rPr>
            </w:pPr>
            <w:r w:rsidRPr="00AA31B1">
              <w:rPr>
                <w:rFonts w:ascii="Times New Roman" w:hAnsi="Times New Roman" w:cs="Times New Roman"/>
                <w:sz w:val="24"/>
                <w:szCs w:val="24"/>
              </w:rPr>
              <w:t>ОКТМО 46781000</w:t>
            </w:r>
          </w:p>
          <w:p w14:paraId="2B05E3BB" w14:textId="459144E4" w:rsidR="000872AE" w:rsidRPr="0043423A" w:rsidRDefault="000872AE" w:rsidP="00AA31B1">
            <w:pPr>
              <w:pStyle w:val="ConsPlusNormal"/>
              <w:rPr>
                <w:rFonts w:ascii="Times New Roman" w:hAnsi="Times New Roman" w:cs="Times New Roman"/>
                <w:sz w:val="24"/>
                <w:szCs w:val="24"/>
              </w:rPr>
            </w:pPr>
          </w:p>
        </w:tc>
        <w:tc>
          <w:tcPr>
            <w:tcW w:w="426" w:type="dxa"/>
            <w:tcBorders>
              <w:top w:val="nil"/>
              <w:left w:val="nil"/>
              <w:bottom w:val="nil"/>
              <w:right w:val="nil"/>
            </w:tcBorders>
          </w:tcPr>
          <w:p w14:paraId="72B93EE1" w14:textId="77777777" w:rsidR="000872AE" w:rsidRPr="0043423A" w:rsidRDefault="000872AE" w:rsidP="00AE2E27">
            <w:pPr>
              <w:pStyle w:val="ConsPlusNormal"/>
              <w:rPr>
                <w:rFonts w:ascii="Times New Roman" w:hAnsi="Times New Roman" w:cs="Times New Roman"/>
                <w:sz w:val="24"/>
                <w:szCs w:val="24"/>
              </w:rPr>
            </w:pPr>
          </w:p>
        </w:tc>
        <w:tc>
          <w:tcPr>
            <w:tcW w:w="4394" w:type="dxa"/>
            <w:tcBorders>
              <w:top w:val="nil"/>
              <w:left w:val="nil"/>
              <w:bottom w:val="nil"/>
              <w:right w:val="nil"/>
            </w:tcBorders>
          </w:tcPr>
          <w:p w14:paraId="6E175EAD" w14:textId="7CDB2D95" w:rsidR="000872AE" w:rsidRDefault="000872AE" w:rsidP="0085385D">
            <w:pPr>
              <w:pStyle w:val="ConsPlusNormal"/>
              <w:rPr>
                <w:rFonts w:ascii="Times New Roman" w:hAnsi="Times New Roman" w:cs="Times New Roman"/>
                <w:sz w:val="24"/>
                <w:szCs w:val="24"/>
              </w:rPr>
            </w:pPr>
            <w:r>
              <w:rPr>
                <w:rFonts w:ascii="Times New Roman" w:hAnsi="Times New Roman" w:cs="Times New Roman"/>
                <w:sz w:val="24"/>
                <w:szCs w:val="24"/>
              </w:rPr>
              <w:t xml:space="preserve">ОГРН </w:t>
            </w:r>
          </w:p>
          <w:p w14:paraId="11980351" w14:textId="7EA0BA13" w:rsidR="000872AE" w:rsidRDefault="000872AE" w:rsidP="0085385D">
            <w:pPr>
              <w:pStyle w:val="ConsPlusNormal"/>
              <w:rPr>
                <w:rFonts w:ascii="Times New Roman" w:hAnsi="Times New Roman" w:cs="Times New Roman"/>
                <w:sz w:val="24"/>
                <w:szCs w:val="24"/>
              </w:rPr>
            </w:pPr>
            <w:r w:rsidRPr="00AA31B1">
              <w:rPr>
                <w:rFonts w:ascii="Times New Roman" w:hAnsi="Times New Roman" w:cs="Times New Roman"/>
                <w:sz w:val="24"/>
                <w:szCs w:val="24"/>
              </w:rPr>
              <w:t>ОКПО</w:t>
            </w:r>
            <w:r>
              <w:rPr>
                <w:rFonts w:ascii="Times New Roman" w:hAnsi="Times New Roman" w:cs="Times New Roman"/>
                <w:sz w:val="24"/>
                <w:szCs w:val="24"/>
              </w:rPr>
              <w:t xml:space="preserve"> </w:t>
            </w:r>
          </w:p>
          <w:p w14:paraId="0FC406A2" w14:textId="770F785D" w:rsidR="000872AE" w:rsidRPr="00AA31B1" w:rsidRDefault="000872AE" w:rsidP="0085385D">
            <w:pPr>
              <w:pStyle w:val="ConsPlusNormal"/>
              <w:rPr>
                <w:rFonts w:ascii="Times New Roman" w:hAnsi="Times New Roman" w:cs="Times New Roman"/>
                <w:sz w:val="24"/>
                <w:szCs w:val="24"/>
              </w:rPr>
            </w:pPr>
            <w:r>
              <w:rPr>
                <w:rFonts w:ascii="Times New Roman" w:hAnsi="Times New Roman" w:cs="Times New Roman"/>
                <w:sz w:val="24"/>
                <w:szCs w:val="24"/>
              </w:rPr>
              <w:t xml:space="preserve">ОКВЭД </w:t>
            </w:r>
          </w:p>
          <w:p w14:paraId="1BFE44B8" w14:textId="61D6CACB" w:rsidR="000872AE" w:rsidRPr="0043423A" w:rsidRDefault="000872AE" w:rsidP="00DE1192">
            <w:pPr>
              <w:pStyle w:val="ConsPlusNormal"/>
              <w:rPr>
                <w:rFonts w:ascii="Times New Roman" w:hAnsi="Times New Roman" w:cs="Times New Roman"/>
                <w:sz w:val="24"/>
                <w:szCs w:val="24"/>
              </w:rPr>
            </w:pPr>
            <w:r w:rsidRPr="00AA31B1">
              <w:rPr>
                <w:rFonts w:ascii="Times New Roman" w:hAnsi="Times New Roman" w:cs="Times New Roman"/>
                <w:sz w:val="24"/>
                <w:szCs w:val="24"/>
              </w:rPr>
              <w:t>ОКТМО</w:t>
            </w:r>
            <w:r>
              <w:rPr>
                <w:rFonts w:ascii="Times New Roman" w:hAnsi="Times New Roman" w:cs="Times New Roman"/>
                <w:sz w:val="24"/>
                <w:szCs w:val="24"/>
              </w:rPr>
              <w:t xml:space="preserve"> </w:t>
            </w:r>
            <w:r w:rsidR="0011177F" w:rsidRPr="0011177F">
              <w:rPr>
                <w:rFonts w:ascii="Times New Roman" w:hAnsi="Times New Roman" w:cs="Times New Roman"/>
                <w:sz w:val="24"/>
                <w:szCs w:val="24"/>
              </w:rPr>
              <w:t xml:space="preserve">ИНН генерального директора </w:t>
            </w:r>
          </w:p>
        </w:tc>
      </w:tr>
      <w:tr w:rsidR="000872AE" w:rsidRPr="0043423A" w14:paraId="11D29B2F" w14:textId="77777777" w:rsidTr="0040725B">
        <w:tc>
          <w:tcPr>
            <w:tcW w:w="4598" w:type="dxa"/>
            <w:tcBorders>
              <w:top w:val="nil"/>
              <w:left w:val="nil"/>
              <w:bottom w:val="nil"/>
              <w:right w:val="nil"/>
            </w:tcBorders>
          </w:tcPr>
          <w:p w14:paraId="27DAB5DC" w14:textId="4AD98330" w:rsidR="000872AE" w:rsidRPr="00263CC7" w:rsidRDefault="000872AE">
            <w:pPr>
              <w:pStyle w:val="ConsPlusNormal"/>
              <w:rPr>
                <w:rFonts w:ascii="Times New Roman" w:hAnsi="Times New Roman" w:cs="Times New Roman"/>
                <w:sz w:val="24"/>
                <w:szCs w:val="24"/>
              </w:rPr>
            </w:pPr>
            <w:r w:rsidRPr="0043423A">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263CC7">
              <w:rPr>
                <w:rFonts w:ascii="Times New Roman" w:hAnsi="Times New Roman" w:cs="Times New Roman"/>
                <w:sz w:val="24"/>
                <w:szCs w:val="24"/>
              </w:rPr>
              <w:t>@</w:t>
            </w:r>
            <w:proofErr w:type="spellStart"/>
            <w:r>
              <w:rPr>
                <w:rFonts w:ascii="Times New Roman" w:hAnsi="Times New Roman" w:cs="Times New Roman"/>
                <w:sz w:val="24"/>
                <w:szCs w:val="24"/>
                <w:lang w:val="en-US"/>
              </w:rPr>
              <w:t>itp</w:t>
            </w:r>
            <w:proofErr w:type="spellEnd"/>
            <w:r>
              <w:rPr>
                <w:rFonts w:ascii="Times New Roman" w:hAnsi="Times New Roman" w:cs="Times New Roman"/>
                <w:sz w:val="24"/>
                <w:szCs w:val="24"/>
              </w:rPr>
              <w:t>.</w:t>
            </w:r>
            <w:r>
              <w:rPr>
                <w:rFonts w:ascii="Times New Roman" w:hAnsi="Times New Roman" w:cs="Times New Roman"/>
                <w:sz w:val="24"/>
                <w:szCs w:val="24"/>
                <w:lang w:val="en-US"/>
              </w:rPr>
              <w:t>ac</w:t>
            </w:r>
            <w:r w:rsidRPr="00263CC7">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426" w:type="dxa"/>
            <w:tcBorders>
              <w:top w:val="nil"/>
              <w:left w:val="nil"/>
              <w:bottom w:val="nil"/>
              <w:right w:val="nil"/>
            </w:tcBorders>
          </w:tcPr>
          <w:p w14:paraId="0161B6D3" w14:textId="77777777" w:rsidR="000872AE" w:rsidRPr="0043423A" w:rsidRDefault="000872AE">
            <w:pPr>
              <w:pStyle w:val="ConsPlusNormal"/>
              <w:rPr>
                <w:rFonts w:ascii="Times New Roman" w:hAnsi="Times New Roman" w:cs="Times New Roman"/>
                <w:sz w:val="24"/>
                <w:szCs w:val="24"/>
              </w:rPr>
            </w:pPr>
          </w:p>
        </w:tc>
        <w:tc>
          <w:tcPr>
            <w:tcW w:w="4394" w:type="dxa"/>
            <w:tcBorders>
              <w:top w:val="nil"/>
              <w:left w:val="nil"/>
              <w:bottom w:val="nil"/>
              <w:right w:val="nil"/>
            </w:tcBorders>
          </w:tcPr>
          <w:p w14:paraId="0C7F7C5C" w14:textId="082EBEE4" w:rsidR="000872AE" w:rsidRPr="0043423A" w:rsidRDefault="000872AE" w:rsidP="00DE1192">
            <w:pPr>
              <w:pStyle w:val="ConsPlusNormal"/>
              <w:rPr>
                <w:rFonts w:ascii="Times New Roman" w:hAnsi="Times New Roman" w:cs="Times New Roman"/>
                <w:sz w:val="24"/>
                <w:szCs w:val="24"/>
              </w:rPr>
            </w:pPr>
            <w:r w:rsidRPr="0043423A">
              <w:rPr>
                <w:rFonts w:ascii="Times New Roman" w:hAnsi="Times New Roman" w:cs="Times New Roman"/>
                <w:sz w:val="24"/>
                <w:szCs w:val="24"/>
              </w:rPr>
              <w:t>Адрес электронной почты:</w:t>
            </w:r>
            <w:r>
              <w:t xml:space="preserve"> </w:t>
            </w:r>
            <w:r>
              <w:br/>
            </w:r>
          </w:p>
        </w:tc>
      </w:tr>
      <w:tr w:rsidR="000872AE" w:rsidRPr="0043423A" w14:paraId="6C8C0991" w14:textId="77777777" w:rsidTr="00AA31B1">
        <w:trPr>
          <w:trHeight w:val="935"/>
        </w:trPr>
        <w:tc>
          <w:tcPr>
            <w:tcW w:w="4598" w:type="dxa"/>
            <w:tcBorders>
              <w:top w:val="nil"/>
              <w:left w:val="nil"/>
              <w:bottom w:val="nil"/>
              <w:right w:val="nil"/>
            </w:tcBorders>
          </w:tcPr>
          <w:p w14:paraId="579811AB" w14:textId="470116A5" w:rsidR="000872AE" w:rsidRPr="00263CC7" w:rsidRDefault="000872AE" w:rsidP="00263CC7">
            <w:pPr>
              <w:pStyle w:val="ConsPlusNormal"/>
              <w:rPr>
                <w:rFonts w:ascii="Times New Roman" w:hAnsi="Times New Roman" w:cs="Times New Roman"/>
                <w:sz w:val="24"/>
                <w:szCs w:val="24"/>
                <w:lang w:val="en-US"/>
              </w:rPr>
            </w:pPr>
            <w:r w:rsidRPr="0043423A">
              <w:rPr>
                <w:rFonts w:ascii="Times New Roman" w:hAnsi="Times New Roman" w:cs="Times New Roman"/>
                <w:sz w:val="24"/>
                <w:szCs w:val="24"/>
              </w:rPr>
              <w:t xml:space="preserve">Телефон: </w:t>
            </w:r>
            <w:r>
              <w:rPr>
                <w:rFonts w:ascii="Times New Roman" w:hAnsi="Times New Roman" w:cs="Times New Roman"/>
                <w:sz w:val="24"/>
                <w:szCs w:val="24"/>
                <w:lang w:val="en-US"/>
              </w:rPr>
              <w:t>+7 (495) 702-93-17</w:t>
            </w:r>
          </w:p>
        </w:tc>
        <w:tc>
          <w:tcPr>
            <w:tcW w:w="426" w:type="dxa"/>
            <w:tcBorders>
              <w:top w:val="nil"/>
              <w:left w:val="nil"/>
              <w:bottom w:val="nil"/>
              <w:right w:val="nil"/>
            </w:tcBorders>
          </w:tcPr>
          <w:p w14:paraId="0E7F356B" w14:textId="77777777" w:rsidR="000872AE" w:rsidRPr="0043423A" w:rsidRDefault="000872AE">
            <w:pPr>
              <w:pStyle w:val="ConsPlusNormal"/>
              <w:rPr>
                <w:rFonts w:ascii="Times New Roman" w:hAnsi="Times New Roman" w:cs="Times New Roman"/>
                <w:sz w:val="24"/>
                <w:szCs w:val="24"/>
              </w:rPr>
            </w:pPr>
          </w:p>
        </w:tc>
        <w:tc>
          <w:tcPr>
            <w:tcW w:w="4394" w:type="dxa"/>
            <w:tcBorders>
              <w:top w:val="nil"/>
              <w:left w:val="nil"/>
              <w:bottom w:val="nil"/>
              <w:right w:val="nil"/>
            </w:tcBorders>
          </w:tcPr>
          <w:p w14:paraId="7FEAC4C7" w14:textId="045DEEF3" w:rsidR="000872AE" w:rsidRPr="0043423A" w:rsidRDefault="000872AE" w:rsidP="00DE1192">
            <w:pPr>
              <w:pStyle w:val="ConsPlusNormal"/>
              <w:rPr>
                <w:rFonts w:ascii="Times New Roman" w:hAnsi="Times New Roman" w:cs="Times New Roman"/>
                <w:sz w:val="24"/>
                <w:szCs w:val="24"/>
              </w:rPr>
            </w:pPr>
            <w:r w:rsidRPr="0043423A">
              <w:rPr>
                <w:rFonts w:ascii="Times New Roman" w:hAnsi="Times New Roman" w:cs="Times New Roman"/>
                <w:sz w:val="24"/>
                <w:szCs w:val="24"/>
              </w:rPr>
              <w:t>Телефон:</w:t>
            </w:r>
            <w:r>
              <w:t xml:space="preserve"> </w:t>
            </w:r>
          </w:p>
        </w:tc>
      </w:tr>
      <w:tr w:rsidR="0040725B" w:rsidRPr="0043423A" w14:paraId="6F6C58CB" w14:textId="77777777" w:rsidTr="0040725B">
        <w:tc>
          <w:tcPr>
            <w:tcW w:w="4598" w:type="dxa"/>
          </w:tcPr>
          <w:p w14:paraId="205FA1C7" w14:textId="77777777"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ЗАКАЗЧИК:</w:t>
            </w:r>
          </w:p>
        </w:tc>
        <w:tc>
          <w:tcPr>
            <w:tcW w:w="426" w:type="dxa"/>
          </w:tcPr>
          <w:p w14:paraId="744EAD29" w14:textId="77777777" w:rsidR="0040725B" w:rsidRPr="0043423A" w:rsidRDefault="0040725B">
            <w:pPr>
              <w:pStyle w:val="ConsPlusNormal"/>
              <w:jc w:val="center"/>
              <w:rPr>
                <w:rFonts w:ascii="Times New Roman" w:hAnsi="Times New Roman" w:cs="Times New Roman"/>
                <w:sz w:val="24"/>
                <w:szCs w:val="24"/>
              </w:rPr>
            </w:pPr>
          </w:p>
        </w:tc>
        <w:tc>
          <w:tcPr>
            <w:tcW w:w="4394" w:type="dxa"/>
          </w:tcPr>
          <w:p w14:paraId="0FCE10EF" w14:textId="0A86E6BE"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ПОСТАВЩИК:</w:t>
            </w:r>
          </w:p>
        </w:tc>
      </w:tr>
      <w:tr w:rsidR="0040725B" w:rsidRPr="0043423A" w14:paraId="6A74DB15" w14:textId="77777777" w:rsidTr="0040725B">
        <w:tc>
          <w:tcPr>
            <w:tcW w:w="4598" w:type="dxa"/>
          </w:tcPr>
          <w:p w14:paraId="0B1367ED" w14:textId="789BC410" w:rsidR="0040725B" w:rsidRPr="0043423A" w:rsidRDefault="00AA31B1">
            <w:pPr>
              <w:pStyle w:val="ConsPlusNormal"/>
              <w:jc w:val="center"/>
              <w:rPr>
                <w:rFonts w:ascii="Times New Roman" w:hAnsi="Times New Roman" w:cs="Times New Roman"/>
                <w:sz w:val="24"/>
                <w:szCs w:val="24"/>
              </w:rPr>
            </w:pPr>
            <w:r>
              <w:rPr>
                <w:rFonts w:ascii="Times New Roman" w:hAnsi="Times New Roman" w:cs="Times New Roman"/>
                <w:sz w:val="24"/>
                <w:szCs w:val="24"/>
              </w:rPr>
              <w:t>Директор ИТФ им. Л.Д. Ландау РАН</w:t>
            </w:r>
          </w:p>
        </w:tc>
        <w:tc>
          <w:tcPr>
            <w:tcW w:w="426" w:type="dxa"/>
          </w:tcPr>
          <w:p w14:paraId="3FDFDAD6" w14:textId="77777777" w:rsidR="0040725B" w:rsidRPr="0043423A" w:rsidRDefault="0040725B">
            <w:pPr>
              <w:pStyle w:val="ConsPlusNormal"/>
              <w:jc w:val="center"/>
              <w:rPr>
                <w:rFonts w:ascii="Times New Roman" w:hAnsi="Times New Roman" w:cs="Times New Roman"/>
                <w:sz w:val="24"/>
                <w:szCs w:val="24"/>
              </w:rPr>
            </w:pPr>
          </w:p>
        </w:tc>
        <w:tc>
          <w:tcPr>
            <w:tcW w:w="4394" w:type="dxa"/>
          </w:tcPr>
          <w:p w14:paraId="000F6A7D" w14:textId="22A483A5" w:rsidR="0040725B" w:rsidRPr="007E2A51" w:rsidRDefault="0040725B">
            <w:pPr>
              <w:pStyle w:val="ConsPlusNormal"/>
              <w:jc w:val="center"/>
              <w:rPr>
                <w:rFonts w:ascii="Times New Roman" w:hAnsi="Times New Roman" w:cs="Times New Roman"/>
                <w:sz w:val="20"/>
              </w:rPr>
            </w:pPr>
          </w:p>
        </w:tc>
      </w:tr>
      <w:tr w:rsidR="0040725B" w:rsidRPr="0043423A" w14:paraId="4E74AE19" w14:textId="77777777" w:rsidTr="0040725B">
        <w:tc>
          <w:tcPr>
            <w:tcW w:w="4598" w:type="dxa"/>
          </w:tcPr>
          <w:p w14:paraId="2005A2C5" w14:textId="2291D339"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 xml:space="preserve">_____________/ </w:t>
            </w:r>
            <w:r w:rsidR="00AA31B1">
              <w:rPr>
                <w:rFonts w:ascii="Times New Roman" w:hAnsi="Times New Roman" w:cs="Times New Roman"/>
                <w:sz w:val="24"/>
                <w:szCs w:val="24"/>
              </w:rPr>
              <w:t>Колоколов И.В.</w:t>
            </w:r>
            <w:r w:rsidRPr="0043423A">
              <w:rPr>
                <w:rFonts w:ascii="Times New Roman" w:hAnsi="Times New Roman" w:cs="Times New Roman"/>
                <w:sz w:val="24"/>
                <w:szCs w:val="24"/>
              </w:rPr>
              <w:t xml:space="preserve"> /</w:t>
            </w:r>
          </w:p>
          <w:p w14:paraId="134228ED" w14:textId="77777777" w:rsidR="0040725B" w:rsidRPr="007E2A51" w:rsidRDefault="0040725B">
            <w:pPr>
              <w:pStyle w:val="ConsPlusNormal"/>
              <w:jc w:val="center"/>
              <w:rPr>
                <w:rFonts w:ascii="Times New Roman" w:hAnsi="Times New Roman" w:cs="Times New Roman"/>
                <w:sz w:val="20"/>
              </w:rPr>
            </w:pPr>
            <w:r w:rsidRPr="007E2A51">
              <w:rPr>
                <w:rFonts w:ascii="Times New Roman" w:hAnsi="Times New Roman" w:cs="Times New Roman"/>
                <w:sz w:val="20"/>
              </w:rPr>
              <w:t>(подпись, фамилия и инициалы)</w:t>
            </w:r>
          </w:p>
        </w:tc>
        <w:tc>
          <w:tcPr>
            <w:tcW w:w="426" w:type="dxa"/>
          </w:tcPr>
          <w:p w14:paraId="35CE5184" w14:textId="77777777" w:rsidR="0040725B" w:rsidRPr="0043423A" w:rsidRDefault="0040725B">
            <w:pPr>
              <w:pStyle w:val="ConsPlusNormal"/>
              <w:jc w:val="center"/>
              <w:rPr>
                <w:rFonts w:ascii="Times New Roman" w:hAnsi="Times New Roman" w:cs="Times New Roman"/>
                <w:sz w:val="24"/>
                <w:szCs w:val="24"/>
              </w:rPr>
            </w:pPr>
          </w:p>
        </w:tc>
        <w:tc>
          <w:tcPr>
            <w:tcW w:w="4394" w:type="dxa"/>
          </w:tcPr>
          <w:p w14:paraId="6C28B8E7" w14:textId="25CE8AC7" w:rsidR="0040725B" w:rsidRPr="0043423A" w:rsidRDefault="001F0CB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 / </w:t>
            </w:r>
            <w:r w:rsidR="00DE1192">
              <w:rPr>
                <w:rFonts w:ascii="Times New Roman" w:hAnsi="Times New Roman" w:cs="Times New Roman"/>
                <w:sz w:val="24"/>
                <w:szCs w:val="24"/>
              </w:rPr>
              <w:t>_______</w:t>
            </w:r>
            <w:r>
              <w:rPr>
                <w:rFonts w:ascii="Times New Roman" w:hAnsi="Times New Roman" w:cs="Times New Roman"/>
                <w:sz w:val="24"/>
                <w:szCs w:val="24"/>
              </w:rPr>
              <w:t xml:space="preserve"> /</w:t>
            </w:r>
          </w:p>
          <w:p w14:paraId="714A6795" w14:textId="77777777" w:rsidR="0040725B" w:rsidRPr="007E2A51" w:rsidRDefault="0040725B">
            <w:pPr>
              <w:pStyle w:val="ConsPlusNormal"/>
              <w:jc w:val="center"/>
              <w:rPr>
                <w:rFonts w:ascii="Times New Roman" w:hAnsi="Times New Roman" w:cs="Times New Roman"/>
                <w:sz w:val="20"/>
              </w:rPr>
            </w:pPr>
            <w:r w:rsidRPr="007E2A51">
              <w:rPr>
                <w:rFonts w:ascii="Times New Roman" w:hAnsi="Times New Roman" w:cs="Times New Roman"/>
                <w:sz w:val="20"/>
              </w:rPr>
              <w:t>(подпись, фамилия и инициалы)</w:t>
            </w:r>
          </w:p>
        </w:tc>
      </w:tr>
      <w:tr w:rsidR="0040725B" w:rsidRPr="0043423A" w14:paraId="3AB4BB84" w14:textId="77777777" w:rsidTr="0040725B">
        <w:tc>
          <w:tcPr>
            <w:tcW w:w="4598" w:type="dxa"/>
          </w:tcPr>
          <w:p w14:paraId="6D47CF5E" w14:textId="42B733A5" w:rsidR="0040725B" w:rsidRPr="0043423A" w:rsidRDefault="0040725B" w:rsidP="000F3EC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__ _____________ 202</w:t>
            </w:r>
            <w:r w:rsidR="001F6F22">
              <w:rPr>
                <w:rFonts w:ascii="Times New Roman" w:hAnsi="Times New Roman" w:cs="Times New Roman"/>
                <w:sz w:val="24"/>
                <w:szCs w:val="24"/>
              </w:rPr>
              <w:t>6</w:t>
            </w:r>
            <w:r w:rsidRPr="0043423A">
              <w:rPr>
                <w:rFonts w:ascii="Times New Roman" w:hAnsi="Times New Roman" w:cs="Times New Roman"/>
                <w:sz w:val="24"/>
                <w:szCs w:val="24"/>
              </w:rPr>
              <w:t xml:space="preserve"> г.</w:t>
            </w:r>
          </w:p>
        </w:tc>
        <w:tc>
          <w:tcPr>
            <w:tcW w:w="426" w:type="dxa"/>
          </w:tcPr>
          <w:p w14:paraId="4F1DA340" w14:textId="77777777" w:rsidR="0040725B" w:rsidRPr="0043423A" w:rsidRDefault="0040725B">
            <w:pPr>
              <w:pStyle w:val="ConsPlusNormal"/>
              <w:jc w:val="center"/>
              <w:rPr>
                <w:rFonts w:ascii="Times New Roman" w:hAnsi="Times New Roman" w:cs="Times New Roman"/>
                <w:sz w:val="24"/>
                <w:szCs w:val="24"/>
              </w:rPr>
            </w:pPr>
          </w:p>
        </w:tc>
        <w:tc>
          <w:tcPr>
            <w:tcW w:w="4394" w:type="dxa"/>
          </w:tcPr>
          <w:p w14:paraId="76EB44A1" w14:textId="4AC41ECA" w:rsidR="0040725B" w:rsidRPr="0043423A" w:rsidRDefault="0040725B" w:rsidP="00DE1192">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__ _____________ 202</w:t>
            </w:r>
            <w:r w:rsidR="001F6F22">
              <w:rPr>
                <w:rFonts w:ascii="Times New Roman" w:hAnsi="Times New Roman" w:cs="Times New Roman"/>
                <w:sz w:val="24"/>
                <w:szCs w:val="24"/>
              </w:rPr>
              <w:t>6</w:t>
            </w:r>
            <w:r w:rsidRPr="0043423A">
              <w:rPr>
                <w:rFonts w:ascii="Times New Roman" w:hAnsi="Times New Roman" w:cs="Times New Roman"/>
                <w:sz w:val="24"/>
                <w:szCs w:val="24"/>
              </w:rPr>
              <w:t xml:space="preserve"> г.</w:t>
            </w:r>
          </w:p>
        </w:tc>
      </w:tr>
      <w:tr w:rsidR="0040725B" w:rsidRPr="0043423A" w14:paraId="75DFD0D1" w14:textId="77777777" w:rsidTr="0040725B">
        <w:tc>
          <w:tcPr>
            <w:tcW w:w="4598" w:type="dxa"/>
          </w:tcPr>
          <w:p w14:paraId="428A8780" w14:textId="77777777"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ЭЦП</w:t>
            </w:r>
          </w:p>
        </w:tc>
        <w:tc>
          <w:tcPr>
            <w:tcW w:w="426" w:type="dxa"/>
          </w:tcPr>
          <w:p w14:paraId="66D246E9" w14:textId="77777777" w:rsidR="0040725B" w:rsidRPr="0043423A" w:rsidRDefault="0040725B">
            <w:pPr>
              <w:pStyle w:val="ConsPlusNormal"/>
              <w:jc w:val="center"/>
              <w:rPr>
                <w:rFonts w:ascii="Times New Roman" w:hAnsi="Times New Roman" w:cs="Times New Roman"/>
                <w:sz w:val="24"/>
                <w:szCs w:val="24"/>
              </w:rPr>
            </w:pPr>
          </w:p>
        </w:tc>
        <w:tc>
          <w:tcPr>
            <w:tcW w:w="4394" w:type="dxa"/>
          </w:tcPr>
          <w:p w14:paraId="577D1D74" w14:textId="3F0CBD98" w:rsidR="0040725B" w:rsidRPr="0043423A" w:rsidRDefault="0040725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ЭЦП</w:t>
            </w:r>
          </w:p>
        </w:tc>
      </w:tr>
    </w:tbl>
    <w:p w14:paraId="04ADDFAD" w14:textId="77777777" w:rsidR="00C60C90" w:rsidRPr="0043423A" w:rsidRDefault="00C60C90">
      <w:pPr>
        <w:pStyle w:val="ConsPlusNormal"/>
        <w:ind w:firstLine="540"/>
        <w:jc w:val="both"/>
        <w:rPr>
          <w:rFonts w:ascii="Times New Roman" w:hAnsi="Times New Roman" w:cs="Times New Roman"/>
          <w:sz w:val="24"/>
          <w:szCs w:val="24"/>
        </w:rPr>
      </w:pPr>
    </w:p>
    <w:p w14:paraId="1D6AAC8B" w14:textId="77777777" w:rsidR="006E3D8E" w:rsidRDefault="006E3D8E">
      <w:pPr>
        <w:pStyle w:val="ConsPlusNormal"/>
        <w:jc w:val="right"/>
        <w:outlineLvl w:val="1"/>
        <w:rPr>
          <w:rFonts w:ascii="Times New Roman" w:hAnsi="Times New Roman" w:cs="Times New Roman"/>
          <w:sz w:val="24"/>
          <w:szCs w:val="24"/>
        </w:rPr>
      </w:pPr>
    </w:p>
    <w:p w14:paraId="5A065E93" w14:textId="77777777" w:rsidR="00263CC7" w:rsidRDefault="00263CC7">
      <w:pPr>
        <w:pStyle w:val="ConsPlusNormal"/>
        <w:jc w:val="right"/>
        <w:outlineLvl w:val="1"/>
        <w:rPr>
          <w:rFonts w:ascii="Times New Roman" w:hAnsi="Times New Roman" w:cs="Times New Roman"/>
          <w:sz w:val="24"/>
          <w:szCs w:val="24"/>
        </w:rPr>
      </w:pPr>
    </w:p>
    <w:p w14:paraId="41670C69" w14:textId="77777777" w:rsidR="00263CC7" w:rsidRPr="0043423A" w:rsidRDefault="00263CC7" w:rsidP="00263CC7">
      <w:pPr>
        <w:pStyle w:val="ConsPlusNormal"/>
        <w:outlineLvl w:val="1"/>
        <w:rPr>
          <w:rFonts w:ascii="Times New Roman" w:hAnsi="Times New Roman" w:cs="Times New Roman"/>
          <w:sz w:val="24"/>
          <w:szCs w:val="24"/>
        </w:rPr>
        <w:sectPr w:rsidR="00263CC7" w:rsidRPr="0043423A" w:rsidSect="00AC2347">
          <w:pgSz w:w="11906" w:h="16838"/>
          <w:pgMar w:top="1134" w:right="850" w:bottom="1134" w:left="1701" w:header="708" w:footer="708" w:gutter="0"/>
          <w:cols w:space="708"/>
          <w:docGrid w:linePitch="360"/>
        </w:sectPr>
      </w:pPr>
    </w:p>
    <w:p w14:paraId="4FEECD29" w14:textId="38E53611" w:rsidR="00C5579D" w:rsidRPr="0043423A" w:rsidRDefault="00C5579D" w:rsidP="00AA31B1">
      <w:pPr>
        <w:pStyle w:val="ConsPlusNormal"/>
        <w:jc w:val="right"/>
        <w:outlineLvl w:val="1"/>
        <w:rPr>
          <w:rFonts w:ascii="Times New Roman" w:hAnsi="Times New Roman" w:cs="Times New Roman"/>
          <w:sz w:val="24"/>
          <w:szCs w:val="24"/>
        </w:rPr>
      </w:pPr>
      <w:r w:rsidRPr="0043423A">
        <w:rPr>
          <w:rFonts w:ascii="Times New Roman" w:hAnsi="Times New Roman" w:cs="Times New Roman"/>
          <w:sz w:val="24"/>
          <w:szCs w:val="24"/>
        </w:rPr>
        <w:lastRenderedPageBreak/>
        <w:t xml:space="preserve">Приложение </w:t>
      </w:r>
      <w:r w:rsidR="000F2B48" w:rsidRPr="0043423A">
        <w:rPr>
          <w:rFonts w:ascii="Times New Roman" w:hAnsi="Times New Roman" w:cs="Times New Roman"/>
          <w:sz w:val="24"/>
          <w:szCs w:val="24"/>
        </w:rPr>
        <w:t>№1</w:t>
      </w:r>
      <w:r w:rsidR="00AA31B1">
        <w:rPr>
          <w:rFonts w:ascii="Times New Roman" w:hAnsi="Times New Roman" w:cs="Times New Roman"/>
          <w:sz w:val="24"/>
          <w:szCs w:val="24"/>
        </w:rPr>
        <w:t xml:space="preserve"> </w:t>
      </w:r>
      <w:r w:rsidRPr="0043423A">
        <w:rPr>
          <w:rFonts w:ascii="Times New Roman" w:hAnsi="Times New Roman" w:cs="Times New Roman"/>
          <w:sz w:val="24"/>
          <w:szCs w:val="24"/>
        </w:rPr>
        <w:t>к контракту</w:t>
      </w:r>
      <w:r w:rsidR="00AA31B1">
        <w:rPr>
          <w:rFonts w:ascii="Times New Roman" w:hAnsi="Times New Roman" w:cs="Times New Roman"/>
          <w:sz w:val="24"/>
          <w:szCs w:val="24"/>
        </w:rPr>
        <w:br/>
      </w:r>
      <w:r w:rsidRPr="0043423A">
        <w:rPr>
          <w:rFonts w:ascii="Times New Roman" w:hAnsi="Times New Roman" w:cs="Times New Roman"/>
          <w:sz w:val="24"/>
          <w:szCs w:val="24"/>
        </w:rPr>
        <w:t>от ________ 20</w:t>
      </w:r>
      <w:r w:rsidR="00AF2CAC" w:rsidRPr="0043423A">
        <w:rPr>
          <w:rFonts w:ascii="Times New Roman" w:hAnsi="Times New Roman" w:cs="Times New Roman"/>
          <w:sz w:val="24"/>
          <w:szCs w:val="24"/>
        </w:rPr>
        <w:t>2</w:t>
      </w:r>
      <w:r w:rsidR="001F6F22">
        <w:rPr>
          <w:rFonts w:ascii="Times New Roman" w:hAnsi="Times New Roman" w:cs="Times New Roman"/>
          <w:sz w:val="24"/>
          <w:szCs w:val="24"/>
        </w:rPr>
        <w:t>6</w:t>
      </w:r>
      <w:r w:rsidRPr="0043423A">
        <w:rPr>
          <w:rFonts w:ascii="Times New Roman" w:hAnsi="Times New Roman" w:cs="Times New Roman"/>
          <w:sz w:val="24"/>
          <w:szCs w:val="24"/>
        </w:rPr>
        <w:t xml:space="preserve"> г. </w:t>
      </w:r>
      <w:r w:rsidR="0043423A">
        <w:rPr>
          <w:rFonts w:ascii="Times New Roman" w:hAnsi="Times New Roman" w:cs="Times New Roman"/>
          <w:sz w:val="24"/>
          <w:szCs w:val="24"/>
        </w:rPr>
        <w:t>№</w:t>
      </w:r>
      <w:r w:rsidRPr="0043423A">
        <w:rPr>
          <w:rFonts w:ascii="Times New Roman" w:hAnsi="Times New Roman" w:cs="Times New Roman"/>
          <w:sz w:val="24"/>
          <w:szCs w:val="24"/>
        </w:rPr>
        <w:t xml:space="preserve"> </w:t>
      </w:r>
      <w:r w:rsidR="00AA31B1">
        <w:rPr>
          <w:rFonts w:ascii="Times New Roman" w:hAnsi="Times New Roman" w:cs="Times New Roman"/>
          <w:sz w:val="24"/>
          <w:szCs w:val="24"/>
        </w:rPr>
        <w:t>____________</w:t>
      </w:r>
    </w:p>
    <w:p w14:paraId="174184D9" w14:textId="77777777" w:rsidR="00C5579D" w:rsidRPr="0043423A" w:rsidRDefault="00C5579D">
      <w:pPr>
        <w:pStyle w:val="ConsPlusNormal"/>
        <w:jc w:val="both"/>
        <w:rPr>
          <w:rFonts w:ascii="Times New Roman" w:hAnsi="Times New Roman" w:cs="Times New Roman"/>
          <w:sz w:val="24"/>
          <w:szCs w:val="24"/>
        </w:rPr>
      </w:pPr>
    </w:p>
    <w:p w14:paraId="6A1748A0" w14:textId="1A4A0076" w:rsidR="00AA31B1" w:rsidRPr="0043423A" w:rsidRDefault="00C5579D" w:rsidP="00AA31B1">
      <w:pPr>
        <w:pStyle w:val="ConsPlusNormal"/>
        <w:jc w:val="center"/>
        <w:rPr>
          <w:rFonts w:ascii="Times New Roman" w:hAnsi="Times New Roman" w:cs="Times New Roman"/>
          <w:sz w:val="24"/>
          <w:szCs w:val="24"/>
        </w:rPr>
      </w:pPr>
      <w:bookmarkStart w:id="23" w:name="P1909"/>
      <w:bookmarkEnd w:id="23"/>
      <w:r w:rsidRPr="0043423A">
        <w:rPr>
          <w:rFonts w:ascii="Times New Roman" w:hAnsi="Times New Roman" w:cs="Times New Roman"/>
          <w:sz w:val="24"/>
          <w:szCs w:val="24"/>
        </w:rPr>
        <w:t>Спецификация</w:t>
      </w:r>
    </w:p>
    <w:p w14:paraId="24007CA5" w14:textId="77777777" w:rsidR="00AA31B1" w:rsidRDefault="00AA31B1" w:rsidP="002379CA">
      <w:pPr>
        <w:pStyle w:val="ae"/>
        <w:spacing w:after="0"/>
        <w:ind w:right="120" w:firstLine="0"/>
      </w:pPr>
    </w:p>
    <w:p w14:paraId="41BA8E3F" w14:textId="77777777" w:rsidR="00AA31B1" w:rsidRDefault="00AA31B1" w:rsidP="002379CA">
      <w:pPr>
        <w:pStyle w:val="ae"/>
        <w:spacing w:after="0"/>
        <w:ind w:right="120" w:firstLine="0"/>
      </w:pPr>
    </w:p>
    <w:tbl>
      <w:tblPr>
        <w:tblW w:w="9356" w:type="dxa"/>
        <w:tblInd w:w="108" w:type="dxa"/>
        <w:tblLayout w:type="fixed"/>
        <w:tblLook w:val="04A0" w:firstRow="1" w:lastRow="0" w:firstColumn="1" w:lastColumn="0" w:noHBand="0" w:noVBand="1"/>
      </w:tblPr>
      <w:tblGrid>
        <w:gridCol w:w="567"/>
        <w:gridCol w:w="2694"/>
        <w:gridCol w:w="850"/>
        <w:gridCol w:w="709"/>
        <w:gridCol w:w="1559"/>
        <w:gridCol w:w="1559"/>
        <w:gridCol w:w="1418"/>
      </w:tblGrid>
      <w:tr w:rsidR="00F739E3" w:rsidRPr="001706E0" w14:paraId="57BB79DC" w14:textId="77777777" w:rsidTr="001F0CB3">
        <w:trPr>
          <w:trHeight w:val="6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5CF0C0"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 п/п</w:t>
            </w:r>
          </w:p>
        </w:tc>
        <w:tc>
          <w:tcPr>
            <w:tcW w:w="2694" w:type="dxa"/>
            <w:tcBorders>
              <w:top w:val="single" w:sz="4" w:space="0" w:color="auto"/>
              <w:left w:val="nil"/>
              <w:bottom w:val="single" w:sz="4" w:space="0" w:color="auto"/>
              <w:right w:val="single" w:sz="4" w:space="0" w:color="auto"/>
            </w:tcBorders>
            <w:vAlign w:val="center"/>
            <w:hideMark/>
          </w:tcPr>
          <w:p w14:paraId="1F8CA6AE"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Наименование товара</w:t>
            </w:r>
          </w:p>
        </w:tc>
        <w:tc>
          <w:tcPr>
            <w:tcW w:w="850" w:type="dxa"/>
            <w:tcBorders>
              <w:top w:val="single" w:sz="4" w:space="0" w:color="auto"/>
              <w:left w:val="nil"/>
              <w:bottom w:val="single" w:sz="4" w:space="0" w:color="auto"/>
              <w:right w:val="single" w:sz="4" w:space="0" w:color="auto"/>
            </w:tcBorders>
            <w:noWrap/>
            <w:vAlign w:val="center"/>
            <w:hideMark/>
          </w:tcPr>
          <w:p w14:paraId="71E32C23"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Ед. изм.</w:t>
            </w:r>
          </w:p>
        </w:tc>
        <w:tc>
          <w:tcPr>
            <w:tcW w:w="709" w:type="dxa"/>
            <w:tcBorders>
              <w:top w:val="single" w:sz="4" w:space="0" w:color="auto"/>
              <w:left w:val="nil"/>
              <w:bottom w:val="single" w:sz="4" w:space="0" w:color="auto"/>
              <w:right w:val="single" w:sz="4" w:space="0" w:color="auto"/>
            </w:tcBorders>
            <w:noWrap/>
            <w:vAlign w:val="center"/>
            <w:hideMark/>
          </w:tcPr>
          <w:p w14:paraId="33212D22"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Кол-во</w:t>
            </w:r>
          </w:p>
        </w:tc>
        <w:tc>
          <w:tcPr>
            <w:tcW w:w="1559" w:type="dxa"/>
            <w:tcBorders>
              <w:top w:val="single" w:sz="4" w:space="0" w:color="auto"/>
              <w:left w:val="nil"/>
              <w:bottom w:val="single" w:sz="4" w:space="0" w:color="auto"/>
              <w:right w:val="single" w:sz="4" w:space="0" w:color="auto"/>
            </w:tcBorders>
            <w:vAlign w:val="center"/>
            <w:hideMark/>
          </w:tcPr>
          <w:p w14:paraId="1ACD32EB"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Цена за ед. товара с учетом НДС, руб.</w:t>
            </w:r>
          </w:p>
        </w:tc>
        <w:tc>
          <w:tcPr>
            <w:tcW w:w="1559" w:type="dxa"/>
            <w:tcBorders>
              <w:top w:val="single" w:sz="4" w:space="0" w:color="auto"/>
              <w:left w:val="nil"/>
              <w:bottom w:val="single" w:sz="4" w:space="0" w:color="auto"/>
              <w:right w:val="single" w:sz="4" w:space="0" w:color="auto"/>
            </w:tcBorders>
            <w:vAlign w:val="center"/>
            <w:hideMark/>
          </w:tcPr>
          <w:p w14:paraId="4D271260"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Общая стоимость товара с учетом НДС, руб.</w:t>
            </w:r>
          </w:p>
        </w:tc>
        <w:tc>
          <w:tcPr>
            <w:tcW w:w="1418" w:type="dxa"/>
            <w:tcBorders>
              <w:top w:val="single" w:sz="4" w:space="0" w:color="auto"/>
              <w:left w:val="nil"/>
              <w:bottom w:val="single" w:sz="4" w:space="0" w:color="auto"/>
              <w:right w:val="single" w:sz="4" w:space="0" w:color="auto"/>
            </w:tcBorders>
            <w:vAlign w:val="center"/>
            <w:hideMark/>
          </w:tcPr>
          <w:p w14:paraId="6EF8BEC5" w14:textId="77777777" w:rsidR="00F739E3" w:rsidRPr="006D5CEE" w:rsidRDefault="00F739E3" w:rsidP="0085385D">
            <w:pPr>
              <w:spacing w:after="0"/>
              <w:jc w:val="center"/>
              <w:rPr>
                <w:rFonts w:ascii="Times New Roman" w:eastAsia="Times New Roman" w:hAnsi="Times New Roman"/>
                <w:lang w:eastAsia="ru-RU"/>
              </w:rPr>
            </w:pPr>
            <w:r w:rsidRPr="006D5CEE">
              <w:rPr>
                <w:rFonts w:ascii="Times New Roman" w:eastAsia="Times New Roman" w:hAnsi="Times New Roman"/>
                <w:lang w:eastAsia="ru-RU"/>
              </w:rPr>
              <w:t>Страна происхождения</w:t>
            </w:r>
          </w:p>
        </w:tc>
      </w:tr>
      <w:tr w:rsidR="00F739E3" w:rsidRPr="001706E0" w14:paraId="17B1A63F" w14:textId="77777777" w:rsidTr="001F0CB3">
        <w:trPr>
          <w:trHeight w:val="1140"/>
        </w:trPr>
        <w:tc>
          <w:tcPr>
            <w:tcW w:w="567" w:type="dxa"/>
            <w:tcBorders>
              <w:top w:val="nil"/>
              <w:left w:val="single" w:sz="4" w:space="0" w:color="auto"/>
              <w:bottom w:val="single" w:sz="4" w:space="0" w:color="auto"/>
              <w:right w:val="single" w:sz="4" w:space="0" w:color="auto"/>
            </w:tcBorders>
            <w:noWrap/>
          </w:tcPr>
          <w:p w14:paraId="4E3ED526" w14:textId="729098C0" w:rsidR="00F739E3" w:rsidRPr="00F739E3" w:rsidRDefault="00F739E3" w:rsidP="0085385D">
            <w:pPr>
              <w:spacing w:after="0"/>
              <w:jc w:val="center"/>
              <w:rPr>
                <w:rFonts w:eastAsia="Times New Roman"/>
                <w:lang w:val="en-US" w:eastAsia="ru-RU"/>
              </w:rPr>
            </w:pPr>
            <w:r>
              <w:rPr>
                <w:rFonts w:eastAsia="Times New Roman"/>
                <w:lang w:val="en-US" w:eastAsia="ru-RU"/>
              </w:rPr>
              <w:t>1</w:t>
            </w:r>
          </w:p>
        </w:tc>
        <w:tc>
          <w:tcPr>
            <w:tcW w:w="2694" w:type="dxa"/>
            <w:tcBorders>
              <w:top w:val="nil"/>
              <w:left w:val="nil"/>
              <w:bottom w:val="single" w:sz="4" w:space="0" w:color="auto"/>
              <w:right w:val="single" w:sz="4" w:space="0" w:color="auto"/>
            </w:tcBorders>
          </w:tcPr>
          <w:p w14:paraId="6D28FDFC" w14:textId="65104EC6" w:rsidR="00F739E3" w:rsidRPr="001F0CB3" w:rsidRDefault="00F739E3" w:rsidP="001F0CB3">
            <w:pPr>
              <w:widowControl w:val="0"/>
              <w:spacing w:before="54"/>
              <w:ind w:right="-20"/>
            </w:pPr>
          </w:p>
        </w:tc>
        <w:tc>
          <w:tcPr>
            <w:tcW w:w="850" w:type="dxa"/>
            <w:tcBorders>
              <w:top w:val="nil"/>
              <w:left w:val="nil"/>
              <w:bottom w:val="single" w:sz="4" w:space="0" w:color="auto"/>
              <w:right w:val="single" w:sz="4" w:space="0" w:color="auto"/>
            </w:tcBorders>
          </w:tcPr>
          <w:p w14:paraId="58A49C57" w14:textId="7DDFE32A" w:rsidR="00F739E3" w:rsidRPr="001F0CB3" w:rsidRDefault="001F0CB3" w:rsidP="0085385D">
            <w:pPr>
              <w:spacing w:after="0"/>
              <w:jc w:val="center"/>
              <w:rPr>
                <w:rFonts w:eastAsia="Times New Roman"/>
                <w:lang w:eastAsia="ru-RU"/>
              </w:rPr>
            </w:pPr>
            <w:r>
              <w:rPr>
                <w:rFonts w:eastAsia="Times New Roman"/>
                <w:lang w:eastAsia="ru-RU"/>
              </w:rPr>
              <w:t>Шт.</w:t>
            </w:r>
          </w:p>
        </w:tc>
        <w:tc>
          <w:tcPr>
            <w:tcW w:w="709" w:type="dxa"/>
            <w:tcBorders>
              <w:top w:val="nil"/>
              <w:left w:val="nil"/>
              <w:bottom w:val="single" w:sz="4" w:space="0" w:color="auto"/>
              <w:right w:val="single" w:sz="4" w:space="0" w:color="auto"/>
            </w:tcBorders>
            <w:noWrap/>
          </w:tcPr>
          <w:p w14:paraId="3E0E8FBF" w14:textId="0C540480" w:rsidR="00F739E3" w:rsidRPr="00DE1192" w:rsidRDefault="00F739E3" w:rsidP="0085385D">
            <w:pPr>
              <w:spacing w:after="0"/>
              <w:jc w:val="center"/>
              <w:rPr>
                <w:rFonts w:eastAsia="Times New Roman"/>
                <w:lang w:eastAsia="ru-RU"/>
              </w:rPr>
            </w:pPr>
          </w:p>
        </w:tc>
        <w:tc>
          <w:tcPr>
            <w:tcW w:w="1559" w:type="dxa"/>
            <w:tcBorders>
              <w:top w:val="nil"/>
              <w:left w:val="nil"/>
              <w:bottom w:val="single" w:sz="4" w:space="0" w:color="auto"/>
              <w:right w:val="single" w:sz="4" w:space="0" w:color="auto"/>
            </w:tcBorders>
            <w:noWrap/>
          </w:tcPr>
          <w:p w14:paraId="4FAD5991" w14:textId="0E3D6809" w:rsidR="00F739E3" w:rsidRPr="001706E0" w:rsidRDefault="00F739E3" w:rsidP="0085385D">
            <w:pPr>
              <w:spacing w:after="0"/>
              <w:jc w:val="center"/>
              <w:rPr>
                <w:rFonts w:eastAsia="Times New Roman"/>
                <w:lang w:eastAsia="ru-RU"/>
              </w:rPr>
            </w:pPr>
          </w:p>
        </w:tc>
        <w:tc>
          <w:tcPr>
            <w:tcW w:w="1559" w:type="dxa"/>
            <w:tcBorders>
              <w:top w:val="nil"/>
              <w:left w:val="nil"/>
              <w:bottom w:val="single" w:sz="4" w:space="0" w:color="auto"/>
              <w:right w:val="single" w:sz="4" w:space="0" w:color="auto"/>
            </w:tcBorders>
            <w:noWrap/>
          </w:tcPr>
          <w:p w14:paraId="4851FEF2" w14:textId="64CCEA53" w:rsidR="00F739E3" w:rsidRPr="001706E0" w:rsidRDefault="00F739E3" w:rsidP="0085385D">
            <w:pPr>
              <w:spacing w:after="0"/>
              <w:jc w:val="center"/>
              <w:rPr>
                <w:rFonts w:eastAsia="Times New Roman"/>
                <w:lang w:eastAsia="ru-RU"/>
              </w:rPr>
            </w:pPr>
          </w:p>
        </w:tc>
        <w:tc>
          <w:tcPr>
            <w:tcW w:w="1418" w:type="dxa"/>
            <w:tcBorders>
              <w:top w:val="single" w:sz="4" w:space="0" w:color="auto"/>
              <w:left w:val="nil"/>
              <w:bottom w:val="single" w:sz="4" w:space="0" w:color="auto"/>
              <w:right w:val="single" w:sz="4" w:space="0" w:color="auto"/>
            </w:tcBorders>
            <w:noWrap/>
          </w:tcPr>
          <w:p w14:paraId="0CAE59A4" w14:textId="24464FD1" w:rsidR="00F739E3" w:rsidRPr="001706E0" w:rsidRDefault="00F739E3" w:rsidP="0085385D">
            <w:pPr>
              <w:spacing w:after="0"/>
              <w:jc w:val="center"/>
              <w:rPr>
                <w:rFonts w:eastAsia="Times New Roman"/>
                <w:lang w:eastAsia="ru-RU"/>
              </w:rPr>
            </w:pPr>
          </w:p>
        </w:tc>
      </w:tr>
    </w:tbl>
    <w:p w14:paraId="2CEFEB98" w14:textId="77777777" w:rsidR="00AA31B1" w:rsidRDefault="00AA31B1" w:rsidP="002379CA">
      <w:pPr>
        <w:pStyle w:val="ae"/>
        <w:spacing w:after="0"/>
        <w:ind w:right="120" w:firstLine="0"/>
      </w:pPr>
    </w:p>
    <w:p w14:paraId="0B2DDE7E" w14:textId="77777777" w:rsidR="00AA31B1" w:rsidRDefault="00AA31B1" w:rsidP="002379CA">
      <w:pPr>
        <w:pStyle w:val="ae"/>
        <w:spacing w:after="0"/>
        <w:ind w:right="120" w:firstLine="0"/>
      </w:pPr>
    </w:p>
    <w:p w14:paraId="1F567EB8" w14:textId="2C685E73" w:rsidR="00F739E3" w:rsidRDefault="00F739E3" w:rsidP="004C195D">
      <w:pPr>
        <w:pStyle w:val="af"/>
        <w:ind w:firstLine="708"/>
        <w:jc w:val="both"/>
        <w:rPr>
          <w:rFonts w:ascii="Times New Roman" w:hAnsi="Times New Roman"/>
          <w:sz w:val="24"/>
          <w:szCs w:val="24"/>
        </w:rPr>
      </w:pPr>
      <w:r w:rsidRPr="00942874">
        <w:rPr>
          <w:rFonts w:ascii="Times New Roman" w:hAnsi="Times New Roman"/>
          <w:sz w:val="24"/>
          <w:szCs w:val="24"/>
        </w:rPr>
        <w:t xml:space="preserve">Гарантийный срок на поставляемые товары – </w:t>
      </w:r>
      <w:r w:rsidR="00246834">
        <w:rPr>
          <w:rFonts w:ascii="Times New Roman" w:hAnsi="Times New Roman"/>
          <w:sz w:val="24"/>
          <w:szCs w:val="24"/>
        </w:rPr>
        <w:t>__</w:t>
      </w:r>
      <w:r w:rsidRPr="00942874">
        <w:rPr>
          <w:rFonts w:ascii="Times New Roman" w:hAnsi="Times New Roman"/>
          <w:sz w:val="24"/>
          <w:szCs w:val="24"/>
        </w:rPr>
        <w:t xml:space="preserve"> (</w:t>
      </w:r>
      <w:r w:rsidR="00246834">
        <w:rPr>
          <w:rFonts w:ascii="Times New Roman" w:hAnsi="Times New Roman"/>
          <w:sz w:val="24"/>
          <w:szCs w:val="24"/>
        </w:rPr>
        <w:t>__</w:t>
      </w:r>
      <w:r w:rsidRPr="00942874">
        <w:rPr>
          <w:rFonts w:ascii="Times New Roman" w:hAnsi="Times New Roman"/>
          <w:sz w:val="24"/>
          <w:szCs w:val="24"/>
        </w:rPr>
        <w:t>) месяцев со дня поставки.</w:t>
      </w:r>
    </w:p>
    <w:p w14:paraId="10D6FDEB" w14:textId="39487B66" w:rsidR="00510F55" w:rsidRPr="00942874" w:rsidRDefault="00510F55" w:rsidP="004C195D">
      <w:pPr>
        <w:pStyle w:val="af"/>
        <w:ind w:firstLine="708"/>
        <w:jc w:val="both"/>
        <w:rPr>
          <w:rFonts w:ascii="Times New Roman" w:hAnsi="Times New Roman"/>
          <w:sz w:val="24"/>
          <w:szCs w:val="24"/>
        </w:rPr>
      </w:pPr>
      <w:r w:rsidRPr="00510F55">
        <w:rPr>
          <w:rFonts w:ascii="Times New Roman" w:hAnsi="Times New Roman"/>
          <w:sz w:val="24"/>
          <w:szCs w:val="24"/>
        </w:rPr>
        <w:t>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ремонт или замену такого товара, в течение срока, указанного в письменном требовании Заказчика.</w:t>
      </w:r>
    </w:p>
    <w:p w14:paraId="4484379E" w14:textId="77777777" w:rsidR="00F739E3" w:rsidRPr="008C5427" w:rsidRDefault="00F739E3">
      <w:pPr>
        <w:pStyle w:val="ConsPlusNormal"/>
        <w:jc w:val="both"/>
        <w:rPr>
          <w:rFonts w:ascii="Times New Roman" w:hAnsi="Times New Roman" w:cs="Times New Roman"/>
          <w:sz w:val="24"/>
          <w:szCs w:val="24"/>
        </w:rPr>
      </w:pPr>
    </w:p>
    <w:p w14:paraId="67490186" w14:textId="77777777" w:rsidR="00601922" w:rsidRPr="008C5427" w:rsidRDefault="00601922">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C5579D" w:rsidRPr="0043423A" w14:paraId="1120B3DA" w14:textId="77777777" w:rsidTr="00D405D8">
        <w:trPr>
          <w:jc w:val="center"/>
        </w:trPr>
        <w:tc>
          <w:tcPr>
            <w:tcW w:w="4349" w:type="dxa"/>
          </w:tcPr>
          <w:p w14:paraId="4319474E" w14:textId="77777777" w:rsidR="00C5579D" w:rsidRPr="0043423A" w:rsidRDefault="00C5579D">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ЗАКАЗЧИК:</w:t>
            </w:r>
          </w:p>
        </w:tc>
        <w:tc>
          <w:tcPr>
            <w:tcW w:w="340" w:type="dxa"/>
          </w:tcPr>
          <w:p w14:paraId="3BD16630" w14:textId="77777777" w:rsidR="00C5579D" w:rsidRPr="0043423A" w:rsidRDefault="00C5579D">
            <w:pPr>
              <w:pStyle w:val="ConsPlusNormal"/>
              <w:rPr>
                <w:rFonts w:ascii="Times New Roman" w:hAnsi="Times New Roman" w:cs="Times New Roman"/>
                <w:sz w:val="24"/>
                <w:szCs w:val="24"/>
              </w:rPr>
            </w:pPr>
          </w:p>
        </w:tc>
        <w:tc>
          <w:tcPr>
            <w:tcW w:w="4365" w:type="dxa"/>
          </w:tcPr>
          <w:p w14:paraId="6B4A014C" w14:textId="77777777" w:rsidR="00C5579D" w:rsidRPr="0043423A" w:rsidRDefault="00C5579D">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ПОСТАВЩИК:</w:t>
            </w:r>
          </w:p>
        </w:tc>
      </w:tr>
      <w:tr w:rsidR="001F0CB3" w:rsidRPr="0043423A" w14:paraId="448587A6" w14:textId="77777777" w:rsidTr="00D405D8">
        <w:trPr>
          <w:jc w:val="center"/>
        </w:trPr>
        <w:tc>
          <w:tcPr>
            <w:tcW w:w="4349" w:type="dxa"/>
          </w:tcPr>
          <w:p w14:paraId="5C85B0D7" w14:textId="0610C870" w:rsidR="001F0CB3" w:rsidRPr="0043423A" w:rsidRDefault="001F0CB3" w:rsidP="006E3D8E">
            <w:pPr>
              <w:pStyle w:val="ConsPlusNormal"/>
              <w:jc w:val="center"/>
              <w:rPr>
                <w:rFonts w:ascii="Times New Roman" w:hAnsi="Times New Roman" w:cs="Times New Roman"/>
                <w:sz w:val="24"/>
                <w:szCs w:val="24"/>
              </w:rPr>
            </w:pPr>
            <w:r w:rsidRPr="00AA31B1">
              <w:rPr>
                <w:rFonts w:ascii="Times New Roman" w:hAnsi="Times New Roman" w:cs="Times New Roman"/>
                <w:sz w:val="24"/>
                <w:szCs w:val="24"/>
              </w:rPr>
              <w:t>Директор ИТФ им. Л.Д. Ландау РАН</w:t>
            </w:r>
          </w:p>
        </w:tc>
        <w:tc>
          <w:tcPr>
            <w:tcW w:w="340" w:type="dxa"/>
          </w:tcPr>
          <w:p w14:paraId="0FDE205E" w14:textId="77777777" w:rsidR="001F0CB3" w:rsidRPr="0043423A" w:rsidRDefault="001F0CB3">
            <w:pPr>
              <w:pStyle w:val="ConsPlusNormal"/>
              <w:rPr>
                <w:rFonts w:ascii="Times New Roman" w:hAnsi="Times New Roman" w:cs="Times New Roman"/>
                <w:sz w:val="24"/>
                <w:szCs w:val="24"/>
              </w:rPr>
            </w:pPr>
          </w:p>
        </w:tc>
        <w:tc>
          <w:tcPr>
            <w:tcW w:w="4365" w:type="dxa"/>
          </w:tcPr>
          <w:p w14:paraId="43CDAD7E" w14:textId="3C871BEE" w:rsidR="001F0CB3" w:rsidRPr="00942874" w:rsidRDefault="001F0CB3" w:rsidP="006E3D8E">
            <w:pPr>
              <w:pStyle w:val="ConsPlusNormal"/>
              <w:jc w:val="center"/>
              <w:rPr>
                <w:rFonts w:ascii="Times New Roman" w:hAnsi="Times New Roman" w:cs="Times New Roman"/>
                <w:sz w:val="20"/>
              </w:rPr>
            </w:pPr>
          </w:p>
        </w:tc>
      </w:tr>
      <w:tr w:rsidR="001F0CB3" w:rsidRPr="0043423A" w14:paraId="6F9C4309" w14:textId="77777777" w:rsidTr="00D405D8">
        <w:trPr>
          <w:jc w:val="center"/>
        </w:trPr>
        <w:tc>
          <w:tcPr>
            <w:tcW w:w="4349" w:type="dxa"/>
          </w:tcPr>
          <w:p w14:paraId="51B1D314" w14:textId="77777777" w:rsidR="001F0CB3" w:rsidRPr="0043423A" w:rsidRDefault="001F0CB3">
            <w:pPr>
              <w:pStyle w:val="ConsPlusNormal"/>
              <w:rPr>
                <w:rFonts w:ascii="Times New Roman" w:hAnsi="Times New Roman" w:cs="Times New Roman"/>
                <w:sz w:val="24"/>
                <w:szCs w:val="24"/>
              </w:rPr>
            </w:pPr>
          </w:p>
        </w:tc>
        <w:tc>
          <w:tcPr>
            <w:tcW w:w="340" w:type="dxa"/>
          </w:tcPr>
          <w:p w14:paraId="2DFB960F" w14:textId="77777777" w:rsidR="001F0CB3" w:rsidRPr="0043423A" w:rsidRDefault="001F0CB3">
            <w:pPr>
              <w:pStyle w:val="ConsPlusNormal"/>
              <w:rPr>
                <w:rFonts w:ascii="Times New Roman" w:hAnsi="Times New Roman" w:cs="Times New Roman"/>
                <w:sz w:val="24"/>
                <w:szCs w:val="24"/>
              </w:rPr>
            </w:pPr>
          </w:p>
        </w:tc>
        <w:tc>
          <w:tcPr>
            <w:tcW w:w="4365" w:type="dxa"/>
          </w:tcPr>
          <w:p w14:paraId="27B89797" w14:textId="4D50C207" w:rsidR="001F0CB3" w:rsidRPr="0043423A" w:rsidRDefault="001F0CB3">
            <w:pPr>
              <w:pStyle w:val="ConsPlusNormal"/>
              <w:rPr>
                <w:rFonts w:ascii="Times New Roman" w:hAnsi="Times New Roman" w:cs="Times New Roman"/>
                <w:sz w:val="24"/>
                <w:szCs w:val="24"/>
              </w:rPr>
            </w:pPr>
          </w:p>
        </w:tc>
      </w:tr>
      <w:tr w:rsidR="00C5579D" w:rsidRPr="0043423A" w14:paraId="44A6D769" w14:textId="77777777" w:rsidTr="00D405D8">
        <w:trPr>
          <w:jc w:val="center"/>
        </w:trPr>
        <w:tc>
          <w:tcPr>
            <w:tcW w:w="4349" w:type="dxa"/>
          </w:tcPr>
          <w:p w14:paraId="58C49F89" w14:textId="33FA4C9B" w:rsidR="006E3D8E" w:rsidRPr="0043423A" w:rsidRDefault="006E3D8E" w:rsidP="006E3D8E">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 xml:space="preserve">_____________/ </w:t>
            </w:r>
            <w:r w:rsidR="00AA31B1">
              <w:rPr>
                <w:rFonts w:ascii="Times New Roman" w:hAnsi="Times New Roman" w:cs="Times New Roman"/>
                <w:sz w:val="24"/>
                <w:szCs w:val="24"/>
              </w:rPr>
              <w:t>Колоколов И.В.</w:t>
            </w:r>
            <w:r w:rsidRPr="0043423A">
              <w:rPr>
                <w:rFonts w:ascii="Times New Roman" w:hAnsi="Times New Roman" w:cs="Times New Roman"/>
                <w:sz w:val="24"/>
                <w:szCs w:val="24"/>
              </w:rPr>
              <w:t xml:space="preserve"> /</w:t>
            </w:r>
          </w:p>
          <w:p w14:paraId="0A2940EF" w14:textId="77777777" w:rsidR="00C5579D" w:rsidRPr="00942874" w:rsidRDefault="006E3D8E" w:rsidP="006E3D8E">
            <w:pPr>
              <w:pStyle w:val="ConsPlusNormal"/>
              <w:jc w:val="center"/>
              <w:rPr>
                <w:rFonts w:ascii="Times New Roman" w:hAnsi="Times New Roman" w:cs="Times New Roman"/>
                <w:sz w:val="20"/>
              </w:rPr>
            </w:pPr>
            <w:r w:rsidRPr="00942874">
              <w:rPr>
                <w:rFonts w:ascii="Times New Roman" w:hAnsi="Times New Roman" w:cs="Times New Roman"/>
                <w:sz w:val="20"/>
              </w:rPr>
              <w:t>(подпись, фамилия и инициалы)</w:t>
            </w:r>
          </w:p>
        </w:tc>
        <w:tc>
          <w:tcPr>
            <w:tcW w:w="340" w:type="dxa"/>
          </w:tcPr>
          <w:p w14:paraId="6BACD575" w14:textId="77777777" w:rsidR="00C5579D" w:rsidRPr="0043423A" w:rsidRDefault="00C5579D">
            <w:pPr>
              <w:pStyle w:val="ConsPlusNormal"/>
              <w:rPr>
                <w:rFonts w:ascii="Times New Roman" w:hAnsi="Times New Roman" w:cs="Times New Roman"/>
                <w:sz w:val="24"/>
                <w:szCs w:val="24"/>
              </w:rPr>
            </w:pPr>
          </w:p>
        </w:tc>
        <w:tc>
          <w:tcPr>
            <w:tcW w:w="4365" w:type="dxa"/>
          </w:tcPr>
          <w:p w14:paraId="1255BC93" w14:textId="16C3FBF3" w:rsidR="001F0CB3" w:rsidRPr="0043423A" w:rsidRDefault="001F0CB3" w:rsidP="001F0CB3">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 /</w:t>
            </w:r>
            <w:r w:rsidR="00DE1192">
              <w:rPr>
                <w:rFonts w:ascii="Times New Roman" w:hAnsi="Times New Roman" w:cs="Times New Roman"/>
                <w:sz w:val="24"/>
                <w:szCs w:val="24"/>
              </w:rPr>
              <w:t>___</w:t>
            </w:r>
            <w:r>
              <w:rPr>
                <w:rFonts w:ascii="Times New Roman" w:hAnsi="Times New Roman" w:cs="Times New Roman"/>
                <w:sz w:val="24"/>
                <w:szCs w:val="24"/>
              </w:rPr>
              <w:t xml:space="preserve"> /</w:t>
            </w:r>
          </w:p>
          <w:p w14:paraId="08D73F5F" w14:textId="7E30145D" w:rsidR="00C5579D" w:rsidRPr="00942874" w:rsidRDefault="001F0CB3" w:rsidP="001F0CB3">
            <w:pPr>
              <w:pStyle w:val="ConsPlusNormal"/>
              <w:jc w:val="center"/>
              <w:rPr>
                <w:rFonts w:ascii="Times New Roman" w:hAnsi="Times New Roman" w:cs="Times New Roman"/>
                <w:sz w:val="20"/>
              </w:rPr>
            </w:pPr>
            <w:r w:rsidRPr="007E2A51">
              <w:rPr>
                <w:rFonts w:ascii="Times New Roman" w:hAnsi="Times New Roman" w:cs="Times New Roman"/>
                <w:sz w:val="20"/>
              </w:rPr>
              <w:t>(подпись, фамилия и инициалы)</w:t>
            </w:r>
          </w:p>
        </w:tc>
      </w:tr>
      <w:tr w:rsidR="00C5579D" w:rsidRPr="0043423A" w14:paraId="689BFD04" w14:textId="77777777" w:rsidTr="00D405D8">
        <w:trPr>
          <w:jc w:val="center"/>
        </w:trPr>
        <w:tc>
          <w:tcPr>
            <w:tcW w:w="4349" w:type="dxa"/>
          </w:tcPr>
          <w:p w14:paraId="4FA29DF3" w14:textId="31F3E9F3" w:rsidR="00C5579D" w:rsidRPr="0043423A" w:rsidRDefault="00C5579D" w:rsidP="000F3ECB">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__ ___________ 20</w:t>
            </w:r>
            <w:r w:rsidR="006E3D8E" w:rsidRPr="0043423A">
              <w:rPr>
                <w:rFonts w:ascii="Times New Roman" w:hAnsi="Times New Roman" w:cs="Times New Roman"/>
                <w:sz w:val="24"/>
                <w:szCs w:val="24"/>
              </w:rPr>
              <w:t>2</w:t>
            </w:r>
            <w:r w:rsidR="001F6F22">
              <w:rPr>
                <w:rFonts w:ascii="Times New Roman" w:hAnsi="Times New Roman" w:cs="Times New Roman"/>
                <w:sz w:val="24"/>
                <w:szCs w:val="24"/>
              </w:rPr>
              <w:t>6</w:t>
            </w:r>
            <w:r w:rsidRPr="0043423A">
              <w:rPr>
                <w:rFonts w:ascii="Times New Roman" w:hAnsi="Times New Roman" w:cs="Times New Roman"/>
                <w:sz w:val="24"/>
                <w:szCs w:val="24"/>
              </w:rPr>
              <w:t xml:space="preserve"> г.</w:t>
            </w:r>
          </w:p>
        </w:tc>
        <w:tc>
          <w:tcPr>
            <w:tcW w:w="340" w:type="dxa"/>
          </w:tcPr>
          <w:p w14:paraId="2C926612" w14:textId="77777777" w:rsidR="00C5579D" w:rsidRPr="0043423A" w:rsidRDefault="00C5579D">
            <w:pPr>
              <w:pStyle w:val="ConsPlusNormal"/>
              <w:rPr>
                <w:rFonts w:ascii="Times New Roman" w:hAnsi="Times New Roman" w:cs="Times New Roman"/>
                <w:sz w:val="24"/>
                <w:szCs w:val="24"/>
              </w:rPr>
            </w:pPr>
          </w:p>
        </w:tc>
        <w:tc>
          <w:tcPr>
            <w:tcW w:w="4365" w:type="dxa"/>
          </w:tcPr>
          <w:p w14:paraId="07627E82" w14:textId="6E035C2A" w:rsidR="00C5579D" w:rsidRPr="0043423A" w:rsidRDefault="00C5579D" w:rsidP="00DE1192">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__ ___________ 20</w:t>
            </w:r>
            <w:r w:rsidR="006E3D8E" w:rsidRPr="0043423A">
              <w:rPr>
                <w:rFonts w:ascii="Times New Roman" w:hAnsi="Times New Roman" w:cs="Times New Roman"/>
                <w:sz w:val="24"/>
                <w:szCs w:val="24"/>
              </w:rPr>
              <w:t>2</w:t>
            </w:r>
            <w:r w:rsidR="001F6F22">
              <w:rPr>
                <w:rFonts w:ascii="Times New Roman" w:hAnsi="Times New Roman" w:cs="Times New Roman"/>
                <w:sz w:val="24"/>
                <w:szCs w:val="24"/>
              </w:rPr>
              <w:t>6</w:t>
            </w:r>
            <w:r w:rsidRPr="0043423A">
              <w:rPr>
                <w:rFonts w:ascii="Times New Roman" w:hAnsi="Times New Roman" w:cs="Times New Roman"/>
                <w:sz w:val="24"/>
                <w:szCs w:val="24"/>
              </w:rPr>
              <w:t xml:space="preserve"> г.</w:t>
            </w:r>
          </w:p>
        </w:tc>
      </w:tr>
      <w:tr w:rsidR="006E3D8E" w:rsidRPr="0043423A" w14:paraId="7758E39C" w14:textId="77777777" w:rsidTr="00D405D8">
        <w:trPr>
          <w:jc w:val="center"/>
        </w:trPr>
        <w:tc>
          <w:tcPr>
            <w:tcW w:w="4349" w:type="dxa"/>
          </w:tcPr>
          <w:p w14:paraId="434680B5" w14:textId="77777777" w:rsidR="006E3D8E" w:rsidRPr="0043423A" w:rsidRDefault="006E3D8E" w:rsidP="006E3D8E">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ЭЦП</w:t>
            </w:r>
          </w:p>
        </w:tc>
        <w:tc>
          <w:tcPr>
            <w:tcW w:w="340" w:type="dxa"/>
          </w:tcPr>
          <w:p w14:paraId="02C47C12" w14:textId="77777777" w:rsidR="006E3D8E" w:rsidRPr="0043423A" w:rsidRDefault="006E3D8E" w:rsidP="006E3D8E">
            <w:pPr>
              <w:pStyle w:val="ConsPlusNormal"/>
              <w:rPr>
                <w:rFonts w:ascii="Times New Roman" w:hAnsi="Times New Roman" w:cs="Times New Roman"/>
                <w:sz w:val="24"/>
                <w:szCs w:val="24"/>
              </w:rPr>
            </w:pPr>
          </w:p>
        </w:tc>
        <w:tc>
          <w:tcPr>
            <w:tcW w:w="4365" w:type="dxa"/>
          </w:tcPr>
          <w:p w14:paraId="46D8699F" w14:textId="77777777" w:rsidR="006E3D8E" w:rsidRPr="0043423A" w:rsidRDefault="006E3D8E" w:rsidP="006E3D8E">
            <w:pPr>
              <w:pStyle w:val="ConsPlusNormal"/>
              <w:jc w:val="center"/>
              <w:rPr>
                <w:rFonts w:ascii="Times New Roman" w:hAnsi="Times New Roman" w:cs="Times New Roman"/>
                <w:sz w:val="24"/>
                <w:szCs w:val="24"/>
              </w:rPr>
            </w:pPr>
            <w:r w:rsidRPr="0043423A">
              <w:rPr>
                <w:rFonts w:ascii="Times New Roman" w:hAnsi="Times New Roman" w:cs="Times New Roman"/>
                <w:sz w:val="24"/>
                <w:szCs w:val="24"/>
              </w:rPr>
              <w:t>ЭЦП</w:t>
            </w:r>
          </w:p>
        </w:tc>
      </w:tr>
    </w:tbl>
    <w:p w14:paraId="2820C944" w14:textId="77777777" w:rsidR="00C5579D" w:rsidRPr="0043423A" w:rsidRDefault="00C5579D">
      <w:pPr>
        <w:pStyle w:val="ConsPlusNormal"/>
        <w:jc w:val="both"/>
        <w:rPr>
          <w:rFonts w:ascii="Times New Roman" w:hAnsi="Times New Roman" w:cs="Times New Roman"/>
          <w:sz w:val="24"/>
          <w:szCs w:val="24"/>
        </w:rPr>
      </w:pPr>
    </w:p>
    <w:p w14:paraId="2CFFBF14" w14:textId="77777777" w:rsidR="00AC2347" w:rsidRDefault="00AC2347">
      <w:pPr>
        <w:rPr>
          <w:rFonts w:ascii="Times New Roman" w:hAnsi="Times New Roman"/>
          <w:sz w:val="24"/>
          <w:szCs w:val="24"/>
        </w:rPr>
      </w:pPr>
    </w:p>
    <w:p w14:paraId="484ECD54" w14:textId="77777777" w:rsidR="0085201E" w:rsidRPr="0043423A" w:rsidRDefault="0085201E">
      <w:pPr>
        <w:rPr>
          <w:rFonts w:ascii="Times New Roman" w:hAnsi="Times New Roman"/>
          <w:sz w:val="24"/>
          <w:szCs w:val="24"/>
        </w:rPr>
      </w:pPr>
    </w:p>
    <w:sectPr w:rsidR="0085201E" w:rsidRPr="0043423A" w:rsidSect="00AA31B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4825" w14:textId="77777777" w:rsidR="000003BB" w:rsidRDefault="000003BB" w:rsidP="0085201E">
      <w:pPr>
        <w:spacing w:after="0" w:line="240" w:lineRule="auto"/>
      </w:pPr>
      <w:r>
        <w:separator/>
      </w:r>
    </w:p>
  </w:endnote>
  <w:endnote w:type="continuationSeparator" w:id="0">
    <w:p w14:paraId="6B906616" w14:textId="77777777" w:rsidR="000003BB" w:rsidRDefault="000003BB" w:rsidP="0085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5A67" w14:textId="77777777" w:rsidR="000003BB" w:rsidRDefault="000003BB" w:rsidP="0085201E">
      <w:pPr>
        <w:spacing w:after="0" w:line="240" w:lineRule="auto"/>
      </w:pPr>
      <w:r>
        <w:separator/>
      </w:r>
    </w:p>
  </w:footnote>
  <w:footnote w:type="continuationSeparator" w:id="0">
    <w:p w14:paraId="5A6541EE" w14:textId="77777777" w:rsidR="000003BB" w:rsidRDefault="000003BB" w:rsidP="0085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7A30"/>
    <w:multiLevelType w:val="multilevel"/>
    <w:tmpl w:val="731EAD5C"/>
    <w:lvl w:ilvl="0">
      <w:start w:val="1"/>
      <w:numFmt w:val="decimal"/>
      <w:suff w:val="space"/>
      <w:lvlText w:val="%1."/>
      <w:lvlJc w:val="left"/>
      <w:pPr>
        <w:ind w:left="1080" w:hanging="720"/>
      </w:pPr>
      <w:rPr>
        <w:rFonts w:hint="default"/>
      </w:rPr>
    </w:lvl>
    <w:lvl w:ilvl="1">
      <w:start w:val="1"/>
      <w:numFmt w:val="decimal"/>
      <w:isLgl/>
      <w:suff w:val="space"/>
      <w:lvlText w:val="%1.%2."/>
      <w:lvlJc w:val="left"/>
      <w:pPr>
        <w:ind w:left="0" w:firstLine="539"/>
      </w:pPr>
      <w:rPr>
        <w:rFonts w:hint="default"/>
      </w:rPr>
    </w:lvl>
    <w:lvl w:ilvl="2">
      <w:start w:val="1"/>
      <w:numFmt w:val="decimal"/>
      <w:isLgl/>
      <w:suff w:val="space"/>
      <w:lvlText w:val="%1.%2.%3."/>
      <w:lvlJc w:val="left"/>
      <w:pPr>
        <w:ind w:left="539" w:firstLine="482"/>
      </w:pPr>
      <w:rPr>
        <w:rFonts w:hint="default"/>
      </w:rPr>
    </w:lvl>
    <w:lvl w:ilvl="3">
      <w:start w:val="1"/>
      <w:numFmt w:val="decimal"/>
      <w:isLgl/>
      <w:suff w:val="space"/>
      <w:lvlText w:val="%1.%2.%3.%4."/>
      <w:lvlJc w:val="left"/>
      <w:pPr>
        <w:ind w:left="1021" w:firstLine="34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1B8B503D"/>
    <w:multiLevelType w:val="hybridMultilevel"/>
    <w:tmpl w:val="7200F8A2"/>
    <w:lvl w:ilvl="0" w:tplc="EAA8DC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2072C58"/>
    <w:multiLevelType w:val="multilevel"/>
    <w:tmpl w:val="4AF29FD4"/>
    <w:lvl w:ilvl="0">
      <w:start w:val="1"/>
      <w:numFmt w:val="decimal"/>
      <w:suff w:val="space"/>
      <w:lvlText w:val="%1."/>
      <w:lvlJc w:val="left"/>
      <w:pPr>
        <w:ind w:left="714" w:hanging="714"/>
      </w:pPr>
    </w:lvl>
    <w:lvl w:ilvl="1">
      <w:start w:val="1"/>
      <w:numFmt w:val="decimal"/>
      <w:suff w:val="space"/>
      <w:lvlText w:val="%1.%2."/>
      <w:lvlJc w:val="left"/>
      <w:pPr>
        <w:ind w:left="720" w:hanging="357"/>
      </w:pPr>
      <w:rPr>
        <w:b w:val="0"/>
        <w:bCs/>
        <w:strike w:val="0"/>
        <w:lang w:eastAsia="ru-RU"/>
      </w:rPr>
    </w:lvl>
    <w:lvl w:ilvl="2">
      <w:start w:val="1"/>
      <w:numFmt w:val="decimal"/>
      <w:suff w:val="space"/>
      <w:lvlText w:val="%1.%2.%3."/>
      <w:lvlJc w:val="left"/>
      <w:pPr>
        <w:ind w:left="1083" w:hanging="363"/>
      </w:pPr>
      <w:rPr>
        <w:lang w:eastAsia="ru-RU"/>
      </w:rPr>
    </w:lvl>
    <w:lvl w:ilvl="3">
      <w:start w:val="1"/>
      <w:numFmt w:val="decimal"/>
      <w:suff w:val="space"/>
      <w:lvlText w:val="%4)"/>
      <w:lvlJc w:val="left"/>
      <w:pPr>
        <w:ind w:left="1800" w:hanging="360"/>
      </w:pPr>
    </w:lvl>
    <w:lvl w:ilvl="4">
      <w:start w:val="1"/>
      <w:numFmt w:val="bullet"/>
      <w:lvlText w:val=""/>
      <w:lvlJc w:val="left"/>
      <w:pPr>
        <w:tabs>
          <w:tab w:val="num" w:pos="2160"/>
        </w:tabs>
        <w:ind w:left="2160" w:hanging="360"/>
      </w:pPr>
      <w:rPr>
        <w:rFonts w:ascii="Symbol" w:hAnsi="Symbol" w:cs="Symbol" w:hint="default"/>
        <w:b/>
        <w:lang w:eastAsia="ru-RU"/>
      </w:rPr>
    </w:lvl>
    <w:lvl w:ilvl="5">
      <w:start w:val="1"/>
      <w:numFmt w:val="bullet"/>
      <w:lvlText w:val=""/>
      <w:lvlJc w:val="left"/>
      <w:pPr>
        <w:tabs>
          <w:tab w:val="num" w:pos="2520"/>
        </w:tabs>
        <w:ind w:left="2520" w:hanging="360"/>
      </w:pPr>
      <w:rPr>
        <w:rFonts w:ascii="Symbol" w:hAnsi="Symbol" w:cs="Symbol" w:hint="default"/>
        <w:lang w:eastAsia="ru-RU"/>
      </w:rPr>
    </w:lvl>
    <w:lvl w:ilvl="6">
      <w:start w:val="1"/>
      <w:numFmt w:val="bullet"/>
      <w:lvlText w:val=""/>
      <w:lvlJc w:val="left"/>
      <w:pPr>
        <w:tabs>
          <w:tab w:val="num" w:pos="2880"/>
        </w:tabs>
        <w:ind w:left="2880" w:hanging="360"/>
      </w:pPr>
      <w:rPr>
        <w:rFonts w:ascii="Symbol" w:hAnsi="Symbol" w:cs="Symbol" w:hint="default"/>
        <w:lang w:eastAsia="ru-RU"/>
      </w:rPr>
    </w:lvl>
    <w:lvl w:ilvl="7">
      <w:start w:val="1"/>
      <w:numFmt w:val="bullet"/>
      <w:lvlText w:val=""/>
      <w:lvlJc w:val="left"/>
      <w:pPr>
        <w:tabs>
          <w:tab w:val="num" w:pos="3240"/>
        </w:tabs>
        <w:ind w:left="3240" w:hanging="360"/>
      </w:pPr>
      <w:rPr>
        <w:rFonts w:ascii="Symbol" w:hAnsi="Symbol" w:cs="Symbol" w:hint="default"/>
        <w:lang w:eastAsia="ru-RU"/>
      </w:rPr>
    </w:lvl>
    <w:lvl w:ilvl="8">
      <w:start w:val="1"/>
      <w:numFmt w:val="bullet"/>
      <w:lvlText w:val=""/>
      <w:lvlJc w:val="left"/>
      <w:pPr>
        <w:tabs>
          <w:tab w:val="num" w:pos="3600"/>
        </w:tabs>
        <w:ind w:left="3600" w:hanging="360"/>
      </w:pPr>
      <w:rPr>
        <w:rFonts w:ascii="Symbol" w:hAnsi="Symbol" w:cs="Symbol" w:hint="default"/>
        <w:lang w:eastAsia="ru-RU"/>
      </w:rPr>
    </w:lvl>
  </w:abstractNum>
  <w:abstractNum w:abstractNumId="3" w15:restartNumberingAfterBreak="0">
    <w:nsid w:val="241F704B"/>
    <w:multiLevelType w:val="multilevel"/>
    <w:tmpl w:val="3AFE7268"/>
    <w:lvl w:ilvl="0">
      <w:start w:val="1"/>
      <w:numFmt w:val="decimal"/>
      <w:suff w:val="space"/>
      <w:lvlText w:val="%1."/>
      <w:lvlJc w:val="left"/>
      <w:pPr>
        <w:ind w:left="1080" w:hanging="720"/>
      </w:pPr>
      <w:rPr>
        <w:rFonts w:hint="default"/>
      </w:rPr>
    </w:lvl>
    <w:lvl w:ilvl="1">
      <w:start w:val="1"/>
      <w:numFmt w:val="decimal"/>
      <w:isLgl/>
      <w:suff w:val="space"/>
      <w:lvlText w:val="%1.%2."/>
      <w:lvlJc w:val="left"/>
      <w:pPr>
        <w:ind w:left="28" w:firstLine="539"/>
      </w:pPr>
      <w:rPr>
        <w:rFonts w:hint="default"/>
      </w:rPr>
    </w:lvl>
    <w:lvl w:ilvl="2">
      <w:start w:val="1"/>
      <w:numFmt w:val="decimal"/>
      <w:isLgl/>
      <w:suff w:val="space"/>
      <w:lvlText w:val="%1.%2.%3."/>
      <w:lvlJc w:val="left"/>
      <w:pPr>
        <w:ind w:left="539" w:firstLine="482"/>
      </w:pPr>
      <w:rPr>
        <w:rFonts w:hint="default"/>
      </w:rPr>
    </w:lvl>
    <w:lvl w:ilvl="3">
      <w:start w:val="1"/>
      <w:numFmt w:val="decimal"/>
      <w:isLgl/>
      <w:suff w:val="space"/>
      <w:lvlText w:val="%1.%2.%3.%4."/>
      <w:lvlJc w:val="left"/>
      <w:pPr>
        <w:ind w:left="1021" w:firstLine="3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29D919DD"/>
    <w:multiLevelType w:val="multilevel"/>
    <w:tmpl w:val="E75C3FD2"/>
    <w:lvl w:ilvl="0">
      <w:start w:val="1"/>
      <w:numFmt w:val="decimal"/>
      <w:suff w:val="space"/>
      <w:lvlText w:val="%1."/>
      <w:lvlJc w:val="left"/>
      <w:pPr>
        <w:tabs>
          <w:tab w:val="num" w:pos="0"/>
        </w:tabs>
        <w:ind w:left="1080" w:hanging="720"/>
      </w:pPr>
    </w:lvl>
    <w:lvl w:ilvl="1">
      <w:start w:val="1"/>
      <w:numFmt w:val="decimal"/>
      <w:suff w:val="space"/>
      <w:lvlText w:val="%1.%2."/>
      <w:lvlJc w:val="left"/>
      <w:pPr>
        <w:tabs>
          <w:tab w:val="num" w:pos="0"/>
        </w:tabs>
        <w:ind w:left="0" w:firstLine="539"/>
      </w:pPr>
    </w:lvl>
    <w:lvl w:ilvl="2">
      <w:start w:val="1"/>
      <w:numFmt w:val="decimal"/>
      <w:suff w:val="space"/>
      <w:lvlText w:val="%1.%2.%3."/>
      <w:lvlJc w:val="left"/>
      <w:pPr>
        <w:tabs>
          <w:tab w:val="num" w:pos="0"/>
        </w:tabs>
        <w:ind w:left="539" w:firstLine="482"/>
      </w:pPr>
    </w:lvl>
    <w:lvl w:ilvl="3">
      <w:start w:val="1"/>
      <w:numFmt w:val="decimal"/>
      <w:suff w:val="space"/>
      <w:lvlText w:val="%1.%2.%3.%4."/>
      <w:lvlJc w:val="left"/>
      <w:pPr>
        <w:tabs>
          <w:tab w:val="num" w:pos="0"/>
        </w:tabs>
        <w:ind w:left="1021" w:firstLine="34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abstractNum w:abstractNumId="5" w15:restartNumberingAfterBreak="0">
    <w:nsid w:val="38461AA6"/>
    <w:multiLevelType w:val="hybridMultilevel"/>
    <w:tmpl w:val="34C25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C96FC1"/>
    <w:multiLevelType w:val="multilevel"/>
    <w:tmpl w:val="FFDC6400"/>
    <w:lvl w:ilvl="0">
      <w:start w:val="1"/>
      <w:numFmt w:val="decimal"/>
      <w:pStyle w:val="1"/>
      <w:suff w:val="space"/>
      <w:lvlText w:val="%1."/>
      <w:lvlJc w:val="left"/>
      <w:pPr>
        <w:ind w:left="1080" w:hanging="720"/>
      </w:pPr>
      <w:rPr>
        <w:rFonts w:hint="default"/>
      </w:rPr>
    </w:lvl>
    <w:lvl w:ilvl="1">
      <w:start w:val="1"/>
      <w:numFmt w:val="decimal"/>
      <w:pStyle w:val="a"/>
      <w:isLgl/>
      <w:suff w:val="space"/>
      <w:lvlText w:val="%1.%2."/>
      <w:lvlJc w:val="left"/>
      <w:pPr>
        <w:ind w:left="0" w:firstLine="539"/>
      </w:pPr>
      <w:rPr>
        <w:rFonts w:hint="default"/>
      </w:rPr>
    </w:lvl>
    <w:lvl w:ilvl="2">
      <w:start w:val="1"/>
      <w:numFmt w:val="decimal"/>
      <w:isLgl/>
      <w:suff w:val="space"/>
      <w:lvlText w:val="%1.%2.%3."/>
      <w:lvlJc w:val="left"/>
      <w:pPr>
        <w:ind w:left="539" w:firstLine="482"/>
      </w:pPr>
      <w:rPr>
        <w:rFonts w:hint="default"/>
      </w:rPr>
    </w:lvl>
    <w:lvl w:ilvl="3">
      <w:start w:val="1"/>
      <w:numFmt w:val="decimal"/>
      <w:isLgl/>
      <w:suff w:val="space"/>
      <w:lvlText w:val="%1.%2.%3.%4."/>
      <w:lvlJc w:val="left"/>
      <w:pPr>
        <w:ind w:left="1021" w:firstLine="340"/>
      </w:pPr>
      <w:rPr>
        <w:rFonts w:hint="default"/>
      </w:rPr>
    </w:lvl>
    <w:lvl w:ilvl="4">
      <w:start w:val="1"/>
      <w:numFmt w:val="bullet"/>
      <w:suff w:val="space"/>
      <w:lvlText w:val=""/>
      <w:lvlJc w:val="left"/>
      <w:pPr>
        <w:ind w:left="2160" w:hanging="1080"/>
      </w:pPr>
      <w:rPr>
        <w:rFonts w:ascii="Symbol" w:hAnsi="Symbol"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6EF21681"/>
    <w:multiLevelType w:val="multilevel"/>
    <w:tmpl w:val="5E42A630"/>
    <w:lvl w:ilvl="0">
      <w:start w:val="1"/>
      <w:numFmt w:val="upperRoman"/>
      <w:lvlText w:val="%1."/>
      <w:lvlJc w:val="left"/>
      <w:pPr>
        <w:ind w:left="1080" w:hanging="720"/>
      </w:pPr>
      <w:rPr>
        <w:rFonts w:hint="default"/>
      </w:rPr>
    </w:lvl>
    <w:lvl w:ilvl="1">
      <w:start w:val="1"/>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70CC2308"/>
    <w:multiLevelType w:val="hybridMultilevel"/>
    <w:tmpl w:val="2D8E017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728F329D"/>
    <w:multiLevelType w:val="multilevel"/>
    <w:tmpl w:val="E82CA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6BF4CD8"/>
    <w:multiLevelType w:val="hybridMultilevel"/>
    <w:tmpl w:val="87568AA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10"/>
  </w:num>
  <w:num w:numId="6">
    <w:abstractNumId w:val="5"/>
  </w:num>
  <w:num w:numId="7">
    <w:abstractNumId w:val="4"/>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79D"/>
    <w:rsid w:val="000003BB"/>
    <w:rsid w:val="0001497A"/>
    <w:rsid w:val="00043614"/>
    <w:rsid w:val="00050733"/>
    <w:rsid w:val="000550B5"/>
    <w:rsid w:val="00076F5E"/>
    <w:rsid w:val="00085F65"/>
    <w:rsid w:val="000872AE"/>
    <w:rsid w:val="00094C7C"/>
    <w:rsid w:val="000A4AEC"/>
    <w:rsid w:val="000B1451"/>
    <w:rsid w:val="000D113B"/>
    <w:rsid w:val="000E2C93"/>
    <w:rsid w:val="000E6679"/>
    <w:rsid w:val="000F2B48"/>
    <w:rsid w:val="000F3B35"/>
    <w:rsid w:val="000F3ECB"/>
    <w:rsid w:val="0010533A"/>
    <w:rsid w:val="001111A5"/>
    <w:rsid w:val="0011177F"/>
    <w:rsid w:val="00111D14"/>
    <w:rsid w:val="00116E09"/>
    <w:rsid w:val="00125434"/>
    <w:rsid w:val="001436CB"/>
    <w:rsid w:val="00163E08"/>
    <w:rsid w:val="001721EB"/>
    <w:rsid w:val="0017552F"/>
    <w:rsid w:val="001B364E"/>
    <w:rsid w:val="001B3819"/>
    <w:rsid w:val="001B576C"/>
    <w:rsid w:val="001C06FD"/>
    <w:rsid w:val="001C1CD5"/>
    <w:rsid w:val="001C2FE1"/>
    <w:rsid w:val="001C529D"/>
    <w:rsid w:val="001C59D0"/>
    <w:rsid w:val="001D671A"/>
    <w:rsid w:val="001E494B"/>
    <w:rsid w:val="001E695E"/>
    <w:rsid w:val="001E73EC"/>
    <w:rsid w:val="001F0296"/>
    <w:rsid w:val="001F0CB3"/>
    <w:rsid w:val="001F489B"/>
    <w:rsid w:val="001F4A99"/>
    <w:rsid w:val="001F55A4"/>
    <w:rsid w:val="001F6F22"/>
    <w:rsid w:val="001F6F85"/>
    <w:rsid w:val="00216AC4"/>
    <w:rsid w:val="00226689"/>
    <w:rsid w:val="002379CA"/>
    <w:rsid w:val="00237F99"/>
    <w:rsid w:val="00245448"/>
    <w:rsid w:val="00246834"/>
    <w:rsid w:val="0025780B"/>
    <w:rsid w:val="00263A28"/>
    <w:rsid w:val="00263CC7"/>
    <w:rsid w:val="00270006"/>
    <w:rsid w:val="00272CAB"/>
    <w:rsid w:val="00275433"/>
    <w:rsid w:val="002827B1"/>
    <w:rsid w:val="00285EAA"/>
    <w:rsid w:val="00292CDB"/>
    <w:rsid w:val="002B2DBD"/>
    <w:rsid w:val="002C4DBC"/>
    <w:rsid w:val="002D1C7D"/>
    <w:rsid w:val="002D40B8"/>
    <w:rsid w:val="002E02D6"/>
    <w:rsid w:val="002E17FD"/>
    <w:rsid w:val="002E33A4"/>
    <w:rsid w:val="002F5DB8"/>
    <w:rsid w:val="00304D3E"/>
    <w:rsid w:val="00305B1C"/>
    <w:rsid w:val="00320BA8"/>
    <w:rsid w:val="003669F1"/>
    <w:rsid w:val="003933FA"/>
    <w:rsid w:val="003A49CD"/>
    <w:rsid w:val="003A5BCF"/>
    <w:rsid w:val="003C601C"/>
    <w:rsid w:val="003D2AAE"/>
    <w:rsid w:val="003D68FF"/>
    <w:rsid w:val="003E3883"/>
    <w:rsid w:val="004060F3"/>
    <w:rsid w:val="0040725B"/>
    <w:rsid w:val="004236E6"/>
    <w:rsid w:val="0043423A"/>
    <w:rsid w:val="00441D67"/>
    <w:rsid w:val="00455E5B"/>
    <w:rsid w:val="00471AFA"/>
    <w:rsid w:val="00482AF4"/>
    <w:rsid w:val="00483AF4"/>
    <w:rsid w:val="004A5D44"/>
    <w:rsid w:val="004A6359"/>
    <w:rsid w:val="004B45DE"/>
    <w:rsid w:val="004B6C42"/>
    <w:rsid w:val="004C195D"/>
    <w:rsid w:val="004F3BB5"/>
    <w:rsid w:val="004F7A83"/>
    <w:rsid w:val="00507A74"/>
    <w:rsid w:val="00510F55"/>
    <w:rsid w:val="005206E7"/>
    <w:rsid w:val="00520BF4"/>
    <w:rsid w:val="005749B4"/>
    <w:rsid w:val="005849CD"/>
    <w:rsid w:val="00593E2E"/>
    <w:rsid w:val="0059486B"/>
    <w:rsid w:val="0059726D"/>
    <w:rsid w:val="005D481F"/>
    <w:rsid w:val="005E4A66"/>
    <w:rsid w:val="005F0B67"/>
    <w:rsid w:val="005F511C"/>
    <w:rsid w:val="00601922"/>
    <w:rsid w:val="00602608"/>
    <w:rsid w:val="00612D02"/>
    <w:rsid w:val="00615966"/>
    <w:rsid w:val="0062334E"/>
    <w:rsid w:val="00636A37"/>
    <w:rsid w:val="0065064C"/>
    <w:rsid w:val="006768B1"/>
    <w:rsid w:val="00683B19"/>
    <w:rsid w:val="00694B9A"/>
    <w:rsid w:val="006C22FA"/>
    <w:rsid w:val="006D3B5C"/>
    <w:rsid w:val="006D4D8E"/>
    <w:rsid w:val="006D5CEE"/>
    <w:rsid w:val="006E3D8E"/>
    <w:rsid w:val="006E7C56"/>
    <w:rsid w:val="006F23A7"/>
    <w:rsid w:val="007070B3"/>
    <w:rsid w:val="00721354"/>
    <w:rsid w:val="00726347"/>
    <w:rsid w:val="00730798"/>
    <w:rsid w:val="00731057"/>
    <w:rsid w:val="00731DFB"/>
    <w:rsid w:val="00743CFD"/>
    <w:rsid w:val="0074441F"/>
    <w:rsid w:val="007452D5"/>
    <w:rsid w:val="007472B1"/>
    <w:rsid w:val="00751679"/>
    <w:rsid w:val="00754679"/>
    <w:rsid w:val="00755A5D"/>
    <w:rsid w:val="00757C12"/>
    <w:rsid w:val="00766A92"/>
    <w:rsid w:val="00767610"/>
    <w:rsid w:val="00781840"/>
    <w:rsid w:val="00783C1C"/>
    <w:rsid w:val="007867CB"/>
    <w:rsid w:val="0079725D"/>
    <w:rsid w:val="007D0A36"/>
    <w:rsid w:val="007E1D5F"/>
    <w:rsid w:val="007E2A51"/>
    <w:rsid w:val="007E3ECE"/>
    <w:rsid w:val="007F3152"/>
    <w:rsid w:val="007F61C1"/>
    <w:rsid w:val="008057FC"/>
    <w:rsid w:val="00844E88"/>
    <w:rsid w:val="00847969"/>
    <w:rsid w:val="0085201E"/>
    <w:rsid w:val="0085385D"/>
    <w:rsid w:val="00877D9B"/>
    <w:rsid w:val="00897802"/>
    <w:rsid w:val="008C5427"/>
    <w:rsid w:val="008E656C"/>
    <w:rsid w:val="008F099B"/>
    <w:rsid w:val="00902FE5"/>
    <w:rsid w:val="00917EE2"/>
    <w:rsid w:val="00923AF6"/>
    <w:rsid w:val="009338A9"/>
    <w:rsid w:val="00940D5D"/>
    <w:rsid w:val="00942874"/>
    <w:rsid w:val="00945C12"/>
    <w:rsid w:val="00986BD0"/>
    <w:rsid w:val="009A5061"/>
    <w:rsid w:val="009B2F1A"/>
    <w:rsid w:val="009C5DC7"/>
    <w:rsid w:val="009D32B3"/>
    <w:rsid w:val="00A006EE"/>
    <w:rsid w:val="00A05264"/>
    <w:rsid w:val="00A53382"/>
    <w:rsid w:val="00A618D4"/>
    <w:rsid w:val="00A65A9F"/>
    <w:rsid w:val="00A6617D"/>
    <w:rsid w:val="00A9036F"/>
    <w:rsid w:val="00A93684"/>
    <w:rsid w:val="00AA31B1"/>
    <w:rsid w:val="00AA40C9"/>
    <w:rsid w:val="00AB4FCC"/>
    <w:rsid w:val="00AB58F4"/>
    <w:rsid w:val="00AB673C"/>
    <w:rsid w:val="00AB761E"/>
    <w:rsid w:val="00AC084F"/>
    <w:rsid w:val="00AC2347"/>
    <w:rsid w:val="00AC4450"/>
    <w:rsid w:val="00AD1323"/>
    <w:rsid w:val="00AE2E27"/>
    <w:rsid w:val="00AE6BE0"/>
    <w:rsid w:val="00AF2CAC"/>
    <w:rsid w:val="00B04344"/>
    <w:rsid w:val="00B1478E"/>
    <w:rsid w:val="00B166D1"/>
    <w:rsid w:val="00B575AC"/>
    <w:rsid w:val="00B57A45"/>
    <w:rsid w:val="00B865C8"/>
    <w:rsid w:val="00B940F4"/>
    <w:rsid w:val="00BA12A9"/>
    <w:rsid w:val="00BC31CC"/>
    <w:rsid w:val="00BD3AE6"/>
    <w:rsid w:val="00BD3B2F"/>
    <w:rsid w:val="00BD40EF"/>
    <w:rsid w:val="00BD6E42"/>
    <w:rsid w:val="00BD7E45"/>
    <w:rsid w:val="00BE3EA6"/>
    <w:rsid w:val="00BE59CD"/>
    <w:rsid w:val="00BF1808"/>
    <w:rsid w:val="00C00D06"/>
    <w:rsid w:val="00C127B9"/>
    <w:rsid w:val="00C5579D"/>
    <w:rsid w:val="00C60C90"/>
    <w:rsid w:val="00C6586C"/>
    <w:rsid w:val="00C80A3C"/>
    <w:rsid w:val="00C94206"/>
    <w:rsid w:val="00C96399"/>
    <w:rsid w:val="00CA4F18"/>
    <w:rsid w:val="00CA7488"/>
    <w:rsid w:val="00CB0551"/>
    <w:rsid w:val="00CE695F"/>
    <w:rsid w:val="00CF37BF"/>
    <w:rsid w:val="00CF654A"/>
    <w:rsid w:val="00D405D8"/>
    <w:rsid w:val="00D42FB1"/>
    <w:rsid w:val="00D50EFB"/>
    <w:rsid w:val="00D51751"/>
    <w:rsid w:val="00D70D89"/>
    <w:rsid w:val="00D86FB0"/>
    <w:rsid w:val="00DA074E"/>
    <w:rsid w:val="00DA0A72"/>
    <w:rsid w:val="00DA4950"/>
    <w:rsid w:val="00DA797D"/>
    <w:rsid w:val="00DB57E9"/>
    <w:rsid w:val="00DC1511"/>
    <w:rsid w:val="00DD0886"/>
    <w:rsid w:val="00DE1192"/>
    <w:rsid w:val="00DE3FFD"/>
    <w:rsid w:val="00E05E0A"/>
    <w:rsid w:val="00E162DB"/>
    <w:rsid w:val="00E37DC1"/>
    <w:rsid w:val="00E53EFE"/>
    <w:rsid w:val="00E60486"/>
    <w:rsid w:val="00E74F49"/>
    <w:rsid w:val="00EC3414"/>
    <w:rsid w:val="00EE6EF1"/>
    <w:rsid w:val="00F03BF4"/>
    <w:rsid w:val="00F1400F"/>
    <w:rsid w:val="00F2452E"/>
    <w:rsid w:val="00F40955"/>
    <w:rsid w:val="00F41C46"/>
    <w:rsid w:val="00F50B89"/>
    <w:rsid w:val="00F50BEB"/>
    <w:rsid w:val="00F64121"/>
    <w:rsid w:val="00F67A5B"/>
    <w:rsid w:val="00F739E3"/>
    <w:rsid w:val="00F83E02"/>
    <w:rsid w:val="00F84A38"/>
    <w:rsid w:val="00FD0059"/>
    <w:rsid w:val="00FD0AC4"/>
    <w:rsid w:val="00FD58CE"/>
    <w:rsid w:val="00FE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79C"/>
  <w15:docId w15:val="{77833412-A02D-4B32-B925-3D860D63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Normal (Web)"/>
    <w:basedOn w:val="a0"/>
    <w:uiPriority w:val="99"/>
    <w:unhideWhenUsed/>
    <w:rsid w:val="00AE2E27"/>
    <w:pPr>
      <w:spacing w:before="100" w:beforeAutospacing="1" w:after="100" w:afterAutospacing="1" w:line="240" w:lineRule="auto"/>
    </w:pPr>
    <w:rPr>
      <w:rFonts w:ascii="Arial" w:eastAsia="Times New Roman" w:hAnsi="Arial" w:cs="Arial"/>
      <w:sz w:val="16"/>
      <w:szCs w:val="16"/>
      <w:lang w:eastAsia="ru-RU"/>
    </w:rPr>
  </w:style>
  <w:style w:type="character" w:styleId="a5">
    <w:name w:val="Hyperlink"/>
    <w:uiPriority w:val="99"/>
    <w:semiHidden/>
    <w:unhideWhenUsed/>
    <w:rsid w:val="0059726D"/>
    <w:rPr>
      <w:color w:val="0000FF"/>
      <w:u w:val="single"/>
    </w:rPr>
  </w:style>
  <w:style w:type="character" w:styleId="a6">
    <w:name w:val="annotation reference"/>
    <w:uiPriority w:val="99"/>
    <w:semiHidden/>
    <w:unhideWhenUsed/>
    <w:rsid w:val="00844E88"/>
    <w:rPr>
      <w:sz w:val="16"/>
      <w:szCs w:val="16"/>
    </w:rPr>
  </w:style>
  <w:style w:type="paragraph" w:styleId="a7">
    <w:name w:val="annotation text"/>
    <w:basedOn w:val="a0"/>
    <w:link w:val="a8"/>
    <w:uiPriority w:val="99"/>
    <w:semiHidden/>
    <w:unhideWhenUsed/>
    <w:rsid w:val="00844E88"/>
    <w:rPr>
      <w:sz w:val="20"/>
      <w:szCs w:val="20"/>
    </w:rPr>
  </w:style>
  <w:style w:type="character" w:customStyle="1" w:styleId="a8">
    <w:name w:val="Текст примечания Знак"/>
    <w:link w:val="a7"/>
    <w:uiPriority w:val="99"/>
    <w:semiHidden/>
    <w:rsid w:val="00844E88"/>
    <w:rPr>
      <w:lang w:eastAsia="en-US"/>
    </w:rPr>
  </w:style>
  <w:style w:type="paragraph" w:styleId="a9">
    <w:name w:val="annotation subject"/>
    <w:basedOn w:val="a7"/>
    <w:next w:val="a7"/>
    <w:link w:val="aa"/>
    <w:uiPriority w:val="99"/>
    <w:semiHidden/>
    <w:unhideWhenUsed/>
    <w:rsid w:val="00844E88"/>
    <w:rPr>
      <w:b/>
      <w:bCs/>
    </w:rPr>
  </w:style>
  <w:style w:type="character" w:customStyle="1" w:styleId="aa">
    <w:name w:val="Тема примечания Знак"/>
    <w:link w:val="a9"/>
    <w:uiPriority w:val="99"/>
    <w:semiHidden/>
    <w:rsid w:val="00844E88"/>
    <w:rPr>
      <w:b/>
      <w:bCs/>
      <w:lang w:eastAsia="en-US"/>
    </w:rPr>
  </w:style>
  <w:style w:type="paragraph" w:styleId="ab">
    <w:name w:val="Balloon Text"/>
    <w:basedOn w:val="a0"/>
    <w:link w:val="ac"/>
    <w:uiPriority w:val="99"/>
    <w:semiHidden/>
    <w:unhideWhenUsed/>
    <w:rsid w:val="002D40B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D40B8"/>
    <w:rPr>
      <w:rFonts w:ascii="Segoe UI" w:hAnsi="Segoe UI" w:cs="Segoe UI"/>
      <w:sz w:val="18"/>
      <w:szCs w:val="18"/>
      <w:lang w:eastAsia="en-US"/>
    </w:rPr>
  </w:style>
  <w:style w:type="paragraph" w:styleId="ad">
    <w:name w:val="Revision"/>
    <w:hidden/>
    <w:uiPriority w:val="99"/>
    <w:semiHidden/>
    <w:rsid w:val="00E37DC1"/>
    <w:rPr>
      <w:sz w:val="22"/>
      <w:szCs w:val="22"/>
    </w:rPr>
  </w:style>
  <w:style w:type="paragraph" w:customStyle="1" w:styleId="ae">
    <w:name w:val="_Обычный"/>
    <w:basedOn w:val="a0"/>
    <w:qFormat/>
    <w:rsid w:val="002379CA"/>
    <w:pPr>
      <w:spacing w:after="120" w:line="240" w:lineRule="auto"/>
      <w:ind w:firstLine="720"/>
      <w:jc w:val="both"/>
    </w:pPr>
    <w:rPr>
      <w:rFonts w:ascii="Times New Roman" w:eastAsia="Times New Roman" w:hAnsi="Times New Roman"/>
      <w:sz w:val="24"/>
      <w:szCs w:val="24"/>
      <w:lang w:eastAsia="ru-RU"/>
    </w:rPr>
  </w:style>
  <w:style w:type="paragraph" w:styleId="af">
    <w:name w:val="Body Text"/>
    <w:basedOn w:val="a0"/>
    <w:link w:val="af0"/>
    <w:uiPriority w:val="99"/>
    <w:unhideWhenUsed/>
    <w:rsid w:val="00730798"/>
    <w:pPr>
      <w:spacing w:after="120"/>
    </w:pPr>
  </w:style>
  <w:style w:type="character" w:customStyle="1" w:styleId="af0">
    <w:name w:val="Основной текст Знак"/>
    <w:basedOn w:val="a1"/>
    <w:link w:val="af"/>
    <w:uiPriority w:val="99"/>
    <w:rsid w:val="00730798"/>
    <w:rPr>
      <w:sz w:val="22"/>
      <w:szCs w:val="22"/>
      <w:lang w:eastAsia="en-US"/>
    </w:rPr>
  </w:style>
  <w:style w:type="paragraph" w:customStyle="1" w:styleId="1">
    <w:name w:val="Список1"/>
    <w:basedOn w:val="ConsPlusNormal"/>
    <w:link w:val="10"/>
    <w:qFormat/>
    <w:rsid w:val="001C59D0"/>
    <w:pPr>
      <w:numPr>
        <w:numId w:val="3"/>
      </w:numPr>
      <w:spacing w:before="160" w:after="160"/>
      <w:jc w:val="center"/>
      <w:outlineLvl w:val="1"/>
    </w:pPr>
    <w:rPr>
      <w:rFonts w:ascii="Times New Roman" w:hAnsi="Times New Roman" w:cs="Times New Roman"/>
      <w:sz w:val="26"/>
      <w:szCs w:val="26"/>
    </w:rPr>
  </w:style>
  <w:style w:type="paragraph" w:customStyle="1" w:styleId="a">
    <w:name w:val="Список абзац"/>
    <w:basedOn w:val="ConsPlusNormal"/>
    <w:link w:val="af1"/>
    <w:qFormat/>
    <w:rsid w:val="00D50EFB"/>
    <w:pPr>
      <w:numPr>
        <w:ilvl w:val="1"/>
        <w:numId w:val="3"/>
      </w:numPr>
      <w:spacing w:after="120"/>
      <w:jc w:val="both"/>
    </w:pPr>
    <w:rPr>
      <w:rFonts w:ascii="Times New Roman" w:hAnsi="Times New Roman" w:cs="Times New Roman"/>
      <w:sz w:val="24"/>
      <w:szCs w:val="24"/>
    </w:rPr>
  </w:style>
  <w:style w:type="character" w:customStyle="1" w:styleId="ConsPlusNormal0">
    <w:name w:val="ConsPlusNormal Знак"/>
    <w:basedOn w:val="a1"/>
    <w:link w:val="ConsPlusNormal"/>
    <w:rsid w:val="001C59D0"/>
    <w:rPr>
      <w:rFonts w:eastAsia="Times New Roman" w:cs="Calibri"/>
      <w:sz w:val="22"/>
    </w:rPr>
  </w:style>
  <w:style w:type="character" w:customStyle="1" w:styleId="10">
    <w:name w:val="Список1 Знак"/>
    <w:basedOn w:val="ConsPlusNormal0"/>
    <w:link w:val="1"/>
    <w:rsid w:val="001C59D0"/>
    <w:rPr>
      <w:rFonts w:ascii="Times New Roman" w:eastAsia="Times New Roman" w:hAnsi="Times New Roman" w:cs="Calibri"/>
      <w:sz w:val="26"/>
      <w:szCs w:val="26"/>
    </w:rPr>
  </w:style>
  <w:style w:type="character" w:customStyle="1" w:styleId="af1">
    <w:name w:val="Список абзац Знак"/>
    <w:basedOn w:val="ConsPlusNormal0"/>
    <w:link w:val="a"/>
    <w:rsid w:val="00D50EFB"/>
    <w:rPr>
      <w:rFonts w:ascii="Times New Roman" w:eastAsia="Times New Roman" w:hAnsi="Times New Roman" w:cs="Calibri"/>
      <w:sz w:val="24"/>
      <w:szCs w:val="24"/>
    </w:rPr>
  </w:style>
  <w:style w:type="paragraph" w:styleId="af2">
    <w:name w:val="footnote text"/>
    <w:basedOn w:val="a0"/>
    <w:link w:val="af3"/>
    <w:uiPriority w:val="99"/>
    <w:unhideWhenUsed/>
    <w:rsid w:val="0085201E"/>
    <w:pPr>
      <w:spacing w:after="0" w:line="240" w:lineRule="auto"/>
    </w:pPr>
    <w:rPr>
      <w:sz w:val="20"/>
      <w:szCs w:val="20"/>
    </w:rPr>
  </w:style>
  <w:style w:type="character" w:customStyle="1" w:styleId="af3">
    <w:name w:val="Текст сноски Знак"/>
    <w:basedOn w:val="a1"/>
    <w:link w:val="af2"/>
    <w:uiPriority w:val="99"/>
    <w:rsid w:val="0085201E"/>
    <w:rPr>
      <w:lang w:eastAsia="en-US"/>
    </w:rPr>
  </w:style>
  <w:style w:type="character" w:styleId="af4">
    <w:name w:val="footnote reference"/>
    <w:basedOn w:val="a1"/>
    <w:uiPriority w:val="99"/>
    <w:semiHidden/>
    <w:unhideWhenUsed/>
    <w:rsid w:val="0085201E"/>
    <w:rPr>
      <w:vertAlign w:val="superscript"/>
    </w:rPr>
  </w:style>
  <w:style w:type="paragraph" w:styleId="af5">
    <w:name w:val="endnote text"/>
    <w:basedOn w:val="a0"/>
    <w:link w:val="af6"/>
    <w:uiPriority w:val="99"/>
    <w:semiHidden/>
    <w:unhideWhenUsed/>
    <w:rsid w:val="0085201E"/>
    <w:pPr>
      <w:spacing w:after="0" w:line="240" w:lineRule="auto"/>
    </w:pPr>
    <w:rPr>
      <w:sz w:val="20"/>
      <w:szCs w:val="20"/>
    </w:rPr>
  </w:style>
  <w:style w:type="character" w:customStyle="1" w:styleId="af6">
    <w:name w:val="Текст концевой сноски Знак"/>
    <w:basedOn w:val="a1"/>
    <w:link w:val="af5"/>
    <w:uiPriority w:val="99"/>
    <w:semiHidden/>
    <w:rsid w:val="0085201E"/>
    <w:rPr>
      <w:lang w:eastAsia="en-US"/>
    </w:rPr>
  </w:style>
  <w:style w:type="character" w:styleId="af7">
    <w:name w:val="endnote reference"/>
    <w:basedOn w:val="a1"/>
    <w:uiPriority w:val="99"/>
    <w:semiHidden/>
    <w:unhideWhenUsed/>
    <w:rsid w:val="0085201E"/>
    <w:rPr>
      <w:vertAlign w:val="superscript"/>
    </w:rPr>
  </w:style>
  <w:style w:type="paragraph" w:customStyle="1" w:styleId="ConsNonformat">
    <w:name w:val="ConsNonformat"/>
    <w:rsid w:val="006D5CEE"/>
    <w:pPr>
      <w:widowControl w:val="0"/>
      <w:suppressAutoHyphens/>
      <w:autoSpaceDE w:val="0"/>
    </w:pPr>
    <w:rPr>
      <w:rFonts w:ascii="Courier New" w:eastAsia="Times New Roman" w:hAnsi="Courier New" w:cs="Courier Ne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087482">
      <w:bodyDiv w:val="1"/>
      <w:marLeft w:val="0"/>
      <w:marRight w:val="0"/>
      <w:marTop w:val="0"/>
      <w:marBottom w:val="0"/>
      <w:divBdr>
        <w:top w:val="none" w:sz="0" w:space="0" w:color="auto"/>
        <w:left w:val="none" w:sz="0" w:space="0" w:color="auto"/>
        <w:bottom w:val="none" w:sz="0" w:space="0" w:color="auto"/>
        <w:right w:val="none" w:sz="0" w:space="0" w:color="auto"/>
      </w:divBdr>
      <w:divsChild>
        <w:div w:id="35814837">
          <w:marLeft w:val="0"/>
          <w:marRight w:val="0"/>
          <w:marTop w:val="0"/>
          <w:marBottom w:val="0"/>
          <w:divBdr>
            <w:top w:val="none" w:sz="0" w:space="0" w:color="auto"/>
            <w:left w:val="none" w:sz="0" w:space="0" w:color="auto"/>
            <w:bottom w:val="none" w:sz="0" w:space="0" w:color="auto"/>
            <w:right w:val="none" w:sz="0" w:space="0" w:color="auto"/>
          </w:divBdr>
        </w:div>
      </w:divsChild>
    </w:div>
    <w:div w:id="1388577373">
      <w:bodyDiv w:val="1"/>
      <w:marLeft w:val="0"/>
      <w:marRight w:val="0"/>
      <w:marTop w:val="0"/>
      <w:marBottom w:val="0"/>
      <w:divBdr>
        <w:top w:val="none" w:sz="0" w:space="0" w:color="auto"/>
        <w:left w:val="none" w:sz="0" w:space="0" w:color="auto"/>
        <w:bottom w:val="none" w:sz="0" w:space="0" w:color="auto"/>
        <w:right w:val="none" w:sz="0" w:space="0" w:color="auto"/>
      </w:divBdr>
    </w:div>
    <w:div w:id="2062443007">
      <w:bodyDiv w:val="1"/>
      <w:marLeft w:val="0"/>
      <w:marRight w:val="0"/>
      <w:marTop w:val="0"/>
      <w:marBottom w:val="0"/>
      <w:divBdr>
        <w:top w:val="none" w:sz="0" w:space="0" w:color="auto"/>
        <w:left w:val="none" w:sz="0" w:space="0" w:color="auto"/>
        <w:bottom w:val="none" w:sz="0" w:space="0" w:color="auto"/>
        <w:right w:val="none" w:sz="0" w:space="0" w:color="auto"/>
      </w:divBdr>
      <w:divsChild>
        <w:div w:id="1220366395">
          <w:marLeft w:val="0"/>
          <w:marRight w:val="0"/>
          <w:marTop w:val="0"/>
          <w:marBottom w:val="0"/>
          <w:divBdr>
            <w:top w:val="none" w:sz="0" w:space="0" w:color="auto"/>
            <w:left w:val="none" w:sz="0" w:space="0" w:color="auto"/>
            <w:bottom w:val="none" w:sz="0" w:space="0" w:color="auto"/>
            <w:right w:val="none" w:sz="0" w:space="0" w:color="auto"/>
          </w:divBdr>
        </w:div>
      </w:divsChild>
    </w:div>
    <w:div w:id="2075346211">
      <w:bodyDiv w:val="1"/>
      <w:marLeft w:val="0"/>
      <w:marRight w:val="0"/>
      <w:marTop w:val="0"/>
      <w:marBottom w:val="0"/>
      <w:divBdr>
        <w:top w:val="none" w:sz="0" w:space="0" w:color="auto"/>
        <w:left w:val="none" w:sz="0" w:space="0" w:color="auto"/>
        <w:bottom w:val="none" w:sz="0" w:space="0" w:color="auto"/>
        <w:right w:val="none" w:sz="0" w:space="0" w:color="auto"/>
      </w:divBdr>
      <w:divsChild>
        <w:div w:id="35673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9C263-3CE4-49BA-88C6-AC1FB4B3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3122</Words>
  <Characters>17798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olya</cp:lastModifiedBy>
  <cp:revision>6</cp:revision>
  <dcterms:created xsi:type="dcterms:W3CDTF">2026-07-01T12:10:00Z</dcterms:created>
  <dcterms:modified xsi:type="dcterms:W3CDTF">2026-07-02T09:12:00Z</dcterms:modified>
</cp:coreProperties>
</file>