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15D" w:rsidRDefault="009B715D" w:rsidP="008C7C19">
      <w:pPr>
        <w:pStyle w:val="a8"/>
        <w:jc w:val="center"/>
        <w:rPr>
          <w:rFonts w:ascii="Times New Roman" w:hAnsi="Times New Roman" w:cs="Times New Roman"/>
        </w:rPr>
      </w:pPr>
      <w:r>
        <w:rPr>
          <w:rFonts w:ascii="Times New Roman" w:hAnsi="Times New Roman" w:cs="Times New Roman"/>
        </w:rPr>
        <w:t>ПРОЕКТ</w:t>
      </w:r>
    </w:p>
    <w:p w:rsidR="003B77AB" w:rsidRPr="008C7C19" w:rsidRDefault="004446F4" w:rsidP="008C7C19">
      <w:pPr>
        <w:pStyle w:val="a8"/>
        <w:jc w:val="center"/>
        <w:rPr>
          <w:rFonts w:ascii="Times New Roman" w:hAnsi="Times New Roman" w:cs="Times New Roman"/>
          <w:color w:val="334059"/>
        </w:rPr>
      </w:pPr>
      <w:r w:rsidRPr="008C7C19">
        <w:rPr>
          <w:rFonts w:ascii="Times New Roman" w:hAnsi="Times New Roman" w:cs="Times New Roman"/>
        </w:rPr>
        <w:t xml:space="preserve">ГОСУДАРСТВЕННЫЙ </w:t>
      </w:r>
      <w:r w:rsidR="00657242" w:rsidRPr="008C7C19">
        <w:rPr>
          <w:rFonts w:ascii="Times New Roman" w:hAnsi="Times New Roman" w:cs="Times New Roman"/>
        </w:rPr>
        <w:t xml:space="preserve">КОНТРАКТ </w:t>
      </w:r>
      <w:r w:rsidR="00CF2070" w:rsidRPr="008C7C19">
        <w:rPr>
          <w:rFonts w:ascii="Times New Roman" w:hAnsi="Times New Roman" w:cs="Times New Roman"/>
        </w:rPr>
        <w:t>№</w:t>
      </w:r>
    </w:p>
    <w:p w:rsidR="004D236B" w:rsidRPr="008C7C19" w:rsidRDefault="001A0391" w:rsidP="008C7C19">
      <w:pPr>
        <w:pStyle w:val="a8"/>
        <w:jc w:val="center"/>
        <w:rPr>
          <w:rFonts w:ascii="Times New Roman" w:hAnsi="Times New Roman" w:cs="Times New Roman"/>
        </w:rPr>
      </w:pPr>
      <w:r w:rsidRPr="008C7C19">
        <w:rPr>
          <w:rFonts w:ascii="Times New Roman" w:hAnsi="Times New Roman" w:cs="Times New Roman"/>
        </w:rPr>
        <w:t xml:space="preserve">на оказание услуг по </w:t>
      </w:r>
      <w:r w:rsidR="00825490" w:rsidRPr="008C7C19">
        <w:rPr>
          <w:rFonts w:ascii="Times New Roman" w:hAnsi="Times New Roman" w:cs="Times New Roman"/>
        </w:rPr>
        <w:t>оценке</w:t>
      </w:r>
      <w:r w:rsidR="00543B00" w:rsidRPr="008C7C19">
        <w:rPr>
          <w:rFonts w:ascii="Times New Roman" w:hAnsi="Times New Roman" w:cs="Times New Roman"/>
        </w:rPr>
        <w:t xml:space="preserve"> высвобождаемого движимого имущества</w:t>
      </w:r>
    </w:p>
    <w:p w:rsidR="00DE4AB8" w:rsidRPr="008C7C19" w:rsidRDefault="00CF2070" w:rsidP="008C7C19">
      <w:pPr>
        <w:pStyle w:val="a8"/>
        <w:jc w:val="center"/>
        <w:rPr>
          <w:rFonts w:ascii="Times New Roman" w:hAnsi="Times New Roman" w:cs="Times New Roman"/>
          <w:color w:val="383838"/>
          <w:shd w:val="clear" w:color="auto" w:fill="FAFAFA"/>
        </w:rPr>
      </w:pPr>
      <w:r w:rsidRPr="008C7C19">
        <w:rPr>
          <w:rFonts w:ascii="Times New Roman" w:hAnsi="Times New Roman" w:cs="Times New Roman"/>
        </w:rPr>
        <w:t>ИКЗ</w:t>
      </w:r>
      <w:r w:rsidR="002C733F" w:rsidRPr="002C733F">
        <w:t xml:space="preserve"> </w:t>
      </w:r>
      <w:r w:rsidR="002C733F" w:rsidRPr="002C733F">
        <w:rPr>
          <w:rFonts w:ascii="Times New Roman" w:hAnsi="Times New Roman" w:cs="Times New Roman"/>
        </w:rPr>
        <w:t>2615</w:t>
      </w:r>
      <w:r w:rsidR="002C733F">
        <w:rPr>
          <w:rFonts w:ascii="Times New Roman" w:hAnsi="Times New Roman" w:cs="Times New Roman"/>
        </w:rPr>
        <w:t>91100036459110100100140000000244</w:t>
      </w:r>
    </w:p>
    <w:p w:rsidR="004446F4" w:rsidRPr="000D1B76" w:rsidRDefault="004446F4" w:rsidP="00CF2070">
      <w:pPr>
        <w:pStyle w:val="Iacaaiea"/>
        <w:spacing w:before="0" w:line="276" w:lineRule="auto"/>
        <w:rPr>
          <w:sz w:val="20"/>
          <w:szCs w:val="20"/>
        </w:rPr>
      </w:pPr>
    </w:p>
    <w:p w:rsidR="00F77974" w:rsidRPr="000D1B76" w:rsidRDefault="00F77974" w:rsidP="00FA7E27">
      <w:pPr>
        <w:pStyle w:val="Iacaaiea"/>
        <w:spacing w:before="0" w:line="276" w:lineRule="auto"/>
        <w:jc w:val="left"/>
        <w:rPr>
          <w:b w:val="0"/>
          <w:bCs w:val="0"/>
          <w:sz w:val="20"/>
          <w:szCs w:val="20"/>
        </w:rPr>
      </w:pPr>
    </w:p>
    <w:tbl>
      <w:tblPr>
        <w:tblW w:w="0" w:type="auto"/>
        <w:tblLook w:val="0000"/>
      </w:tblPr>
      <w:tblGrid>
        <w:gridCol w:w="4684"/>
        <w:gridCol w:w="6623"/>
      </w:tblGrid>
      <w:tr w:rsidR="004446F4" w:rsidRPr="000D1B76" w:rsidTr="00A8535C">
        <w:trPr>
          <w:trHeight w:val="343"/>
        </w:trPr>
        <w:tc>
          <w:tcPr>
            <w:tcW w:w="4684" w:type="dxa"/>
          </w:tcPr>
          <w:p w:rsidR="004446F4" w:rsidRPr="000D1B76" w:rsidRDefault="004446F4" w:rsidP="0062727A">
            <w:pPr>
              <w:spacing w:after="0"/>
              <w:ind w:right="-105"/>
              <w:rPr>
                <w:rFonts w:ascii="Times New Roman" w:hAnsi="Times New Roman" w:cs="Times New Roman"/>
                <w:b/>
                <w:bCs/>
                <w:sz w:val="20"/>
                <w:szCs w:val="20"/>
              </w:rPr>
            </w:pPr>
            <w:r w:rsidRPr="000D1B76">
              <w:rPr>
                <w:rFonts w:ascii="Times New Roman" w:hAnsi="Times New Roman" w:cs="Times New Roman"/>
                <w:sz w:val="20"/>
                <w:szCs w:val="20"/>
              </w:rPr>
              <w:t xml:space="preserve">г. </w:t>
            </w:r>
            <w:r w:rsidR="0062727A">
              <w:rPr>
                <w:rFonts w:ascii="Times New Roman" w:hAnsi="Times New Roman" w:cs="Times New Roman"/>
                <w:sz w:val="20"/>
                <w:szCs w:val="20"/>
              </w:rPr>
              <w:t>Березники</w:t>
            </w:r>
          </w:p>
        </w:tc>
        <w:tc>
          <w:tcPr>
            <w:tcW w:w="6623" w:type="dxa"/>
          </w:tcPr>
          <w:p w:rsidR="004446F4" w:rsidRPr="000D1B76" w:rsidRDefault="004446F4" w:rsidP="004446F4">
            <w:pPr>
              <w:spacing w:after="0"/>
              <w:ind w:right="-105"/>
              <w:jc w:val="right"/>
              <w:rPr>
                <w:rFonts w:ascii="Times New Roman" w:hAnsi="Times New Roman" w:cs="Times New Roman"/>
                <w:bCs/>
                <w:sz w:val="20"/>
                <w:szCs w:val="20"/>
              </w:rPr>
            </w:pPr>
            <w:r w:rsidRPr="000D1B76">
              <w:rPr>
                <w:rFonts w:ascii="Times New Roman" w:hAnsi="Times New Roman" w:cs="Times New Roman"/>
                <w:bCs/>
                <w:sz w:val="20"/>
                <w:szCs w:val="20"/>
              </w:rPr>
              <w:t>«___»_______________</w:t>
            </w:r>
            <w:r w:rsidR="009B715D">
              <w:rPr>
                <w:rFonts w:ascii="Times New Roman" w:hAnsi="Times New Roman" w:cs="Times New Roman"/>
                <w:bCs/>
                <w:sz w:val="20"/>
                <w:szCs w:val="20"/>
              </w:rPr>
              <w:t>2026</w:t>
            </w:r>
            <w:r w:rsidRPr="000D1B76">
              <w:rPr>
                <w:rFonts w:ascii="Times New Roman" w:hAnsi="Times New Roman" w:cs="Times New Roman"/>
                <w:bCs/>
                <w:sz w:val="20"/>
                <w:szCs w:val="20"/>
              </w:rPr>
              <w:t xml:space="preserve"> г.</w:t>
            </w:r>
          </w:p>
        </w:tc>
      </w:tr>
    </w:tbl>
    <w:p w:rsidR="008C7C19" w:rsidRPr="008C7C19" w:rsidRDefault="006F6EDC" w:rsidP="008C7C19">
      <w:pPr>
        <w:pStyle w:val="a8"/>
        <w:ind w:firstLine="567"/>
        <w:jc w:val="both"/>
        <w:rPr>
          <w:rFonts w:ascii="Times New Roman" w:hAnsi="Times New Roman" w:cs="Times New Roman"/>
          <w:color w:val="35383B"/>
          <w:sz w:val="20"/>
          <w:szCs w:val="20"/>
        </w:rPr>
      </w:pPr>
      <w:proofErr w:type="gramStart"/>
      <w:r w:rsidRPr="008C7C19">
        <w:rPr>
          <w:rFonts w:ascii="Times New Roman" w:hAnsi="Times New Roman" w:cs="Times New Roman"/>
          <w:sz w:val="20"/>
          <w:szCs w:val="20"/>
        </w:rPr>
        <w:t>От имени Российской Федерации: федеральное казенное учрежд</w:t>
      </w:r>
      <w:r w:rsidR="0062727A">
        <w:rPr>
          <w:rFonts w:ascii="Times New Roman" w:hAnsi="Times New Roman" w:cs="Times New Roman"/>
          <w:sz w:val="20"/>
          <w:szCs w:val="20"/>
        </w:rPr>
        <w:t>ение «Исправительная колония № 28</w:t>
      </w:r>
      <w:r w:rsidRPr="008C7C19">
        <w:rPr>
          <w:rFonts w:ascii="Times New Roman" w:hAnsi="Times New Roman" w:cs="Times New Roman"/>
          <w:sz w:val="20"/>
          <w:szCs w:val="20"/>
        </w:rPr>
        <w:t xml:space="preserve"> Главного управления Федеральной службы исполнения наказаний по Пермскому краю», именуемое в дальнейшем «Государственный заказчик» (далее «Заказчик»), в лице </w:t>
      </w:r>
      <w:r w:rsidR="0062727A">
        <w:rPr>
          <w:rFonts w:ascii="Times New Roman" w:hAnsi="Times New Roman" w:cs="Times New Roman"/>
          <w:sz w:val="20"/>
          <w:szCs w:val="20"/>
        </w:rPr>
        <w:t xml:space="preserve">Заместителя </w:t>
      </w:r>
      <w:r w:rsidRPr="008C7C19">
        <w:rPr>
          <w:rFonts w:ascii="Times New Roman" w:hAnsi="Times New Roman" w:cs="Times New Roman"/>
          <w:sz w:val="20"/>
          <w:szCs w:val="20"/>
        </w:rPr>
        <w:t>начальника</w:t>
      </w:r>
      <w:r w:rsidR="0062727A">
        <w:rPr>
          <w:rFonts w:ascii="Times New Roman" w:hAnsi="Times New Roman" w:cs="Times New Roman"/>
          <w:sz w:val="20"/>
          <w:szCs w:val="20"/>
        </w:rPr>
        <w:t xml:space="preserve"> </w:t>
      </w:r>
      <w:proofErr w:type="spellStart"/>
      <w:r w:rsidR="0062727A">
        <w:rPr>
          <w:rFonts w:ascii="Times New Roman" w:hAnsi="Times New Roman" w:cs="Times New Roman"/>
          <w:sz w:val="20"/>
          <w:szCs w:val="20"/>
        </w:rPr>
        <w:t>Кутюхиной</w:t>
      </w:r>
      <w:proofErr w:type="spellEnd"/>
      <w:r w:rsidR="0062727A">
        <w:rPr>
          <w:rFonts w:ascii="Times New Roman" w:hAnsi="Times New Roman" w:cs="Times New Roman"/>
          <w:sz w:val="20"/>
          <w:szCs w:val="20"/>
        </w:rPr>
        <w:t xml:space="preserve"> Анны Евгеньевны</w:t>
      </w:r>
      <w:r w:rsidRPr="008C7C19">
        <w:rPr>
          <w:rFonts w:ascii="Times New Roman" w:hAnsi="Times New Roman" w:cs="Times New Roman"/>
          <w:sz w:val="20"/>
          <w:szCs w:val="20"/>
        </w:rPr>
        <w:t xml:space="preserve">, действующего на основании </w:t>
      </w:r>
      <w:r w:rsidR="0062727A">
        <w:rPr>
          <w:rFonts w:ascii="Times New Roman" w:hAnsi="Times New Roman" w:cs="Times New Roman"/>
          <w:sz w:val="20"/>
          <w:szCs w:val="20"/>
        </w:rPr>
        <w:t xml:space="preserve">доверенности от 07.11.2024 № вн-3-167 </w:t>
      </w:r>
      <w:r w:rsidR="0017314A" w:rsidRPr="008C7C19">
        <w:rPr>
          <w:rFonts w:ascii="Times New Roman" w:hAnsi="Times New Roman" w:cs="Times New Roman"/>
          <w:sz w:val="20"/>
          <w:szCs w:val="20"/>
        </w:rPr>
        <w:t>,</w:t>
      </w:r>
      <w:r w:rsidR="00BC7949">
        <w:rPr>
          <w:rFonts w:ascii="Times New Roman" w:hAnsi="Times New Roman" w:cs="Times New Roman"/>
          <w:sz w:val="20"/>
          <w:szCs w:val="20"/>
        </w:rPr>
        <w:t xml:space="preserve"> </w:t>
      </w:r>
      <w:r w:rsidR="00D239A6" w:rsidRPr="008C7C19">
        <w:rPr>
          <w:rFonts w:ascii="Times New Roman" w:hAnsi="Times New Roman" w:cs="Times New Roman"/>
          <w:noProof/>
          <w:sz w:val="20"/>
          <w:szCs w:val="20"/>
        </w:rPr>
        <w:t xml:space="preserve">с одной стороны, и </w:t>
      </w:r>
      <w:r w:rsidR="0058618A">
        <w:rPr>
          <w:rFonts w:ascii="Times New Roman" w:hAnsi="Times New Roman" w:cs="Times New Roman"/>
          <w:noProof/>
          <w:sz w:val="20"/>
          <w:szCs w:val="20"/>
        </w:rPr>
        <w:t>___________________</w:t>
      </w:r>
      <w:r w:rsidR="00073F65" w:rsidRPr="008C7C19">
        <w:rPr>
          <w:rFonts w:ascii="Times New Roman" w:hAnsi="Times New Roman" w:cs="Times New Roman"/>
          <w:noProof/>
          <w:sz w:val="20"/>
          <w:szCs w:val="20"/>
        </w:rPr>
        <w:t>,</w:t>
      </w:r>
      <w:r w:rsidR="00D239A6" w:rsidRPr="008C7C19">
        <w:rPr>
          <w:rFonts w:ascii="Times New Roman" w:hAnsi="Times New Roman" w:cs="Times New Roman"/>
          <w:noProof/>
          <w:sz w:val="20"/>
          <w:szCs w:val="20"/>
        </w:rPr>
        <w:t xml:space="preserve"> именуемое в дальнейшем «</w:t>
      </w:r>
      <w:r w:rsidR="002C2EE6" w:rsidRPr="008C7C19">
        <w:rPr>
          <w:rFonts w:ascii="Times New Roman" w:hAnsi="Times New Roman" w:cs="Times New Roman"/>
          <w:noProof/>
          <w:sz w:val="20"/>
          <w:szCs w:val="20"/>
        </w:rPr>
        <w:t>Исполнитель</w:t>
      </w:r>
      <w:r w:rsidR="00D239A6" w:rsidRPr="008C7C19">
        <w:rPr>
          <w:rFonts w:ascii="Times New Roman" w:hAnsi="Times New Roman" w:cs="Times New Roman"/>
          <w:noProof/>
          <w:sz w:val="20"/>
          <w:szCs w:val="20"/>
        </w:rPr>
        <w:t xml:space="preserve">», </w:t>
      </w:r>
      <w:r w:rsidR="004D236B" w:rsidRPr="008C7C19">
        <w:rPr>
          <w:rFonts w:ascii="Times New Roman" w:hAnsi="Times New Roman" w:cs="Times New Roman"/>
          <w:noProof/>
          <w:sz w:val="20"/>
          <w:szCs w:val="20"/>
        </w:rPr>
        <w:t>действующе</w:t>
      </w:r>
      <w:r w:rsidR="00AD204D" w:rsidRPr="008C7C19">
        <w:rPr>
          <w:rFonts w:ascii="Times New Roman" w:hAnsi="Times New Roman" w:cs="Times New Roman"/>
          <w:noProof/>
          <w:sz w:val="20"/>
          <w:szCs w:val="20"/>
        </w:rPr>
        <w:t xml:space="preserve">го </w:t>
      </w:r>
      <w:r w:rsidR="004D236B" w:rsidRPr="008C7C19">
        <w:rPr>
          <w:rFonts w:ascii="Times New Roman" w:hAnsi="Times New Roman" w:cs="Times New Roman"/>
          <w:noProof/>
          <w:sz w:val="20"/>
          <w:szCs w:val="20"/>
        </w:rPr>
        <w:t>на основании</w:t>
      </w:r>
      <w:r w:rsidR="00210E5D" w:rsidRPr="008C7C19">
        <w:rPr>
          <w:rFonts w:ascii="Times New Roman" w:hAnsi="Times New Roman" w:cs="Times New Roman"/>
          <w:noProof/>
          <w:sz w:val="20"/>
          <w:szCs w:val="20"/>
        </w:rPr>
        <w:t xml:space="preserve"> </w:t>
      </w:r>
      <w:r w:rsidR="0058618A">
        <w:rPr>
          <w:rFonts w:ascii="Times New Roman" w:hAnsi="Times New Roman" w:cs="Times New Roman"/>
          <w:noProof/>
          <w:sz w:val="20"/>
          <w:szCs w:val="20"/>
        </w:rPr>
        <w:t>__________________</w:t>
      </w:r>
      <w:r w:rsidR="00210E5D" w:rsidRPr="008C7C19">
        <w:rPr>
          <w:rFonts w:ascii="Times New Roman" w:hAnsi="Times New Roman" w:cs="Times New Roman"/>
          <w:color w:val="35383B"/>
          <w:sz w:val="20"/>
          <w:szCs w:val="20"/>
        </w:rPr>
        <w:t>.</w:t>
      </w:r>
      <w:r w:rsidR="004D236B" w:rsidRPr="008C7C19">
        <w:rPr>
          <w:rFonts w:ascii="Times New Roman" w:hAnsi="Times New Roman" w:cs="Times New Roman"/>
          <w:noProof/>
          <w:sz w:val="20"/>
          <w:szCs w:val="20"/>
        </w:rPr>
        <w:t xml:space="preserve">, </w:t>
      </w:r>
      <w:r w:rsidR="00D239A6" w:rsidRPr="008C7C19">
        <w:rPr>
          <w:rFonts w:ascii="Times New Roman" w:hAnsi="Times New Roman" w:cs="Times New Roman"/>
          <w:noProof/>
          <w:sz w:val="20"/>
          <w:szCs w:val="20"/>
        </w:rPr>
        <w:t>с другой стороны, вместе имен</w:t>
      </w:r>
      <w:r w:rsidR="00CF2070" w:rsidRPr="008C7C19">
        <w:rPr>
          <w:rFonts w:ascii="Times New Roman" w:hAnsi="Times New Roman" w:cs="Times New Roman"/>
          <w:noProof/>
          <w:sz w:val="20"/>
          <w:szCs w:val="20"/>
        </w:rPr>
        <w:t>уемые в дальнейшем «Стороны»,в</w:t>
      </w:r>
      <w:proofErr w:type="gramEnd"/>
      <w:r w:rsidR="00CF2070" w:rsidRPr="008C7C19">
        <w:rPr>
          <w:rFonts w:ascii="Times New Roman" w:hAnsi="Times New Roman" w:cs="Times New Roman"/>
          <w:noProof/>
          <w:sz w:val="20"/>
          <w:szCs w:val="20"/>
        </w:rPr>
        <w:t xml:space="preserve"> </w:t>
      </w:r>
      <w:proofErr w:type="gramStart"/>
      <w:r w:rsidR="00CF2070" w:rsidRPr="008C7C19">
        <w:rPr>
          <w:rFonts w:ascii="Times New Roman" w:hAnsi="Times New Roman" w:cs="Times New Roman"/>
          <w:noProof/>
          <w:sz w:val="20"/>
          <w:szCs w:val="20"/>
        </w:rPr>
        <w:t xml:space="preserve">соответствии с пунктом 4 части 1 статьи 93 Федерального закона от 05.04.2013 № 44-ФЗ «О контрактной системе в сфере закупок товаров, работ и услуг для обеспечения государственных и муниципальных нужд» </w:t>
      </w:r>
      <w:r w:rsidR="008C7C19" w:rsidRPr="008C7C19">
        <w:rPr>
          <w:rFonts w:ascii="Times New Roman" w:hAnsi="Times New Roman" w:cs="Times New Roman"/>
          <w:noProof/>
          <w:sz w:val="20"/>
          <w:szCs w:val="20"/>
        </w:rPr>
        <w:t xml:space="preserve">и в соответствии с итоговым протоколом закупочной сессии от </w:t>
      </w:r>
      <w:r w:rsidR="0058618A">
        <w:rPr>
          <w:rFonts w:ascii="Times New Roman" w:hAnsi="Times New Roman" w:cs="Times New Roman"/>
          <w:noProof/>
          <w:sz w:val="20"/>
          <w:szCs w:val="20"/>
        </w:rPr>
        <w:t>_____________</w:t>
      </w:r>
      <w:r w:rsidR="008C7C19" w:rsidRPr="008C7C19">
        <w:rPr>
          <w:rFonts w:ascii="Times New Roman" w:hAnsi="Times New Roman" w:cs="Times New Roman"/>
          <w:sz w:val="20"/>
          <w:szCs w:val="20"/>
        </w:rPr>
        <w:t>, заключили настоящий Государственный контракт (далее - «Контракт») о</w:t>
      </w:r>
      <w:r w:rsidR="00BC7949">
        <w:rPr>
          <w:rFonts w:ascii="Times New Roman" w:hAnsi="Times New Roman" w:cs="Times New Roman"/>
          <w:sz w:val="20"/>
          <w:szCs w:val="20"/>
        </w:rPr>
        <w:t xml:space="preserve"> </w:t>
      </w:r>
      <w:r w:rsidR="008C7C19" w:rsidRPr="008C7C19">
        <w:rPr>
          <w:rFonts w:ascii="Times New Roman" w:hAnsi="Times New Roman" w:cs="Times New Roman"/>
          <w:sz w:val="20"/>
          <w:szCs w:val="20"/>
        </w:rPr>
        <w:t>нижеследующем:</w:t>
      </w:r>
      <w:proofErr w:type="gramEnd"/>
    </w:p>
    <w:p w:rsidR="007A7B3F" w:rsidRPr="003B77AB" w:rsidRDefault="007A7B3F" w:rsidP="003B77AB">
      <w:pPr>
        <w:shd w:val="clear" w:color="auto" w:fill="FFFFFF"/>
        <w:spacing w:line="285" w:lineRule="atLeast"/>
        <w:ind w:firstLine="567"/>
        <w:jc w:val="both"/>
        <w:rPr>
          <w:rFonts w:ascii="Times New Roman" w:eastAsia="Times New Roman" w:hAnsi="Times New Roman" w:cs="Times New Roman"/>
          <w:color w:val="35383B"/>
          <w:sz w:val="20"/>
          <w:szCs w:val="20"/>
          <w:lang w:eastAsia="ru-RU"/>
        </w:rPr>
      </w:pPr>
    </w:p>
    <w:p w:rsidR="007F2235" w:rsidRPr="000D1B76" w:rsidRDefault="00F77974" w:rsidP="007F2235">
      <w:pPr>
        <w:autoSpaceDE w:val="0"/>
        <w:autoSpaceDN w:val="0"/>
        <w:adjustRightInd w:val="0"/>
        <w:spacing w:line="240" w:lineRule="auto"/>
        <w:ind w:firstLine="567"/>
        <w:jc w:val="center"/>
        <w:rPr>
          <w:rFonts w:ascii="Times New Roman" w:hAnsi="Times New Roman" w:cs="Times New Roman"/>
          <w:b/>
          <w:sz w:val="20"/>
          <w:szCs w:val="20"/>
        </w:rPr>
      </w:pPr>
      <w:r w:rsidRPr="000D1B76">
        <w:rPr>
          <w:rFonts w:ascii="Times New Roman" w:hAnsi="Times New Roman" w:cs="Times New Roman"/>
          <w:b/>
          <w:sz w:val="20"/>
          <w:szCs w:val="20"/>
        </w:rPr>
        <w:t>1. Предмет к</w:t>
      </w:r>
      <w:r w:rsidR="004446F4" w:rsidRPr="000D1B76">
        <w:rPr>
          <w:rFonts w:ascii="Times New Roman" w:hAnsi="Times New Roman" w:cs="Times New Roman"/>
          <w:b/>
          <w:sz w:val="20"/>
          <w:szCs w:val="20"/>
        </w:rPr>
        <w:t>онтракта</w:t>
      </w:r>
    </w:p>
    <w:p w:rsidR="001A0391" w:rsidRPr="000D1B76" w:rsidRDefault="001A0391" w:rsidP="007F2235">
      <w:pPr>
        <w:autoSpaceDE w:val="0"/>
        <w:autoSpaceDN w:val="0"/>
        <w:adjustRightInd w:val="0"/>
        <w:spacing w:line="240" w:lineRule="auto"/>
        <w:ind w:firstLine="567"/>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1.1. Государственный заказчик поручает, а Исполнитель принимает на себя обязательство по </w:t>
      </w:r>
      <w:r w:rsidRPr="000D1B76">
        <w:rPr>
          <w:rFonts w:ascii="Times New Roman" w:eastAsia="Times New Roman" w:hAnsi="Times New Roman" w:cs="Times New Roman"/>
          <w:b/>
          <w:sz w:val="20"/>
          <w:szCs w:val="20"/>
          <w:lang w:eastAsia="ar-SA"/>
        </w:rPr>
        <w:t>оказанию услуг</w:t>
      </w:r>
      <w:r w:rsidR="00CD6BED" w:rsidRPr="000D1B76">
        <w:rPr>
          <w:rFonts w:ascii="Times New Roman" w:eastAsia="Times New Roman" w:hAnsi="Times New Roman" w:cs="Times New Roman"/>
          <w:b/>
          <w:sz w:val="20"/>
          <w:szCs w:val="20"/>
          <w:lang w:eastAsia="ar-SA"/>
        </w:rPr>
        <w:t>и</w:t>
      </w:r>
      <w:r w:rsidR="00DD2CCE">
        <w:rPr>
          <w:rFonts w:ascii="Times New Roman" w:eastAsia="Times New Roman" w:hAnsi="Times New Roman" w:cs="Times New Roman"/>
          <w:b/>
          <w:sz w:val="20"/>
          <w:szCs w:val="20"/>
          <w:lang w:eastAsia="ar-SA"/>
        </w:rPr>
        <w:t xml:space="preserve"> </w:t>
      </w:r>
      <w:r w:rsidR="000A59BD" w:rsidRPr="000D1B76">
        <w:rPr>
          <w:rFonts w:ascii="Times New Roman" w:eastAsia="Times New Roman" w:hAnsi="Times New Roman" w:cs="Times New Roman"/>
          <w:b/>
          <w:sz w:val="20"/>
          <w:szCs w:val="20"/>
          <w:lang w:eastAsia="ar-SA"/>
        </w:rPr>
        <w:t>по</w:t>
      </w:r>
      <w:r w:rsidR="00DD2CCE">
        <w:rPr>
          <w:rFonts w:ascii="Times New Roman" w:eastAsia="Times New Roman" w:hAnsi="Times New Roman" w:cs="Times New Roman"/>
          <w:b/>
          <w:sz w:val="20"/>
          <w:szCs w:val="20"/>
          <w:lang w:eastAsia="ar-SA"/>
        </w:rPr>
        <w:t xml:space="preserve"> </w:t>
      </w:r>
      <w:r w:rsidR="00543B00" w:rsidRPr="000D1B76">
        <w:rPr>
          <w:rFonts w:ascii="Times New Roman" w:eastAsia="Times New Roman" w:hAnsi="Times New Roman" w:cs="Times New Roman"/>
          <w:b/>
          <w:sz w:val="20"/>
          <w:szCs w:val="20"/>
          <w:lang w:eastAsia="ar-SA"/>
        </w:rPr>
        <w:t>оценке высвобождаемого движимого имущества</w:t>
      </w:r>
      <w:r w:rsidRPr="000D1B76">
        <w:rPr>
          <w:rFonts w:ascii="Times New Roman" w:eastAsia="Times New Roman" w:hAnsi="Times New Roman" w:cs="Times New Roman"/>
          <w:sz w:val="20"/>
          <w:szCs w:val="20"/>
          <w:lang w:eastAsia="ar-SA"/>
        </w:rPr>
        <w:t>, а государственный заказчик обязуется принять и оплатить данные услуги.</w:t>
      </w:r>
    </w:p>
    <w:p w:rsidR="000A59BD" w:rsidRPr="000D1B76" w:rsidRDefault="001A0391" w:rsidP="000A59BD">
      <w:pPr>
        <w:spacing w:after="0" w:line="240" w:lineRule="auto"/>
        <w:ind w:firstLine="567"/>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1.2. </w:t>
      </w:r>
      <w:r w:rsidR="000A59BD" w:rsidRPr="000D1B76">
        <w:rPr>
          <w:rFonts w:ascii="Times New Roman" w:eastAsia="Times New Roman" w:hAnsi="Times New Roman" w:cs="Times New Roman"/>
          <w:sz w:val="20"/>
          <w:szCs w:val="20"/>
          <w:lang w:eastAsia="ar-SA"/>
        </w:rPr>
        <w:t xml:space="preserve">Результатом услуг Исполнителя по настоящему </w:t>
      </w:r>
      <w:r w:rsidR="00606AE6">
        <w:rPr>
          <w:rFonts w:ascii="Times New Roman" w:eastAsia="Times New Roman" w:hAnsi="Times New Roman" w:cs="Times New Roman"/>
          <w:sz w:val="20"/>
          <w:szCs w:val="20"/>
          <w:lang w:eastAsia="ar-SA"/>
        </w:rPr>
        <w:t>Государственному контракту</w:t>
      </w:r>
      <w:r w:rsidR="000A59BD" w:rsidRPr="000D1B76">
        <w:rPr>
          <w:rFonts w:ascii="Times New Roman" w:eastAsia="Times New Roman" w:hAnsi="Times New Roman" w:cs="Times New Roman"/>
          <w:sz w:val="20"/>
          <w:szCs w:val="20"/>
          <w:lang w:eastAsia="ar-SA"/>
        </w:rPr>
        <w:t xml:space="preserve"> будет являться документ - отчёт об оценке (далее – «отчёт»). Отчёт оформляется Исполнителем в соответствии с требованиями законодательства РФ и стандартами оформления отчётов Исполнителя.</w:t>
      </w:r>
    </w:p>
    <w:p w:rsidR="001A0391" w:rsidRPr="000D1B76" w:rsidRDefault="001A0391" w:rsidP="000A59BD">
      <w:pPr>
        <w:spacing w:after="0" w:line="240" w:lineRule="auto"/>
        <w:ind w:firstLine="567"/>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1.3. </w:t>
      </w:r>
      <w:r w:rsidR="000A59BD" w:rsidRPr="000D1B76">
        <w:rPr>
          <w:rFonts w:ascii="Times New Roman" w:eastAsia="Times New Roman" w:hAnsi="Times New Roman" w:cs="Times New Roman"/>
          <w:sz w:val="20"/>
          <w:szCs w:val="20"/>
          <w:lang w:eastAsia="ar-SA"/>
        </w:rPr>
        <w:t xml:space="preserve">Отчёт должен быть передан Заказчику для ознакомления, в электронном виде, на адрес электронной почты, указанный в настоящем </w:t>
      </w:r>
      <w:r w:rsidR="00606AE6">
        <w:rPr>
          <w:rFonts w:ascii="Times New Roman" w:eastAsia="Times New Roman" w:hAnsi="Times New Roman" w:cs="Times New Roman"/>
          <w:sz w:val="20"/>
          <w:szCs w:val="20"/>
          <w:lang w:eastAsia="ar-SA"/>
        </w:rPr>
        <w:t>Государственном контракте</w:t>
      </w:r>
      <w:r w:rsidR="000A59BD" w:rsidRPr="000D1B76">
        <w:rPr>
          <w:rFonts w:ascii="Times New Roman" w:eastAsia="Times New Roman" w:hAnsi="Times New Roman" w:cs="Times New Roman"/>
          <w:sz w:val="20"/>
          <w:szCs w:val="20"/>
          <w:lang w:eastAsia="ar-SA"/>
        </w:rPr>
        <w:t>, согласно заданию на оценку.</w:t>
      </w:r>
    </w:p>
    <w:p w:rsidR="000A59BD" w:rsidRPr="00A8535C" w:rsidRDefault="000A59BD" w:rsidP="001A0391">
      <w:pPr>
        <w:spacing w:after="0" w:line="240" w:lineRule="auto"/>
        <w:ind w:firstLine="567"/>
        <w:jc w:val="center"/>
        <w:rPr>
          <w:rFonts w:ascii="Times New Roman" w:eastAsia="Times New Roman" w:hAnsi="Times New Roman" w:cs="Times New Roman"/>
          <w:sz w:val="10"/>
          <w:szCs w:val="20"/>
          <w:lang w:eastAsia="ar-SA"/>
        </w:rPr>
      </w:pPr>
    </w:p>
    <w:p w:rsidR="002110FD" w:rsidRPr="000D1B76" w:rsidRDefault="002110FD" w:rsidP="001A0391">
      <w:pPr>
        <w:spacing w:after="0" w:line="240" w:lineRule="auto"/>
        <w:ind w:firstLine="567"/>
        <w:jc w:val="center"/>
        <w:rPr>
          <w:rFonts w:ascii="Times New Roman" w:eastAsia="Times New Roman" w:hAnsi="Times New Roman" w:cs="Times New Roman"/>
          <w:b/>
          <w:sz w:val="20"/>
          <w:szCs w:val="20"/>
          <w:lang w:eastAsia="ar-SA"/>
        </w:rPr>
      </w:pPr>
      <w:r w:rsidRPr="000D1B76">
        <w:rPr>
          <w:rFonts w:ascii="Times New Roman" w:eastAsia="Times New Roman" w:hAnsi="Times New Roman" w:cs="Times New Roman"/>
          <w:b/>
          <w:sz w:val="20"/>
          <w:szCs w:val="20"/>
          <w:lang w:eastAsia="ar-SA"/>
        </w:rPr>
        <w:t>2.Права и обязанности Сторон</w:t>
      </w:r>
    </w:p>
    <w:p w:rsidR="001A0391" w:rsidRPr="000D1B76" w:rsidRDefault="001A0391" w:rsidP="001A0391">
      <w:pPr>
        <w:spacing w:after="0" w:line="240" w:lineRule="auto"/>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2.1. Исполнитель вправе: </w:t>
      </w:r>
    </w:p>
    <w:p w:rsidR="000A59BD"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применять самостоятельно методы проведения оценки объекта оценки в соответствии со стандартами оценки;</w:t>
      </w:r>
    </w:p>
    <w:p w:rsidR="000A59BD"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требовать от Заказчика обеспечения доступа в полном объёме к документации, необходимой для осуществления оценки;</w:t>
      </w:r>
    </w:p>
    <w:p w:rsidR="000A59BD"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получать от Заказчика и иных лиц разъяснения и дополнительные сведения, необходимые для осуществления оценки;</w:t>
      </w:r>
    </w:p>
    <w:p w:rsidR="000A59BD"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запрашивать в письменной или устной форме у третьих лиц информацию, необходимую для проведения оценки объекта оценки, за исключением информации, являющейся государственной или коммерческой тайной;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отчёте;</w:t>
      </w:r>
    </w:p>
    <w:p w:rsidR="00F1550D"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самостоятельно осуществить выбор одного или нескольких оценщиков, которые будут проводить оценку в соответствии с настоящим </w:t>
      </w:r>
      <w:r w:rsidR="001F59C6">
        <w:rPr>
          <w:rFonts w:ascii="Times New Roman" w:eastAsia="Times New Roman" w:hAnsi="Times New Roman" w:cs="Times New Roman"/>
          <w:sz w:val="20"/>
          <w:szCs w:val="20"/>
          <w:lang w:eastAsia="ar-SA"/>
        </w:rPr>
        <w:t>Государственным контрактом</w:t>
      </w:r>
      <w:r w:rsidRPr="000D1B76">
        <w:rPr>
          <w:rFonts w:ascii="Times New Roman" w:eastAsia="Times New Roman" w:hAnsi="Times New Roman" w:cs="Times New Roman"/>
          <w:sz w:val="20"/>
          <w:szCs w:val="20"/>
          <w:lang w:eastAsia="ar-SA"/>
        </w:rPr>
        <w:t xml:space="preserve">, </w:t>
      </w:r>
      <w:proofErr w:type="gramStart"/>
      <w:r w:rsidRPr="000D1B76">
        <w:rPr>
          <w:rFonts w:ascii="Times New Roman" w:eastAsia="Times New Roman" w:hAnsi="Times New Roman" w:cs="Times New Roman"/>
          <w:sz w:val="20"/>
          <w:szCs w:val="20"/>
          <w:lang w:eastAsia="ar-SA"/>
        </w:rPr>
        <w:t>из</w:t>
      </w:r>
      <w:proofErr w:type="gramEnd"/>
      <w:r w:rsidRPr="000D1B76">
        <w:rPr>
          <w:rFonts w:ascii="Times New Roman" w:eastAsia="Times New Roman" w:hAnsi="Times New Roman" w:cs="Times New Roman"/>
          <w:sz w:val="20"/>
          <w:szCs w:val="20"/>
          <w:lang w:eastAsia="ar-SA"/>
        </w:rPr>
        <w:t xml:space="preserve"> перечисленных в пункте </w:t>
      </w:r>
    </w:p>
    <w:p w:rsidR="000A59BD"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3.1 настоящего </w:t>
      </w:r>
      <w:r w:rsidR="00AE6BB2">
        <w:rPr>
          <w:rFonts w:ascii="Times New Roman" w:eastAsia="Times New Roman" w:hAnsi="Times New Roman" w:cs="Times New Roman"/>
          <w:sz w:val="20"/>
          <w:szCs w:val="20"/>
          <w:lang w:eastAsia="ar-SA"/>
        </w:rPr>
        <w:t>Государственного контракта</w:t>
      </w:r>
      <w:r w:rsidRPr="000D1B76">
        <w:rPr>
          <w:rFonts w:ascii="Times New Roman" w:eastAsia="Times New Roman" w:hAnsi="Times New Roman" w:cs="Times New Roman"/>
          <w:sz w:val="20"/>
          <w:szCs w:val="20"/>
          <w:lang w:eastAsia="ar-SA"/>
        </w:rPr>
        <w:t>, а также привлекать по мере необходимости к участию в проведении оценки объекта оценки иных оценщиков либо других специалистов;</w:t>
      </w:r>
    </w:p>
    <w:p w:rsidR="000A59BD"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отказаться от проведения оценки объекта оценки в случаях, если Заказчик нарушил условия </w:t>
      </w:r>
      <w:r w:rsidR="00AE6BB2">
        <w:rPr>
          <w:rFonts w:ascii="Times New Roman" w:eastAsia="Times New Roman" w:hAnsi="Times New Roman" w:cs="Times New Roman"/>
          <w:sz w:val="20"/>
          <w:szCs w:val="20"/>
          <w:lang w:eastAsia="ar-SA"/>
        </w:rPr>
        <w:t>Государственного контракта</w:t>
      </w:r>
      <w:r w:rsidRPr="000D1B76">
        <w:rPr>
          <w:rFonts w:ascii="Times New Roman" w:eastAsia="Times New Roman" w:hAnsi="Times New Roman" w:cs="Times New Roman"/>
          <w:sz w:val="20"/>
          <w:szCs w:val="20"/>
          <w:lang w:eastAsia="ar-SA"/>
        </w:rPr>
        <w:t xml:space="preserve">, не обеспечил предоставление необходимой информации об объекте оценки либо не обеспечил соответствующие </w:t>
      </w:r>
      <w:r w:rsidR="00AE6BB2">
        <w:rPr>
          <w:rFonts w:ascii="Times New Roman" w:eastAsia="Times New Roman" w:hAnsi="Times New Roman" w:cs="Times New Roman"/>
          <w:sz w:val="20"/>
          <w:szCs w:val="20"/>
          <w:lang w:eastAsia="ar-SA"/>
        </w:rPr>
        <w:t>Государственному контракту</w:t>
      </w:r>
      <w:r w:rsidRPr="000D1B76">
        <w:rPr>
          <w:rFonts w:ascii="Times New Roman" w:eastAsia="Times New Roman" w:hAnsi="Times New Roman" w:cs="Times New Roman"/>
          <w:sz w:val="20"/>
          <w:szCs w:val="20"/>
          <w:lang w:eastAsia="ar-SA"/>
        </w:rPr>
        <w:t xml:space="preserve"> условия работы;</w:t>
      </w:r>
    </w:p>
    <w:p w:rsidR="000A59BD"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требовать возмещения расходов, связанных с проведением оценки, и денежного вознаграждения за проведение оценки, в размере, определённом настоящим </w:t>
      </w:r>
      <w:r w:rsidR="00AE6BB2">
        <w:rPr>
          <w:rFonts w:ascii="Times New Roman" w:eastAsia="Times New Roman" w:hAnsi="Times New Roman" w:cs="Times New Roman"/>
          <w:sz w:val="20"/>
          <w:szCs w:val="20"/>
          <w:lang w:eastAsia="ar-SA"/>
        </w:rPr>
        <w:t>Государственным контрактом</w:t>
      </w:r>
      <w:r w:rsidRPr="000D1B76">
        <w:rPr>
          <w:rFonts w:ascii="Times New Roman" w:eastAsia="Times New Roman" w:hAnsi="Times New Roman" w:cs="Times New Roman"/>
          <w:sz w:val="20"/>
          <w:szCs w:val="20"/>
          <w:lang w:eastAsia="ar-SA"/>
        </w:rPr>
        <w:t>;</w:t>
      </w:r>
    </w:p>
    <w:p w:rsidR="000A59BD"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приостановить оказание услуг без специального уведомления об этом Заказчика в случаях, определённых законом и настоящим </w:t>
      </w:r>
      <w:r w:rsidR="00AE6BB2">
        <w:rPr>
          <w:rFonts w:ascii="Times New Roman" w:eastAsia="Times New Roman" w:hAnsi="Times New Roman" w:cs="Times New Roman"/>
          <w:sz w:val="20"/>
          <w:szCs w:val="20"/>
          <w:lang w:eastAsia="ar-SA"/>
        </w:rPr>
        <w:t>Государственным контрактом</w:t>
      </w:r>
      <w:r w:rsidRPr="000D1B76">
        <w:rPr>
          <w:rFonts w:ascii="Times New Roman" w:eastAsia="Times New Roman" w:hAnsi="Times New Roman" w:cs="Times New Roman"/>
          <w:sz w:val="20"/>
          <w:szCs w:val="20"/>
          <w:lang w:eastAsia="ar-SA"/>
        </w:rPr>
        <w:t>.</w:t>
      </w:r>
    </w:p>
    <w:p w:rsidR="001A0391" w:rsidRPr="000D1B76" w:rsidRDefault="001A0391" w:rsidP="001F59C6">
      <w:pPr>
        <w:pStyle w:val="a6"/>
        <w:spacing w:after="0" w:line="240" w:lineRule="auto"/>
        <w:ind w:left="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2.</w:t>
      </w:r>
      <w:r w:rsidR="000A59BD" w:rsidRPr="000D1B76">
        <w:rPr>
          <w:rFonts w:ascii="Times New Roman" w:eastAsia="Times New Roman" w:hAnsi="Times New Roman" w:cs="Times New Roman"/>
          <w:sz w:val="20"/>
          <w:szCs w:val="20"/>
          <w:lang w:eastAsia="ar-SA"/>
        </w:rPr>
        <w:t>2</w:t>
      </w:r>
      <w:r w:rsidRPr="000D1B76">
        <w:rPr>
          <w:rFonts w:ascii="Times New Roman" w:eastAsia="Times New Roman" w:hAnsi="Times New Roman" w:cs="Times New Roman"/>
          <w:sz w:val="20"/>
          <w:szCs w:val="20"/>
          <w:lang w:eastAsia="ar-SA"/>
        </w:rPr>
        <w:t xml:space="preserve">. Обязанности Исполнителя: </w:t>
      </w:r>
    </w:p>
    <w:p w:rsidR="000A59BD"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обеспечить сохранность документов, имеющих особую важность для Заказчика. Документы, имеющие особую важность для Заказчика, передаются Заказчиком Исполнителю по реестру с обязательным описанием характера документа. В случае передачи Заказчиком документов без составления реестра они автоматически не считаются особо важными. Полученные Исполнителем подлинники документов, а также имеющие особую важность для Заказчика копии документов возвращаются Заказчику немедленно по истечении надобности в них, но в любом случае не позднее 30 календарных дней со дня принятия Заказчиком услуг по настоящему </w:t>
      </w:r>
      <w:r w:rsidR="00AE6BB2">
        <w:rPr>
          <w:rFonts w:ascii="Times New Roman" w:eastAsia="Times New Roman" w:hAnsi="Times New Roman" w:cs="Times New Roman"/>
          <w:sz w:val="20"/>
          <w:szCs w:val="20"/>
          <w:lang w:eastAsia="ar-SA"/>
        </w:rPr>
        <w:t>Государственному контракту</w:t>
      </w:r>
      <w:r w:rsidRPr="000D1B76">
        <w:rPr>
          <w:rFonts w:ascii="Times New Roman" w:eastAsia="Times New Roman" w:hAnsi="Times New Roman" w:cs="Times New Roman"/>
          <w:sz w:val="20"/>
          <w:szCs w:val="20"/>
          <w:lang w:eastAsia="ar-SA"/>
        </w:rPr>
        <w:t>;</w:t>
      </w:r>
    </w:p>
    <w:p w:rsidR="001A0391" w:rsidRPr="000D1B76" w:rsidRDefault="000A59BD" w:rsidP="000A59BD">
      <w:pPr>
        <w:pStyle w:val="a6"/>
        <w:numPr>
          <w:ilvl w:val="0"/>
          <w:numId w:val="10"/>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передать Заказчику в установленный срок результат услуг способом, выбранным Исполнителем по собственному усмотрению (в том числе – в электронном виде на адрес электронной почты, указанный в настоящем</w:t>
      </w:r>
      <w:r w:rsidR="00BC7949">
        <w:rPr>
          <w:rFonts w:ascii="Times New Roman" w:eastAsia="Times New Roman" w:hAnsi="Times New Roman" w:cs="Times New Roman"/>
          <w:sz w:val="20"/>
          <w:szCs w:val="20"/>
          <w:lang w:eastAsia="ar-SA"/>
        </w:rPr>
        <w:t xml:space="preserve"> </w:t>
      </w:r>
      <w:r w:rsidR="00AE6BB2">
        <w:rPr>
          <w:rFonts w:ascii="Times New Roman" w:eastAsia="Times New Roman" w:hAnsi="Times New Roman" w:cs="Times New Roman"/>
          <w:sz w:val="20"/>
          <w:szCs w:val="20"/>
          <w:lang w:eastAsia="ar-SA"/>
        </w:rPr>
        <w:t>Государственно</w:t>
      </w:r>
      <w:r w:rsidR="00BC7949">
        <w:rPr>
          <w:rFonts w:ascii="Times New Roman" w:eastAsia="Times New Roman" w:hAnsi="Times New Roman" w:cs="Times New Roman"/>
          <w:sz w:val="20"/>
          <w:szCs w:val="20"/>
          <w:lang w:eastAsia="ar-SA"/>
        </w:rPr>
        <w:t>м</w:t>
      </w:r>
      <w:bookmarkStart w:id="0" w:name="_GoBack"/>
      <w:bookmarkEnd w:id="0"/>
      <w:r w:rsidR="00AE6BB2">
        <w:rPr>
          <w:rFonts w:ascii="Times New Roman" w:eastAsia="Times New Roman" w:hAnsi="Times New Roman" w:cs="Times New Roman"/>
          <w:sz w:val="20"/>
          <w:szCs w:val="20"/>
          <w:lang w:eastAsia="ar-SA"/>
        </w:rPr>
        <w:t xml:space="preserve"> контракте</w:t>
      </w:r>
      <w:r w:rsidRPr="000D1B76">
        <w:rPr>
          <w:rFonts w:ascii="Times New Roman" w:eastAsia="Times New Roman" w:hAnsi="Times New Roman" w:cs="Times New Roman"/>
          <w:sz w:val="20"/>
          <w:szCs w:val="20"/>
          <w:lang w:eastAsia="ar-SA"/>
        </w:rPr>
        <w:t>).</w:t>
      </w:r>
    </w:p>
    <w:p w:rsidR="001A0391" w:rsidRPr="000D1B76" w:rsidRDefault="001A0391" w:rsidP="000A59BD">
      <w:pPr>
        <w:spacing w:after="0" w:line="240" w:lineRule="auto"/>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2.</w:t>
      </w:r>
      <w:r w:rsidR="001F59C6">
        <w:rPr>
          <w:rFonts w:ascii="Times New Roman" w:eastAsia="Times New Roman" w:hAnsi="Times New Roman" w:cs="Times New Roman"/>
          <w:sz w:val="20"/>
          <w:szCs w:val="20"/>
          <w:lang w:val="en-US" w:eastAsia="ar-SA"/>
        </w:rPr>
        <w:t>3</w:t>
      </w:r>
      <w:r w:rsidRPr="000D1B76">
        <w:rPr>
          <w:rFonts w:ascii="Times New Roman" w:eastAsia="Times New Roman" w:hAnsi="Times New Roman" w:cs="Times New Roman"/>
          <w:sz w:val="20"/>
          <w:szCs w:val="20"/>
          <w:lang w:eastAsia="ar-SA"/>
        </w:rPr>
        <w:t>. Обязанности государственного заказчика:</w:t>
      </w:r>
    </w:p>
    <w:p w:rsidR="000A59BD" w:rsidRPr="000D1B76" w:rsidRDefault="000A59BD" w:rsidP="000A59BD">
      <w:pPr>
        <w:pStyle w:val="a6"/>
        <w:numPr>
          <w:ilvl w:val="0"/>
          <w:numId w:val="11"/>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t xml:space="preserve">оказывать Исполнителю содействие в оказании услуг, в том числе предоставлять Исполнителю информацию и документы, необходимые для оказания услуг по настоящему </w:t>
      </w:r>
      <w:r w:rsidR="00AE6BB2">
        <w:rPr>
          <w:rFonts w:ascii="Times New Roman" w:eastAsia="Times New Roman" w:hAnsi="Times New Roman" w:cs="Times New Roman"/>
          <w:sz w:val="20"/>
          <w:szCs w:val="20"/>
          <w:lang w:eastAsia="ar-SA"/>
        </w:rPr>
        <w:t>Государственному контракту</w:t>
      </w:r>
      <w:r w:rsidRPr="000D1B76">
        <w:rPr>
          <w:rFonts w:ascii="Times New Roman" w:eastAsia="Times New Roman" w:hAnsi="Times New Roman" w:cs="Times New Roman"/>
          <w:sz w:val="20"/>
          <w:szCs w:val="20"/>
          <w:lang w:eastAsia="ar-SA"/>
        </w:rPr>
        <w:t xml:space="preserve"> (в первую очередь, информация и документы об объектах оценки). Заказчик предоставляет Исполнителю информацию и документы в течение рабочего дня, следующего за днём получения устного или письменного запроса Исполнителя. Данная обязанность Заказчика является встречной по отношению к обязанности Исполнителя по оказанию услуг;</w:t>
      </w:r>
    </w:p>
    <w:p w:rsidR="001F59C6" w:rsidRPr="00205774" w:rsidRDefault="000A59BD" w:rsidP="00205774">
      <w:pPr>
        <w:pStyle w:val="a6"/>
        <w:numPr>
          <w:ilvl w:val="0"/>
          <w:numId w:val="11"/>
        </w:numPr>
        <w:spacing w:after="0" w:line="240" w:lineRule="auto"/>
        <w:ind w:left="0" w:firstLine="0"/>
        <w:jc w:val="both"/>
        <w:rPr>
          <w:rFonts w:ascii="Times New Roman" w:eastAsia="Times New Roman" w:hAnsi="Times New Roman" w:cs="Times New Roman"/>
          <w:sz w:val="20"/>
          <w:szCs w:val="20"/>
          <w:lang w:eastAsia="ar-SA"/>
        </w:rPr>
      </w:pPr>
      <w:r w:rsidRPr="000D1B76">
        <w:rPr>
          <w:rFonts w:ascii="Times New Roman" w:eastAsia="Times New Roman" w:hAnsi="Times New Roman" w:cs="Times New Roman"/>
          <w:sz w:val="20"/>
          <w:szCs w:val="20"/>
          <w:lang w:eastAsia="ar-SA"/>
        </w:rPr>
        <w:lastRenderedPageBreak/>
        <w:t xml:space="preserve">обеспечить оценщику и иным лицам, привлечённым Исполнителем к оказанию услуг по настоящему </w:t>
      </w:r>
      <w:r w:rsidR="00717A4F">
        <w:rPr>
          <w:rFonts w:ascii="Times New Roman" w:eastAsia="Times New Roman" w:hAnsi="Times New Roman" w:cs="Times New Roman"/>
          <w:sz w:val="20"/>
          <w:szCs w:val="20"/>
          <w:lang w:eastAsia="ar-SA"/>
        </w:rPr>
        <w:t>Государственному контракту</w:t>
      </w:r>
      <w:r w:rsidRPr="000D1B76">
        <w:rPr>
          <w:rFonts w:ascii="Times New Roman" w:eastAsia="Times New Roman" w:hAnsi="Times New Roman" w:cs="Times New Roman"/>
          <w:sz w:val="20"/>
          <w:szCs w:val="20"/>
          <w:lang w:eastAsia="ar-SA"/>
        </w:rPr>
        <w:t xml:space="preserve"> (работникам Исполнителя и третьим лицам) свободный доступ к объектам оценки. Данная обязанность Заказчика является встречной по отношению к обязанности Исполнителя по оказанию услуг;</w:t>
      </w:r>
    </w:p>
    <w:p w:rsidR="004446F4" w:rsidRPr="000D1B76" w:rsidRDefault="007C667B" w:rsidP="000A59BD">
      <w:pPr>
        <w:spacing w:after="0" w:line="240" w:lineRule="auto"/>
        <w:jc w:val="center"/>
        <w:rPr>
          <w:rFonts w:ascii="Times New Roman" w:hAnsi="Times New Roman" w:cs="Times New Roman"/>
          <w:b/>
          <w:bCs/>
          <w:color w:val="000000"/>
          <w:spacing w:val="1"/>
          <w:sz w:val="20"/>
          <w:szCs w:val="20"/>
        </w:rPr>
      </w:pPr>
      <w:r w:rsidRPr="000D1B76">
        <w:rPr>
          <w:rFonts w:ascii="Times New Roman" w:hAnsi="Times New Roman" w:cs="Times New Roman"/>
          <w:b/>
          <w:bCs/>
          <w:color w:val="000000"/>
          <w:sz w:val="20"/>
          <w:szCs w:val="20"/>
        </w:rPr>
        <w:t>3</w:t>
      </w:r>
      <w:r w:rsidR="004446F4" w:rsidRPr="000D1B76">
        <w:rPr>
          <w:rFonts w:ascii="Times New Roman" w:hAnsi="Times New Roman" w:cs="Times New Roman"/>
          <w:b/>
          <w:bCs/>
          <w:color w:val="000000"/>
          <w:sz w:val="20"/>
          <w:szCs w:val="20"/>
        </w:rPr>
        <w:t xml:space="preserve">. </w:t>
      </w:r>
      <w:r w:rsidR="00F77974" w:rsidRPr="000D1B76">
        <w:rPr>
          <w:rFonts w:ascii="Times New Roman" w:hAnsi="Times New Roman" w:cs="Times New Roman"/>
          <w:b/>
          <w:bCs/>
          <w:color w:val="000000"/>
          <w:sz w:val="20"/>
          <w:szCs w:val="20"/>
        </w:rPr>
        <w:t xml:space="preserve">Цена контракта и порядок </w:t>
      </w:r>
      <w:r w:rsidRPr="000D1B76">
        <w:rPr>
          <w:rFonts w:ascii="Times New Roman" w:hAnsi="Times New Roman" w:cs="Times New Roman"/>
          <w:b/>
          <w:bCs/>
          <w:color w:val="000000"/>
          <w:sz w:val="20"/>
          <w:szCs w:val="20"/>
        </w:rPr>
        <w:t>расчетов</w:t>
      </w:r>
      <w:r w:rsidR="00F77974" w:rsidRPr="000D1B76">
        <w:rPr>
          <w:rFonts w:ascii="Times New Roman" w:hAnsi="Times New Roman" w:cs="Times New Roman"/>
          <w:b/>
          <w:bCs/>
          <w:color w:val="000000"/>
          <w:sz w:val="20"/>
          <w:szCs w:val="20"/>
        </w:rPr>
        <w:t>.</w:t>
      </w:r>
    </w:p>
    <w:p w:rsidR="00906397" w:rsidRPr="000D1B76" w:rsidRDefault="007C667B" w:rsidP="007C667B">
      <w:pPr>
        <w:spacing w:after="0" w:line="240" w:lineRule="auto"/>
        <w:ind w:firstLine="708"/>
        <w:contextualSpacing/>
        <w:jc w:val="both"/>
        <w:rPr>
          <w:rFonts w:ascii="Times New Roman" w:hAnsi="Times New Roman" w:cs="Times New Roman"/>
          <w:sz w:val="20"/>
          <w:szCs w:val="20"/>
        </w:rPr>
      </w:pPr>
      <w:r w:rsidRPr="000D1B76">
        <w:rPr>
          <w:rFonts w:ascii="Times New Roman" w:hAnsi="Times New Roman" w:cs="Times New Roman"/>
          <w:sz w:val="20"/>
          <w:szCs w:val="20"/>
        </w:rPr>
        <w:t>3</w:t>
      </w:r>
      <w:r w:rsidR="004446F4" w:rsidRPr="000D1B76">
        <w:rPr>
          <w:rFonts w:ascii="Times New Roman" w:hAnsi="Times New Roman" w:cs="Times New Roman"/>
          <w:sz w:val="20"/>
          <w:szCs w:val="20"/>
        </w:rPr>
        <w:t xml:space="preserve">.1. Цена Контракта составляет </w:t>
      </w:r>
      <w:r w:rsidR="00205774">
        <w:rPr>
          <w:rFonts w:ascii="Times New Roman" w:hAnsi="Times New Roman" w:cs="Times New Roman"/>
          <w:b/>
          <w:sz w:val="20"/>
          <w:szCs w:val="20"/>
        </w:rPr>
        <w:t>_________</w:t>
      </w:r>
      <w:r w:rsidR="00657FEB" w:rsidRPr="000D1B76">
        <w:rPr>
          <w:rFonts w:ascii="Times New Roman" w:hAnsi="Times New Roman" w:cs="Times New Roman"/>
          <w:b/>
          <w:sz w:val="20"/>
          <w:szCs w:val="20"/>
        </w:rPr>
        <w:t xml:space="preserve"> (</w:t>
      </w:r>
      <w:r w:rsidR="00205774" w:rsidRPr="00205774">
        <w:rPr>
          <w:rFonts w:ascii="Times New Roman" w:hAnsi="Times New Roman" w:cs="Times New Roman"/>
          <w:sz w:val="20"/>
          <w:szCs w:val="20"/>
        </w:rPr>
        <w:t>сумма прописью</w:t>
      </w:r>
      <w:r w:rsidR="00657FEB" w:rsidRPr="000D1B76">
        <w:rPr>
          <w:rFonts w:ascii="Times New Roman" w:hAnsi="Times New Roman" w:cs="Times New Roman"/>
          <w:b/>
          <w:sz w:val="20"/>
          <w:szCs w:val="20"/>
        </w:rPr>
        <w:t>)</w:t>
      </w:r>
      <w:r w:rsidR="004446F4" w:rsidRPr="000D1B76">
        <w:rPr>
          <w:rFonts w:ascii="Times New Roman" w:hAnsi="Times New Roman" w:cs="Times New Roman"/>
          <w:b/>
          <w:sz w:val="20"/>
          <w:szCs w:val="20"/>
        </w:rPr>
        <w:t xml:space="preserve"> рублей </w:t>
      </w:r>
      <w:r w:rsidR="00205774">
        <w:rPr>
          <w:rFonts w:ascii="Times New Roman" w:hAnsi="Times New Roman" w:cs="Times New Roman"/>
          <w:b/>
          <w:sz w:val="20"/>
          <w:szCs w:val="20"/>
        </w:rPr>
        <w:t>__</w:t>
      </w:r>
      <w:r w:rsidR="004446F4" w:rsidRPr="000D1B76">
        <w:rPr>
          <w:rFonts w:ascii="Times New Roman" w:hAnsi="Times New Roman" w:cs="Times New Roman"/>
          <w:b/>
          <w:sz w:val="20"/>
          <w:szCs w:val="20"/>
        </w:rPr>
        <w:t>коп</w:t>
      </w:r>
      <w:r w:rsidR="00CF2070" w:rsidRPr="000D1B76">
        <w:rPr>
          <w:rFonts w:ascii="Times New Roman" w:hAnsi="Times New Roman" w:cs="Times New Roman"/>
          <w:b/>
          <w:sz w:val="20"/>
          <w:szCs w:val="20"/>
        </w:rPr>
        <w:t>еек</w:t>
      </w:r>
      <w:r w:rsidR="004446F4" w:rsidRPr="000D1B76">
        <w:rPr>
          <w:rFonts w:ascii="Times New Roman" w:hAnsi="Times New Roman" w:cs="Times New Roman"/>
          <w:sz w:val="20"/>
          <w:szCs w:val="20"/>
        </w:rPr>
        <w:t xml:space="preserve">, </w:t>
      </w:r>
      <w:r w:rsidR="00CF2070" w:rsidRPr="000D1B76">
        <w:rPr>
          <w:rFonts w:ascii="Times New Roman" w:hAnsi="Times New Roman" w:cs="Times New Roman"/>
          <w:sz w:val="20"/>
          <w:szCs w:val="20"/>
        </w:rPr>
        <w:t>без НДС</w:t>
      </w:r>
      <w:proofErr w:type="gramStart"/>
      <w:r w:rsidR="00CF2070" w:rsidRPr="000D1B76">
        <w:rPr>
          <w:rFonts w:ascii="Times New Roman" w:hAnsi="Times New Roman" w:cs="Times New Roman"/>
          <w:sz w:val="20"/>
          <w:szCs w:val="20"/>
        </w:rPr>
        <w:t>.</w:t>
      </w:r>
      <w:proofErr w:type="gramEnd"/>
      <w:r w:rsidR="00205774">
        <w:rPr>
          <w:rFonts w:ascii="Times New Roman" w:hAnsi="Times New Roman" w:cs="Times New Roman"/>
          <w:sz w:val="20"/>
          <w:szCs w:val="20"/>
        </w:rPr>
        <w:t>/</w:t>
      </w:r>
      <w:proofErr w:type="gramStart"/>
      <w:r w:rsidR="00205774">
        <w:rPr>
          <w:rFonts w:ascii="Times New Roman" w:hAnsi="Times New Roman" w:cs="Times New Roman"/>
          <w:sz w:val="20"/>
          <w:szCs w:val="20"/>
        </w:rPr>
        <w:t>с</w:t>
      </w:r>
      <w:proofErr w:type="gramEnd"/>
      <w:r w:rsidR="00205774">
        <w:rPr>
          <w:rFonts w:ascii="Times New Roman" w:hAnsi="Times New Roman" w:cs="Times New Roman"/>
          <w:sz w:val="20"/>
          <w:szCs w:val="20"/>
        </w:rPr>
        <w:t xml:space="preserve"> НДС</w:t>
      </w:r>
    </w:p>
    <w:p w:rsidR="007C667B" w:rsidRPr="000D1B76" w:rsidRDefault="007C667B" w:rsidP="007C667B">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sz w:val="20"/>
          <w:szCs w:val="20"/>
        </w:rPr>
      </w:pPr>
      <w:r w:rsidRPr="000D1B76">
        <w:rPr>
          <w:rFonts w:ascii="Times New Roman" w:hAnsi="Times New Roman" w:cs="Times New Roman"/>
          <w:sz w:val="20"/>
          <w:szCs w:val="20"/>
        </w:rPr>
        <w:tab/>
        <w:t>3.2. Цена Контракта является твердой и определяется на весь срок его исполнения. Цена Контракта может быть снижена без изменения предусмотренного Контрактом количества оказанных услуг в случаях и на условиях, предусмотренных законодательством. При заключении и исполнении Контракта изменение его условий не допускается, за исключением случаев, предусмотренных настоящим Контрактом  и Федеральным законом от 05.04.2013 № 44-ФЗ «О контрактной системе в сфере закупок товаров, работ, услуг для государственных и муниципальных нужд».</w:t>
      </w:r>
    </w:p>
    <w:p w:rsidR="007C667B" w:rsidRPr="000D1B76" w:rsidRDefault="007C667B" w:rsidP="007C667B">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sz w:val="20"/>
          <w:szCs w:val="20"/>
        </w:rPr>
      </w:pPr>
      <w:r w:rsidRPr="000D1B76">
        <w:rPr>
          <w:rFonts w:ascii="Times New Roman" w:hAnsi="Times New Roman" w:cs="Times New Roman"/>
          <w:sz w:val="20"/>
          <w:szCs w:val="20"/>
        </w:rPr>
        <w:tab/>
        <w:t>3.3. Цена Контракта включает в себя стоимость услуги, стоимость страхования, налоги, сборы и другие обязательные платежи, взимаемые с Исполнителя по настоящему Контракту.</w:t>
      </w:r>
    </w:p>
    <w:p w:rsidR="007C667B" w:rsidRPr="000D1B76" w:rsidRDefault="007C667B" w:rsidP="007C667B">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sz w:val="20"/>
          <w:szCs w:val="20"/>
        </w:rPr>
      </w:pPr>
      <w:proofErr w:type="gramStart"/>
      <w:r w:rsidRPr="000D1B76">
        <w:rPr>
          <w:rFonts w:ascii="Times New Roman" w:hAnsi="Times New Roman" w:cs="Times New Roman"/>
          <w:sz w:val="20"/>
          <w:szCs w:val="20"/>
        </w:rPr>
        <w:t>Цена настоящего Контракта уменьшается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w:t>
      </w:r>
      <w:r w:rsidR="005D166E">
        <w:rPr>
          <w:rFonts w:ascii="Times New Roman" w:hAnsi="Times New Roman" w:cs="Times New Roman"/>
          <w:sz w:val="20"/>
          <w:szCs w:val="20"/>
        </w:rPr>
        <w:t xml:space="preserve">оссийской Федерации, связанные </w:t>
      </w:r>
      <w:r w:rsidRPr="000D1B76">
        <w:rPr>
          <w:rFonts w:ascii="Times New Roman" w:hAnsi="Times New Roman" w:cs="Times New Roman"/>
          <w:sz w:val="20"/>
          <w:szCs w:val="20"/>
        </w:rPr>
        <w:t>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0D1B76">
        <w:rPr>
          <w:rFonts w:ascii="Times New Roman" w:hAnsi="Times New Roman" w:cs="Times New Roman"/>
          <w:sz w:val="20"/>
          <w:szCs w:val="20"/>
        </w:rPr>
        <w:t xml:space="preserve"> Российской Федерации заказчиком в соответствии с </w:t>
      </w:r>
      <w:proofErr w:type="gramStart"/>
      <w:r w:rsidRPr="000D1B76">
        <w:rPr>
          <w:rFonts w:ascii="Times New Roman" w:hAnsi="Times New Roman" w:cs="Times New Roman"/>
          <w:sz w:val="20"/>
          <w:szCs w:val="20"/>
        </w:rPr>
        <w:t>ч</w:t>
      </w:r>
      <w:proofErr w:type="gramEnd"/>
      <w:r w:rsidRPr="000D1B76">
        <w:rPr>
          <w:rFonts w:ascii="Times New Roman" w:hAnsi="Times New Roman" w:cs="Times New Roman"/>
          <w:sz w:val="20"/>
          <w:szCs w:val="20"/>
        </w:rPr>
        <w:t>.2. п.13 ст. 34 44-ФЗ.</w:t>
      </w:r>
    </w:p>
    <w:p w:rsidR="007C667B" w:rsidRPr="000D1B76" w:rsidRDefault="007C667B" w:rsidP="007C667B">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sz w:val="20"/>
          <w:szCs w:val="20"/>
        </w:rPr>
      </w:pPr>
      <w:r w:rsidRPr="000D1B76">
        <w:rPr>
          <w:rFonts w:ascii="Times New Roman" w:hAnsi="Times New Roman" w:cs="Times New Roman"/>
          <w:sz w:val="20"/>
          <w:szCs w:val="20"/>
        </w:rPr>
        <w:tab/>
        <w:t xml:space="preserve">3.4. </w:t>
      </w:r>
      <w:proofErr w:type="gramStart"/>
      <w:r w:rsidRPr="000D1B76">
        <w:rPr>
          <w:rFonts w:ascii="Times New Roman" w:hAnsi="Times New Roman" w:cs="Times New Roman"/>
          <w:sz w:val="20"/>
          <w:szCs w:val="20"/>
        </w:rPr>
        <w:t xml:space="preserve">Оплата осуществляется за фактически оказанные услуги в форме безналичного перечисления денежных средств, выделенных Государственному заказчику </w:t>
      </w:r>
      <w:r w:rsidRPr="005D166E">
        <w:rPr>
          <w:rFonts w:ascii="Times New Roman" w:hAnsi="Times New Roman" w:cs="Times New Roman"/>
          <w:sz w:val="20"/>
          <w:szCs w:val="20"/>
        </w:rPr>
        <w:t xml:space="preserve">из </w:t>
      </w:r>
      <w:r w:rsidR="005D166E" w:rsidRPr="005D166E">
        <w:rPr>
          <w:rFonts w:ascii="Times New Roman" w:hAnsi="Times New Roman" w:cs="Times New Roman"/>
          <w:sz w:val="20"/>
          <w:szCs w:val="20"/>
        </w:rPr>
        <w:t>средств Федерального бюджета от приносящей доход деятельности, связанной с привлечением осужденных к оплачиваемому труду</w:t>
      </w:r>
      <w:r w:rsidRPr="000D1B76">
        <w:rPr>
          <w:rFonts w:ascii="Times New Roman" w:hAnsi="Times New Roman" w:cs="Times New Roman"/>
          <w:sz w:val="20"/>
          <w:szCs w:val="20"/>
        </w:rPr>
        <w:t xml:space="preserve"> на расчётный счёт Исполнителя в рублях Российской Федерации в течение 10 (десяти) банковских дней с момента подписания акта приемки и предоставления Исполнителем Государственному заказчику комплекта документации, указанной в Контракте, согласованной</w:t>
      </w:r>
      <w:proofErr w:type="gramEnd"/>
      <w:r w:rsidRPr="000D1B76">
        <w:rPr>
          <w:rFonts w:ascii="Times New Roman" w:hAnsi="Times New Roman" w:cs="Times New Roman"/>
          <w:sz w:val="20"/>
          <w:szCs w:val="20"/>
        </w:rPr>
        <w:t xml:space="preserve"> без замечаний в соответствии с нормами 44-ФЗ.</w:t>
      </w:r>
    </w:p>
    <w:p w:rsidR="007C667B" w:rsidRPr="000D1B76" w:rsidRDefault="007C667B" w:rsidP="007C667B">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sz w:val="20"/>
          <w:szCs w:val="20"/>
        </w:rPr>
      </w:pPr>
      <w:r w:rsidRPr="000D1B76">
        <w:rPr>
          <w:rFonts w:ascii="Times New Roman" w:hAnsi="Times New Roman" w:cs="Times New Roman"/>
          <w:sz w:val="20"/>
          <w:szCs w:val="20"/>
        </w:rPr>
        <w:tab/>
        <w:t>3.5. Обязательства по оплате услуг считаются выполненными в день списания денежных средств со счета Государственного заказчика.</w:t>
      </w:r>
    </w:p>
    <w:p w:rsidR="007C667B" w:rsidRPr="000D1B76" w:rsidRDefault="007C667B" w:rsidP="007C667B">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sz w:val="20"/>
          <w:szCs w:val="20"/>
        </w:rPr>
      </w:pPr>
      <w:r w:rsidRPr="000D1B76">
        <w:rPr>
          <w:rFonts w:ascii="Times New Roman" w:hAnsi="Times New Roman" w:cs="Times New Roman"/>
          <w:sz w:val="20"/>
          <w:szCs w:val="20"/>
        </w:rPr>
        <w:tab/>
        <w:t>3.6. В случае изменения банковских реквизитов Исполнитель обязан в течении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6F6EDC" w:rsidRPr="000D1B76" w:rsidRDefault="006F6EDC" w:rsidP="007C667B">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sz w:val="20"/>
          <w:szCs w:val="20"/>
        </w:rPr>
      </w:pPr>
    </w:p>
    <w:p w:rsidR="007C667B" w:rsidRPr="000D1B76" w:rsidRDefault="007C667B" w:rsidP="007C667B">
      <w:pPr>
        <w:widowControl w:val="0"/>
        <w:shd w:val="clear" w:color="auto" w:fill="FFFFFF"/>
        <w:tabs>
          <w:tab w:val="left" w:pos="709"/>
        </w:tabs>
        <w:autoSpaceDE w:val="0"/>
        <w:autoSpaceDN w:val="0"/>
        <w:adjustRightInd w:val="0"/>
        <w:spacing w:after="0" w:line="240" w:lineRule="atLeast"/>
        <w:jc w:val="center"/>
        <w:rPr>
          <w:rFonts w:ascii="Times New Roman" w:hAnsi="Times New Roman" w:cs="Times New Roman"/>
          <w:b/>
          <w:bCs/>
          <w:color w:val="000000"/>
          <w:spacing w:val="2"/>
          <w:sz w:val="20"/>
          <w:szCs w:val="20"/>
        </w:rPr>
      </w:pPr>
      <w:r w:rsidRPr="000D1B76">
        <w:rPr>
          <w:rFonts w:ascii="Times New Roman" w:hAnsi="Times New Roman" w:cs="Times New Roman"/>
          <w:b/>
          <w:bCs/>
          <w:color w:val="000000"/>
          <w:spacing w:val="2"/>
          <w:sz w:val="20"/>
          <w:szCs w:val="20"/>
        </w:rPr>
        <w:t>4.Сроки и порядок оказания услуг</w:t>
      </w:r>
    </w:p>
    <w:p w:rsidR="007C667B" w:rsidRPr="000D1B76" w:rsidRDefault="007C667B" w:rsidP="007C667B">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bCs/>
          <w:color w:val="000000"/>
          <w:spacing w:val="2"/>
          <w:sz w:val="20"/>
          <w:szCs w:val="20"/>
        </w:rPr>
      </w:pPr>
      <w:r w:rsidRPr="000D1B76">
        <w:rPr>
          <w:rFonts w:ascii="Times New Roman" w:hAnsi="Times New Roman" w:cs="Times New Roman"/>
          <w:bCs/>
          <w:color w:val="000000"/>
          <w:spacing w:val="2"/>
          <w:sz w:val="20"/>
          <w:szCs w:val="20"/>
        </w:rPr>
        <w:tab/>
        <w:t xml:space="preserve">4.1. Исполнитель оказывает Государственному заказчику услуги, предусмотренные Предметом Контракта, в количестве, по цене и в сроки, предусмотренные </w:t>
      </w:r>
      <w:r w:rsidR="002F2C26" w:rsidRPr="000D1B76">
        <w:rPr>
          <w:rFonts w:ascii="Times New Roman" w:hAnsi="Times New Roman" w:cs="Times New Roman"/>
          <w:bCs/>
          <w:color w:val="000000"/>
          <w:spacing w:val="2"/>
          <w:sz w:val="20"/>
          <w:szCs w:val="20"/>
        </w:rPr>
        <w:t>спецификацией</w:t>
      </w:r>
      <w:r w:rsidRPr="000D1B76">
        <w:rPr>
          <w:rFonts w:ascii="Times New Roman" w:hAnsi="Times New Roman" w:cs="Times New Roman"/>
          <w:bCs/>
          <w:color w:val="000000"/>
          <w:spacing w:val="2"/>
          <w:sz w:val="20"/>
          <w:szCs w:val="20"/>
        </w:rPr>
        <w:t xml:space="preserve"> (приложение № 1).</w:t>
      </w:r>
    </w:p>
    <w:p w:rsidR="00F70612" w:rsidRDefault="007C667B" w:rsidP="00F70612">
      <w:pPr>
        <w:pStyle w:val="Style6"/>
        <w:tabs>
          <w:tab w:val="left" w:pos="4214"/>
        </w:tabs>
        <w:ind w:firstLine="709"/>
        <w:jc w:val="both"/>
        <w:rPr>
          <w:rStyle w:val="FontStyle11"/>
          <w:rFonts w:eastAsia="Calibri"/>
          <w:b w:val="0"/>
          <w:highlight w:val="yellow"/>
        </w:rPr>
      </w:pPr>
      <w:r w:rsidRPr="000D1B76">
        <w:rPr>
          <w:bCs/>
          <w:color w:val="000000"/>
          <w:spacing w:val="2"/>
          <w:sz w:val="20"/>
          <w:szCs w:val="20"/>
        </w:rPr>
        <w:t xml:space="preserve">4.2. </w:t>
      </w:r>
      <w:proofErr w:type="gramStart"/>
      <w:r w:rsidRPr="00F70612">
        <w:rPr>
          <w:bCs/>
          <w:color w:val="000000"/>
          <w:spacing w:val="2"/>
          <w:sz w:val="20"/>
          <w:szCs w:val="20"/>
        </w:rPr>
        <w:t>Исполнитель оказывает услуги Государственному заказчику</w:t>
      </w:r>
      <w:r w:rsidR="00417B07" w:rsidRPr="00F70612">
        <w:rPr>
          <w:bCs/>
          <w:color w:val="000000"/>
          <w:spacing w:val="2"/>
          <w:sz w:val="20"/>
          <w:szCs w:val="20"/>
        </w:rPr>
        <w:t xml:space="preserve"> </w:t>
      </w:r>
      <w:r w:rsidRPr="00F70612">
        <w:rPr>
          <w:bCs/>
          <w:color w:val="000000"/>
          <w:spacing w:val="2"/>
          <w:sz w:val="20"/>
          <w:szCs w:val="20"/>
        </w:rPr>
        <w:t xml:space="preserve">в течение </w:t>
      </w:r>
      <w:r w:rsidR="001343B1" w:rsidRPr="00F70612">
        <w:rPr>
          <w:bCs/>
          <w:color w:val="000000"/>
          <w:spacing w:val="2"/>
          <w:sz w:val="20"/>
          <w:szCs w:val="20"/>
        </w:rPr>
        <w:t>10 рабочих дней</w:t>
      </w:r>
      <w:r w:rsidR="00F70612" w:rsidRPr="00F70612">
        <w:rPr>
          <w:bCs/>
          <w:color w:val="000000"/>
          <w:spacing w:val="2"/>
          <w:sz w:val="20"/>
          <w:szCs w:val="20"/>
        </w:rPr>
        <w:t xml:space="preserve"> с момента заключения контракта, </w:t>
      </w:r>
      <w:r w:rsidR="00F70612" w:rsidRPr="00F70612">
        <w:rPr>
          <w:rStyle w:val="FontStyle11"/>
          <w:rFonts w:eastAsia="Calibri"/>
          <w:b w:val="0"/>
          <w:sz w:val="20"/>
          <w:szCs w:val="20"/>
        </w:rPr>
        <w:t xml:space="preserve">Исполнитель не менее чем за 1 день до осуществления оказания услуг направляет в адрес Государственного заказчика уведомление о времени и дате оказания услуг, посредством телефонной и электронной связи, по электронному адресу </w:t>
      </w:r>
      <w:hyperlink r:id="rId8" w:history="1">
        <w:r w:rsidR="00F70612" w:rsidRPr="00F70612">
          <w:rPr>
            <w:rStyle w:val="ab"/>
            <w:color w:val="auto"/>
            <w:sz w:val="20"/>
            <w:szCs w:val="20"/>
            <w:u w:val="none"/>
            <w:lang w:val="en-US"/>
          </w:rPr>
          <w:t>kutyukhina</w:t>
        </w:r>
        <w:r w:rsidR="00F70612" w:rsidRPr="00F70612">
          <w:rPr>
            <w:rStyle w:val="ab"/>
            <w:color w:val="auto"/>
            <w:sz w:val="20"/>
            <w:szCs w:val="20"/>
            <w:u w:val="none"/>
          </w:rPr>
          <w:t>_</w:t>
        </w:r>
        <w:r w:rsidR="00F70612" w:rsidRPr="00F70612">
          <w:rPr>
            <w:rStyle w:val="ab"/>
            <w:color w:val="auto"/>
            <w:sz w:val="20"/>
            <w:szCs w:val="20"/>
            <w:u w:val="none"/>
            <w:lang w:val="en-US"/>
          </w:rPr>
          <w:t>ae</w:t>
        </w:r>
        <w:r w:rsidR="00F70612" w:rsidRPr="00F70612">
          <w:rPr>
            <w:rStyle w:val="ab"/>
            <w:color w:val="auto"/>
            <w:sz w:val="20"/>
            <w:szCs w:val="20"/>
            <w:u w:val="none"/>
          </w:rPr>
          <w:t>@59.</w:t>
        </w:r>
        <w:r w:rsidR="00F70612" w:rsidRPr="00F70612">
          <w:rPr>
            <w:rStyle w:val="ab"/>
            <w:color w:val="auto"/>
            <w:sz w:val="20"/>
            <w:szCs w:val="20"/>
            <w:u w:val="none"/>
            <w:lang w:val="en-US"/>
          </w:rPr>
          <w:t>fsin</w:t>
        </w:r>
        <w:r w:rsidR="00F70612" w:rsidRPr="00F70612">
          <w:rPr>
            <w:rStyle w:val="ab"/>
            <w:color w:val="auto"/>
            <w:sz w:val="20"/>
            <w:szCs w:val="20"/>
            <w:u w:val="none"/>
          </w:rPr>
          <w:t>.</w:t>
        </w:r>
        <w:r w:rsidR="00F70612" w:rsidRPr="00F70612">
          <w:rPr>
            <w:rStyle w:val="ab"/>
            <w:color w:val="auto"/>
            <w:sz w:val="20"/>
            <w:szCs w:val="20"/>
            <w:u w:val="none"/>
            <w:lang w:val="en-US"/>
          </w:rPr>
          <w:t>gov</w:t>
        </w:r>
        <w:r w:rsidR="00F70612" w:rsidRPr="00F70612">
          <w:rPr>
            <w:rStyle w:val="ab"/>
            <w:color w:val="auto"/>
            <w:sz w:val="20"/>
            <w:szCs w:val="20"/>
            <w:u w:val="none"/>
          </w:rPr>
          <w:t>.</w:t>
        </w:r>
        <w:r w:rsidR="00F70612" w:rsidRPr="00F70612">
          <w:rPr>
            <w:rStyle w:val="ab"/>
            <w:color w:val="auto"/>
            <w:sz w:val="20"/>
            <w:szCs w:val="20"/>
            <w:u w:val="none"/>
            <w:lang w:val="en-US"/>
          </w:rPr>
          <w:t>ru</w:t>
        </w:r>
      </w:hyperlink>
      <w:r w:rsidR="00F70612" w:rsidRPr="00F70612">
        <w:rPr>
          <w:sz w:val="20"/>
          <w:szCs w:val="20"/>
        </w:rPr>
        <w:t>,</w:t>
      </w:r>
      <w:r w:rsidR="00F70612">
        <w:rPr>
          <w:color w:val="000000"/>
          <w:sz w:val="20"/>
          <w:szCs w:val="20"/>
        </w:rPr>
        <w:t xml:space="preserve"> </w:t>
      </w:r>
      <w:proofErr w:type="gramEnd"/>
      <w:r w:rsidR="00F70612" w:rsidRPr="00F70612">
        <w:rPr>
          <w:color w:val="000000"/>
          <w:sz w:val="20"/>
          <w:szCs w:val="20"/>
        </w:rPr>
        <w:t>vaganova_myu@59.fsin.gov.ru</w:t>
      </w:r>
      <w:proofErr w:type="gramStart"/>
      <w:r w:rsidR="00F70612" w:rsidRPr="00F70612">
        <w:rPr>
          <w:rStyle w:val="FontStyle11"/>
          <w:rFonts w:eastAsia="Calibri"/>
          <w:b w:val="0"/>
          <w:sz w:val="20"/>
          <w:szCs w:val="20"/>
        </w:rPr>
        <w:t xml:space="preserve"> и по телефону</w:t>
      </w:r>
      <w:proofErr w:type="gramEnd"/>
      <w:r w:rsidR="00F70612" w:rsidRPr="00F70612">
        <w:rPr>
          <w:rStyle w:val="FontStyle11"/>
          <w:rFonts w:eastAsia="Calibri"/>
          <w:b w:val="0"/>
          <w:sz w:val="20"/>
          <w:szCs w:val="20"/>
        </w:rPr>
        <w:t xml:space="preserve"> 8(3424) 20-42-83 </w:t>
      </w:r>
      <w:proofErr w:type="spellStart"/>
      <w:r w:rsidR="00F70612" w:rsidRPr="00F70612">
        <w:rPr>
          <w:rStyle w:val="FontStyle11"/>
          <w:rFonts w:eastAsia="Calibri"/>
          <w:b w:val="0"/>
          <w:sz w:val="20"/>
          <w:szCs w:val="20"/>
        </w:rPr>
        <w:t>вн</w:t>
      </w:r>
      <w:proofErr w:type="spellEnd"/>
      <w:r w:rsidR="00F70612" w:rsidRPr="00F70612">
        <w:rPr>
          <w:rStyle w:val="FontStyle11"/>
          <w:rFonts w:eastAsia="Calibri"/>
          <w:b w:val="0"/>
          <w:sz w:val="20"/>
          <w:szCs w:val="20"/>
        </w:rPr>
        <w:t>. 306</w:t>
      </w:r>
      <w:r w:rsidR="00F70612">
        <w:rPr>
          <w:rStyle w:val="FontStyle11"/>
          <w:rFonts w:eastAsia="Calibri"/>
          <w:b w:val="0"/>
          <w:sz w:val="20"/>
          <w:szCs w:val="20"/>
        </w:rPr>
        <w:t>, 419.</w:t>
      </w:r>
    </w:p>
    <w:p w:rsidR="007C667B" w:rsidRPr="000D1B76" w:rsidRDefault="007C667B" w:rsidP="007C667B">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bCs/>
          <w:color w:val="000000"/>
          <w:spacing w:val="2"/>
          <w:sz w:val="20"/>
          <w:szCs w:val="20"/>
        </w:rPr>
      </w:pPr>
    </w:p>
    <w:p w:rsidR="008D6EF7" w:rsidRPr="00F70612" w:rsidRDefault="007C667B" w:rsidP="00F70612">
      <w:pPr>
        <w:widowControl w:val="0"/>
        <w:shd w:val="clear" w:color="auto" w:fill="FFFFFF"/>
        <w:tabs>
          <w:tab w:val="left" w:pos="709"/>
        </w:tabs>
        <w:autoSpaceDE w:val="0"/>
        <w:autoSpaceDN w:val="0"/>
        <w:adjustRightInd w:val="0"/>
        <w:spacing w:after="0" w:line="240" w:lineRule="atLeast"/>
        <w:jc w:val="both"/>
        <w:rPr>
          <w:rFonts w:ascii="Times New Roman" w:hAnsi="Times New Roman" w:cs="Times New Roman"/>
          <w:bCs/>
          <w:color w:val="000000"/>
          <w:spacing w:val="2"/>
          <w:sz w:val="20"/>
          <w:szCs w:val="20"/>
        </w:rPr>
      </w:pPr>
      <w:r w:rsidRPr="000D1B76">
        <w:rPr>
          <w:rFonts w:ascii="Times New Roman" w:hAnsi="Times New Roman" w:cs="Times New Roman"/>
          <w:bCs/>
          <w:color w:val="000000"/>
          <w:spacing w:val="2"/>
          <w:sz w:val="20"/>
          <w:szCs w:val="20"/>
        </w:rPr>
        <w:tab/>
      </w:r>
    </w:p>
    <w:p w:rsidR="007F2235" w:rsidRPr="000D1B76" w:rsidRDefault="007C667B" w:rsidP="007F2235">
      <w:pPr>
        <w:pStyle w:val="a8"/>
        <w:ind w:firstLine="708"/>
        <w:jc w:val="center"/>
        <w:rPr>
          <w:rFonts w:ascii="Times New Roman" w:eastAsia="Calibri" w:hAnsi="Times New Roman" w:cs="Times New Roman"/>
          <w:b/>
          <w:bCs/>
          <w:color w:val="000000"/>
          <w:spacing w:val="2"/>
          <w:sz w:val="20"/>
          <w:szCs w:val="20"/>
          <w:lang w:eastAsia="en-US"/>
        </w:rPr>
      </w:pPr>
      <w:r w:rsidRPr="000D1B76">
        <w:rPr>
          <w:rFonts w:ascii="Times New Roman" w:eastAsia="Calibri" w:hAnsi="Times New Roman" w:cs="Times New Roman"/>
          <w:b/>
          <w:bCs/>
          <w:color w:val="000000"/>
          <w:spacing w:val="2"/>
          <w:sz w:val="20"/>
          <w:szCs w:val="20"/>
          <w:lang w:eastAsia="en-US"/>
        </w:rPr>
        <w:t>5.Порядок сдачи-приемки оказанных услуг</w:t>
      </w:r>
    </w:p>
    <w:p w:rsidR="007C667B" w:rsidRPr="000D1B76" w:rsidRDefault="007C667B" w:rsidP="007F2235">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5.1. После завершения оказания услуг, предусмотренных Контрактом, Исполнитель письменно уведомляет Государственного заказчика о факте полного объема завершения оказания услуг в соответствии с условиями настоящего Контракта.</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5.2. Не позднее одного рабочего дня, следующего за днем получения Государственным заказчиком уведомления, указанного в п. 5.1 Контракта, Исполнитель представляет Государственному заказчику:</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 счет (в 2-х экземплярах);</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 акт об оказании услуг; (в 2-х экземплярах);</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 счет-фактуру (в 2-х экземплярах при наличии);</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 либо счет и УПД (универсальный передаточный акт);</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5.3. В случае если документы, указанные в пункте 5.2. Контракта, не переданы Исполнителем Государственному заказчику, то услуги считаются не оказанными и приемке не подлежат.</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 xml:space="preserve">5.4. </w:t>
      </w:r>
      <w:proofErr w:type="gramStart"/>
      <w:r w:rsidRPr="000D1B76">
        <w:rPr>
          <w:rFonts w:ascii="Times New Roman" w:eastAsia="Calibri" w:hAnsi="Times New Roman" w:cs="Times New Roman"/>
          <w:bCs/>
          <w:color w:val="000000"/>
          <w:spacing w:val="2"/>
          <w:sz w:val="20"/>
          <w:szCs w:val="20"/>
          <w:lang w:eastAsia="en-US"/>
        </w:rPr>
        <w:t>Не позднее 3 (трех) рабочих дней после получения от Исполнителя документов, указанных в п. 5.2.Контракта, Государственный заказчик рассматривает результаты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Акта приемки  услуг в соответствии с нормами 44-ФЗ, либо мотивированный отказ от принятия результатов оказанных</w:t>
      </w:r>
      <w:proofErr w:type="gramEnd"/>
      <w:r w:rsidRPr="000D1B76">
        <w:rPr>
          <w:rFonts w:ascii="Times New Roman" w:eastAsia="Calibri" w:hAnsi="Times New Roman" w:cs="Times New Roman"/>
          <w:bCs/>
          <w:color w:val="000000"/>
          <w:spacing w:val="2"/>
          <w:sz w:val="20"/>
          <w:szCs w:val="20"/>
          <w:lang w:eastAsia="en-US"/>
        </w:rPr>
        <w:t xml:space="preserve"> услуг с составлением акта с перечнем выявленных недостатков.</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5.5. В случае отказа Государственного заказчика от принятия результатов оказанных услуг в связи с необходимостью устранения недостатков результатов работ Исполнитель обязуется в срок, установленный в акте, составленном Государственным заказчиком, устранить указанные недостатки свой счет.</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 xml:space="preserve">5.6. </w:t>
      </w:r>
      <w:proofErr w:type="gramStart"/>
      <w:r w:rsidRPr="000D1B76">
        <w:rPr>
          <w:rFonts w:ascii="Times New Roman" w:eastAsia="Calibri" w:hAnsi="Times New Roman" w:cs="Times New Roman"/>
          <w:bCs/>
          <w:color w:val="000000"/>
          <w:spacing w:val="2"/>
          <w:sz w:val="20"/>
          <w:szCs w:val="20"/>
          <w:lang w:eastAsia="en-US"/>
        </w:rPr>
        <w:t>В случае мотивированного отказа от принятия результатов оказанных услуг, или акта с перечнем выявленных недостатков, и сроком их устранения Исполнитель в течение 3 (трех) рабочих дней обязан предоставить Государственному заказчику или в срок, установленный в указанном акте, устранить полученные от Государственного заказчика замечания и передать Государственному заказчику приведенный в соответствие с предъявленными требованиям и комплект отчетной документации, а также повторный</w:t>
      </w:r>
      <w:proofErr w:type="gramEnd"/>
      <w:r w:rsidRPr="000D1B76">
        <w:rPr>
          <w:rFonts w:ascii="Times New Roman" w:eastAsia="Calibri" w:hAnsi="Times New Roman" w:cs="Times New Roman"/>
          <w:bCs/>
          <w:color w:val="000000"/>
          <w:spacing w:val="2"/>
          <w:sz w:val="20"/>
          <w:szCs w:val="20"/>
          <w:lang w:eastAsia="en-US"/>
        </w:rPr>
        <w:t xml:space="preserve"> подписанный Исполнителем Акт об оказании услуг в 2 (двух) экземплярах для принятия Государственным заказчиком оказанных услуг.</w:t>
      </w:r>
    </w:p>
    <w:p w:rsidR="007C667B" w:rsidRPr="000D1B76"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lastRenderedPageBreak/>
        <w:t>5.7. Обязательство Исполнителя по оказанию услуг считается исполненным с момента подписания Государственным заказчиком Акта об оказании услуг по факту оказания услуг и предоставления всех документов согласно п. 5.2. Контракта.</w:t>
      </w:r>
    </w:p>
    <w:p w:rsidR="007C667B" w:rsidRDefault="007C667B" w:rsidP="007C667B">
      <w:pPr>
        <w:pStyle w:val="a8"/>
        <w:ind w:firstLine="708"/>
        <w:jc w:val="both"/>
        <w:rPr>
          <w:rFonts w:ascii="Times New Roman" w:eastAsia="Calibri" w:hAnsi="Times New Roman" w:cs="Times New Roman"/>
          <w:bCs/>
          <w:color w:val="000000"/>
          <w:spacing w:val="2"/>
          <w:sz w:val="20"/>
          <w:szCs w:val="20"/>
          <w:lang w:eastAsia="en-US"/>
        </w:rPr>
      </w:pPr>
      <w:r w:rsidRPr="000D1B76">
        <w:rPr>
          <w:rFonts w:ascii="Times New Roman" w:eastAsia="Calibri" w:hAnsi="Times New Roman" w:cs="Times New Roman"/>
          <w:bCs/>
          <w:color w:val="000000"/>
          <w:spacing w:val="2"/>
          <w:sz w:val="20"/>
          <w:szCs w:val="20"/>
          <w:lang w:eastAsia="en-US"/>
        </w:rPr>
        <w:t>5.8. Экспертиза проводится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F70612" w:rsidRPr="000D1B76" w:rsidRDefault="00F70612" w:rsidP="007C667B">
      <w:pPr>
        <w:pStyle w:val="a8"/>
        <w:ind w:firstLine="708"/>
        <w:jc w:val="both"/>
        <w:rPr>
          <w:rFonts w:ascii="Times New Roman" w:eastAsia="Calibri" w:hAnsi="Times New Roman" w:cs="Times New Roman"/>
          <w:bCs/>
          <w:color w:val="000000"/>
          <w:spacing w:val="2"/>
          <w:sz w:val="20"/>
          <w:szCs w:val="20"/>
          <w:lang w:eastAsia="en-US"/>
        </w:rPr>
      </w:pPr>
    </w:p>
    <w:p w:rsidR="007C667B" w:rsidRPr="000D1B76" w:rsidRDefault="007C667B" w:rsidP="007C667B">
      <w:pPr>
        <w:pStyle w:val="a8"/>
        <w:ind w:firstLine="708"/>
        <w:jc w:val="center"/>
        <w:rPr>
          <w:rFonts w:ascii="Times New Roman" w:hAnsi="Times New Roman"/>
          <w:b/>
          <w:bCs/>
          <w:sz w:val="20"/>
          <w:szCs w:val="20"/>
        </w:rPr>
      </w:pPr>
      <w:r w:rsidRPr="000D1B76">
        <w:rPr>
          <w:rFonts w:ascii="Times New Roman" w:hAnsi="Times New Roman"/>
          <w:b/>
          <w:bCs/>
          <w:sz w:val="20"/>
          <w:szCs w:val="20"/>
        </w:rPr>
        <w:t>6. Ответственность сторон</w:t>
      </w:r>
    </w:p>
    <w:p w:rsidR="007C667B" w:rsidRPr="000D1B76" w:rsidRDefault="007C667B" w:rsidP="007C667B">
      <w:pPr>
        <w:pStyle w:val="a8"/>
        <w:ind w:firstLine="708"/>
        <w:jc w:val="both"/>
        <w:rPr>
          <w:rFonts w:ascii="Times New Roman" w:hAnsi="Times New Roman"/>
          <w:bCs/>
          <w:sz w:val="20"/>
          <w:szCs w:val="20"/>
        </w:rPr>
      </w:pPr>
      <w:r w:rsidRPr="000D1B76">
        <w:rPr>
          <w:rFonts w:ascii="Times New Roman" w:hAnsi="Times New Roman"/>
          <w:bCs/>
          <w:sz w:val="20"/>
          <w:szCs w:val="20"/>
        </w:rPr>
        <w:t xml:space="preserve">6.1.Стороны несут ответственность за выполнение </w:t>
      </w:r>
      <w:r w:rsidR="00717A4F">
        <w:rPr>
          <w:rFonts w:ascii="Times New Roman" w:hAnsi="Times New Roman"/>
          <w:bCs/>
          <w:sz w:val="20"/>
          <w:szCs w:val="20"/>
        </w:rPr>
        <w:t>контрактных</w:t>
      </w:r>
      <w:r w:rsidRPr="000D1B76">
        <w:rPr>
          <w:rFonts w:ascii="Times New Roman" w:hAnsi="Times New Roman"/>
          <w:bCs/>
          <w:sz w:val="20"/>
          <w:szCs w:val="20"/>
        </w:rPr>
        <w:t xml:space="preserve"> обязательств по настоящему Контракту в соответствии с действующим законодательством.</w:t>
      </w:r>
    </w:p>
    <w:p w:rsidR="007C667B" w:rsidRPr="000D1B76" w:rsidRDefault="007C667B" w:rsidP="007C667B">
      <w:pPr>
        <w:pStyle w:val="a8"/>
        <w:ind w:firstLine="708"/>
        <w:jc w:val="both"/>
        <w:rPr>
          <w:rFonts w:ascii="Times New Roman" w:hAnsi="Times New Roman"/>
          <w:bCs/>
          <w:sz w:val="20"/>
          <w:szCs w:val="20"/>
        </w:rPr>
      </w:pPr>
      <w:r w:rsidRPr="000D1B76">
        <w:rPr>
          <w:rFonts w:ascii="Times New Roman" w:hAnsi="Times New Roman"/>
          <w:bCs/>
          <w:sz w:val="20"/>
          <w:szCs w:val="20"/>
        </w:rPr>
        <w:t xml:space="preserve">6.2.В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w:t>
      </w:r>
      <w:r w:rsidR="001F59C6">
        <w:rPr>
          <w:rFonts w:ascii="Times New Roman" w:hAnsi="Times New Roman"/>
          <w:bCs/>
          <w:sz w:val="20"/>
          <w:szCs w:val="20"/>
        </w:rPr>
        <w:t xml:space="preserve">ключевой </w:t>
      </w:r>
      <w:r w:rsidRPr="000D1B76">
        <w:rPr>
          <w:rFonts w:ascii="Times New Roman" w:hAnsi="Times New Roman"/>
          <w:bCs/>
          <w:sz w:val="20"/>
          <w:szCs w:val="20"/>
        </w:rPr>
        <w:t xml:space="preserve">ставки Центрального банка Российской Федерации от не уплаченной в срок суммы. </w:t>
      </w:r>
    </w:p>
    <w:p w:rsidR="007C667B" w:rsidRPr="000D1B76" w:rsidRDefault="007C667B" w:rsidP="007C667B">
      <w:pPr>
        <w:pStyle w:val="a8"/>
        <w:ind w:firstLine="708"/>
        <w:jc w:val="both"/>
        <w:rPr>
          <w:rFonts w:ascii="Times New Roman" w:hAnsi="Times New Roman"/>
          <w:bCs/>
          <w:sz w:val="20"/>
          <w:szCs w:val="20"/>
        </w:rPr>
      </w:pPr>
      <w:r w:rsidRPr="000D1B76">
        <w:rPr>
          <w:rFonts w:ascii="Times New Roman" w:hAnsi="Times New Roman"/>
          <w:bCs/>
          <w:sz w:val="20"/>
          <w:szCs w:val="20"/>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Постановлением Правительства Российской Федерации от 30.08.2017 года № 1042 и составляет в виде фиксированной суммы 1000 (одна тысяча) рублей 00 копеек.</w:t>
      </w:r>
    </w:p>
    <w:p w:rsidR="007C667B" w:rsidRPr="000D1B76" w:rsidRDefault="007C667B" w:rsidP="007C667B">
      <w:pPr>
        <w:pStyle w:val="a8"/>
        <w:ind w:firstLine="708"/>
        <w:jc w:val="both"/>
        <w:rPr>
          <w:rFonts w:ascii="Times New Roman" w:hAnsi="Times New Roman"/>
          <w:bCs/>
          <w:sz w:val="20"/>
          <w:szCs w:val="20"/>
        </w:rPr>
      </w:pPr>
      <w:r w:rsidRPr="000D1B76">
        <w:rPr>
          <w:rFonts w:ascii="Times New Roman" w:hAnsi="Times New Roman"/>
          <w:bCs/>
          <w:sz w:val="20"/>
          <w:szCs w:val="20"/>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7C667B" w:rsidRPr="000D1B76" w:rsidRDefault="007C667B" w:rsidP="007C667B">
      <w:pPr>
        <w:pStyle w:val="a8"/>
        <w:ind w:firstLine="708"/>
        <w:jc w:val="both"/>
        <w:rPr>
          <w:rFonts w:ascii="Times New Roman" w:hAnsi="Times New Roman"/>
          <w:bCs/>
          <w:sz w:val="20"/>
          <w:szCs w:val="20"/>
        </w:rPr>
      </w:pPr>
      <w:proofErr w:type="gramStart"/>
      <w:r w:rsidRPr="000D1B76">
        <w:rPr>
          <w:rFonts w:ascii="Times New Roman" w:hAnsi="Times New Roman"/>
          <w:bCs/>
          <w:sz w:val="20"/>
          <w:szCs w:val="2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w:t>
      </w:r>
      <w:r w:rsidR="001F59C6">
        <w:rPr>
          <w:rFonts w:ascii="Times New Roman" w:hAnsi="Times New Roman"/>
          <w:bCs/>
          <w:sz w:val="20"/>
          <w:szCs w:val="20"/>
        </w:rPr>
        <w:t xml:space="preserve">ключевой </w:t>
      </w:r>
      <w:r w:rsidRPr="000D1B76">
        <w:rPr>
          <w:rFonts w:ascii="Times New Roman" w:hAnsi="Times New Roman"/>
          <w:bCs/>
          <w:sz w:val="20"/>
          <w:szCs w:val="20"/>
        </w:rPr>
        <w:t>ставки Центрального банка Российской Федерации от цены Контракта, уменьшенной на сумму, пропорциональную объему</w:t>
      </w:r>
      <w:proofErr w:type="gramEnd"/>
      <w:r w:rsidRPr="000D1B76">
        <w:rPr>
          <w:rFonts w:ascii="Times New Roman" w:hAnsi="Times New Roman"/>
          <w:bCs/>
          <w:sz w:val="20"/>
          <w:szCs w:val="20"/>
        </w:rPr>
        <w:t xml:space="preserve"> обязательств, предусмотренных Контрактом и фактически исполненных поставщиком (подрядчиком, исполнителем).</w:t>
      </w:r>
    </w:p>
    <w:p w:rsidR="007C667B" w:rsidRPr="000D1B76" w:rsidRDefault="007C667B" w:rsidP="007C667B">
      <w:pPr>
        <w:pStyle w:val="a8"/>
        <w:ind w:firstLine="708"/>
        <w:jc w:val="both"/>
        <w:rPr>
          <w:rFonts w:ascii="Times New Roman" w:hAnsi="Times New Roman"/>
          <w:bCs/>
          <w:sz w:val="20"/>
          <w:szCs w:val="20"/>
        </w:rPr>
      </w:pPr>
      <w:r w:rsidRPr="000D1B76">
        <w:rPr>
          <w:rFonts w:ascii="Times New Roman" w:hAnsi="Times New Roman"/>
          <w:bCs/>
          <w:sz w:val="20"/>
          <w:szCs w:val="20"/>
        </w:rPr>
        <w:t xml:space="preserve">6.4.Штрафы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proofErr w:type="gramStart"/>
      <w:r w:rsidRPr="000D1B76">
        <w:rPr>
          <w:rFonts w:ascii="Times New Roman" w:hAnsi="Times New Roman"/>
          <w:bCs/>
          <w:sz w:val="20"/>
          <w:szCs w:val="20"/>
        </w:rPr>
        <w:t>порядке, установленном Постановлением Правительства Российской Федерации от 30.08.2017 года № 1042 и составляет</w:t>
      </w:r>
      <w:proofErr w:type="gramEnd"/>
      <w:r w:rsidRPr="000D1B76">
        <w:rPr>
          <w:rFonts w:ascii="Times New Roman" w:hAnsi="Times New Roman"/>
          <w:bCs/>
          <w:sz w:val="20"/>
          <w:szCs w:val="20"/>
        </w:rPr>
        <w:t xml:space="preserve"> 10% от цены Контракта.</w:t>
      </w:r>
    </w:p>
    <w:p w:rsidR="007C667B" w:rsidRPr="000D1B76" w:rsidRDefault="007C667B" w:rsidP="007C667B">
      <w:pPr>
        <w:pStyle w:val="a8"/>
        <w:ind w:firstLine="708"/>
        <w:jc w:val="both"/>
        <w:rPr>
          <w:rFonts w:ascii="Times New Roman" w:hAnsi="Times New Roman"/>
          <w:bCs/>
          <w:sz w:val="20"/>
          <w:szCs w:val="20"/>
        </w:rPr>
      </w:pPr>
      <w:r w:rsidRPr="000D1B76">
        <w:rPr>
          <w:rFonts w:ascii="Times New Roman" w:hAnsi="Times New Roman"/>
          <w:bCs/>
          <w:sz w:val="20"/>
          <w:szCs w:val="20"/>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7C667B" w:rsidRPr="000D1B76" w:rsidRDefault="007C667B" w:rsidP="007C667B">
      <w:pPr>
        <w:pStyle w:val="a8"/>
        <w:ind w:firstLine="708"/>
        <w:jc w:val="both"/>
        <w:rPr>
          <w:rFonts w:ascii="Times New Roman" w:hAnsi="Times New Roman"/>
          <w:bCs/>
          <w:sz w:val="20"/>
          <w:szCs w:val="20"/>
        </w:rPr>
      </w:pPr>
      <w:r w:rsidRPr="000D1B76">
        <w:rPr>
          <w:rFonts w:ascii="Times New Roman" w:hAnsi="Times New Roman"/>
          <w:bCs/>
          <w:sz w:val="20"/>
          <w:szCs w:val="20"/>
        </w:rPr>
        <w:t xml:space="preserve"> 6.6. Уплата неустойки не освобождает Стороны от исполнения обязательств по настоящему Контракту.</w:t>
      </w:r>
    </w:p>
    <w:p w:rsidR="007C667B" w:rsidRPr="000D1B76" w:rsidRDefault="007C667B" w:rsidP="007C667B">
      <w:pPr>
        <w:pStyle w:val="a8"/>
        <w:ind w:firstLine="708"/>
        <w:jc w:val="both"/>
        <w:rPr>
          <w:rFonts w:ascii="Times New Roman" w:hAnsi="Times New Roman"/>
          <w:bCs/>
          <w:sz w:val="20"/>
          <w:szCs w:val="20"/>
        </w:rPr>
      </w:pPr>
      <w:r w:rsidRPr="000D1B76">
        <w:rPr>
          <w:rFonts w:ascii="Times New Roman" w:hAnsi="Times New Roman"/>
          <w:bCs/>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C667B" w:rsidRPr="000D1B76" w:rsidRDefault="007C667B" w:rsidP="007C667B">
      <w:pPr>
        <w:pStyle w:val="a8"/>
        <w:ind w:firstLine="708"/>
        <w:jc w:val="both"/>
        <w:rPr>
          <w:rFonts w:ascii="Times New Roman" w:hAnsi="Times New Roman"/>
          <w:bCs/>
          <w:sz w:val="20"/>
          <w:szCs w:val="20"/>
        </w:rPr>
      </w:pPr>
      <w:r w:rsidRPr="000D1B76">
        <w:rPr>
          <w:rFonts w:ascii="Times New Roman" w:hAnsi="Times New Roman"/>
          <w:bCs/>
          <w:sz w:val="20"/>
          <w:szCs w:val="20"/>
        </w:rPr>
        <w:t>6.8. Ответственность Сторон, не предусмотренная в настоящем Контракте, применяется в соответствии с нормами Гражданского кодекса Российской Федерации.</w:t>
      </w:r>
    </w:p>
    <w:p w:rsidR="006F6EDC" w:rsidRPr="000D1B76" w:rsidRDefault="006F6EDC" w:rsidP="007C667B">
      <w:pPr>
        <w:pStyle w:val="a8"/>
        <w:ind w:firstLine="708"/>
        <w:jc w:val="both"/>
        <w:rPr>
          <w:rFonts w:ascii="Times New Roman" w:hAnsi="Times New Roman"/>
          <w:bCs/>
          <w:sz w:val="20"/>
          <w:szCs w:val="20"/>
        </w:rPr>
      </w:pP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center"/>
        <w:rPr>
          <w:rFonts w:ascii="Times New Roman" w:eastAsia="Times New Roman" w:hAnsi="Times New Roman"/>
          <w:b/>
          <w:bCs/>
          <w:sz w:val="20"/>
          <w:szCs w:val="20"/>
          <w:lang w:eastAsia="ru-RU"/>
        </w:rPr>
      </w:pPr>
      <w:r w:rsidRPr="000D1B76">
        <w:rPr>
          <w:rFonts w:ascii="Times New Roman" w:eastAsia="Times New Roman" w:hAnsi="Times New Roman"/>
          <w:b/>
          <w:bCs/>
          <w:sz w:val="20"/>
          <w:szCs w:val="20"/>
          <w:lang w:eastAsia="ru-RU"/>
        </w:rPr>
        <w:t>7. Исполнение, изменение, расторжение Контракта</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7.1.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7.2.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 xml:space="preserve">- если по предложению Государственного заказчика увеличиваются предусмотренные контрактом объемы выполняемой работы или оказываемой услуги не более чем на десять процентов или уменьшаются предусмотренные контрактом объемы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0D1B76">
        <w:rPr>
          <w:rFonts w:ascii="Times New Roman" w:eastAsia="Times New Roman" w:hAnsi="Times New Roman"/>
          <w:bCs/>
          <w:sz w:val="20"/>
          <w:szCs w:val="20"/>
          <w:lang w:eastAsia="ru-RU"/>
        </w:rPr>
        <w:t>положений бюджетного законодательства Российской Федерации цены контракта</w:t>
      </w:r>
      <w:proofErr w:type="gramEnd"/>
      <w:r w:rsidRPr="000D1B76">
        <w:rPr>
          <w:rFonts w:ascii="Times New Roman" w:eastAsia="Times New Roman" w:hAnsi="Times New Roman"/>
          <w:bCs/>
          <w:sz w:val="20"/>
          <w:szCs w:val="20"/>
          <w:lang w:eastAsia="ru-RU"/>
        </w:rPr>
        <w:t xml:space="preserve"> пропорционально дополнительному объему выполняемой работы или оказываемой услуги, исходя из установленной в контракте цены единицы объема выполняемой работы или оказываемой услуги, но не более чем на десять процентов цены контракта. При уменьшении предусмотренных контрактом объемов выполняемых работ или оказываемых услуг стороны контракта обязаны уменьшить цену контракта исходя из цены единицы объема выполняемой работы или оказываемой услуги. </w:t>
      </w:r>
      <w:proofErr w:type="gramStart"/>
      <w:r w:rsidRPr="000D1B76">
        <w:rPr>
          <w:rFonts w:ascii="Times New Roman" w:eastAsia="Times New Roman" w:hAnsi="Times New Roman"/>
          <w:bCs/>
          <w:sz w:val="20"/>
          <w:szCs w:val="20"/>
          <w:lang w:eastAsia="ru-RU"/>
        </w:rPr>
        <w:t>Цена единицы дополнительно выполняемой работы или оказываемой услуги или цена единицы выполняемой работы или оказываемой услуги при уменьшении предусмотренного контрактом объема выполняемой работы или оказываемой услуги должна определяться как частное от деления первоначальной цены контракта на предусмотренное в контракте объема выполняемой работы или оказываемой услуги;</w:t>
      </w:r>
      <w:proofErr w:type="gramEnd"/>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 в случаях, предусмотренных п. 6 ст.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 выполняемой работы или оказываемой услуги предусмотренных контрактом.</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 xml:space="preserve">7.3. Все изменения к Контракту действительны, если они оформлены в виде дополнительного соглашения к Контракту и </w:t>
      </w:r>
      <w:r w:rsidRPr="000D1B76">
        <w:rPr>
          <w:rFonts w:ascii="Times New Roman" w:eastAsia="Times New Roman" w:hAnsi="Times New Roman"/>
          <w:bCs/>
          <w:sz w:val="20"/>
          <w:szCs w:val="20"/>
          <w:lang w:eastAsia="ru-RU"/>
        </w:rPr>
        <w:lastRenderedPageBreak/>
        <w:t>подписаны Сторонами.</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 xml:space="preserve">7.4. </w:t>
      </w:r>
      <w:proofErr w:type="gramStart"/>
      <w:r w:rsidRPr="000D1B76">
        <w:rPr>
          <w:rFonts w:ascii="Times New Roman" w:eastAsia="Times New Roman" w:hAnsi="Times New Roman"/>
          <w:bCs/>
          <w:sz w:val="20"/>
          <w:szCs w:val="20"/>
          <w:lang w:eastAsia="ru-RU"/>
        </w:rPr>
        <w:t>Контракт</w:t>
      </w:r>
      <w:proofErr w:type="gramEnd"/>
      <w:r w:rsidRPr="000D1B76">
        <w:rPr>
          <w:rFonts w:ascii="Times New Roman" w:eastAsia="Times New Roman" w:hAnsi="Times New Roman"/>
          <w:bCs/>
          <w:sz w:val="20"/>
          <w:szCs w:val="20"/>
          <w:lang w:eastAsia="ru-RU"/>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 xml:space="preserve">7.4.1.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 xml:space="preserve">7.4.2. </w:t>
      </w:r>
      <w:proofErr w:type="gramStart"/>
      <w:r w:rsidRPr="000D1B76">
        <w:rPr>
          <w:rFonts w:ascii="Times New Roman" w:eastAsia="Times New Roman" w:hAnsi="Times New Roman"/>
          <w:bCs/>
          <w:sz w:val="20"/>
          <w:szCs w:val="20"/>
          <w:lang w:eastAsia="ru-RU"/>
        </w:rPr>
        <w:t>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заказчиком от исполнения контракта.</w:t>
      </w:r>
      <w:proofErr w:type="gramEnd"/>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 xml:space="preserve">7.4.3. Решение Государственного заказчика об одностороннем отказе от исполнения Контракта вступает в </w:t>
      </w:r>
      <w:proofErr w:type="gramStart"/>
      <w:r w:rsidRPr="000D1B76">
        <w:rPr>
          <w:rFonts w:ascii="Times New Roman" w:eastAsia="Times New Roman" w:hAnsi="Times New Roman"/>
          <w:bCs/>
          <w:sz w:val="20"/>
          <w:szCs w:val="20"/>
          <w:lang w:eastAsia="ru-RU"/>
        </w:rPr>
        <w:t>силу</w:t>
      </w:r>
      <w:proofErr w:type="gramEnd"/>
      <w:r w:rsidRPr="000D1B76">
        <w:rPr>
          <w:rFonts w:ascii="Times New Roman" w:eastAsia="Times New Roman" w:hAnsi="Times New Roman"/>
          <w:bCs/>
          <w:sz w:val="20"/>
          <w:szCs w:val="20"/>
          <w:lang w:eastAsia="ru-RU"/>
        </w:rPr>
        <w:t xml:space="preserve">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 Информация о Исполнителе, с которым контракт </w:t>
      </w:r>
      <w:proofErr w:type="gramStart"/>
      <w:r w:rsidRPr="000D1B76">
        <w:rPr>
          <w:rFonts w:ascii="Times New Roman" w:eastAsia="Times New Roman" w:hAnsi="Times New Roman"/>
          <w:bCs/>
          <w:sz w:val="20"/>
          <w:szCs w:val="20"/>
          <w:lang w:eastAsia="ru-RU"/>
        </w:rPr>
        <w:t>был</w:t>
      </w:r>
      <w:proofErr w:type="gramEnd"/>
      <w:r w:rsidRPr="000D1B76">
        <w:rPr>
          <w:rFonts w:ascii="Times New Roman" w:eastAsia="Times New Roman" w:hAnsi="Times New Roman"/>
          <w:bCs/>
          <w:sz w:val="20"/>
          <w:szCs w:val="20"/>
          <w:lang w:eastAsia="ru-RU"/>
        </w:rPr>
        <w:t xml:space="preserve"> расторгнут в связи с односторонним отказом Государственного заказчика</w:t>
      </w:r>
      <w:r w:rsidR="000667FD">
        <w:rPr>
          <w:rFonts w:ascii="Times New Roman" w:eastAsia="Times New Roman" w:hAnsi="Times New Roman"/>
          <w:bCs/>
          <w:sz w:val="20"/>
          <w:szCs w:val="20"/>
          <w:lang w:eastAsia="ru-RU"/>
        </w:rPr>
        <w:t xml:space="preserve"> </w:t>
      </w:r>
      <w:r w:rsidRPr="000D1B76">
        <w:rPr>
          <w:rFonts w:ascii="Times New Roman" w:eastAsia="Times New Roman" w:hAnsi="Times New Roman"/>
          <w:bCs/>
          <w:sz w:val="20"/>
          <w:szCs w:val="20"/>
          <w:lang w:eastAsia="ru-RU"/>
        </w:rPr>
        <w:t xml:space="preserve">от исполнения Контракта, включается в реестр недобросовестных поставщиков (подрядчиков, исполнителей). </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 xml:space="preserve">7.4.4.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 xml:space="preserve">7.4.5. Решение Исполнителя об одностороннем отказе от исполнения Контракта вступает в </w:t>
      </w:r>
      <w:proofErr w:type="gramStart"/>
      <w:r w:rsidRPr="000D1B76">
        <w:rPr>
          <w:rFonts w:ascii="Times New Roman" w:eastAsia="Times New Roman" w:hAnsi="Times New Roman"/>
          <w:bCs/>
          <w:sz w:val="20"/>
          <w:szCs w:val="20"/>
          <w:lang w:eastAsia="ru-RU"/>
        </w:rPr>
        <w:t>силу</w:t>
      </w:r>
      <w:proofErr w:type="gramEnd"/>
      <w:r w:rsidRPr="000D1B76">
        <w:rPr>
          <w:rFonts w:ascii="Times New Roman" w:eastAsia="Times New Roman" w:hAnsi="Times New Roman"/>
          <w:bCs/>
          <w:sz w:val="20"/>
          <w:szCs w:val="20"/>
          <w:lang w:eastAsia="ru-RU"/>
        </w:rPr>
        <w:t xml:space="preserve"> и Контракт считается расторгнутым через десять дней с даты надлежащего уведомления Исполнителем Государственного заказчика об одностороннем отказе</w:t>
      </w:r>
      <w:r w:rsidR="000667FD">
        <w:rPr>
          <w:rFonts w:ascii="Times New Roman" w:eastAsia="Times New Roman" w:hAnsi="Times New Roman"/>
          <w:bCs/>
          <w:sz w:val="20"/>
          <w:szCs w:val="20"/>
          <w:lang w:eastAsia="ru-RU"/>
        </w:rPr>
        <w:t xml:space="preserve"> </w:t>
      </w:r>
      <w:r w:rsidRPr="000D1B76">
        <w:rPr>
          <w:rFonts w:ascii="Times New Roman" w:eastAsia="Times New Roman" w:hAnsi="Times New Roman"/>
          <w:bCs/>
          <w:sz w:val="20"/>
          <w:szCs w:val="20"/>
          <w:lang w:eastAsia="ru-RU"/>
        </w:rPr>
        <w:t>от исполнения Контракта.</w:t>
      </w:r>
    </w:p>
    <w:p w:rsidR="001A6E82" w:rsidRPr="000D1B76" w:rsidRDefault="001A6E82" w:rsidP="001A6E82">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7.5. В случае расторжения Контракта по любым основаниям Государственный заказчик обязан оплатить Исполнителю стоимость услуг надлежащего качества</w:t>
      </w:r>
      <w:r w:rsidR="000667FD">
        <w:rPr>
          <w:rFonts w:ascii="Times New Roman" w:eastAsia="Times New Roman" w:hAnsi="Times New Roman"/>
          <w:bCs/>
          <w:sz w:val="20"/>
          <w:szCs w:val="20"/>
          <w:lang w:eastAsia="ru-RU"/>
        </w:rPr>
        <w:t xml:space="preserve"> </w:t>
      </w:r>
      <w:r w:rsidRPr="000D1B76">
        <w:rPr>
          <w:rFonts w:ascii="Times New Roman" w:eastAsia="Times New Roman" w:hAnsi="Times New Roman"/>
          <w:bCs/>
          <w:sz w:val="20"/>
          <w:szCs w:val="20"/>
          <w:lang w:eastAsia="ru-RU"/>
        </w:rPr>
        <w:t>и соответствующих требованиям Государственного заказчика, фактически оказанных</w:t>
      </w:r>
      <w:r w:rsidR="000667FD">
        <w:rPr>
          <w:rFonts w:ascii="Times New Roman" w:eastAsia="Times New Roman" w:hAnsi="Times New Roman"/>
          <w:bCs/>
          <w:sz w:val="20"/>
          <w:szCs w:val="20"/>
          <w:lang w:eastAsia="ru-RU"/>
        </w:rPr>
        <w:t xml:space="preserve"> </w:t>
      </w:r>
      <w:r w:rsidRPr="000D1B76">
        <w:rPr>
          <w:rFonts w:ascii="Times New Roman" w:eastAsia="Times New Roman" w:hAnsi="Times New Roman"/>
          <w:bCs/>
          <w:sz w:val="20"/>
          <w:szCs w:val="20"/>
          <w:lang w:eastAsia="ru-RU"/>
        </w:rPr>
        <w:t>н</w:t>
      </w:r>
      <w:r w:rsidR="007A7B3F" w:rsidRPr="000D1B76">
        <w:rPr>
          <w:rFonts w:ascii="Times New Roman" w:eastAsia="Times New Roman" w:hAnsi="Times New Roman"/>
          <w:bCs/>
          <w:sz w:val="20"/>
          <w:szCs w:val="20"/>
          <w:lang w:eastAsia="ru-RU"/>
        </w:rPr>
        <w:t>а момент расторжения Контракта.</w:t>
      </w:r>
    </w:p>
    <w:p w:rsidR="007A7B3F" w:rsidRPr="000D1B76" w:rsidRDefault="001A6E82" w:rsidP="001A0391">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r w:rsidRPr="000D1B76">
        <w:rPr>
          <w:rFonts w:ascii="Times New Roman" w:eastAsia="Times New Roman" w:hAnsi="Times New Roman"/>
          <w:bCs/>
          <w:sz w:val="20"/>
          <w:szCs w:val="20"/>
          <w:lang w:eastAsia="ru-RU"/>
        </w:rPr>
        <w:t>7.6.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6F6EDC" w:rsidRPr="000D1B76" w:rsidRDefault="006F6EDC" w:rsidP="001A0391">
      <w:pPr>
        <w:widowControl w:val="0"/>
        <w:shd w:val="clear" w:color="auto" w:fill="FFFFFF"/>
        <w:tabs>
          <w:tab w:val="left" w:pos="709"/>
        </w:tabs>
        <w:autoSpaceDE w:val="0"/>
        <w:autoSpaceDN w:val="0"/>
        <w:adjustRightInd w:val="0"/>
        <w:spacing w:after="0" w:line="240" w:lineRule="atLeast"/>
        <w:ind w:firstLine="709"/>
        <w:jc w:val="both"/>
        <w:rPr>
          <w:rFonts w:ascii="Times New Roman" w:eastAsia="Times New Roman" w:hAnsi="Times New Roman"/>
          <w:bCs/>
          <w:sz w:val="20"/>
          <w:szCs w:val="20"/>
          <w:lang w:eastAsia="ru-RU"/>
        </w:rPr>
      </w:pP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r w:rsidRPr="000D1B76">
        <w:rPr>
          <w:rFonts w:ascii="Times New Roman" w:hAnsi="Times New Roman" w:cs="Times New Roman"/>
          <w:b/>
          <w:bCs/>
          <w:spacing w:val="2"/>
          <w:sz w:val="20"/>
          <w:szCs w:val="20"/>
        </w:rPr>
        <w:t>8. Форс-мажорные обстоятельства</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8.1.1.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0D1B76">
        <w:rPr>
          <w:rFonts w:ascii="Times New Roman" w:hAnsi="Times New Roman" w:cs="Times New Roman"/>
          <w:bCs/>
          <w:spacing w:val="2"/>
          <w:sz w:val="20"/>
          <w:szCs w:val="20"/>
        </w:rPr>
        <w:t>в</w:t>
      </w:r>
      <w:proofErr w:type="gramEnd"/>
      <w:r w:rsidRPr="000D1B76">
        <w:rPr>
          <w:rFonts w:ascii="Times New Roman" w:hAnsi="Times New Roman" w:cs="Times New Roman"/>
          <w:bCs/>
          <w:spacing w:val="2"/>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8.3. По прекращении указанных обстоятель</w:t>
      </w:r>
      <w:proofErr w:type="gramStart"/>
      <w:r w:rsidRPr="000D1B76">
        <w:rPr>
          <w:rFonts w:ascii="Times New Roman" w:hAnsi="Times New Roman" w:cs="Times New Roman"/>
          <w:bCs/>
          <w:spacing w:val="2"/>
          <w:sz w:val="20"/>
          <w:szCs w:val="20"/>
        </w:rPr>
        <w:t>ств Ст</w:t>
      </w:r>
      <w:proofErr w:type="gramEnd"/>
      <w:r w:rsidRPr="000D1B76">
        <w:rPr>
          <w:rFonts w:ascii="Times New Roman" w:hAnsi="Times New Roman" w:cs="Times New Roman"/>
          <w:bCs/>
          <w:spacing w:val="2"/>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8.5. В случае наступления форс-мажорных обстоятель</w:t>
      </w:r>
      <w:proofErr w:type="gramStart"/>
      <w:r w:rsidRPr="000D1B76">
        <w:rPr>
          <w:rFonts w:ascii="Times New Roman" w:hAnsi="Times New Roman" w:cs="Times New Roman"/>
          <w:bCs/>
          <w:spacing w:val="2"/>
          <w:sz w:val="20"/>
          <w:szCs w:val="20"/>
        </w:rPr>
        <w:t>ств ср</w:t>
      </w:r>
      <w:proofErr w:type="gramEnd"/>
      <w:r w:rsidRPr="000D1B76">
        <w:rPr>
          <w:rFonts w:ascii="Times New Roman" w:hAnsi="Times New Roman" w:cs="Times New Roman"/>
          <w:bCs/>
          <w:spacing w:val="2"/>
          <w:sz w:val="20"/>
          <w:szCs w:val="20"/>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F6EDC" w:rsidRPr="000D1B76" w:rsidRDefault="006F6EDC"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r w:rsidRPr="000D1B76">
        <w:rPr>
          <w:rFonts w:ascii="Times New Roman" w:hAnsi="Times New Roman" w:cs="Times New Roman"/>
          <w:b/>
          <w:bCs/>
          <w:spacing w:val="2"/>
          <w:sz w:val="20"/>
          <w:szCs w:val="20"/>
        </w:rPr>
        <w:t>9. Порядок разрешения споров</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9.1.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порядке, предусмотренном законодательством Российской Федерации.</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9.2. Досудебный порядок урегулирования споров, предусматривающий направление претензии контрагенту, является обязательным.</w:t>
      </w:r>
    </w:p>
    <w:p w:rsidR="007A7B3F"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 xml:space="preserve">9.3. Сторона, которой предъявлена претензия, обязана рассмотреть такую претензию в течение 7 (семи) календарных </w:t>
      </w:r>
      <w:r w:rsidRPr="000D1B76">
        <w:rPr>
          <w:rFonts w:ascii="Times New Roman" w:hAnsi="Times New Roman" w:cs="Times New Roman"/>
          <w:bCs/>
          <w:spacing w:val="2"/>
          <w:sz w:val="20"/>
          <w:szCs w:val="20"/>
        </w:rPr>
        <w:lastRenderedPageBreak/>
        <w:t>дней с момента ее получения и сообщить о своем решении другой Стороне путем направления ответа в письменной форме.</w:t>
      </w:r>
    </w:p>
    <w:p w:rsidR="00E524ED" w:rsidRPr="000D1B76" w:rsidRDefault="00E524ED"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r w:rsidRPr="000D1B76">
        <w:rPr>
          <w:rFonts w:ascii="Times New Roman" w:hAnsi="Times New Roman" w:cs="Times New Roman"/>
          <w:b/>
          <w:bCs/>
          <w:spacing w:val="2"/>
          <w:sz w:val="20"/>
          <w:szCs w:val="20"/>
        </w:rPr>
        <w:t>10. Прочие условия</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10.1. Контракт составлен в двух подлинных экземплярах, имеющих одинаковую юридическую силу, по одному для каждой из Сторон.</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10.2. В случае изменения юридических адресов, банковских реквизитов Сторона обязана сообщить об этом другой Стороне в течение 3 (трех) рабочих дней в письменной форме.</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10.3. Все изменения к Контракту действительны, если они оформлены в виде дополнительного соглашения к Контракту и подписаны Сторонами.</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10.4. Во всем остальном, что не предусмотрено Контрактом, Стороны руководствуются законодательством Российской Федерации.</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10.5. Приложения к Контракту, являющиеся его неотъемлемой частью:</w:t>
      </w:r>
    </w:p>
    <w:p w:rsidR="007A7B3F" w:rsidRPr="000D1B76" w:rsidRDefault="007A7B3F"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Приложение № 1 –техническое задание.</w:t>
      </w:r>
    </w:p>
    <w:p w:rsidR="006F6EDC" w:rsidRPr="000D1B76" w:rsidRDefault="006F6EDC" w:rsidP="007A7B3F">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p>
    <w:p w:rsidR="007A7B3F" w:rsidRPr="000D1B76" w:rsidRDefault="00B2369F" w:rsidP="007A7B3F">
      <w:pPr>
        <w:widowControl w:val="0"/>
        <w:shd w:val="clear" w:color="auto" w:fill="FFFFFF"/>
        <w:tabs>
          <w:tab w:val="left" w:pos="709"/>
        </w:tabs>
        <w:autoSpaceDE w:val="0"/>
        <w:autoSpaceDN w:val="0"/>
        <w:adjustRightInd w:val="0"/>
        <w:spacing w:after="0" w:line="240" w:lineRule="atLeast"/>
        <w:ind w:firstLine="709"/>
        <w:jc w:val="center"/>
        <w:rPr>
          <w:rFonts w:ascii="Times New Roman" w:hAnsi="Times New Roman" w:cs="Times New Roman"/>
          <w:b/>
          <w:bCs/>
          <w:spacing w:val="2"/>
          <w:sz w:val="20"/>
          <w:szCs w:val="20"/>
        </w:rPr>
      </w:pPr>
      <w:r w:rsidRPr="000D1B76">
        <w:rPr>
          <w:rFonts w:ascii="Times New Roman" w:hAnsi="Times New Roman" w:cs="Times New Roman"/>
          <w:b/>
          <w:bCs/>
          <w:spacing w:val="2"/>
          <w:sz w:val="20"/>
          <w:szCs w:val="20"/>
        </w:rPr>
        <w:t xml:space="preserve">11. </w:t>
      </w:r>
      <w:r w:rsidR="007A7B3F" w:rsidRPr="000D1B76">
        <w:rPr>
          <w:rFonts w:ascii="Times New Roman" w:hAnsi="Times New Roman" w:cs="Times New Roman"/>
          <w:b/>
          <w:bCs/>
          <w:spacing w:val="2"/>
          <w:sz w:val="20"/>
          <w:szCs w:val="20"/>
        </w:rPr>
        <w:t>Срок действия Контракта</w:t>
      </w:r>
    </w:p>
    <w:p w:rsidR="002508E1" w:rsidRPr="000D1B76" w:rsidRDefault="007A7B3F" w:rsidP="001A0391">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r w:rsidRPr="000D1B76">
        <w:rPr>
          <w:rFonts w:ascii="Times New Roman" w:hAnsi="Times New Roman" w:cs="Times New Roman"/>
          <w:bCs/>
          <w:spacing w:val="2"/>
          <w:sz w:val="20"/>
          <w:szCs w:val="20"/>
        </w:rPr>
        <w:t>11.1. Контракт вступает в силу с момента его по</w:t>
      </w:r>
      <w:r w:rsidR="000C34B8" w:rsidRPr="000D1B76">
        <w:rPr>
          <w:rFonts w:ascii="Times New Roman" w:hAnsi="Times New Roman" w:cs="Times New Roman"/>
          <w:bCs/>
          <w:spacing w:val="2"/>
          <w:sz w:val="20"/>
          <w:szCs w:val="20"/>
        </w:rPr>
        <w:t xml:space="preserve">дписания Сторонами и действует </w:t>
      </w:r>
      <w:r w:rsidRPr="000D1B76">
        <w:rPr>
          <w:rFonts w:ascii="Times New Roman" w:hAnsi="Times New Roman" w:cs="Times New Roman"/>
          <w:bCs/>
          <w:spacing w:val="2"/>
          <w:sz w:val="20"/>
          <w:szCs w:val="20"/>
        </w:rPr>
        <w:t xml:space="preserve">до </w:t>
      </w:r>
      <w:r w:rsidR="009A7B54">
        <w:rPr>
          <w:rFonts w:ascii="Times New Roman" w:hAnsi="Times New Roman" w:cs="Times New Roman"/>
          <w:b/>
          <w:bCs/>
          <w:spacing w:val="2"/>
          <w:sz w:val="20"/>
          <w:szCs w:val="20"/>
        </w:rPr>
        <w:t>20.12.2026</w:t>
      </w:r>
      <w:r w:rsidRPr="000D1B76">
        <w:rPr>
          <w:rFonts w:ascii="Times New Roman" w:hAnsi="Times New Roman" w:cs="Times New Roman"/>
          <w:b/>
          <w:bCs/>
          <w:spacing w:val="2"/>
          <w:sz w:val="20"/>
          <w:szCs w:val="20"/>
        </w:rPr>
        <w:t xml:space="preserve"> г.</w:t>
      </w:r>
      <w:r w:rsidR="00FE1F23" w:rsidRPr="000D1B76">
        <w:rPr>
          <w:sz w:val="20"/>
          <w:szCs w:val="20"/>
        </w:rPr>
        <w:t xml:space="preserve">, </w:t>
      </w:r>
      <w:r w:rsidR="00FE1F23" w:rsidRPr="000D1B76">
        <w:rPr>
          <w:rFonts w:ascii="Times New Roman" w:hAnsi="Times New Roman" w:cs="Times New Roman"/>
          <w:bCs/>
          <w:spacing w:val="2"/>
          <w:sz w:val="20"/>
          <w:szCs w:val="20"/>
        </w:rPr>
        <w:t xml:space="preserve">а в части осуществления оплаты– </w:t>
      </w:r>
      <w:proofErr w:type="gramStart"/>
      <w:r w:rsidR="00FE1F23" w:rsidRPr="000D1B76">
        <w:rPr>
          <w:rFonts w:ascii="Times New Roman" w:hAnsi="Times New Roman" w:cs="Times New Roman"/>
          <w:bCs/>
          <w:spacing w:val="2"/>
          <w:sz w:val="20"/>
          <w:szCs w:val="20"/>
        </w:rPr>
        <w:t>до</w:t>
      </w:r>
      <w:proofErr w:type="gramEnd"/>
      <w:r w:rsidR="00FE1F23" w:rsidRPr="000D1B76">
        <w:rPr>
          <w:rFonts w:ascii="Times New Roman" w:hAnsi="Times New Roman" w:cs="Times New Roman"/>
          <w:bCs/>
          <w:spacing w:val="2"/>
          <w:sz w:val="20"/>
          <w:szCs w:val="20"/>
        </w:rPr>
        <w:t xml:space="preserve"> их полного исполнения.</w:t>
      </w:r>
    </w:p>
    <w:p w:rsidR="006F6EDC" w:rsidRPr="000D1B76" w:rsidRDefault="006F6EDC" w:rsidP="001A0391">
      <w:pPr>
        <w:widowControl w:val="0"/>
        <w:shd w:val="clear" w:color="auto" w:fill="FFFFFF"/>
        <w:tabs>
          <w:tab w:val="left" w:pos="709"/>
        </w:tabs>
        <w:autoSpaceDE w:val="0"/>
        <w:autoSpaceDN w:val="0"/>
        <w:adjustRightInd w:val="0"/>
        <w:spacing w:after="0" w:line="240" w:lineRule="atLeast"/>
        <w:ind w:firstLine="709"/>
        <w:jc w:val="both"/>
        <w:rPr>
          <w:rFonts w:ascii="Times New Roman" w:hAnsi="Times New Roman" w:cs="Times New Roman"/>
          <w:bCs/>
          <w:spacing w:val="2"/>
          <w:sz w:val="20"/>
          <w:szCs w:val="20"/>
        </w:rPr>
      </w:pPr>
    </w:p>
    <w:p w:rsidR="004446F4" w:rsidRPr="000D1B76" w:rsidRDefault="002F2C26" w:rsidP="004446F4">
      <w:pPr>
        <w:spacing w:after="0"/>
        <w:ind w:right="-105"/>
        <w:jc w:val="center"/>
        <w:rPr>
          <w:rFonts w:ascii="Times New Roman" w:hAnsi="Times New Roman" w:cs="Times New Roman"/>
          <w:b/>
          <w:sz w:val="20"/>
          <w:szCs w:val="20"/>
        </w:rPr>
      </w:pPr>
      <w:r w:rsidRPr="000D1B76">
        <w:rPr>
          <w:rFonts w:ascii="Times New Roman" w:hAnsi="Times New Roman" w:cs="Times New Roman"/>
          <w:b/>
          <w:sz w:val="20"/>
          <w:szCs w:val="20"/>
        </w:rPr>
        <w:t>12</w:t>
      </w:r>
      <w:r w:rsidR="004446F4" w:rsidRPr="000D1B76">
        <w:rPr>
          <w:rFonts w:ascii="Times New Roman" w:hAnsi="Times New Roman" w:cs="Times New Roman"/>
          <w:b/>
          <w:sz w:val="20"/>
          <w:szCs w:val="20"/>
        </w:rPr>
        <w:t>. Юридические адреса, банковские и отгрузочные реквизиты</w:t>
      </w:r>
    </w:p>
    <w:p w:rsidR="004446F4" w:rsidRPr="000D1B76" w:rsidRDefault="002F2C26" w:rsidP="004446F4">
      <w:pPr>
        <w:spacing w:after="0"/>
        <w:ind w:right="-105"/>
        <w:jc w:val="center"/>
        <w:rPr>
          <w:rFonts w:ascii="Times New Roman" w:hAnsi="Times New Roman" w:cs="Times New Roman"/>
          <w:b/>
          <w:sz w:val="20"/>
          <w:szCs w:val="20"/>
        </w:rPr>
      </w:pPr>
      <w:r w:rsidRPr="000D1B76">
        <w:rPr>
          <w:rFonts w:ascii="Times New Roman" w:hAnsi="Times New Roman" w:cs="Times New Roman"/>
          <w:b/>
          <w:sz w:val="20"/>
          <w:szCs w:val="20"/>
        </w:rPr>
        <w:t>с</w:t>
      </w:r>
      <w:r w:rsidR="004446F4" w:rsidRPr="000D1B76">
        <w:rPr>
          <w:rFonts w:ascii="Times New Roman" w:hAnsi="Times New Roman" w:cs="Times New Roman"/>
          <w:b/>
          <w:sz w:val="20"/>
          <w:szCs w:val="20"/>
        </w:rPr>
        <w:t>торон на момент подписания Контракта</w:t>
      </w:r>
    </w:p>
    <w:p w:rsidR="002F2C26" w:rsidRPr="000D1B76" w:rsidRDefault="002F2C26" w:rsidP="004446F4">
      <w:pPr>
        <w:spacing w:after="0"/>
        <w:ind w:right="-105"/>
        <w:jc w:val="center"/>
        <w:rPr>
          <w:rFonts w:ascii="Times New Roman" w:hAnsi="Times New Roman" w:cs="Times New Roman"/>
          <w:b/>
          <w:sz w:val="20"/>
          <w:szCs w:val="20"/>
        </w:rPr>
      </w:pPr>
    </w:p>
    <w:tbl>
      <w:tblPr>
        <w:tblW w:w="0" w:type="auto"/>
        <w:tblInd w:w="817" w:type="dxa"/>
        <w:tblLook w:val="01E0"/>
      </w:tblPr>
      <w:tblGrid>
        <w:gridCol w:w="4536"/>
        <w:gridCol w:w="4359"/>
        <w:gridCol w:w="1169"/>
      </w:tblGrid>
      <w:tr w:rsidR="007C652F" w:rsidRPr="000D1B76" w:rsidTr="0081347C">
        <w:tc>
          <w:tcPr>
            <w:tcW w:w="4536" w:type="dxa"/>
          </w:tcPr>
          <w:p w:rsidR="007C652F" w:rsidRPr="00D90328" w:rsidRDefault="007C652F" w:rsidP="00041407">
            <w:pPr>
              <w:pStyle w:val="Style18"/>
              <w:widowControl/>
              <w:spacing w:before="46" w:line="276" w:lineRule="auto"/>
              <w:ind w:right="-105"/>
              <w:outlineLvl w:val="0"/>
              <w:rPr>
                <w:rFonts w:ascii="Times New Roman" w:hAnsi="Times New Roman"/>
                <w:b/>
                <w:sz w:val="20"/>
                <w:szCs w:val="20"/>
              </w:rPr>
            </w:pPr>
            <w:r w:rsidRPr="00D90328">
              <w:rPr>
                <w:rFonts w:ascii="Times New Roman" w:hAnsi="Times New Roman"/>
                <w:b/>
                <w:sz w:val="20"/>
                <w:szCs w:val="20"/>
              </w:rPr>
              <w:t>«</w:t>
            </w:r>
            <w:r w:rsidRPr="00D90328">
              <w:rPr>
                <w:rFonts w:ascii="Times New Roman" w:hAnsi="Times New Roman"/>
                <w:b/>
                <w:bCs/>
                <w:color w:val="000000"/>
                <w:spacing w:val="2"/>
                <w:sz w:val="20"/>
                <w:szCs w:val="20"/>
              </w:rPr>
              <w:t>Государственный з</w:t>
            </w:r>
            <w:r w:rsidRPr="00D90328">
              <w:rPr>
                <w:rFonts w:ascii="Times New Roman" w:hAnsi="Times New Roman"/>
                <w:b/>
                <w:sz w:val="20"/>
                <w:szCs w:val="20"/>
              </w:rPr>
              <w:t>аказчик»</w:t>
            </w:r>
          </w:p>
        </w:tc>
        <w:tc>
          <w:tcPr>
            <w:tcW w:w="5528" w:type="dxa"/>
            <w:gridSpan w:val="2"/>
          </w:tcPr>
          <w:p w:rsidR="007C652F" w:rsidRPr="00D90328" w:rsidRDefault="007C652F" w:rsidP="00D90328">
            <w:pPr>
              <w:pStyle w:val="Style18"/>
              <w:widowControl/>
              <w:spacing w:before="46" w:line="276" w:lineRule="auto"/>
              <w:ind w:right="-105"/>
              <w:outlineLvl w:val="0"/>
              <w:rPr>
                <w:rFonts w:ascii="Times New Roman" w:hAnsi="Times New Roman"/>
                <w:b/>
                <w:sz w:val="20"/>
                <w:szCs w:val="20"/>
              </w:rPr>
            </w:pPr>
            <w:r w:rsidRPr="00D90328">
              <w:rPr>
                <w:rFonts w:ascii="Times New Roman" w:hAnsi="Times New Roman"/>
                <w:b/>
                <w:sz w:val="20"/>
                <w:szCs w:val="20"/>
              </w:rPr>
              <w:t>«</w:t>
            </w:r>
            <w:r w:rsidR="0012772D" w:rsidRPr="00D90328">
              <w:rPr>
                <w:rFonts w:ascii="Times New Roman" w:hAnsi="Times New Roman"/>
                <w:b/>
                <w:sz w:val="20"/>
                <w:szCs w:val="20"/>
              </w:rPr>
              <w:t>Исполнитель</w:t>
            </w:r>
            <w:r w:rsidRPr="00D90328">
              <w:rPr>
                <w:rFonts w:ascii="Times New Roman" w:hAnsi="Times New Roman"/>
                <w:b/>
                <w:sz w:val="20"/>
                <w:szCs w:val="20"/>
              </w:rPr>
              <w:t>»</w:t>
            </w:r>
          </w:p>
        </w:tc>
      </w:tr>
      <w:tr w:rsidR="007C652F" w:rsidRPr="002C733F" w:rsidTr="0081347C">
        <w:trPr>
          <w:trHeight w:val="1408"/>
        </w:trPr>
        <w:tc>
          <w:tcPr>
            <w:tcW w:w="4536" w:type="dxa"/>
          </w:tcPr>
          <w:p w:rsidR="0062727A" w:rsidRPr="0062727A" w:rsidRDefault="0062727A" w:rsidP="0062727A">
            <w:pPr>
              <w:keepNext/>
              <w:tabs>
                <w:tab w:val="left" w:pos="0"/>
                <w:tab w:val="num" w:pos="360"/>
              </w:tabs>
              <w:suppressAutoHyphens/>
              <w:contextualSpacing/>
              <w:outlineLvl w:val="0"/>
              <w:rPr>
                <w:rFonts w:ascii="Times New Roman" w:hAnsi="Times New Roman" w:cs="Times New Roman"/>
                <w:b/>
              </w:rPr>
            </w:pPr>
            <w:r w:rsidRPr="0062727A">
              <w:rPr>
                <w:rFonts w:ascii="Times New Roman" w:hAnsi="Times New Roman" w:cs="Times New Roman"/>
                <w:b/>
              </w:rPr>
              <w:t>ФКУ ИК-28 ГУФСИН России по Пермскому  краю</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 xml:space="preserve">618400, Пермский край, </w:t>
            </w:r>
            <w:proofErr w:type="gramStart"/>
            <w:r w:rsidRPr="00CE7F0D">
              <w:rPr>
                <w:rFonts w:ascii="Times New Roman" w:hAnsi="Times New Roman" w:cs="Times New Roman"/>
              </w:rPr>
              <w:t>г</w:t>
            </w:r>
            <w:proofErr w:type="gramEnd"/>
            <w:r w:rsidRPr="00CE7F0D">
              <w:rPr>
                <w:rFonts w:ascii="Times New Roman" w:hAnsi="Times New Roman" w:cs="Times New Roman"/>
              </w:rPr>
              <w:t xml:space="preserve">. Березники, пр. Ленина 81,                                </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 xml:space="preserve">тел./факс (3424) 20-44-81 </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 xml:space="preserve">ОГРН 1025901704730 </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ИНН 5911000364, КПП 591101001</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 xml:space="preserve">УФК по Новосибирской области (ФКУ ИК-28 ГУФСИН России по Пермскому краю </w:t>
            </w:r>
            <w:proofErr w:type="gramStart"/>
            <w:r w:rsidRPr="00CE7F0D">
              <w:rPr>
                <w:rFonts w:ascii="Times New Roman" w:hAnsi="Times New Roman" w:cs="Times New Roman"/>
              </w:rPr>
              <w:t>л</w:t>
            </w:r>
            <w:proofErr w:type="gramEnd"/>
            <w:r w:rsidRPr="00CE7F0D">
              <w:rPr>
                <w:rFonts w:ascii="Times New Roman" w:hAnsi="Times New Roman" w:cs="Times New Roman"/>
              </w:rPr>
              <w:t>/счет 03561122890)</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Казначейский счет 03211643000000015111</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 xml:space="preserve">ОКЦ № 1 </w:t>
            </w:r>
            <w:proofErr w:type="spellStart"/>
            <w:r w:rsidRPr="00CE7F0D">
              <w:rPr>
                <w:rFonts w:ascii="Times New Roman" w:hAnsi="Times New Roman" w:cs="Times New Roman"/>
              </w:rPr>
              <w:t>СибГУ</w:t>
            </w:r>
            <w:proofErr w:type="spellEnd"/>
            <w:r w:rsidRPr="00CE7F0D">
              <w:rPr>
                <w:rFonts w:ascii="Times New Roman" w:hAnsi="Times New Roman" w:cs="Times New Roman"/>
              </w:rPr>
              <w:t xml:space="preserve"> Банка России //УФК </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 xml:space="preserve">по Новосибирской области, </w:t>
            </w:r>
            <w:proofErr w:type="gramStart"/>
            <w:r w:rsidRPr="00CE7F0D">
              <w:rPr>
                <w:rFonts w:ascii="Times New Roman" w:hAnsi="Times New Roman" w:cs="Times New Roman"/>
              </w:rPr>
              <w:t>г</w:t>
            </w:r>
            <w:proofErr w:type="gramEnd"/>
            <w:r w:rsidRPr="00CE7F0D">
              <w:rPr>
                <w:rFonts w:ascii="Times New Roman" w:hAnsi="Times New Roman" w:cs="Times New Roman"/>
              </w:rPr>
              <w:t>. Новосибирск</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БИК: 015004950</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ЕКС (единый казначейский счет) 40102810445370000043</w:t>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rPr>
            </w:pPr>
            <w:r w:rsidRPr="00CE7F0D">
              <w:rPr>
                <w:rFonts w:ascii="Times New Roman" w:hAnsi="Times New Roman" w:cs="Times New Roman"/>
              </w:rPr>
              <w:t>ОКТМО 57504000, ОКПО 08828508, ОКАТО 57408000000</w:t>
            </w:r>
            <w:r w:rsidRPr="00CE7F0D">
              <w:rPr>
                <w:rFonts w:ascii="Times New Roman" w:hAnsi="Times New Roman" w:cs="Times New Roman"/>
              </w:rPr>
              <w:tab/>
            </w:r>
          </w:p>
          <w:p w:rsidR="0062727A" w:rsidRPr="00CE7F0D" w:rsidRDefault="0062727A" w:rsidP="0062727A">
            <w:pPr>
              <w:keepNext/>
              <w:tabs>
                <w:tab w:val="left" w:pos="0"/>
                <w:tab w:val="num" w:pos="360"/>
              </w:tabs>
              <w:suppressAutoHyphens/>
              <w:contextualSpacing/>
              <w:outlineLvl w:val="0"/>
              <w:rPr>
                <w:rFonts w:ascii="Times New Roman" w:hAnsi="Times New Roman" w:cs="Times New Roman"/>
                <w:lang w:val="en-US"/>
              </w:rPr>
            </w:pPr>
            <w:r w:rsidRPr="00CE7F0D">
              <w:rPr>
                <w:rFonts w:ascii="Times New Roman" w:hAnsi="Times New Roman" w:cs="Times New Roman"/>
                <w:lang w:val="en-US"/>
              </w:rPr>
              <w:t xml:space="preserve">e-mail: </w:t>
            </w:r>
            <w:hyperlink r:id="rId9" w:history="1">
              <w:r w:rsidRPr="000D3D73">
                <w:rPr>
                  <w:rStyle w:val="ab"/>
                  <w:rFonts w:ascii="Times New Roman" w:hAnsi="Times New Roman" w:cs="Times New Roman"/>
                  <w:lang w:val="en-US"/>
                </w:rPr>
                <w:t>vaganova_myu@59.fsin.gov.ru</w:t>
              </w:r>
            </w:hyperlink>
            <w:r>
              <w:rPr>
                <w:rFonts w:ascii="Times New Roman" w:hAnsi="Times New Roman" w:cs="Times New Roman"/>
                <w:lang w:val="en-US"/>
              </w:rPr>
              <w:t xml:space="preserve"> </w:t>
            </w:r>
          </w:p>
          <w:p w:rsidR="007C652F" w:rsidRPr="0062727A" w:rsidRDefault="007C652F" w:rsidP="003B3D4C">
            <w:pPr>
              <w:tabs>
                <w:tab w:val="left" w:pos="3420"/>
                <w:tab w:val="left" w:pos="4320"/>
                <w:tab w:val="left" w:pos="5760"/>
                <w:tab w:val="left" w:pos="6480"/>
              </w:tabs>
              <w:spacing w:after="0"/>
              <w:ind w:right="-55"/>
              <w:rPr>
                <w:rFonts w:ascii="Times New Roman" w:hAnsi="Times New Roman" w:cs="Times New Roman"/>
                <w:bCs/>
                <w:sz w:val="20"/>
                <w:szCs w:val="20"/>
                <w:lang w:val="en-US"/>
              </w:rPr>
            </w:pPr>
          </w:p>
        </w:tc>
        <w:tc>
          <w:tcPr>
            <w:tcW w:w="5528" w:type="dxa"/>
            <w:gridSpan w:val="2"/>
          </w:tcPr>
          <w:p w:rsidR="002B73AF" w:rsidRPr="0062727A" w:rsidRDefault="002B73AF" w:rsidP="002B73AF">
            <w:pPr>
              <w:spacing w:after="0"/>
              <w:rPr>
                <w:rFonts w:ascii="Times New Roman" w:hAnsi="Times New Roman" w:cs="Times New Roman"/>
                <w:bCs/>
                <w:sz w:val="20"/>
                <w:szCs w:val="20"/>
                <w:lang w:val="en-US"/>
              </w:rPr>
            </w:pPr>
          </w:p>
        </w:tc>
      </w:tr>
      <w:tr w:rsidR="00022ACD" w:rsidRPr="000D1B76" w:rsidTr="00BE562B">
        <w:tblPrEx>
          <w:tblLook w:val="04A0"/>
        </w:tblPrEx>
        <w:trPr>
          <w:gridAfter w:val="1"/>
          <w:wAfter w:w="1169" w:type="dxa"/>
        </w:trPr>
        <w:tc>
          <w:tcPr>
            <w:tcW w:w="4536" w:type="dxa"/>
          </w:tcPr>
          <w:p w:rsidR="00022ACD" w:rsidRPr="0062727A" w:rsidRDefault="00022ACD" w:rsidP="00170ECC">
            <w:pPr>
              <w:pStyle w:val="2"/>
              <w:spacing w:before="0" w:after="0"/>
              <w:rPr>
                <w:rFonts w:ascii="Times New Roman" w:hAnsi="Times New Roman"/>
                <w:bCs w:val="0"/>
                <w:i w:val="0"/>
                <w:iCs w:val="0"/>
                <w:color w:val="000000" w:themeColor="text1"/>
                <w:sz w:val="20"/>
                <w:szCs w:val="20"/>
                <w:lang w:val="en-US"/>
              </w:rPr>
            </w:pPr>
          </w:p>
          <w:p w:rsidR="00022ACD" w:rsidRPr="0062727A" w:rsidRDefault="00022ACD" w:rsidP="00170ECC">
            <w:pPr>
              <w:pStyle w:val="2"/>
              <w:spacing w:before="0" w:after="0"/>
              <w:rPr>
                <w:rFonts w:ascii="Times New Roman" w:hAnsi="Times New Roman"/>
                <w:bCs w:val="0"/>
                <w:i w:val="0"/>
                <w:iCs w:val="0"/>
                <w:color w:val="000000" w:themeColor="text1"/>
                <w:sz w:val="20"/>
                <w:szCs w:val="20"/>
                <w:lang w:val="en-US"/>
              </w:rPr>
            </w:pPr>
          </w:p>
          <w:p w:rsidR="00022ACD" w:rsidRPr="0062727A" w:rsidRDefault="00022ACD" w:rsidP="00170ECC">
            <w:pPr>
              <w:pStyle w:val="2"/>
              <w:spacing w:before="0" w:after="0"/>
              <w:rPr>
                <w:rFonts w:ascii="Times New Roman" w:hAnsi="Times New Roman"/>
                <w:bCs w:val="0"/>
                <w:i w:val="0"/>
                <w:iCs w:val="0"/>
                <w:color w:val="000000" w:themeColor="text1"/>
                <w:sz w:val="20"/>
                <w:szCs w:val="20"/>
                <w:lang w:val="en-US"/>
              </w:rPr>
            </w:pPr>
          </w:p>
          <w:p w:rsidR="00022ACD" w:rsidRPr="000D1B76" w:rsidRDefault="00022ACD" w:rsidP="00170ECC">
            <w:pPr>
              <w:pStyle w:val="2"/>
              <w:spacing w:before="0" w:after="0"/>
              <w:rPr>
                <w:rFonts w:ascii="Times New Roman" w:hAnsi="Times New Roman"/>
                <w:bCs w:val="0"/>
                <w:i w:val="0"/>
                <w:iCs w:val="0"/>
                <w:color w:val="000000" w:themeColor="text1"/>
                <w:sz w:val="20"/>
                <w:szCs w:val="20"/>
              </w:rPr>
            </w:pPr>
            <w:r w:rsidRPr="000D1B76">
              <w:rPr>
                <w:rFonts w:ascii="Times New Roman" w:hAnsi="Times New Roman"/>
                <w:bCs w:val="0"/>
                <w:i w:val="0"/>
                <w:iCs w:val="0"/>
                <w:color w:val="000000" w:themeColor="text1"/>
                <w:sz w:val="20"/>
                <w:szCs w:val="20"/>
              </w:rPr>
              <w:t xml:space="preserve">Государственный заказчик: </w:t>
            </w:r>
          </w:p>
          <w:p w:rsidR="00022ACD" w:rsidRPr="000D1B76" w:rsidRDefault="00022ACD" w:rsidP="00170ECC">
            <w:pPr>
              <w:spacing w:after="0"/>
              <w:ind w:right="-105"/>
              <w:rPr>
                <w:rFonts w:ascii="Times New Roman" w:hAnsi="Times New Roman" w:cs="Times New Roman"/>
                <w:sz w:val="20"/>
                <w:szCs w:val="20"/>
              </w:rPr>
            </w:pPr>
          </w:p>
          <w:p w:rsidR="00022ACD" w:rsidRPr="000D1B76" w:rsidRDefault="00022ACD" w:rsidP="00170ECC">
            <w:pPr>
              <w:spacing w:after="0"/>
              <w:ind w:right="-105"/>
              <w:rPr>
                <w:rFonts w:ascii="Times New Roman" w:hAnsi="Times New Roman" w:cs="Times New Roman"/>
                <w:sz w:val="20"/>
                <w:szCs w:val="20"/>
              </w:rPr>
            </w:pPr>
          </w:p>
        </w:tc>
        <w:tc>
          <w:tcPr>
            <w:tcW w:w="4359" w:type="dxa"/>
          </w:tcPr>
          <w:p w:rsidR="00022ACD" w:rsidRPr="000D1B76" w:rsidRDefault="00022ACD" w:rsidP="00170ECC">
            <w:pPr>
              <w:spacing w:after="0"/>
              <w:ind w:right="-105"/>
              <w:rPr>
                <w:rFonts w:ascii="Times New Roman" w:hAnsi="Times New Roman" w:cs="Times New Roman"/>
                <w:sz w:val="20"/>
                <w:szCs w:val="20"/>
              </w:rPr>
            </w:pPr>
          </w:p>
          <w:p w:rsidR="00022ACD" w:rsidRPr="000D1B76" w:rsidRDefault="00022ACD" w:rsidP="00170ECC">
            <w:pPr>
              <w:spacing w:after="0"/>
              <w:ind w:right="-105"/>
              <w:rPr>
                <w:rFonts w:ascii="Times New Roman" w:hAnsi="Times New Roman" w:cs="Times New Roman"/>
                <w:sz w:val="20"/>
                <w:szCs w:val="20"/>
              </w:rPr>
            </w:pPr>
          </w:p>
          <w:p w:rsidR="00022ACD" w:rsidRPr="000D1B76" w:rsidRDefault="00022ACD" w:rsidP="00170ECC">
            <w:pPr>
              <w:spacing w:after="0"/>
              <w:ind w:right="-105"/>
              <w:rPr>
                <w:rFonts w:ascii="Times New Roman" w:hAnsi="Times New Roman" w:cs="Times New Roman"/>
                <w:sz w:val="20"/>
                <w:szCs w:val="20"/>
              </w:rPr>
            </w:pPr>
          </w:p>
          <w:p w:rsidR="00022ACD" w:rsidRPr="000D1B76" w:rsidRDefault="0012772D" w:rsidP="00170ECC">
            <w:pPr>
              <w:pStyle w:val="2"/>
              <w:spacing w:before="0" w:after="0"/>
              <w:rPr>
                <w:rFonts w:ascii="Times New Roman" w:hAnsi="Times New Roman"/>
                <w:bCs w:val="0"/>
                <w:i w:val="0"/>
                <w:iCs w:val="0"/>
                <w:color w:val="000000" w:themeColor="text1"/>
                <w:sz w:val="20"/>
                <w:szCs w:val="20"/>
              </w:rPr>
            </w:pPr>
            <w:r w:rsidRPr="000D1B76">
              <w:rPr>
                <w:rFonts w:ascii="Times New Roman" w:hAnsi="Times New Roman"/>
                <w:bCs w:val="0"/>
                <w:i w:val="0"/>
                <w:iCs w:val="0"/>
                <w:color w:val="000000" w:themeColor="text1"/>
                <w:sz w:val="20"/>
                <w:szCs w:val="20"/>
              </w:rPr>
              <w:t>Исполнитель</w:t>
            </w:r>
            <w:r w:rsidR="00022ACD" w:rsidRPr="000D1B76">
              <w:rPr>
                <w:rFonts w:ascii="Times New Roman" w:hAnsi="Times New Roman"/>
                <w:bCs w:val="0"/>
                <w:i w:val="0"/>
                <w:iCs w:val="0"/>
                <w:color w:val="000000" w:themeColor="text1"/>
                <w:sz w:val="20"/>
                <w:szCs w:val="20"/>
              </w:rPr>
              <w:t xml:space="preserve">:       </w:t>
            </w:r>
          </w:p>
          <w:p w:rsidR="00022ACD" w:rsidRPr="000D1B76" w:rsidRDefault="00022ACD" w:rsidP="00170ECC">
            <w:pPr>
              <w:spacing w:after="0"/>
              <w:ind w:right="-105"/>
              <w:rPr>
                <w:rFonts w:ascii="Times New Roman" w:hAnsi="Times New Roman" w:cs="Times New Roman"/>
                <w:sz w:val="20"/>
                <w:szCs w:val="20"/>
              </w:rPr>
            </w:pPr>
          </w:p>
        </w:tc>
      </w:tr>
      <w:tr w:rsidR="00022ACD" w:rsidRPr="000D1B76" w:rsidTr="00BE562B">
        <w:tblPrEx>
          <w:tblLook w:val="04A0"/>
        </w:tblPrEx>
        <w:trPr>
          <w:gridAfter w:val="1"/>
          <w:wAfter w:w="1169" w:type="dxa"/>
        </w:trPr>
        <w:tc>
          <w:tcPr>
            <w:tcW w:w="4536" w:type="dxa"/>
          </w:tcPr>
          <w:p w:rsidR="00022ACD" w:rsidRPr="000D1B76" w:rsidRDefault="00022ACD" w:rsidP="0062727A">
            <w:pPr>
              <w:pStyle w:val="2"/>
              <w:spacing w:before="0" w:after="0"/>
              <w:rPr>
                <w:rFonts w:ascii="Times New Roman" w:hAnsi="Times New Roman"/>
                <w:bCs w:val="0"/>
                <w:i w:val="0"/>
                <w:iCs w:val="0"/>
                <w:color w:val="000000" w:themeColor="text1"/>
                <w:sz w:val="20"/>
                <w:szCs w:val="20"/>
              </w:rPr>
            </w:pPr>
            <w:r w:rsidRPr="000D1B76">
              <w:rPr>
                <w:rFonts w:ascii="Times New Roman" w:hAnsi="Times New Roman"/>
                <w:b w:val="0"/>
                <w:bCs w:val="0"/>
                <w:i w:val="0"/>
                <w:iCs w:val="0"/>
                <w:color w:val="000000" w:themeColor="text1"/>
                <w:sz w:val="20"/>
                <w:szCs w:val="20"/>
              </w:rPr>
              <w:t>___________________/</w:t>
            </w:r>
            <w:r w:rsidR="0062727A" w:rsidRPr="000D1B76">
              <w:rPr>
                <w:rFonts w:ascii="Times New Roman" w:hAnsi="Times New Roman"/>
                <w:b w:val="0"/>
                <w:bCs w:val="0"/>
                <w:i w:val="0"/>
                <w:iCs w:val="0"/>
                <w:color w:val="000000" w:themeColor="text1"/>
                <w:sz w:val="20"/>
                <w:szCs w:val="20"/>
              </w:rPr>
              <w:t xml:space="preserve"> </w:t>
            </w:r>
            <w:proofErr w:type="spellStart"/>
            <w:r w:rsidR="0062727A">
              <w:rPr>
                <w:rFonts w:ascii="Times New Roman" w:hAnsi="Times New Roman"/>
                <w:b w:val="0"/>
                <w:bCs w:val="0"/>
                <w:i w:val="0"/>
                <w:iCs w:val="0"/>
                <w:color w:val="000000" w:themeColor="text1"/>
                <w:sz w:val="20"/>
                <w:szCs w:val="20"/>
              </w:rPr>
              <w:t>Кутюхина</w:t>
            </w:r>
            <w:proofErr w:type="spellEnd"/>
            <w:r w:rsidR="0062727A">
              <w:rPr>
                <w:rFonts w:ascii="Times New Roman" w:hAnsi="Times New Roman"/>
                <w:b w:val="0"/>
                <w:bCs w:val="0"/>
                <w:i w:val="0"/>
                <w:iCs w:val="0"/>
                <w:color w:val="000000" w:themeColor="text1"/>
                <w:sz w:val="20"/>
                <w:szCs w:val="20"/>
              </w:rPr>
              <w:t xml:space="preserve"> А.Е</w:t>
            </w:r>
            <w:r w:rsidR="00BE562B" w:rsidRPr="000D1B76">
              <w:rPr>
                <w:rFonts w:ascii="Times New Roman" w:hAnsi="Times New Roman"/>
                <w:b w:val="0"/>
                <w:bCs w:val="0"/>
                <w:i w:val="0"/>
                <w:iCs w:val="0"/>
                <w:color w:val="000000" w:themeColor="text1"/>
                <w:sz w:val="20"/>
                <w:szCs w:val="20"/>
              </w:rPr>
              <w:br/>
              <w:t>М.</w:t>
            </w:r>
            <w:proofErr w:type="gramStart"/>
            <w:r w:rsidR="00BE562B" w:rsidRPr="000D1B76">
              <w:rPr>
                <w:rFonts w:ascii="Times New Roman" w:hAnsi="Times New Roman"/>
                <w:b w:val="0"/>
                <w:bCs w:val="0"/>
                <w:i w:val="0"/>
                <w:iCs w:val="0"/>
                <w:color w:val="000000" w:themeColor="text1"/>
                <w:sz w:val="20"/>
                <w:szCs w:val="20"/>
              </w:rPr>
              <w:t>П</w:t>
            </w:r>
            <w:proofErr w:type="gramEnd"/>
          </w:p>
        </w:tc>
        <w:tc>
          <w:tcPr>
            <w:tcW w:w="4359" w:type="dxa"/>
          </w:tcPr>
          <w:p w:rsidR="00022ACD" w:rsidRPr="000D1B76" w:rsidRDefault="00B87ED4" w:rsidP="009A7B54">
            <w:pPr>
              <w:spacing w:after="0"/>
              <w:ind w:right="-105"/>
              <w:rPr>
                <w:rFonts w:ascii="Times New Roman" w:hAnsi="Times New Roman" w:cs="Times New Roman"/>
                <w:sz w:val="20"/>
                <w:szCs w:val="20"/>
              </w:rPr>
            </w:pPr>
            <w:r w:rsidRPr="000D1B76">
              <w:rPr>
                <w:rFonts w:ascii="Times New Roman" w:hAnsi="Times New Roman"/>
                <w:color w:val="000000" w:themeColor="text1"/>
                <w:sz w:val="20"/>
                <w:szCs w:val="20"/>
              </w:rPr>
              <w:t>_________________/</w:t>
            </w:r>
            <w:r w:rsidR="009A7B54">
              <w:rPr>
                <w:rFonts w:ascii="Times New Roman" w:hAnsi="Times New Roman" w:cs="Times New Roman"/>
                <w:noProof/>
                <w:color w:val="000000"/>
                <w:sz w:val="20"/>
                <w:szCs w:val="20"/>
              </w:rPr>
              <w:t>_____________</w:t>
            </w:r>
            <w:r w:rsidRPr="000D1B76">
              <w:rPr>
                <w:rFonts w:ascii="Times New Roman" w:hAnsi="Times New Roman"/>
                <w:color w:val="000000" w:themeColor="text1"/>
                <w:sz w:val="20"/>
                <w:szCs w:val="20"/>
              </w:rPr>
              <w:t>/</w:t>
            </w:r>
            <w:r w:rsidR="00BE562B" w:rsidRPr="000D1B76">
              <w:rPr>
                <w:rFonts w:ascii="Times New Roman" w:hAnsi="Times New Roman"/>
                <w:color w:val="000000" w:themeColor="text1"/>
                <w:sz w:val="20"/>
                <w:szCs w:val="20"/>
              </w:rPr>
              <w:br/>
              <w:t xml:space="preserve">     М.</w:t>
            </w:r>
            <w:proofErr w:type="gramStart"/>
            <w:r w:rsidR="00BE562B" w:rsidRPr="000D1B76">
              <w:rPr>
                <w:rFonts w:ascii="Times New Roman" w:hAnsi="Times New Roman"/>
                <w:color w:val="000000" w:themeColor="text1"/>
                <w:sz w:val="20"/>
                <w:szCs w:val="20"/>
              </w:rPr>
              <w:t>П</w:t>
            </w:r>
            <w:proofErr w:type="gramEnd"/>
          </w:p>
        </w:tc>
      </w:tr>
    </w:tbl>
    <w:p w:rsidR="004446F4" w:rsidRPr="002B2459" w:rsidRDefault="004446F4" w:rsidP="004446F4">
      <w:pPr>
        <w:pStyle w:val="a4"/>
        <w:spacing w:line="276" w:lineRule="auto"/>
        <w:jc w:val="right"/>
        <w:rPr>
          <w:sz w:val="22"/>
          <w:szCs w:val="22"/>
        </w:rPr>
      </w:pPr>
    </w:p>
    <w:tbl>
      <w:tblPr>
        <w:tblW w:w="10455" w:type="dxa"/>
        <w:tblInd w:w="-150" w:type="dxa"/>
        <w:tblCellMar>
          <w:left w:w="0" w:type="dxa"/>
          <w:right w:w="0" w:type="dxa"/>
        </w:tblCellMar>
        <w:tblLook w:val="04A0"/>
      </w:tblPr>
      <w:tblGrid>
        <w:gridCol w:w="2613"/>
        <w:gridCol w:w="2614"/>
        <w:gridCol w:w="2614"/>
        <w:gridCol w:w="2614"/>
      </w:tblGrid>
      <w:tr w:rsidR="006479FB" w:rsidTr="002F2C26">
        <w:tc>
          <w:tcPr>
            <w:tcW w:w="0" w:type="auto"/>
            <w:tcBorders>
              <w:top w:val="nil"/>
              <w:left w:val="nil"/>
              <w:bottom w:val="nil"/>
              <w:right w:val="nil"/>
            </w:tcBorders>
            <w:tcMar>
              <w:top w:w="30" w:type="dxa"/>
              <w:left w:w="0" w:type="dxa"/>
              <w:bottom w:w="15" w:type="dxa"/>
              <w:right w:w="0" w:type="dxa"/>
            </w:tcMar>
            <w:vAlign w:val="center"/>
            <w:hideMark/>
          </w:tcPr>
          <w:p w:rsidR="006479FB" w:rsidRDefault="006479FB">
            <w:pPr>
              <w:jc w:val="right"/>
              <w:rPr>
                <w:sz w:val="20"/>
                <w:szCs w:val="20"/>
              </w:rPr>
            </w:pPr>
          </w:p>
        </w:tc>
        <w:tc>
          <w:tcPr>
            <w:tcW w:w="0" w:type="auto"/>
            <w:vAlign w:val="center"/>
            <w:hideMark/>
          </w:tcPr>
          <w:p w:rsidR="006479FB" w:rsidRDefault="006479FB">
            <w:pPr>
              <w:rPr>
                <w:sz w:val="20"/>
                <w:szCs w:val="20"/>
              </w:rPr>
            </w:pPr>
          </w:p>
        </w:tc>
        <w:tc>
          <w:tcPr>
            <w:tcW w:w="0" w:type="auto"/>
            <w:vAlign w:val="center"/>
            <w:hideMark/>
          </w:tcPr>
          <w:p w:rsidR="006479FB" w:rsidRDefault="006479FB">
            <w:pPr>
              <w:rPr>
                <w:sz w:val="20"/>
                <w:szCs w:val="20"/>
              </w:rPr>
            </w:pPr>
          </w:p>
        </w:tc>
        <w:tc>
          <w:tcPr>
            <w:tcW w:w="0" w:type="auto"/>
            <w:vAlign w:val="center"/>
            <w:hideMark/>
          </w:tcPr>
          <w:p w:rsidR="006479FB" w:rsidRDefault="006479FB">
            <w:pPr>
              <w:rPr>
                <w:sz w:val="20"/>
                <w:szCs w:val="20"/>
              </w:rPr>
            </w:pPr>
          </w:p>
        </w:tc>
      </w:tr>
    </w:tbl>
    <w:p w:rsidR="005A4277" w:rsidRPr="002B2459" w:rsidRDefault="005A4277" w:rsidP="005A56B5">
      <w:pPr>
        <w:pStyle w:val="a4"/>
        <w:spacing w:line="276" w:lineRule="auto"/>
        <w:jc w:val="left"/>
        <w:rPr>
          <w:sz w:val="22"/>
          <w:szCs w:val="22"/>
        </w:rPr>
        <w:sectPr w:rsidR="005A4277" w:rsidRPr="002B2459" w:rsidSect="00BE562B">
          <w:pgSz w:w="11906" w:h="16838"/>
          <w:pgMar w:top="851" w:right="282" w:bottom="709" w:left="426" w:header="708" w:footer="708" w:gutter="0"/>
          <w:cols w:space="708"/>
          <w:docGrid w:linePitch="360"/>
        </w:sectPr>
      </w:pPr>
    </w:p>
    <w:p w:rsidR="009873AF" w:rsidRPr="00BE562B" w:rsidRDefault="009873AF" w:rsidP="009873AF">
      <w:pPr>
        <w:pStyle w:val="a4"/>
        <w:ind w:firstLine="708"/>
        <w:jc w:val="right"/>
        <w:rPr>
          <w:sz w:val="20"/>
        </w:rPr>
      </w:pPr>
      <w:r>
        <w:rPr>
          <w:sz w:val="20"/>
        </w:rPr>
        <w:lastRenderedPageBreak/>
        <w:t>Приложение №1</w:t>
      </w:r>
      <w:r w:rsidRPr="00BE562B">
        <w:rPr>
          <w:sz w:val="20"/>
        </w:rPr>
        <w:t xml:space="preserve"> </w:t>
      </w:r>
      <w:proofErr w:type="gramStart"/>
      <w:r w:rsidRPr="00BE562B">
        <w:rPr>
          <w:sz w:val="20"/>
        </w:rPr>
        <w:t>к</w:t>
      </w:r>
      <w:proofErr w:type="gramEnd"/>
      <w:r w:rsidRPr="00BE562B">
        <w:rPr>
          <w:sz w:val="20"/>
        </w:rPr>
        <w:t xml:space="preserve"> </w:t>
      </w:r>
    </w:p>
    <w:p w:rsidR="009873AF" w:rsidRPr="00BE562B" w:rsidRDefault="009873AF" w:rsidP="009873AF">
      <w:pPr>
        <w:pStyle w:val="a4"/>
        <w:ind w:firstLine="708"/>
        <w:jc w:val="right"/>
        <w:rPr>
          <w:sz w:val="20"/>
        </w:rPr>
      </w:pPr>
      <w:r w:rsidRPr="00BE562B">
        <w:rPr>
          <w:sz w:val="20"/>
        </w:rPr>
        <w:t xml:space="preserve"> Государственному контракту </w:t>
      </w:r>
    </w:p>
    <w:p w:rsidR="009873AF" w:rsidRDefault="009873AF" w:rsidP="009873AF">
      <w:pPr>
        <w:pStyle w:val="a4"/>
        <w:spacing w:line="276" w:lineRule="auto"/>
        <w:ind w:firstLine="708"/>
        <w:jc w:val="right"/>
        <w:rPr>
          <w:sz w:val="18"/>
          <w:szCs w:val="22"/>
        </w:rPr>
      </w:pPr>
      <w:r w:rsidRPr="00BE562B">
        <w:rPr>
          <w:sz w:val="18"/>
          <w:szCs w:val="22"/>
        </w:rPr>
        <w:t>№</w:t>
      </w:r>
      <w:r>
        <w:rPr>
          <w:sz w:val="20"/>
          <w:szCs w:val="20"/>
        </w:rPr>
        <w:t>______________</w:t>
      </w:r>
      <w:r>
        <w:rPr>
          <w:sz w:val="18"/>
          <w:szCs w:val="22"/>
        </w:rPr>
        <w:t xml:space="preserve"> от __________2026</w:t>
      </w:r>
      <w:r w:rsidRPr="00BE562B">
        <w:rPr>
          <w:sz w:val="18"/>
          <w:szCs w:val="22"/>
        </w:rPr>
        <w:t xml:space="preserve"> г</w:t>
      </w:r>
    </w:p>
    <w:p w:rsidR="009873AF" w:rsidRDefault="009873AF" w:rsidP="009873AF">
      <w:pPr>
        <w:pStyle w:val="a4"/>
        <w:spacing w:line="276" w:lineRule="auto"/>
        <w:ind w:firstLine="708"/>
        <w:jc w:val="right"/>
        <w:rPr>
          <w:sz w:val="18"/>
          <w:szCs w:val="22"/>
        </w:rPr>
      </w:pPr>
    </w:p>
    <w:p w:rsidR="009873AF" w:rsidRDefault="009873AF" w:rsidP="009873AF">
      <w:pPr>
        <w:pStyle w:val="a4"/>
        <w:spacing w:line="276" w:lineRule="auto"/>
        <w:ind w:firstLine="708"/>
        <w:rPr>
          <w:sz w:val="18"/>
          <w:szCs w:val="22"/>
        </w:rPr>
      </w:pPr>
      <w:r>
        <w:rPr>
          <w:sz w:val="18"/>
          <w:szCs w:val="22"/>
        </w:rPr>
        <w:t>Спецификация</w:t>
      </w:r>
    </w:p>
    <w:p w:rsidR="009873AF" w:rsidRDefault="009873AF" w:rsidP="009873AF">
      <w:pPr>
        <w:pStyle w:val="a4"/>
        <w:spacing w:line="276" w:lineRule="auto"/>
        <w:ind w:firstLine="708"/>
        <w:rPr>
          <w:sz w:val="18"/>
          <w:szCs w:val="22"/>
        </w:rPr>
      </w:pPr>
    </w:p>
    <w:tbl>
      <w:tblPr>
        <w:tblStyle w:val="afb"/>
        <w:tblW w:w="10206" w:type="dxa"/>
        <w:tblInd w:w="392" w:type="dxa"/>
        <w:tblLook w:val="04A0"/>
      </w:tblPr>
      <w:tblGrid>
        <w:gridCol w:w="817"/>
        <w:gridCol w:w="3152"/>
        <w:gridCol w:w="567"/>
        <w:gridCol w:w="1465"/>
        <w:gridCol w:w="1417"/>
        <w:gridCol w:w="2788"/>
      </w:tblGrid>
      <w:tr w:rsidR="009873AF" w:rsidTr="009873AF">
        <w:tc>
          <w:tcPr>
            <w:tcW w:w="817" w:type="dxa"/>
          </w:tcPr>
          <w:p w:rsidR="009873AF" w:rsidRDefault="009873AF" w:rsidP="009873AF">
            <w:pPr>
              <w:pStyle w:val="a4"/>
              <w:spacing w:line="276" w:lineRule="auto"/>
              <w:rPr>
                <w:sz w:val="18"/>
                <w:szCs w:val="22"/>
              </w:rPr>
            </w:pPr>
            <w:r>
              <w:rPr>
                <w:sz w:val="18"/>
                <w:szCs w:val="22"/>
              </w:rPr>
              <w:t>№</w:t>
            </w:r>
          </w:p>
        </w:tc>
        <w:tc>
          <w:tcPr>
            <w:tcW w:w="3152" w:type="dxa"/>
          </w:tcPr>
          <w:p w:rsidR="009873AF" w:rsidRDefault="009873AF" w:rsidP="009873AF">
            <w:pPr>
              <w:pStyle w:val="a4"/>
              <w:spacing w:line="276" w:lineRule="auto"/>
              <w:rPr>
                <w:sz w:val="18"/>
                <w:szCs w:val="22"/>
              </w:rPr>
            </w:pPr>
            <w:r>
              <w:rPr>
                <w:sz w:val="18"/>
                <w:szCs w:val="22"/>
              </w:rPr>
              <w:t>наименование</w:t>
            </w:r>
          </w:p>
        </w:tc>
        <w:tc>
          <w:tcPr>
            <w:tcW w:w="567" w:type="dxa"/>
          </w:tcPr>
          <w:p w:rsidR="009873AF" w:rsidRDefault="009873AF" w:rsidP="009873AF">
            <w:pPr>
              <w:pStyle w:val="a4"/>
              <w:spacing w:line="276" w:lineRule="auto"/>
              <w:rPr>
                <w:sz w:val="18"/>
                <w:szCs w:val="22"/>
              </w:rPr>
            </w:pPr>
            <w:proofErr w:type="spellStart"/>
            <w:r>
              <w:rPr>
                <w:sz w:val="18"/>
                <w:szCs w:val="22"/>
              </w:rPr>
              <w:t>Ко-во</w:t>
            </w:r>
            <w:proofErr w:type="spellEnd"/>
          </w:p>
        </w:tc>
        <w:tc>
          <w:tcPr>
            <w:tcW w:w="1465" w:type="dxa"/>
          </w:tcPr>
          <w:p w:rsidR="009873AF" w:rsidRDefault="009873AF" w:rsidP="009873AF">
            <w:pPr>
              <w:pStyle w:val="a4"/>
              <w:spacing w:line="276" w:lineRule="auto"/>
              <w:rPr>
                <w:sz w:val="18"/>
                <w:szCs w:val="22"/>
              </w:rPr>
            </w:pPr>
            <w:r>
              <w:rPr>
                <w:sz w:val="18"/>
                <w:szCs w:val="22"/>
              </w:rPr>
              <w:t>цена</w:t>
            </w:r>
          </w:p>
        </w:tc>
        <w:tc>
          <w:tcPr>
            <w:tcW w:w="1417" w:type="dxa"/>
          </w:tcPr>
          <w:p w:rsidR="009873AF" w:rsidRDefault="009873AF" w:rsidP="009873AF">
            <w:pPr>
              <w:pStyle w:val="a4"/>
              <w:spacing w:line="276" w:lineRule="auto"/>
              <w:rPr>
                <w:sz w:val="18"/>
                <w:szCs w:val="22"/>
              </w:rPr>
            </w:pPr>
            <w:r>
              <w:rPr>
                <w:sz w:val="18"/>
                <w:szCs w:val="22"/>
              </w:rPr>
              <w:t>сумма</w:t>
            </w:r>
          </w:p>
        </w:tc>
        <w:tc>
          <w:tcPr>
            <w:tcW w:w="2788" w:type="dxa"/>
          </w:tcPr>
          <w:p w:rsidR="009873AF" w:rsidRDefault="009873AF" w:rsidP="009873AF">
            <w:pPr>
              <w:pStyle w:val="a4"/>
              <w:spacing w:line="276" w:lineRule="auto"/>
              <w:rPr>
                <w:sz w:val="18"/>
                <w:szCs w:val="22"/>
              </w:rPr>
            </w:pPr>
            <w:r>
              <w:rPr>
                <w:sz w:val="18"/>
                <w:szCs w:val="22"/>
              </w:rPr>
              <w:t>Срок выполнения услуги</w:t>
            </w:r>
          </w:p>
        </w:tc>
      </w:tr>
      <w:tr w:rsidR="009873AF" w:rsidTr="009873AF">
        <w:tc>
          <w:tcPr>
            <w:tcW w:w="817" w:type="dxa"/>
          </w:tcPr>
          <w:p w:rsidR="009873AF" w:rsidRDefault="009873AF" w:rsidP="009873AF">
            <w:pPr>
              <w:pStyle w:val="a4"/>
              <w:spacing w:line="276" w:lineRule="auto"/>
              <w:jc w:val="left"/>
              <w:rPr>
                <w:sz w:val="18"/>
                <w:szCs w:val="22"/>
              </w:rPr>
            </w:pPr>
            <w:r>
              <w:rPr>
                <w:sz w:val="18"/>
                <w:szCs w:val="22"/>
              </w:rPr>
              <w:t>1</w:t>
            </w:r>
          </w:p>
        </w:tc>
        <w:tc>
          <w:tcPr>
            <w:tcW w:w="3152" w:type="dxa"/>
          </w:tcPr>
          <w:p w:rsidR="009873AF" w:rsidRDefault="009873AF" w:rsidP="009873AF">
            <w:pPr>
              <w:pStyle w:val="a4"/>
              <w:spacing w:line="276" w:lineRule="auto"/>
              <w:jc w:val="left"/>
              <w:rPr>
                <w:sz w:val="18"/>
                <w:szCs w:val="22"/>
              </w:rPr>
            </w:pPr>
            <w:r w:rsidRPr="000D1B76">
              <w:rPr>
                <w:rFonts w:eastAsia="Times New Roman"/>
                <w:b w:val="0"/>
                <w:sz w:val="20"/>
                <w:szCs w:val="20"/>
                <w:lang w:eastAsia="ar-SA"/>
              </w:rPr>
              <w:t>услуги</w:t>
            </w:r>
            <w:r>
              <w:rPr>
                <w:rFonts w:eastAsia="Times New Roman"/>
                <w:b w:val="0"/>
                <w:sz w:val="20"/>
                <w:szCs w:val="20"/>
                <w:lang w:eastAsia="ar-SA"/>
              </w:rPr>
              <w:t xml:space="preserve"> </w:t>
            </w:r>
            <w:r w:rsidRPr="000D1B76">
              <w:rPr>
                <w:rFonts w:eastAsia="Times New Roman"/>
                <w:b w:val="0"/>
                <w:sz w:val="20"/>
                <w:szCs w:val="20"/>
                <w:lang w:eastAsia="ar-SA"/>
              </w:rPr>
              <w:t>по</w:t>
            </w:r>
            <w:r>
              <w:rPr>
                <w:rFonts w:eastAsia="Times New Roman"/>
                <w:b w:val="0"/>
                <w:sz w:val="20"/>
                <w:szCs w:val="20"/>
                <w:lang w:eastAsia="ar-SA"/>
              </w:rPr>
              <w:t xml:space="preserve"> </w:t>
            </w:r>
            <w:r w:rsidRPr="000D1B76">
              <w:rPr>
                <w:rFonts w:eastAsia="Times New Roman"/>
                <w:b w:val="0"/>
                <w:sz w:val="20"/>
                <w:szCs w:val="20"/>
                <w:lang w:eastAsia="ar-SA"/>
              </w:rPr>
              <w:t>оценке высвобождаемого движимого имущества</w:t>
            </w:r>
            <w:r w:rsidR="00F70612">
              <w:rPr>
                <w:rFonts w:eastAsia="Times New Roman"/>
                <w:b w:val="0"/>
                <w:sz w:val="20"/>
                <w:szCs w:val="20"/>
                <w:lang w:eastAsia="ar-SA"/>
              </w:rPr>
              <w:t xml:space="preserve"> (лом черных металлов)</w:t>
            </w:r>
          </w:p>
        </w:tc>
        <w:tc>
          <w:tcPr>
            <w:tcW w:w="567" w:type="dxa"/>
          </w:tcPr>
          <w:p w:rsidR="009873AF" w:rsidRDefault="009873AF" w:rsidP="009873AF">
            <w:pPr>
              <w:pStyle w:val="a4"/>
              <w:spacing w:line="276" w:lineRule="auto"/>
              <w:jc w:val="left"/>
              <w:rPr>
                <w:sz w:val="18"/>
                <w:szCs w:val="22"/>
              </w:rPr>
            </w:pPr>
            <w:r>
              <w:rPr>
                <w:sz w:val="18"/>
                <w:szCs w:val="22"/>
              </w:rPr>
              <w:t xml:space="preserve">1 </w:t>
            </w:r>
            <w:proofErr w:type="spellStart"/>
            <w:r>
              <w:rPr>
                <w:sz w:val="18"/>
                <w:szCs w:val="22"/>
              </w:rPr>
              <w:t>усл</w:t>
            </w:r>
            <w:proofErr w:type="spellEnd"/>
            <w:r>
              <w:rPr>
                <w:sz w:val="18"/>
                <w:szCs w:val="22"/>
              </w:rPr>
              <w:t xml:space="preserve"> </w:t>
            </w:r>
            <w:proofErr w:type="spellStart"/>
            <w:proofErr w:type="gramStart"/>
            <w:r>
              <w:rPr>
                <w:sz w:val="18"/>
                <w:szCs w:val="22"/>
              </w:rPr>
              <w:t>ед</w:t>
            </w:r>
            <w:proofErr w:type="spellEnd"/>
            <w:proofErr w:type="gramEnd"/>
          </w:p>
        </w:tc>
        <w:tc>
          <w:tcPr>
            <w:tcW w:w="1465" w:type="dxa"/>
          </w:tcPr>
          <w:p w:rsidR="009873AF" w:rsidRDefault="009873AF" w:rsidP="009873AF">
            <w:pPr>
              <w:pStyle w:val="a4"/>
              <w:spacing w:line="276" w:lineRule="auto"/>
              <w:jc w:val="left"/>
              <w:rPr>
                <w:sz w:val="18"/>
                <w:szCs w:val="22"/>
              </w:rPr>
            </w:pPr>
          </w:p>
        </w:tc>
        <w:tc>
          <w:tcPr>
            <w:tcW w:w="1417" w:type="dxa"/>
          </w:tcPr>
          <w:p w:rsidR="009873AF" w:rsidRDefault="009873AF" w:rsidP="009873AF">
            <w:pPr>
              <w:pStyle w:val="a4"/>
              <w:spacing w:line="276" w:lineRule="auto"/>
              <w:jc w:val="left"/>
              <w:rPr>
                <w:sz w:val="18"/>
                <w:szCs w:val="22"/>
              </w:rPr>
            </w:pPr>
          </w:p>
        </w:tc>
        <w:tc>
          <w:tcPr>
            <w:tcW w:w="2788" w:type="dxa"/>
          </w:tcPr>
          <w:p w:rsidR="009873AF" w:rsidRDefault="009873AF" w:rsidP="009873AF">
            <w:pPr>
              <w:pStyle w:val="a4"/>
              <w:spacing w:line="276" w:lineRule="auto"/>
              <w:jc w:val="left"/>
              <w:rPr>
                <w:sz w:val="18"/>
                <w:szCs w:val="22"/>
              </w:rPr>
            </w:pPr>
          </w:p>
        </w:tc>
      </w:tr>
      <w:tr w:rsidR="009873AF" w:rsidTr="009873AF">
        <w:tc>
          <w:tcPr>
            <w:tcW w:w="10206" w:type="dxa"/>
            <w:gridSpan w:val="6"/>
          </w:tcPr>
          <w:p w:rsidR="009873AF" w:rsidRDefault="009873AF" w:rsidP="009873AF">
            <w:pPr>
              <w:pStyle w:val="a4"/>
              <w:spacing w:line="276" w:lineRule="auto"/>
              <w:jc w:val="left"/>
              <w:rPr>
                <w:sz w:val="18"/>
                <w:szCs w:val="22"/>
              </w:rPr>
            </w:pPr>
            <w:r>
              <w:rPr>
                <w:sz w:val="18"/>
                <w:szCs w:val="22"/>
              </w:rPr>
              <w:t xml:space="preserve">ИТОГО: </w:t>
            </w:r>
          </w:p>
        </w:tc>
      </w:tr>
    </w:tbl>
    <w:p w:rsidR="009873AF" w:rsidRPr="00BE562B" w:rsidRDefault="009873AF" w:rsidP="009873AF">
      <w:pPr>
        <w:pStyle w:val="a4"/>
        <w:spacing w:line="276" w:lineRule="auto"/>
        <w:ind w:firstLine="708"/>
        <w:jc w:val="left"/>
        <w:rPr>
          <w:sz w:val="18"/>
          <w:szCs w:val="22"/>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F70612" w:rsidRDefault="00F70612" w:rsidP="001D0B4C">
      <w:pPr>
        <w:pStyle w:val="a4"/>
        <w:ind w:firstLine="708"/>
        <w:jc w:val="right"/>
        <w:rPr>
          <w:sz w:val="20"/>
        </w:rPr>
      </w:pPr>
    </w:p>
    <w:p w:rsidR="00F70612" w:rsidRDefault="00F70612" w:rsidP="001D0B4C">
      <w:pPr>
        <w:pStyle w:val="a4"/>
        <w:ind w:firstLine="708"/>
        <w:jc w:val="right"/>
        <w:rPr>
          <w:sz w:val="20"/>
        </w:rPr>
      </w:pPr>
    </w:p>
    <w:p w:rsidR="00F70612" w:rsidRDefault="00F70612" w:rsidP="001D0B4C">
      <w:pPr>
        <w:pStyle w:val="a4"/>
        <w:ind w:firstLine="708"/>
        <w:jc w:val="right"/>
        <w:rPr>
          <w:sz w:val="20"/>
        </w:rPr>
      </w:pPr>
    </w:p>
    <w:p w:rsidR="00F70612" w:rsidRDefault="00F70612" w:rsidP="001D0B4C">
      <w:pPr>
        <w:pStyle w:val="a4"/>
        <w:ind w:firstLine="708"/>
        <w:jc w:val="right"/>
        <w:rPr>
          <w:sz w:val="20"/>
        </w:rPr>
      </w:pPr>
    </w:p>
    <w:p w:rsidR="00F70612" w:rsidRDefault="00F70612" w:rsidP="001D0B4C">
      <w:pPr>
        <w:pStyle w:val="a4"/>
        <w:ind w:firstLine="708"/>
        <w:jc w:val="right"/>
        <w:rPr>
          <w:sz w:val="20"/>
        </w:rPr>
      </w:pPr>
    </w:p>
    <w:p w:rsidR="00F70612" w:rsidRDefault="00F70612" w:rsidP="001D0B4C">
      <w:pPr>
        <w:pStyle w:val="a4"/>
        <w:ind w:firstLine="708"/>
        <w:jc w:val="right"/>
        <w:rPr>
          <w:sz w:val="20"/>
        </w:rPr>
      </w:pPr>
    </w:p>
    <w:p w:rsidR="00F70612" w:rsidRDefault="00F70612" w:rsidP="001D0B4C">
      <w:pPr>
        <w:pStyle w:val="a4"/>
        <w:ind w:firstLine="708"/>
        <w:jc w:val="right"/>
        <w:rPr>
          <w:sz w:val="20"/>
        </w:rPr>
      </w:pPr>
    </w:p>
    <w:p w:rsidR="00F70612" w:rsidRDefault="00F70612" w:rsidP="001D0B4C">
      <w:pPr>
        <w:pStyle w:val="a4"/>
        <w:ind w:firstLine="708"/>
        <w:jc w:val="right"/>
        <w:rPr>
          <w:sz w:val="20"/>
        </w:rPr>
      </w:pPr>
    </w:p>
    <w:p w:rsidR="00F70612" w:rsidRDefault="00F70612"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9873AF" w:rsidRDefault="009873AF" w:rsidP="001D0B4C">
      <w:pPr>
        <w:pStyle w:val="a4"/>
        <w:ind w:firstLine="708"/>
        <w:jc w:val="right"/>
        <w:rPr>
          <w:sz w:val="20"/>
        </w:rPr>
      </w:pPr>
    </w:p>
    <w:p w:rsidR="001D0B4C" w:rsidRPr="00BE562B" w:rsidRDefault="009873AF" w:rsidP="001D0B4C">
      <w:pPr>
        <w:pStyle w:val="a4"/>
        <w:ind w:firstLine="708"/>
        <w:jc w:val="right"/>
        <w:rPr>
          <w:sz w:val="20"/>
        </w:rPr>
      </w:pPr>
      <w:r>
        <w:rPr>
          <w:sz w:val="20"/>
        </w:rPr>
        <w:lastRenderedPageBreak/>
        <w:t>Приложение №2</w:t>
      </w:r>
      <w:r w:rsidR="001D0B4C" w:rsidRPr="00BE562B">
        <w:rPr>
          <w:sz w:val="20"/>
        </w:rPr>
        <w:t xml:space="preserve"> </w:t>
      </w:r>
      <w:proofErr w:type="gramStart"/>
      <w:r w:rsidR="001D0B4C" w:rsidRPr="00BE562B">
        <w:rPr>
          <w:sz w:val="20"/>
        </w:rPr>
        <w:t>к</w:t>
      </w:r>
      <w:proofErr w:type="gramEnd"/>
      <w:r w:rsidR="001D0B4C" w:rsidRPr="00BE562B">
        <w:rPr>
          <w:sz w:val="20"/>
        </w:rPr>
        <w:t xml:space="preserve"> </w:t>
      </w:r>
    </w:p>
    <w:p w:rsidR="001D0B4C" w:rsidRPr="00BE562B" w:rsidRDefault="001D0B4C" w:rsidP="001D0B4C">
      <w:pPr>
        <w:pStyle w:val="a4"/>
        <w:ind w:firstLine="708"/>
        <w:jc w:val="right"/>
        <w:rPr>
          <w:sz w:val="20"/>
        </w:rPr>
      </w:pPr>
      <w:r w:rsidRPr="00BE562B">
        <w:rPr>
          <w:sz w:val="20"/>
        </w:rPr>
        <w:t xml:space="preserve"> Государственному контракту </w:t>
      </w:r>
    </w:p>
    <w:p w:rsidR="001D0B4C" w:rsidRPr="00BE562B" w:rsidRDefault="001D0B4C" w:rsidP="001D0B4C">
      <w:pPr>
        <w:pStyle w:val="a4"/>
        <w:spacing w:line="276" w:lineRule="auto"/>
        <w:ind w:firstLine="708"/>
        <w:jc w:val="right"/>
        <w:rPr>
          <w:sz w:val="18"/>
          <w:szCs w:val="22"/>
        </w:rPr>
      </w:pPr>
      <w:r w:rsidRPr="00BE562B">
        <w:rPr>
          <w:sz w:val="18"/>
          <w:szCs w:val="22"/>
        </w:rPr>
        <w:t>№</w:t>
      </w:r>
      <w:r w:rsidR="009A7B54">
        <w:rPr>
          <w:sz w:val="20"/>
          <w:szCs w:val="20"/>
        </w:rPr>
        <w:t>______________</w:t>
      </w:r>
      <w:r w:rsidR="009A7B54">
        <w:rPr>
          <w:sz w:val="18"/>
          <w:szCs w:val="22"/>
        </w:rPr>
        <w:t xml:space="preserve"> от __________2026</w:t>
      </w:r>
      <w:r w:rsidRPr="00BE562B">
        <w:rPr>
          <w:sz w:val="18"/>
          <w:szCs w:val="22"/>
        </w:rPr>
        <w:t xml:space="preserve"> г</w:t>
      </w:r>
    </w:p>
    <w:p w:rsidR="001A0391" w:rsidRPr="00BE562B" w:rsidRDefault="000A59BD" w:rsidP="001A0391">
      <w:pPr>
        <w:jc w:val="center"/>
        <w:rPr>
          <w:rFonts w:ascii="Times New Roman" w:hAnsi="Times New Roman" w:cs="Times New Roman"/>
          <w:b/>
          <w:sz w:val="18"/>
          <w:szCs w:val="28"/>
        </w:rPr>
      </w:pPr>
      <w:r w:rsidRPr="00BE562B">
        <w:rPr>
          <w:rFonts w:ascii="Times New Roman" w:hAnsi="Times New Roman" w:cs="Times New Roman"/>
          <w:b/>
          <w:sz w:val="18"/>
          <w:szCs w:val="28"/>
        </w:rPr>
        <w:t>Задание на оценку</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8151"/>
      </w:tblGrid>
      <w:tr w:rsidR="000A59BD" w:rsidRPr="00BE562B" w:rsidTr="001F59C6">
        <w:trPr>
          <w:trHeight w:val="274"/>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Заказчик</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1F59C6" w:rsidP="0062727A">
            <w:pPr>
              <w:jc w:val="both"/>
              <w:rPr>
                <w:rFonts w:ascii="Times New Roman" w:hAnsi="Times New Roman" w:cs="Times New Roman"/>
                <w:bCs/>
                <w:sz w:val="18"/>
                <w:szCs w:val="18"/>
              </w:rPr>
            </w:pPr>
            <w:r>
              <w:rPr>
                <w:rFonts w:ascii="Times New Roman" w:hAnsi="Times New Roman" w:cs="Times New Roman"/>
                <w:bCs/>
                <w:sz w:val="18"/>
                <w:szCs w:val="18"/>
              </w:rPr>
              <w:t xml:space="preserve">ФКУ </w:t>
            </w:r>
            <w:r w:rsidR="002D71B2">
              <w:rPr>
                <w:rFonts w:ascii="Times New Roman" w:hAnsi="Times New Roman" w:cs="Times New Roman"/>
                <w:bCs/>
                <w:sz w:val="18"/>
                <w:szCs w:val="18"/>
              </w:rPr>
              <w:t>ИК-</w:t>
            </w:r>
            <w:r w:rsidR="0062727A">
              <w:rPr>
                <w:rFonts w:ascii="Times New Roman" w:hAnsi="Times New Roman" w:cs="Times New Roman"/>
                <w:bCs/>
                <w:sz w:val="18"/>
                <w:szCs w:val="18"/>
              </w:rPr>
              <w:t xml:space="preserve">28 </w:t>
            </w:r>
            <w:r>
              <w:rPr>
                <w:rFonts w:ascii="Times New Roman" w:hAnsi="Times New Roman" w:cs="Times New Roman"/>
                <w:bCs/>
                <w:sz w:val="18"/>
                <w:szCs w:val="18"/>
              </w:rPr>
              <w:t>ГУФСИН РОССИИ ПО ПЕРМСКОМУ КРАЮ</w:t>
            </w:r>
          </w:p>
        </w:tc>
      </w:tr>
      <w:tr w:rsidR="000A59BD" w:rsidRPr="00BE562B" w:rsidTr="001F59C6">
        <w:trPr>
          <w:trHeight w:val="110"/>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Исполнитель</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2C733F" w:rsidRDefault="00172614" w:rsidP="000A59BD">
            <w:pPr>
              <w:jc w:val="both"/>
              <w:rPr>
                <w:rFonts w:ascii="Times New Roman" w:hAnsi="Times New Roman" w:cs="Times New Roman"/>
                <w:b/>
                <w:bCs/>
                <w:sz w:val="18"/>
                <w:szCs w:val="18"/>
              </w:rPr>
            </w:pPr>
            <w:r w:rsidRPr="002C733F">
              <w:rPr>
                <w:rFonts w:ascii="Times New Roman" w:hAnsi="Times New Roman" w:cs="Times New Roman"/>
                <w:b/>
                <w:bCs/>
                <w:sz w:val="18"/>
                <w:szCs w:val="18"/>
              </w:rPr>
              <w:t xml:space="preserve">Должен иметь лицензию на право оценки </w:t>
            </w:r>
          </w:p>
        </w:tc>
      </w:tr>
      <w:tr w:rsidR="000A59BD" w:rsidRPr="00BE562B" w:rsidTr="00DA4B8B">
        <w:trPr>
          <w:trHeight w:val="519"/>
          <w:jc w:val="center"/>
        </w:trPr>
        <w:tc>
          <w:tcPr>
            <w:tcW w:w="2694" w:type="dxa"/>
            <w:tcBorders>
              <w:top w:val="single" w:sz="4" w:space="0" w:color="auto"/>
              <w:left w:val="single" w:sz="4" w:space="0" w:color="auto"/>
              <w:bottom w:val="single" w:sz="4" w:space="0" w:color="auto"/>
              <w:right w:val="single" w:sz="4" w:space="0" w:color="auto"/>
            </w:tcBorders>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Объект оценки</w:t>
            </w:r>
          </w:p>
        </w:tc>
        <w:tc>
          <w:tcPr>
            <w:tcW w:w="8151" w:type="dxa"/>
            <w:tcBorders>
              <w:top w:val="single" w:sz="4" w:space="0" w:color="auto"/>
              <w:left w:val="single" w:sz="4" w:space="0" w:color="auto"/>
              <w:bottom w:val="single" w:sz="4" w:space="0" w:color="auto"/>
              <w:right w:val="single" w:sz="4" w:space="0" w:color="auto"/>
            </w:tcBorders>
            <w:hideMark/>
          </w:tcPr>
          <w:p w:rsidR="000A59BD" w:rsidRPr="00BE562B" w:rsidRDefault="0062727A" w:rsidP="000A59BD">
            <w:pPr>
              <w:jc w:val="both"/>
              <w:rPr>
                <w:rFonts w:ascii="Times New Roman" w:hAnsi="Times New Roman" w:cs="Times New Roman"/>
                <w:bCs/>
                <w:sz w:val="18"/>
                <w:szCs w:val="18"/>
              </w:rPr>
            </w:pPr>
            <w:r>
              <w:rPr>
                <w:rFonts w:ascii="Times New Roman" w:hAnsi="Times New Roman" w:cs="Times New Roman"/>
                <w:bCs/>
                <w:sz w:val="18"/>
                <w:szCs w:val="18"/>
              </w:rPr>
              <w:t>Лом черного металла</w:t>
            </w:r>
            <w:r w:rsidR="000A59BD" w:rsidRPr="00BE562B">
              <w:rPr>
                <w:rFonts w:ascii="Times New Roman" w:hAnsi="Times New Roman" w:cs="Times New Roman"/>
                <w:bCs/>
                <w:sz w:val="18"/>
                <w:szCs w:val="18"/>
              </w:rPr>
              <w:t xml:space="preserve"> (</w:t>
            </w:r>
            <w:proofErr w:type="gramStart"/>
            <w:r w:rsidR="000A59BD" w:rsidRPr="00BE562B">
              <w:rPr>
                <w:rFonts w:ascii="Times New Roman" w:hAnsi="Times New Roman" w:cs="Times New Roman"/>
                <w:bCs/>
                <w:sz w:val="18"/>
                <w:szCs w:val="18"/>
              </w:rPr>
              <w:t>см</w:t>
            </w:r>
            <w:proofErr w:type="gramEnd"/>
            <w:r w:rsidR="000A59BD" w:rsidRPr="00BE562B">
              <w:rPr>
                <w:rFonts w:ascii="Times New Roman" w:hAnsi="Times New Roman" w:cs="Times New Roman"/>
                <w:bCs/>
                <w:sz w:val="18"/>
                <w:szCs w:val="18"/>
              </w:rPr>
              <w:t>. Приложение №2)</w:t>
            </w:r>
          </w:p>
        </w:tc>
      </w:tr>
      <w:tr w:rsidR="000A59BD" w:rsidRPr="00BE562B" w:rsidTr="00DA4B8B">
        <w:trPr>
          <w:trHeight w:val="306"/>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Существующие имущественные права на объект оценки</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Право собственности</w:t>
            </w:r>
          </w:p>
        </w:tc>
      </w:tr>
      <w:tr w:rsidR="000A59BD" w:rsidRPr="00BE562B" w:rsidTr="00DA4B8B">
        <w:trPr>
          <w:trHeight w:val="236"/>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Права, учитываемые при оценке объекта оценки, ограничения (обременения) этих прав</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Обременений прав не обнаружено.</w:t>
            </w:r>
          </w:p>
        </w:tc>
      </w:tr>
      <w:tr w:rsidR="000A59BD" w:rsidRPr="00BE562B" w:rsidTr="00DA4B8B">
        <w:trPr>
          <w:trHeight w:val="535"/>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Цель оценки</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Определение стоимости объекта оценки для процедуры списания</w:t>
            </w:r>
          </w:p>
        </w:tc>
      </w:tr>
      <w:tr w:rsidR="000A59BD" w:rsidRPr="00BE562B" w:rsidTr="001F59C6">
        <w:trPr>
          <w:trHeight w:val="1749"/>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Указание на то, что оценка проводится в соответствии с Законом об оценке</w:t>
            </w:r>
          </w:p>
        </w:tc>
        <w:tc>
          <w:tcPr>
            <w:tcW w:w="8151" w:type="dxa"/>
            <w:tcBorders>
              <w:top w:val="single" w:sz="4" w:space="0" w:color="auto"/>
              <w:left w:val="single" w:sz="4" w:space="0" w:color="auto"/>
              <w:bottom w:val="single" w:sz="4" w:space="0" w:color="auto"/>
              <w:right w:val="single" w:sz="4" w:space="0" w:color="auto"/>
            </w:tcBorders>
            <w:vAlign w:val="center"/>
            <w:hideMark/>
          </w:tcPr>
          <w:p w:rsidR="00B862AE" w:rsidRPr="00BE562B" w:rsidRDefault="000A59BD" w:rsidP="00DA4B8B">
            <w:pPr>
              <w:rPr>
                <w:rFonts w:ascii="Times New Roman" w:hAnsi="Times New Roman" w:cs="Times New Roman"/>
                <w:bCs/>
                <w:sz w:val="18"/>
                <w:szCs w:val="18"/>
              </w:rPr>
            </w:pPr>
            <w:proofErr w:type="gramStart"/>
            <w:r w:rsidRPr="00BE562B">
              <w:rPr>
                <w:rFonts w:ascii="Times New Roman" w:hAnsi="Times New Roman" w:cs="Times New Roman"/>
                <w:bCs/>
                <w:sz w:val="18"/>
                <w:szCs w:val="18"/>
              </w:rPr>
              <w:t>Оценка проводится в соответствии с требованиями Федерального закона от 29.07.1998 № 135-ФЗ «Об оценочной деятельности</w:t>
            </w:r>
            <w:r w:rsidR="00B862AE">
              <w:rPr>
                <w:rFonts w:ascii="Times New Roman" w:hAnsi="Times New Roman" w:cs="Times New Roman"/>
                <w:bCs/>
                <w:sz w:val="18"/>
                <w:szCs w:val="18"/>
              </w:rPr>
              <w:br/>
              <w:t>Постановление Правительства Российской Федерации от 23.04.2003 № 231 «О высвобождении  и реализации движимого имущества, находящегося в оперативном управлении некоторых органов, учреждений и предприятий»</w:t>
            </w:r>
            <w:r w:rsidR="00DA4B8B">
              <w:rPr>
                <w:rFonts w:ascii="Times New Roman" w:hAnsi="Times New Roman" w:cs="Times New Roman"/>
                <w:bCs/>
                <w:sz w:val="18"/>
                <w:szCs w:val="18"/>
              </w:rPr>
              <w:br/>
              <w:t xml:space="preserve">Приказом ФСИН России от 25.11.2024 № 833»О высвобождении реализации движимого имущества, находящегося в оперативном управлении учреждении и органов уголовно-исправительной системы Российской Федерации». </w:t>
            </w:r>
            <w:proofErr w:type="gramEnd"/>
          </w:p>
        </w:tc>
      </w:tr>
      <w:tr w:rsidR="000A59BD" w:rsidRPr="00BE562B" w:rsidTr="001F59C6">
        <w:trPr>
          <w:trHeight w:val="191"/>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Вид стоимости</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i/>
                <w:sz w:val="18"/>
                <w:szCs w:val="18"/>
              </w:rPr>
            </w:pPr>
            <w:r w:rsidRPr="00BE562B">
              <w:rPr>
                <w:rFonts w:ascii="Times New Roman" w:hAnsi="Times New Roman" w:cs="Times New Roman"/>
                <w:bCs/>
                <w:sz w:val="18"/>
                <w:szCs w:val="18"/>
              </w:rPr>
              <w:t>Рыночная стоимость</w:t>
            </w:r>
          </w:p>
        </w:tc>
      </w:tr>
      <w:tr w:rsidR="000A59BD" w:rsidRPr="00BE562B" w:rsidTr="00DA4B8B">
        <w:trPr>
          <w:trHeight w:val="1650"/>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Предпосылки стоимости</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Предполагается сделка с объектом оценки;</w:t>
            </w:r>
          </w:p>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 участники сделки или пользователи объекта являются неопределенными лицами (гипотетические участники);</w:t>
            </w:r>
          </w:p>
          <w:p w:rsidR="000A59BD" w:rsidRPr="00BE562B" w:rsidRDefault="00DA4B8B" w:rsidP="000A59BD">
            <w:pPr>
              <w:jc w:val="both"/>
              <w:rPr>
                <w:rFonts w:ascii="Times New Roman" w:hAnsi="Times New Roman" w:cs="Times New Roman"/>
                <w:bCs/>
                <w:sz w:val="18"/>
                <w:szCs w:val="18"/>
              </w:rPr>
            </w:pPr>
            <w:r>
              <w:rPr>
                <w:rFonts w:ascii="Times New Roman" w:hAnsi="Times New Roman" w:cs="Times New Roman"/>
                <w:bCs/>
                <w:sz w:val="18"/>
                <w:szCs w:val="18"/>
              </w:rPr>
              <w:t>- дата оценки с даты заключения контракта в течени</w:t>
            </w:r>
            <w:proofErr w:type="gramStart"/>
            <w:r>
              <w:rPr>
                <w:rFonts w:ascii="Times New Roman" w:hAnsi="Times New Roman" w:cs="Times New Roman"/>
                <w:bCs/>
                <w:sz w:val="18"/>
                <w:szCs w:val="18"/>
              </w:rPr>
              <w:t>и</w:t>
            </w:r>
            <w:proofErr w:type="gramEnd"/>
            <w:r>
              <w:rPr>
                <w:rFonts w:ascii="Times New Roman" w:hAnsi="Times New Roman" w:cs="Times New Roman"/>
                <w:bCs/>
                <w:sz w:val="18"/>
                <w:szCs w:val="18"/>
              </w:rPr>
              <w:t xml:space="preserve"> 10 рабочих дней</w:t>
            </w:r>
            <w:r w:rsidR="000A59BD" w:rsidRPr="00BE562B">
              <w:rPr>
                <w:rFonts w:ascii="Times New Roman" w:hAnsi="Times New Roman" w:cs="Times New Roman"/>
                <w:bCs/>
                <w:sz w:val="18"/>
                <w:szCs w:val="18"/>
              </w:rPr>
              <w:t>;</w:t>
            </w:r>
          </w:p>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 предполагаемое использование объекта – утилизация;</w:t>
            </w:r>
          </w:p>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 характер сделки – добровольная сделка в типичных условиях.</w:t>
            </w:r>
          </w:p>
        </w:tc>
      </w:tr>
      <w:tr w:rsidR="000A59BD" w:rsidRPr="00BE562B" w:rsidTr="00DA4B8B">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Дата оценки</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692DBD" w:rsidP="000A59BD">
            <w:pPr>
              <w:jc w:val="both"/>
              <w:rPr>
                <w:rFonts w:ascii="Times New Roman" w:hAnsi="Times New Roman" w:cs="Times New Roman"/>
                <w:bCs/>
                <w:sz w:val="18"/>
                <w:szCs w:val="18"/>
              </w:rPr>
            </w:pPr>
            <w:r>
              <w:rPr>
                <w:rFonts w:ascii="Times New Roman" w:hAnsi="Times New Roman" w:cs="Times New Roman"/>
                <w:bCs/>
                <w:sz w:val="18"/>
                <w:szCs w:val="18"/>
              </w:rPr>
              <w:t>с даты заключения контракта в течени</w:t>
            </w:r>
            <w:proofErr w:type="gramStart"/>
            <w:r>
              <w:rPr>
                <w:rFonts w:ascii="Times New Roman" w:hAnsi="Times New Roman" w:cs="Times New Roman"/>
                <w:bCs/>
                <w:sz w:val="18"/>
                <w:szCs w:val="18"/>
              </w:rPr>
              <w:t>и</w:t>
            </w:r>
            <w:proofErr w:type="gramEnd"/>
            <w:r>
              <w:rPr>
                <w:rFonts w:ascii="Times New Roman" w:hAnsi="Times New Roman" w:cs="Times New Roman"/>
                <w:bCs/>
                <w:sz w:val="18"/>
                <w:szCs w:val="18"/>
              </w:rPr>
              <w:t xml:space="preserve"> 10 рабочих дней</w:t>
            </w:r>
            <w:r w:rsidRPr="00BE562B">
              <w:rPr>
                <w:rFonts w:ascii="Times New Roman" w:hAnsi="Times New Roman" w:cs="Times New Roman"/>
                <w:bCs/>
                <w:sz w:val="18"/>
                <w:szCs w:val="18"/>
              </w:rPr>
              <w:t>;</w:t>
            </w:r>
          </w:p>
        </w:tc>
      </w:tr>
      <w:tr w:rsidR="000A59BD" w:rsidRPr="00BE562B" w:rsidTr="00041407">
        <w:trPr>
          <w:trHeight w:val="292"/>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41407" w:rsidP="000A59BD">
            <w:pPr>
              <w:jc w:val="both"/>
              <w:rPr>
                <w:rFonts w:ascii="Times New Roman" w:hAnsi="Times New Roman" w:cs="Times New Roman"/>
                <w:bCs/>
                <w:sz w:val="18"/>
                <w:szCs w:val="18"/>
              </w:rPr>
            </w:pPr>
            <w:r>
              <w:rPr>
                <w:rFonts w:ascii="Times New Roman" w:hAnsi="Times New Roman" w:cs="Times New Roman"/>
                <w:bCs/>
                <w:sz w:val="18"/>
                <w:szCs w:val="18"/>
              </w:rPr>
              <w:t>Место оказания услуг</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41407" w:rsidP="000667FD">
            <w:pPr>
              <w:jc w:val="both"/>
              <w:rPr>
                <w:rFonts w:ascii="Times New Roman" w:hAnsi="Times New Roman" w:cs="Times New Roman"/>
                <w:bCs/>
                <w:sz w:val="18"/>
                <w:szCs w:val="18"/>
              </w:rPr>
            </w:pPr>
            <w:r>
              <w:rPr>
                <w:rFonts w:ascii="Times New Roman" w:hAnsi="Times New Roman" w:cs="Times New Roman"/>
                <w:bCs/>
                <w:sz w:val="18"/>
                <w:szCs w:val="18"/>
              </w:rPr>
              <w:t xml:space="preserve">Пермский край, г. </w:t>
            </w:r>
            <w:r w:rsidR="000667FD">
              <w:rPr>
                <w:rFonts w:ascii="Times New Roman" w:hAnsi="Times New Roman" w:cs="Times New Roman"/>
                <w:bCs/>
                <w:sz w:val="18"/>
                <w:szCs w:val="18"/>
              </w:rPr>
              <w:t>Березники, ул</w:t>
            </w:r>
            <w:proofErr w:type="gramStart"/>
            <w:r w:rsidR="000667FD">
              <w:rPr>
                <w:rFonts w:ascii="Times New Roman" w:hAnsi="Times New Roman" w:cs="Times New Roman"/>
                <w:bCs/>
                <w:sz w:val="18"/>
                <w:szCs w:val="18"/>
              </w:rPr>
              <w:t>.Л</w:t>
            </w:r>
            <w:proofErr w:type="gramEnd"/>
            <w:r w:rsidR="000667FD">
              <w:rPr>
                <w:rFonts w:ascii="Times New Roman" w:hAnsi="Times New Roman" w:cs="Times New Roman"/>
                <w:bCs/>
                <w:sz w:val="18"/>
                <w:szCs w:val="18"/>
              </w:rPr>
              <w:t xml:space="preserve">енина д.81 </w:t>
            </w:r>
          </w:p>
        </w:tc>
      </w:tr>
      <w:tr w:rsidR="00041407" w:rsidRPr="00BE562B" w:rsidTr="001F59C6">
        <w:trPr>
          <w:trHeight w:val="2797"/>
          <w:jc w:val="center"/>
        </w:trPr>
        <w:tc>
          <w:tcPr>
            <w:tcW w:w="2694" w:type="dxa"/>
            <w:tcBorders>
              <w:top w:val="single" w:sz="4" w:space="0" w:color="auto"/>
              <w:left w:val="single" w:sz="4" w:space="0" w:color="auto"/>
              <w:bottom w:val="single" w:sz="4" w:space="0" w:color="auto"/>
              <w:right w:val="single" w:sz="4" w:space="0" w:color="auto"/>
            </w:tcBorders>
            <w:vAlign w:val="center"/>
          </w:tcPr>
          <w:p w:rsidR="00041407" w:rsidRPr="00BE562B" w:rsidRDefault="00041407"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Срок</w:t>
            </w:r>
          </w:p>
        </w:tc>
        <w:tc>
          <w:tcPr>
            <w:tcW w:w="8151" w:type="dxa"/>
            <w:tcBorders>
              <w:top w:val="single" w:sz="4" w:space="0" w:color="auto"/>
              <w:left w:val="single" w:sz="4" w:space="0" w:color="auto"/>
              <w:bottom w:val="single" w:sz="4" w:space="0" w:color="auto"/>
              <w:right w:val="single" w:sz="4" w:space="0" w:color="auto"/>
            </w:tcBorders>
            <w:vAlign w:val="center"/>
          </w:tcPr>
          <w:p w:rsidR="00041407" w:rsidRDefault="00041407" w:rsidP="000A59BD">
            <w:pPr>
              <w:jc w:val="both"/>
              <w:rPr>
                <w:rFonts w:ascii="Times New Roman" w:hAnsi="Times New Roman" w:cs="Times New Roman"/>
                <w:bCs/>
                <w:sz w:val="18"/>
                <w:szCs w:val="18"/>
              </w:rPr>
            </w:pPr>
            <w:r>
              <w:rPr>
                <w:rFonts w:ascii="Times New Roman" w:hAnsi="Times New Roman" w:cs="Times New Roman"/>
                <w:bCs/>
                <w:sz w:val="18"/>
                <w:szCs w:val="18"/>
              </w:rPr>
              <w:t>10</w:t>
            </w:r>
            <w:r w:rsidRPr="00BE562B">
              <w:rPr>
                <w:rFonts w:ascii="Times New Roman" w:hAnsi="Times New Roman" w:cs="Times New Roman"/>
                <w:bCs/>
                <w:sz w:val="18"/>
                <w:szCs w:val="18"/>
              </w:rPr>
              <w:t xml:space="preserve"> рабочих дня при условии предоставления всей необходимой документации.</w:t>
            </w:r>
          </w:p>
          <w:p w:rsidR="00041407" w:rsidRPr="00BE562B" w:rsidRDefault="00041407"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 xml:space="preserve">Передача документов Заказчиком считается надлежащей путем: </w:t>
            </w:r>
          </w:p>
          <w:p w:rsidR="00041407" w:rsidRPr="00BE562B" w:rsidRDefault="00041407"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w:t>
            </w:r>
            <w:r w:rsidRPr="00BE562B">
              <w:rPr>
                <w:rFonts w:ascii="Times New Roman" w:hAnsi="Times New Roman" w:cs="Times New Roman"/>
                <w:bCs/>
                <w:sz w:val="18"/>
                <w:szCs w:val="18"/>
              </w:rPr>
              <w:tab/>
              <w:t>Письменного вручения документов заказчика исполнителю по акту приема-передачи документов</w:t>
            </w:r>
          </w:p>
          <w:p w:rsidR="00041407" w:rsidRPr="00BE562B" w:rsidRDefault="00041407"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w:t>
            </w:r>
            <w:r w:rsidRPr="00BE562B">
              <w:rPr>
                <w:rFonts w:ascii="Times New Roman" w:hAnsi="Times New Roman" w:cs="Times New Roman"/>
                <w:bCs/>
                <w:sz w:val="18"/>
                <w:szCs w:val="18"/>
              </w:rPr>
              <w:tab/>
              <w:t xml:space="preserve">Направления почтой РФ на адрес исполнителя, указанный в настоящем </w:t>
            </w:r>
            <w:r w:rsidR="00717A4F">
              <w:rPr>
                <w:rFonts w:ascii="Times New Roman" w:hAnsi="Times New Roman" w:cs="Times New Roman"/>
                <w:bCs/>
                <w:sz w:val="18"/>
                <w:szCs w:val="18"/>
              </w:rPr>
              <w:t>Государственном контракте</w:t>
            </w:r>
          </w:p>
          <w:p w:rsidR="00041407" w:rsidRDefault="00041407" w:rsidP="00717A4F">
            <w:pPr>
              <w:jc w:val="both"/>
              <w:rPr>
                <w:rFonts w:ascii="Times New Roman" w:hAnsi="Times New Roman" w:cs="Times New Roman"/>
                <w:bCs/>
                <w:sz w:val="18"/>
                <w:szCs w:val="18"/>
              </w:rPr>
            </w:pPr>
            <w:r w:rsidRPr="00BE562B">
              <w:rPr>
                <w:rFonts w:ascii="Times New Roman" w:hAnsi="Times New Roman" w:cs="Times New Roman"/>
                <w:bCs/>
                <w:sz w:val="18"/>
                <w:szCs w:val="18"/>
              </w:rPr>
              <w:t>•</w:t>
            </w:r>
            <w:r w:rsidRPr="00BE562B">
              <w:rPr>
                <w:rFonts w:ascii="Times New Roman" w:hAnsi="Times New Roman" w:cs="Times New Roman"/>
                <w:bCs/>
                <w:sz w:val="18"/>
                <w:szCs w:val="18"/>
              </w:rPr>
              <w:tab/>
              <w:t xml:space="preserve">Путем направления документов в электронном виде по электронному адресу исполнителя, указанному в </w:t>
            </w:r>
            <w:r w:rsidR="00717A4F">
              <w:rPr>
                <w:rFonts w:ascii="Times New Roman" w:hAnsi="Times New Roman" w:cs="Times New Roman"/>
                <w:bCs/>
                <w:sz w:val="18"/>
                <w:szCs w:val="18"/>
              </w:rPr>
              <w:t>Государственном контракте</w:t>
            </w:r>
          </w:p>
        </w:tc>
      </w:tr>
      <w:tr w:rsidR="000A59BD" w:rsidRPr="00BE562B" w:rsidTr="001F59C6">
        <w:trPr>
          <w:trHeight w:val="286"/>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Специальные допущения</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 xml:space="preserve">Специальных допущений и ограничений не предусмотрено. Подробно общие допущения и </w:t>
            </w:r>
            <w:r w:rsidRPr="00BE562B">
              <w:rPr>
                <w:rFonts w:ascii="Times New Roman" w:hAnsi="Times New Roman" w:cs="Times New Roman"/>
                <w:bCs/>
                <w:sz w:val="18"/>
                <w:szCs w:val="18"/>
              </w:rPr>
              <w:lastRenderedPageBreak/>
              <w:t>ограничения оценки указаны в разделе 3 Отчета об оценке</w:t>
            </w:r>
          </w:p>
        </w:tc>
      </w:tr>
      <w:tr w:rsidR="000A59BD" w:rsidRPr="00BE562B" w:rsidTr="00DA4B8B">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lastRenderedPageBreak/>
              <w:t>Ограничения оценки</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Специальных допущений и ограничений не предусмотрено</w:t>
            </w:r>
          </w:p>
        </w:tc>
      </w:tr>
      <w:tr w:rsidR="000A59BD" w:rsidRPr="00BE562B" w:rsidTr="00DA4B8B">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Ограничения на использование, распространение и публикацию отчета об оценке объекта оценки</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Отсутствуют</w:t>
            </w:r>
          </w:p>
        </w:tc>
      </w:tr>
      <w:tr w:rsidR="000A59BD" w:rsidRPr="00BE562B" w:rsidTr="00DA4B8B">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Необходимость привлечения внешних организаций и отраслевых экспертов</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Не привлекаются</w:t>
            </w:r>
          </w:p>
        </w:tc>
      </w:tr>
      <w:tr w:rsidR="000A59BD" w:rsidRPr="00BE562B" w:rsidTr="00DA4B8B">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Форма составления отчета об оценке</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В формате электронного документа и на бумажном носителе</w:t>
            </w:r>
          </w:p>
        </w:tc>
      </w:tr>
      <w:tr w:rsidR="000A59BD" w:rsidRPr="00BE562B" w:rsidTr="00DA4B8B">
        <w:trPr>
          <w:trHeight w:val="473"/>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Форма представления итоговой стоимости</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Итоговый результат оценки стоимости объекта оценки указывается в виде конкретной округленной величины/числа без приведения суждений и расчетов оценщика о возможных границах интервала, в котором может находиться стоимость</w:t>
            </w:r>
          </w:p>
        </w:tc>
      </w:tr>
      <w:tr w:rsidR="000A59BD" w:rsidRPr="00BE562B" w:rsidTr="00DA4B8B">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Необходимость проведения дополнительных исследований и определения иных расчетных величин</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Не требуется</w:t>
            </w:r>
          </w:p>
        </w:tc>
      </w:tr>
      <w:tr w:rsidR="000A59BD" w:rsidRPr="00BE562B" w:rsidTr="00DA4B8B">
        <w:trPr>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Особенности проведения осмотра объекта (</w:t>
            </w:r>
            <w:proofErr w:type="spellStart"/>
            <w:r w:rsidRPr="00BE562B">
              <w:rPr>
                <w:rFonts w:ascii="Times New Roman" w:hAnsi="Times New Roman" w:cs="Times New Roman"/>
                <w:bCs/>
                <w:sz w:val="18"/>
                <w:szCs w:val="18"/>
              </w:rPr>
              <w:t>ов</w:t>
            </w:r>
            <w:proofErr w:type="spellEnd"/>
            <w:r w:rsidRPr="00BE562B">
              <w:rPr>
                <w:rFonts w:ascii="Times New Roman" w:hAnsi="Times New Roman" w:cs="Times New Roman"/>
                <w:bCs/>
                <w:sz w:val="18"/>
                <w:szCs w:val="18"/>
              </w:rPr>
              <w:t>) оценки</w:t>
            </w:r>
          </w:p>
        </w:tc>
        <w:tc>
          <w:tcPr>
            <w:tcW w:w="8151" w:type="dxa"/>
            <w:tcBorders>
              <w:top w:val="single" w:sz="4" w:space="0" w:color="auto"/>
              <w:left w:val="single" w:sz="4" w:space="0" w:color="auto"/>
              <w:bottom w:val="single" w:sz="4" w:space="0" w:color="auto"/>
              <w:right w:val="single" w:sz="4" w:space="0" w:color="auto"/>
            </w:tcBorders>
            <w:vAlign w:val="center"/>
            <w:hideMark/>
          </w:tcPr>
          <w:p w:rsidR="000A59BD" w:rsidRPr="00BE562B" w:rsidRDefault="000A59BD" w:rsidP="000A59BD">
            <w:pPr>
              <w:jc w:val="both"/>
              <w:rPr>
                <w:rFonts w:ascii="Times New Roman" w:hAnsi="Times New Roman" w:cs="Times New Roman"/>
                <w:bCs/>
                <w:sz w:val="18"/>
                <w:szCs w:val="18"/>
              </w:rPr>
            </w:pPr>
            <w:r w:rsidRPr="00BE562B">
              <w:rPr>
                <w:rFonts w:ascii="Times New Roman" w:hAnsi="Times New Roman" w:cs="Times New Roman"/>
                <w:bCs/>
                <w:sz w:val="18"/>
                <w:szCs w:val="18"/>
              </w:rPr>
              <w:t xml:space="preserve">Не применимо </w:t>
            </w:r>
          </w:p>
        </w:tc>
      </w:tr>
    </w:tbl>
    <w:p w:rsidR="000A59BD" w:rsidRPr="002B73AF" w:rsidRDefault="000A59BD" w:rsidP="000A59BD">
      <w:pPr>
        <w:jc w:val="both"/>
        <w:rPr>
          <w:rFonts w:ascii="Times New Roman" w:hAnsi="Times New Roman" w:cs="Times New Roman"/>
          <w:sz w:val="16"/>
          <w:szCs w:val="24"/>
        </w:rPr>
      </w:pPr>
    </w:p>
    <w:p w:rsidR="000A59BD" w:rsidRPr="00BE562B" w:rsidRDefault="000A59BD" w:rsidP="000A59BD">
      <w:pPr>
        <w:spacing w:after="0" w:line="240" w:lineRule="auto"/>
        <w:jc w:val="both"/>
        <w:rPr>
          <w:rFonts w:ascii="Times New Roman" w:hAnsi="Times New Roman" w:cs="Times New Roman"/>
          <w:bCs/>
          <w:sz w:val="20"/>
          <w:szCs w:val="20"/>
        </w:rPr>
      </w:pPr>
      <w:r w:rsidRPr="00BE562B">
        <w:rPr>
          <w:rFonts w:ascii="Times New Roman" w:hAnsi="Times New Roman" w:cs="Times New Roman"/>
          <w:bCs/>
          <w:sz w:val="20"/>
          <w:szCs w:val="20"/>
        </w:rPr>
        <w:t xml:space="preserve">Допущения и ограничения, на которых должна основываться оценка: </w:t>
      </w:r>
    </w:p>
    <w:p w:rsidR="000A59BD" w:rsidRPr="00D90328" w:rsidRDefault="000A59BD" w:rsidP="002B73AF">
      <w:pPr>
        <w:numPr>
          <w:ilvl w:val="0"/>
          <w:numId w:val="12"/>
        </w:numPr>
        <w:tabs>
          <w:tab w:val="clear" w:pos="360"/>
          <w:tab w:val="num" w:pos="0"/>
        </w:tabs>
        <w:spacing w:after="0" w:line="240" w:lineRule="auto"/>
        <w:ind w:left="0" w:firstLine="0"/>
        <w:jc w:val="both"/>
        <w:rPr>
          <w:rFonts w:ascii="Times New Roman" w:hAnsi="Times New Roman" w:cs="Times New Roman"/>
          <w:b/>
          <w:bCs/>
          <w:sz w:val="20"/>
          <w:szCs w:val="20"/>
        </w:rPr>
      </w:pPr>
      <w:r w:rsidRPr="00D90328">
        <w:rPr>
          <w:rFonts w:ascii="Times New Roman" w:hAnsi="Times New Roman" w:cs="Times New Roman"/>
          <w:b/>
          <w:bCs/>
          <w:sz w:val="20"/>
          <w:szCs w:val="20"/>
        </w:rPr>
        <w:t>Стоимость Государственного контракта</w:t>
      </w:r>
      <w:r w:rsidR="00E524ED">
        <w:rPr>
          <w:rFonts w:ascii="Times New Roman" w:hAnsi="Times New Roman" w:cs="Times New Roman"/>
          <w:b/>
          <w:sz w:val="20"/>
          <w:szCs w:val="20"/>
        </w:rPr>
        <w:t>_______</w:t>
      </w:r>
      <w:r w:rsidR="003B77AB" w:rsidRPr="000D1B76">
        <w:rPr>
          <w:rFonts w:ascii="Times New Roman" w:hAnsi="Times New Roman" w:cs="Times New Roman"/>
          <w:b/>
          <w:sz w:val="20"/>
          <w:szCs w:val="20"/>
        </w:rPr>
        <w:t>(</w:t>
      </w:r>
      <w:r w:rsidR="00E524ED" w:rsidRPr="00E524ED">
        <w:rPr>
          <w:rFonts w:ascii="Times New Roman" w:hAnsi="Times New Roman" w:cs="Times New Roman"/>
          <w:sz w:val="20"/>
          <w:szCs w:val="20"/>
        </w:rPr>
        <w:t>сумма прописью</w:t>
      </w:r>
      <w:r w:rsidR="003B77AB" w:rsidRPr="000D1B76">
        <w:rPr>
          <w:rFonts w:ascii="Times New Roman" w:hAnsi="Times New Roman" w:cs="Times New Roman"/>
          <w:b/>
          <w:sz w:val="20"/>
          <w:szCs w:val="20"/>
        </w:rPr>
        <w:t xml:space="preserve">) рублей </w:t>
      </w:r>
      <w:r w:rsidR="00E524ED">
        <w:rPr>
          <w:rFonts w:ascii="Times New Roman" w:hAnsi="Times New Roman" w:cs="Times New Roman"/>
          <w:b/>
          <w:sz w:val="20"/>
          <w:szCs w:val="20"/>
        </w:rPr>
        <w:t>__</w:t>
      </w:r>
      <w:r w:rsidR="003B77AB" w:rsidRPr="000D1B76">
        <w:rPr>
          <w:rFonts w:ascii="Times New Roman" w:hAnsi="Times New Roman" w:cs="Times New Roman"/>
          <w:b/>
          <w:sz w:val="20"/>
          <w:szCs w:val="20"/>
        </w:rPr>
        <w:t xml:space="preserve"> копеек</w:t>
      </w:r>
      <w:r w:rsidR="002B73AF" w:rsidRPr="00D90328">
        <w:rPr>
          <w:rFonts w:ascii="Times New Roman" w:hAnsi="Times New Roman" w:cs="Times New Roman"/>
          <w:b/>
          <w:bCs/>
          <w:sz w:val="20"/>
          <w:szCs w:val="20"/>
        </w:rPr>
        <w:t xml:space="preserve">, </w:t>
      </w:r>
      <w:r w:rsidR="00E524ED">
        <w:rPr>
          <w:rFonts w:ascii="Times New Roman" w:hAnsi="Times New Roman" w:cs="Times New Roman"/>
          <w:b/>
          <w:bCs/>
          <w:sz w:val="20"/>
          <w:szCs w:val="20"/>
        </w:rPr>
        <w:t>с НДС/</w:t>
      </w:r>
      <w:r w:rsidR="002B73AF" w:rsidRPr="00D90328">
        <w:rPr>
          <w:rFonts w:ascii="Times New Roman" w:hAnsi="Times New Roman" w:cs="Times New Roman"/>
          <w:b/>
          <w:bCs/>
          <w:sz w:val="20"/>
          <w:szCs w:val="20"/>
        </w:rPr>
        <w:t xml:space="preserve">НДС не </w:t>
      </w:r>
      <w:r w:rsidRPr="00D90328">
        <w:rPr>
          <w:rFonts w:ascii="Times New Roman" w:hAnsi="Times New Roman" w:cs="Times New Roman"/>
          <w:b/>
          <w:bCs/>
          <w:sz w:val="20"/>
          <w:szCs w:val="20"/>
        </w:rPr>
        <w:t>облагается.</w:t>
      </w:r>
    </w:p>
    <w:p w:rsidR="000A59BD" w:rsidRPr="00BE562B" w:rsidRDefault="000A59BD" w:rsidP="000A59BD">
      <w:pPr>
        <w:numPr>
          <w:ilvl w:val="0"/>
          <w:numId w:val="12"/>
        </w:numPr>
        <w:spacing w:after="0" w:line="240" w:lineRule="auto"/>
        <w:ind w:left="0" w:firstLine="0"/>
        <w:jc w:val="both"/>
        <w:rPr>
          <w:rFonts w:ascii="Times New Roman" w:hAnsi="Times New Roman" w:cs="Times New Roman"/>
          <w:bCs/>
          <w:sz w:val="20"/>
          <w:szCs w:val="20"/>
        </w:rPr>
      </w:pPr>
      <w:r w:rsidRPr="00BE562B">
        <w:rPr>
          <w:rFonts w:ascii="Times New Roman" w:hAnsi="Times New Roman" w:cs="Times New Roman"/>
          <w:bCs/>
          <w:sz w:val="20"/>
          <w:szCs w:val="20"/>
        </w:rPr>
        <w:t>Финансовые отчёты и другая необходимая информация, предоставленная заказчиком оценки или его представителями в ходе проведения оценки, принимаются без какой-либо проверки, как в полной мере и корректно отражающие количественные и качественные характеристики объекта оценки. Общедоступная отраслевая и статистическая информация будет получена из источников, которые оценщик считает достоверными.</w:t>
      </w:r>
    </w:p>
    <w:p w:rsidR="000A59BD" w:rsidRPr="00BE562B" w:rsidRDefault="000A59BD" w:rsidP="000A59BD">
      <w:pPr>
        <w:numPr>
          <w:ilvl w:val="0"/>
          <w:numId w:val="12"/>
        </w:numPr>
        <w:spacing w:after="0" w:line="240" w:lineRule="auto"/>
        <w:ind w:left="0" w:firstLine="0"/>
        <w:jc w:val="both"/>
        <w:rPr>
          <w:rFonts w:ascii="Times New Roman" w:hAnsi="Times New Roman" w:cs="Times New Roman"/>
          <w:bCs/>
          <w:sz w:val="20"/>
          <w:szCs w:val="20"/>
        </w:rPr>
      </w:pPr>
      <w:r w:rsidRPr="00BE562B">
        <w:rPr>
          <w:rFonts w:ascii="Times New Roman" w:hAnsi="Times New Roman" w:cs="Times New Roman"/>
          <w:bCs/>
          <w:sz w:val="20"/>
          <w:szCs w:val="20"/>
        </w:rPr>
        <w:t xml:space="preserve">Объекты оценки рассматриваются свободными от каких-либо претензий или ограничений, </w:t>
      </w:r>
      <w:proofErr w:type="gramStart"/>
      <w:r w:rsidRPr="00BE562B">
        <w:rPr>
          <w:rFonts w:ascii="Times New Roman" w:hAnsi="Times New Roman" w:cs="Times New Roman"/>
          <w:bCs/>
          <w:sz w:val="20"/>
          <w:szCs w:val="20"/>
        </w:rPr>
        <w:t>кроме</w:t>
      </w:r>
      <w:proofErr w:type="gramEnd"/>
      <w:r w:rsidRPr="00BE562B">
        <w:rPr>
          <w:rFonts w:ascii="Times New Roman" w:hAnsi="Times New Roman" w:cs="Times New Roman"/>
          <w:bCs/>
          <w:sz w:val="20"/>
          <w:szCs w:val="20"/>
        </w:rPr>
        <w:t xml:space="preserve"> указанных в задании на оценку.</w:t>
      </w:r>
    </w:p>
    <w:p w:rsidR="000A59BD" w:rsidRPr="00BE562B" w:rsidRDefault="000A59BD" w:rsidP="000A59BD">
      <w:pPr>
        <w:numPr>
          <w:ilvl w:val="0"/>
          <w:numId w:val="12"/>
        </w:numPr>
        <w:spacing w:after="0" w:line="240" w:lineRule="auto"/>
        <w:ind w:left="0" w:firstLine="0"/>
        <w:jc w:val="both"/>
        <w:rPr>
          <w:rFonts w:ascii="Times New Roman" w:hAnsi="Times New Roman" w:cs="Times New Roman"/>
          <w:bCs/>
          <w:sz w:val="20"/>
          <w:szCs w:val="20"/>
        </w:rPr>
      </w:pPr>
      <w:r w:rsidRPr="00BE562B">
        <w:rPr>
          <w:rFonts w:ascii="Times New Roman" w:hAnsi="Times New Roman" w:cs="Times New Roman"/>
          <w:bCs/>
          <w:sz w:val="20"/>
          <w:szCs w:val="20"/>
        </w:rPr>
        <w:t>При проведении оценки предполагается отсутствие каких-либо скрытых внешних и внутренних факторов, влияющих на стоимость объекта оценки; оценщик не обязан выявлять такие факторы.</w:t>
      </w:r>
    </w:p>
    <w:p w:rsidR="000A59BD" w:rsidRPr="00BE562B" w:rsidRDefault="000A59BD" w:rsidP="000A59BD">
      <w:pPr>
        <w:numPr>
          <w:ilvl w:val="0"/>
          <w:numId w:val="12"/>
        </w:numPr>
        <w:spacing w:after="0" w:line="240" w:lineRule="auto"/>
        <w:ind w:left="0" w:firstLine="0"/>
        <w:jc w:val="both"/>
        <w:rPr>
          <w:rFonts w:ascii="Times New Roman" w:hAnsi="Times New Roman" w:cs="Times New Roman"/>
          <w:bCs/>
          <w:sz w:val="20"/>
          <w:szCs w:val="20"/>
        </w:rPr>
      </w:pPr>
      <w:r w:rsidRPr="00BE562B">
        <w:rPr>
          <w:rFonts w:ascii="Times New Roman" w:hAnsi="Times New Roman" w:cs="Times New Roman"/>
          <w:bCs/>
          <w:sz w:val="20"/>
          <w:szCs w:val="20"/>
        </w:rPr>
        <w:t>Сделанное оценщиком заключение об итоговой величине стоимости будет основано на допущении, что текущий уровень компетентности и эффективности управления объектом оценки будет сохраняться и в дальнейшем и что характер деятельности владельца объекта оценки существенно не изменится в случае его продажи.</w:t>
      </w:r>
    </w:p>
    <w:p w:rsidR="000A59BD" w:rsidRPr="00BE562B" w:rsidRDefault="000A59BD" w:rsidP="000A59BD">
      <w:pPr>
        <w:numPr>
          <w:ilvl w:val="0"/>
          <w:numId w:val="12"/>
        </w:numPr>
        <w:spacing w:after="0" w:line="240" w:lineRule="auto"/>
        <w:ind w:left="0" w:firstLine="0"/>
        <w:jc w:val="both"/>
        <w:rPr>
          <w:rFonts w:ascii="Times New Roman" w:hAnsi="Times New Roman" w:cs="Times New Roman"/>
          <w:bCs/>
          <w:sz w:val="20"/>
          <w:szCs w:val="20"/>
        </w:rPr>
      </w:pPr>
      <w:r w:rsidRPr="00BE562B">
        <w:rPr>
          <w:rFonts w:ascii="Times New Roman" w:hAnsi="Times New Roman" w:cs="Times New Roman"/>
          <w:bCs/>
          <w:sz w:val="20"/>
          <w:szCs w:val="20"/>
        </w:rPr>
        <w:t>Сведения об иных ограничениях и допущениях, необходимость которых возникла в ходе оценки, должны быть указаны в отчёте об оценке.</w:t>
      </w:r>
    </w:p>
    <w:p w:rsidR="000A59BD" w:rsidRPr="00BE562B" w:rsidRDefault="000A59BD" w:rsidP="000A59BD">
      <w:pPr>
        <w:spacing w:after="0" w:line="240" w:lineRule="auto"/>
        <w:jc w:val="both"/>
        <w:rPr>
          <w:rFonts w:ascii="Times New Roman" w:hAnsi="Times New Roman" w:cs="Times New Roman"/>
          <w:bCs/>
          <w:sz w:val="20"/>
          <w:szCs w:val="20"/>
        </w:rPr>
      </w:pPr>
    </w:p>
    <w:p w:rsidR="004446F4" w:rsidRPr="00BE562B" w:rsidRDefault="004446F4" w:rsidP="000A59BD">
      <w:pPr>
        <w:pStyle w:val="a4"/>
        <w:jc w:val="right"/>
        <w:rPr>
          <w:sz w:val="20"/>
          <w:szCs w:val="20"/>
        </w:rPr>
      </w:pPr>
    </w:p>
    <w:p w:rsidR="00200BFE" w:rsidRPr="00BE562B" w:rsidRDefault="00200BFE" w:rsidP="00200BFE">
      <w:pPr>
        <w:pStyle w:val="a4"/>
        <w:spacing w:line="276" w:lineRule="auto"/>
        <w:ind w:firstLine="708"/>
        <w:jc w:val="both"/>
        <w:rPr>
          <w:sz w:val="20"/>
          <w:szCs w:val="20"/>
        </w:rPr>
      </w:pPr>
    </w:p>
    <w:tbl>
      <w:tblPr>
        <w:tblW w:w="0" w:type="auto"/>
        <w:tblInd w:w="683" w:type="dxa"/>
        <w:tblLook w:val="04A0"/>
      </w:tblPr>
      <w:tblGrid>
        <w:gridCol w:w="4856"/>
        <w:gridCol w:w="4856"/>
      </w:tblGrid>
      <w:tr w:rsidR="00200BFE" w:rsidRPr="00BE562B" w:rsidTr="00200BFE">
        <w:tc>
          <w:tcPr>
            <w:tcW w:w="4856" w:type="dxa"/>
          </w:tcPr>
          <w:p w:rsidR="00200BFE" w:rsidRPr="00BE562B" w:rsidRDefault="00200BFE" w:rsidP="00825490">
            <w:pPr>
              <w:pStyle w:val="2"/>
              <w:spacing w:before="0" w:after="0"/>
              <w:rPr>
                <w:rFonts w:ascii="Times New Roman" w:hAnsi="Times New Roman"/>
                <w:bCs w:val="0"/>
                <w:i w:val="0"/>
                <w:iCs w:val="0"/>
                <w:color w:val="000000" w:themeColor="text1"/>
                <w:sz w:val="20"/>
                <w:szCs w:val="20"/>
              </w:rPr>
            </w:pPr>
          </w:p>
          <w:p w:rsidR="00200BFE" w:rsidRPr="00BE562B" w:rsidRDefault="00200BFE" w:rsidP="00825490">
            <w:pPr>
              <w:pStyle w:val="2"/>
              <w:spacing w:before="0" w:after="0"/>
              <w:rPr>
                <w:rFonts w:ascii="Times New Roman" w:hAnsi="Times New Roman"/>
                <w:bCs w:val="0"/>
                <w:i w:val="0"/>
                <w:iCs w:val="0"/>
                <w:color w:val="000000" w:themeColor="text1"/>
                <w:sz w:val="20"/>
                <w:szCs w:val="20"/>
              </w:rPr>
            </w:pPr>
          </w:p>
          <w:p w:rsidR="00200BFE" w:rsidRPr="00BE562B" w:rsidRDefault="00200BFE" w:rsidP="00825490">
            <w:pPr>
              <w:pStyle w:val="2"/>
              <w:spacing w:before="0" w:after="0"/>
              <w:rPr>
                <w:rFonts w:ascii="Times New Roman" w:hAnsi="Times New Roman"/>
                <w:bCs w:val="0"/>
                <w:i w:val="0"/>
                <w:iCs w:val="0"/>
                <w:color w:val="000000" w:themeColor="text1"/>
                <w:sz w:val="20"/>
                <w:szCs w:val="20"/>
              </w:rPr>
            </w:pPr>
          </w:p>
          <w:p w:rsidR="00200BFE" w:rsidRPr="00BE562B" w:rsidRDefault="00200BFE" w:rsidP="00825490">
            <w:pPr>
              <w:pStyle w:val="2"/>
              <w:spacing w:before="0" w:after="0"/>
              <w:rPr>
                <w:rFonts w:ascii="Times New Roman" w:hAnsi="Times New Roman"/>
                <w:bCs w:val="0"/>
                <w:i w:val="0"/>
                <w:iCs w:val="0"/>
                <w:color w:val="000000" w:themeColor="text1"/>
                <w:sz w:val="20"/>
                <w:szCs w:val="20"/>
              </w:rPr>
            </w:pPr>
            <w:r w:rsidRPr="00BE562B">
              <w:rPr>
                <w:rFonts w:ascii="Times New Roman" w:hAnsi="Times New Roman"/>
                <w:bCs w:val="0"/>
                <w:i w:val="0"/>
                <w:iCs w:val="0"/>
                <w:color w:val="000000" w:themeColor="text1"/>
                <w:sz w:val="20"/>
                <w:szCs w:val="20"/>
              </w:rPr>
              <w:t xml:space="preserve">Государственный заказчик: </w:t>
            </w:r>
          </w:p>
          <w:p w:rsidR="00200BFE" w:rsidRPr="00BE562B" w:rsidRDefault="00200BFE" w:rsidP="00825490">
            <w:pPr>
              <w:spacing w:after="0"/>
              <w:ind w:right="-105"/>
              <w:rPr>
                <w:rFonts w:ascii="Times New Roman" w:hAnsi="Times New Roman" w:cs="Times New Roman"/>
                <w:sz w:val="20"/>
                <w:szCs w:val="20"/>
              </w:rPr>
            </w:pPr>
          </w:p>
          <w:p w:rsidR="00200BFE" w:rsidRPr="00BE562B" w:rsidRDefault="00200BFE" w:rsidP="00825490">
            <w:pPr>
              <w:spacing w:after="0"/>
              <w:ind w:right="-105"/>
              <w:rPr>
                <w:rFonts w:ascii="Times New Roman" w:hAnsi="Times New Roman" w:cs="Times New Roman"/>
                <w:sz w:val="20"/>
                <w:szCs w:val="20"/>
              </w:rPr>
            </w:pPr>
          </w:p>
        </w:tc>
        <w:tc>
          <w:tcPr>
            <w:tcW w:w="4856" w:type="dxa"/>
          </w:tcPr>
          <w:p w:rsidR="00200BFE" w:rsidRPr="00BE562B" w:rsidRDefault="00200BFE" w:rsidP="00825490">
            <w:pPr>
              <w:spacing w:after="0"/>
              <w:ind w:right="-105"/>
              <w:rPr>
                <w:rFonts w:ascii="Times New Roman" w:hAnsi="Times New Roman" w:cs="Times New Roman"/>
                <w:sz w:val="20"/>
                <w:szCs w:val="20"/>
              </w:rPr>
            </w:pPr>
          </w:p>
          <w:p w:rsidR="00200BFE" w:rsidRPr="00BE562B" w:rsidRDefault="00200BFE" w:rsidP="00825490">
            <w:pPr>
              <w:spacing w:after="0"/>
              <w:ind w:right="-105"/>
              <w:rPr>
                <w:rFonts w:ascii="Times New Roman" w:hAnsi="Times New Roman" w:cs="Times New Roman"/>
                <w:sz w:val="20"/>
                <w:szCs w:val="20"/>
              </w:rPr>
            </w:pPr>
          </w:p>
          <w:p w:rsidR="00200BFE" w:rsidRPr="00BE562B" w:rsidRDefault="00200BFE" w:rsidP="00825490">
            <w:pPr>
              <w:spacing w:after="0"/>
              <w:ind w:right="-105"/>
              <w:rPr>
                <w:rFonts w:ascii="Times New Roman" w:hAnsi="Times New Roman" w:cs="Times New Roman"/>
                <w:sz w:val="20"/>
                <w:szCs w:val="20"/>
              </w:rPr>
            </w:pPr>
          </w:p>
          <w:p w:rsidR="00200BFE" w:rsidRPr="00BE562B" w:rsidRDefault="00200BFE" w:rsidP="00825490">
            <w:pPr>
              <w:pStyle w:val="2"/>
              <w:spacing w:before="0" w:after="0"/>
              <w:rPr>
                <w:rFonts w:ascii="Times New Roman" w:hAnsi="Times New Roman"/>
                <w:bCs w:val="0"/>
                <w:i w:val="0"/>
                <w:iCs w:val="0"/>
                <w:color w:val="000000" w:themeColor="text1"/>
                <w:sz w:val="20"/>
                <w:szCs w:val="20"/>
              </w:rPr>
            </w:pPr>
            <w:r w:rsidRPr="00BE562B">
              <w:rPr>
                <w:rFonts w:ascii="Times New Roman" w:hAnsi="Times New Roman"/>
                <w:bCs w:val="0"/>
                <w:i w:val="0"/>
                <w:iCs w:val="0"/>
                <w:color w:val="000000" w:themeColor="text1"/>
                <w:sz w:val="20"/>
                <w:szCs w:val="20"/>
              </w:rPr>
              <w:t xml:space="preserve">Исполнитель:       </w:t>
            </w:r>
          </w:p>
          <w:p w:rsidR="00200BFE" w:rsidRPr="00BE562B" w:rsidRDefault="00200BFE" w:rsidP="00825490">
            <w:pPr>
              <w:spacing w:after="0"/>
              <w:ind w:right="-105"/>
              <w:rPr>
                <w:rFonts w:ascii="Times New Roman" w:hAnsi="Times New Roman" w:cs="Times New Roman"/>
                <w:sz w:val="20"/>
                <w:szCs w:val="20"/>
              </w:rPr>
            </w:pPr>
          </w:p>
        </w:tc>
      </w:tr>
      <w:tr w:rsidR="00200BFE" w:rsidRPr="00BE562B" w:rsidTr="00200BFE">
        <w:tc>
          <w:tcPr>
            <w:tcW w:w="4856" w:type="dxa"/>
          </w:tcPr>
          <w:p w:rsidR="00200BFE" w:rsidRPr="00BE562B" w:rsidRDefault="00200BFE" w:rsidP="0062727A">
            <w:pPr>
              <w:pStyle w:val="2"/>
              <w:spacing w:before="0" w:after="0"/>
              <w:rPr>
                <w:rFonts w:ascii="Times New Roman" w:hAnsi="Times New Roman"/>
                <w:bCs w:val="0"/>
                <w:i w:val="0"/>
                <w:iCs w:val="0"/>
                <w:color w:val="000000" w:themeColor="text1"/>
                <w:sz w:val="20"/>
                <w:szCs w:val="20"/>
              </w:rPr>
            </w:pPr>
            <w:r w:rsidRPr="00BE562B">
              <w:rPr>
                <w:rFonts w:ascii="Times New Roman" w:hAnsi="Times New Roman"/>
                <w:b w:val="0"/>
                <w:bCs w:val="0"/>
                <w:i w:val="0"/>
                <w:iCs w:val="0"/>
                <w:color w:val="000000" w:themeColor="text1"/>
                <w:sz w:val="20"/>
                <w:szCs w:val="20"/>
              </w:rPr>
              <w:t xml:space="preserve">___________________/ / </w:t>
            </w:r>
          </w:p>
        </w:tc>
        <w:tc>
          <w:tcPr>
            <w:tcW w:w="4856" w:type="dxa"/>
          </w:tcPr>
          <w:p w:rsidR="00200BFE" w:rsidRPr="00BE562B" w:rsidRDefault="00200BFE" w:rsidP="006C196E">
            <w:pPr>
              <w:spacing w:after="0"/>
              <w:ind w:right="-105"/>
              <w:rPr>
                <w:rFonts w:ascii="Times New Roman" w:hAnsi="Times New Roman" w:cs="Times New Roman"/>
                <w:sz w:val="20"/>
                <w:szCs w:val="20"/>
              </w:rPr>
            </w:pPr>
            <w:r w:rsidRPr="00BE562B">
              <w:rPr>
                <w:rFonts w:ascii="Times New Roman" w:hAnsi="Times New Roman"/>
                <w:color w:val="000000" w:themeColor="text1"/>
                <w:sz w:val="20"/>
                <w:szCs w:val="20"/>
              </w:rPr>
              <w:t>_________________/</w:t>
            </w:r>
            <w:r w:rsidR="006C196E">
              <w:rPr>
                <w:rFonts w:ascii="Times New Roman" w:hAnsi="Times New Roman" w:cs="Times New Roman"/>
                <w:noProof/>
                <w:color w:val="000000"/>
                <w:sz w:val="20"/>
                <w:szCs w:val="20"/>
              </w:rPr>
              <w:t>____________</w:t>
            </w:r>
            <w:r w:rsidRPr="00BE562B">
              <w:rPr>
                <w:rFonts w:ascii="Times New Roman" w:hAnsi="Times New Roman"/>
                <w:color w:val="000000" w:themeColor="text1"/>
                <w:sz w:val="20"/>
                <w:szCs w:val="20"/>
              </w:rPr>
              <w:t>/</w:t>
            </w:r>
          </w:p>
        </w:tc>
      </w:tr>
    </w:tbl>
    <w:p w:rsidR="001D0B4C" w:rsidRPr="00BE562B" w:rsidRDefault="001D0B4C" w:rsidP="00200BFE">
      <w:pPr>
        <w:pStyle w:val="a4"/>
        <w:spacing w:line="276" w:lineRule="auto"/>
        <w:ind w:firstLine="708"/>
        <w:jc w:val="both"/>
        <w:rPr>
          <w:sz w:val="20"/>
          <w:szCs w:val="20"/>
        </w:rPr>
      </w:pPr>
    </w:p>
    <w:p w:rsidR="001D0B4C" w:rsidRPr="00BE562B" w:rsidRDefault="001D0B4C">
      <w:pPr>
        <w:spacing w:after="160" w:line="259" w:lineRule="auto"/>
        <w:rPr>
          <w:rFonts w:ascii="Times New Roman" w:hAnsi="Times New Roman" w:cs="Times New Roman"/>
          <w:b/>
          <w:bCs/>
          <w:sz w:val="20"/>
          <w:szCs w:val="20"/>
        </w:rPr>
      </w:pPr>
      <w:r w:rsidRPr="00BE562B">
        <w:rPr>
          <w:sz w:val="20"/>
          <w:szCs w:val="20"/>
        </w:rPr>
        <w:br w:type="page"/>
      </w:r>
    </w:p>
    <w:p w:rsidR="00D90328" w:rsidRDefault="001D0B4C" w:rsidP="001D0B4C">
      <w:pPr>
        <w:pStyle w:val="a4"/>
        <w:ind w:firstLine="708"/>
        <w:jc w:val="right"/>
        <w:rPr>
          <w:sz w:val="20"/>
          <w:szCs w:val="20"/>
        </w:rPr>
      </w:pPr>
      <w:r w:rsidRPr="000D1B76">
        <w:rPr>
          <w:sz w:val="20"/>
          <w:szCs w:val="20"/>
        </w:rPr>
        <w:lastRenderedPageBreak/>
        <w:t xml:space="preserve">Приложение №2 </w:t>
      </w:r>
    </w:p>
    <w:p w:rsidR="001D0B4C" w:rsidRPr="000D1B76" w:rsidRDefault="001D0B4C" w:rsidP="00D90328">
      <w:pPr>
        <w:pStyle w:val="a4"/>
        <w:ind w:firstLine="708"/>
        <w:rPr>
          <w:sz w:val="20"/>
          <w:szCs w:val="20"/>
        </w:rPr>
      </w:pPr>
      <w:r w:rsidRPr="000D1B76">
        <w:rPr>
          <w:sz w:val="20"/>
          <w:szCs w:val="20"/>
        </w:rPr>
        <w:t xml:space="preserve">к Государственному контракту </w:t>
      </w:r>
    </w:p>
    <w:p w:rsidR="00200BFE" w:rsidRPr="000D1B76" w:rsidRDefault="001D0B4C" w:rsidP="001D0B4C">
      <w:pPr>
        <w:pStyle w:val="a4"/>
        <w:spacing w:line="276" w:lineRule="auto"/>
        <w:ind w:firstLine="708"/>
        <w:jc w:val="right"/>
        <w:rPr>
          <w:sz w:val="20"/>
          <w:szCs w:val="20"/>
        </w:rPr>
      </w:pPr>
      <w:r w:rsidRPr="000D1B76">
        <w:rPr>
          <w:sz w:val="20"/>
          <w:szCs w:val="20"/>
        </w:rPr>
        <w:t>№</w:t>
      </w:r>
      <w:r w:rsidR="006C196E">
        <w:rPr>
          <w:sz w:val="20"/>
          <w:szCs w:val="20"/>
        </w:rPr>
        <w:t>_________________от __________2026</w:t>
      </w:r>
      <w:r w:rsidRPr="000D1B76">
        <w:rPr>
          <w:sz w:val="20"/>
          <w:szCs w:val="20"/>
        </w:rPr>
        <w:t xml:space="preserve"> г</w:t>
      </w:r>
    </w:p>
    <w:p w:rsidR="001D0B4C" w:rsidRPr="000D1B76" w:rsidRDefault="001D0B4C" w:rsidP="001D0B4C">
      <w:pPr>
        <w:pStyle w:val="a4"/>
        <w:spacing w:line="276" w:lineRule="auto"/>
        <w:ind w:firstLine="708"/>
        <w:jc w:val="right"/>
        <w:rPr>
          <w:sz w:val="20"/>
          <w:szCs w:val="20"/>
        </w:rPr>
      </w:pPr>
    </w:p>
    <w:p w:rsidR="001D0B4C" w:rsidRDefault="001D0B4C" w:rsidP="00FA4630">
      <w:pPr>
        <w:pStyle w:val="a4"/>
        <w:spacing w:line="276" w:lineRule="auto"/>
        <w:ind w:firstLine="708"/>
        <w:jc w:val="left"/>
        <w:rPr>
          <w:sz w:val="20"/>
          <w:szCs w:val="20"/>
        </w:rPr>
      </w:pPr>
    </w:p>
    <w:p w:rsidR="00FA4630" w:rsidRDefault="00FA4630" w:rsidP="00FA4630">
      <w:pPr>
        <w:pStyle w:val="a4"/>
        <w:spacing w:line="276" w:lineRule="auto"/>
        <w:ind w:firstLine="708"/>
        <w:jc w:val="left"/>
        <w:rPr>
          <w:sz w:val="22"/>
          <w:szCs w:val="22"/>
        </w:rPr>
      </w:pPr>
    </w:p>
    <w:tbl>
      <w:tblPr>
        <w:tblW w:w="8217" w:type="dxa"/>
        <w:jc w:val="center"/>
        <w:tblLook w:val="04A0"/>
      </w:tblPr>
      <w:tblGrid>
        <w:gridCol w:w="456"/>
        <w:gridCol w:w="114"/>
        <w:gridCol w:w="1639"/>
        <w:gridCol w:w="3217"/>
        <w:gridCol w:w="806"/>
        <w:gridCol w:w="1985"/>
      </w:tblGrid>
      <w:tr w:rsidR="00310AB0" w:rsidRPr="00692DBD" w:rsidTr="00310AB0">
        <w:trPr>
          <w:trHeight w:val="284"/>
          <w:jc w:val="center"/>
        </w:trPr>
        <w:tc>
          <w:tcPr>
            <w:tcW w:w="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0AB0" w:rsidRPr="00692DBD" w:rsidRDefault="00310AB0">
            <w:pPr>
              <w:jc w:val="center"/>
              <w:rPr>
                <w:rFonts w:ascii="Times New Roman" w:eastAsia="Times New Roman" w:hAnsi="Times New Roman" w:cs="Times New Roman"/>
                <w:b/>
                <w:bCs/>
                <w:color w:val="333333"/>
                <w:sz w:val="16"/>
                <w:szCs w:val="16"/>
              </w:rPr>
            </w:pPr>
            <w:r w:rsidRPr="00692DBD">
              <w:rPr>
                <w:rFonts w:ascii="Times New Roman" w:eastAsia="Times New Roman" w:hAnsi="Times New Roman" w:cs="Times New Roman"/>
                <w:b/>
                <w:bCs/>
                <w:color w:val="333333"/>
                <w:sz w:val="16"/>
                <w:szCs w:val="16"/>
              </w:rPr>
              <w:t>N</w:t>
            </w:r>
          </w:p>
        </w:tc>
        <w:tc>
          <w:tcPr>
            <w:tcW w:w="1753"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310AB0" w:rsidRPr="00692DBD" w:rsidRDefault="00310AB0">
            <w:pPr>
              <w:jc w:val="center"/>
              <w:rPr>
                <w:rFonts w:ascii="Times New Roman" w:eastAsia="Times New Roman" w:hAnsi="Times New Roman" w:cs="Times New Roman"/>
                <w:b/>
                <w:bCs/>
                <w:color w:val="333333"/>
                <w:sz w:val="16"/>
                <w:szCs w:val="16"/>
              </w:rPr>
            </w:pPr>
            <w:r w:rsidRPr="00692DBD">
              <w:rPr>
                <w:rFonts w:ascii="Times New Roman" w:eastAsia="Times New Roman" w:hAnsi="Times New Roman" w:cs="Times New Roman"/>
                <w:b/>
                <w:bCs/>
                <w:color w:val="333333"/>
                <w:sz w:val="16"/>
                <w:szCs w:val="16"/>
              </w:rPr>
              <w:t>Балансодержатель (пользователь), адрес</w:t>
            </w:r>
          </w:p>
        </w:tc>
        <w:tc>
          <w:tcPr>
            <w:tcW w:w="4023"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310AB0" w:rsidRPr="00692DBD" w:rsidRDefault="00310AB0">
            <w:pPr>
              <w:jc w:val="center"/>
              <w:rPr>
                <w:rFonts w:ascii="Times New Roman" w:eastAsia="Times New Roman" w:hAnsi="Times New Roman" w:cs="Times New Roman"/>
                <w:b/>
                <w:bCs/>
                <w:color w:val="333333"/>
                <w:sz w:val="16"/>
                <w:szCs w:val="16"/>
              </w:rPr>
            </w:pPr>
            <w:r w:rsidRPr="00692DBD">
              <w:rPr>
                <w:rFonts w:ascii="Times New Roman" w:eastAsia="Times New Roman" w:hAnsi="Times New Roman" w:cs="Times New Roman"/>
                <w:b/>
                <w:bCs/>
                <w:color w:val="333333"/>
                <w:sz w:val="16"/>
                <w:szCs w:val="16"/>
              </w:rPr>
              <w:t>Наименование имущества</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310AB0" w:rsidRPr="00692DBD" w:rsidRDefault="00172614">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количество</w:t>
            </w:r>
          </w:p>
        </w:tc>
      </w:tr>
      <w:tr w:rsidR="00310AB0" w:rsidRPr="00692DBD" w:rsidTr="00310AB0">
        <w:trPr>
          <w:trHeight w:val="284"/>
          <w:jc w:val="center"/>
        </w:trPr>
        <w:tc>
          <w:tcPr>
            <w:tcW w:w="456" w:type="dxa"/>
            <w:tcBorders>
              <w:top w:val="nil"/>
              <w:left w:val="single" w:sz="4" w:space="0" w:color="auto"/>
              <w:bottom w:val="single" w:sz="4" w:space="0" w:color="auto"/>
              <w:right w:val="single" w:sz="4" w:space="0" w:color="auto"/>
            </w:tcBorders>
            <w:shd w:val="clear" w:color="auto" w:fill="FFFFFF"/>
            <w:vAlign w:val="center"/>
            <w:hideMark/>
          </w:tcPr>
          <w:p w:rsidR="00310AB0" w:rsidRPr="00692DBD" w:rsidRDefault="00310AB0">
            <w:pPr>
              <w:jc w:val="center"/>
              <w:rPr>
                <w:rFonts w:ascii="Times New Roman" w:eastAsia="Times New Roman" w:hAnsi="Times New Roman" w:cs="Times New Roman"/>
                <w:b/>
                <w:bCs/>
                <w:color w:val="333333"/>
                <w:sz w:val="16"/>
                <w:szCs w:val="16"/>
              </w:rPr>
            </w:pPr>
            <w:proofErr w:type="gramStart"/>
            <w:r w:rsidRPr="00692DBD">
              <w:rPr>
                <w:rFonts w:ascii="Times New Roman" w:eastAsia="Times New Roman" w:hAnsi="Times New Roman" w:cs="Times New Roman"/>
                <w:b/>
                <w:bCs/>
                <w:color w:val="333333"/>
                <w:sz w:val="16"/>
                <w:szCs w:val="16"/>
              </w:rPr>
              <w:t>п</w:t>
            </w:r>
            <w:proofErr w:type="gramEnd"/>
            <w:r w:rsidRPr="00692DBD">
              <w:rPr>
                <w:rFonts w:ascii="Times New Roman" w:eastAsia="Times New Roman" w:hAnsi="Times New Roman" w:cs="Times New Roman"/>
                <w:b/>
                <w:bCs/>
                <w:color w:val="333333"/>
                <w:sz w:val="16"/>
                <w:szCs w:val="16"/>
              </w:rPr>
              <w:t>/п</w:t>
            </w: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310AB0" w:rsidRPr="00692DBD" w:rsidRDefault="00310AB0">
            <w:pPr>
              <w:rPr>
                <w:rFonts w:ascii="Times New Roman" w:eastAsia="Times New Roman" w:hAnsi="Times New Roman" w:cs="Times New Roman"/>
                <w:b/>
                <w:bCs/>
                <w:color w:val="333333"/>
                <w:sz w:val="16"/>
                <w:szCs w:val="16"/>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310AB0" w:rsidRPr="00692DBD" w:rsidRDefault="00310AB0">
            <w:pPr>
              <w:rPr>
                <w:rFonts w:ascii="Times New Roman" w:eastAsia="Times New Roman" w:hAnsi="Times New Roman" w:cs="Times New Roman"/>
                <w:b/>
                <w:bCs/>
                <w:color w:val="333333"/>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310AB0" w:rsidRPr="00692DBD" w:rsidRDefault="00310AB0">
            <w:pPr>
              <w:rPr>
                <w:rFonts w:ascii="Times New Roman" w:eastAsia="Times New Roman" w:hAnsi="Times New Roman" w:cs="Times New Roman"/>
                <w:b/>
                <w:bCs/>
                <w:color w:val="333333"/>
                <w:sz w:val="16"/>
                <w:szCs w:val="16"/>
              </w:rPr>
            </w:pPr>
          </w:p>
        </w:tc>
      </w:tr>
      <w:tr w:rsidR="00310AB0" w:rsidRPr="00692DBD" w:rsidTr="00310AB0">
        <w:trPr>
          <w:trHeight w:val="252"/>
          <w:jc w:val="center"/>
        </w:trPr>
        <w:tc>
          <w:tcPr>
            <w:tcW w:w="456" w:type="dxa"/>
            <w:tcBorders>
              <w:top w:val="nil"/>
              <w:left w:val="single" w:sz="4" w:space="0" w:color="auto"/>
              <w:bottom w:val="nil"/>
              <w:right w:val="single" w:sz="4" w:space="0" w:color="auto"/>
            </w:tcBorders>
            <w:shd w:val="clear" w:color="auto" w:fill="FFFFFF"/>
            <w:vAlign w:val="center"/>
            <w:hideMark/>
          </w:tcPr>
          <w:p w:rsidR="00310AB0" w:rsidRPr="00692DBD" w:rsidRDefault="00310AB0" w:rsidP="00692DBD">
            <w:pPr>
              <w:jc w:val="center"/>
              <w:rPr>
                <w:rFonts w:ascii="Times New Roman" w:eastAsia="Times New Roman" w:hAnsi="Times New Roman" w:cs="Times New Roman"/>
                <w:color w:val="333333"/>
                <w:sz w:val="16"/>
                <w:szCs w:val="16"/>
              </w:rPr>
            </w:pPr>
            <w:r w:rsidRPr="00692DBD">
              <w:rPr>
                <w:rFonts w:ascii="Times New Roman" w:eastAsia="Times New Roman" w:hAnsi="Times New Roman" w:cs="Times New Roman"/>
                <w:color w:val="333333"/>
                <w:sz w:val="16"/>
                <w:szCs w:val="16"/>
              </w:rPr>
              <w:t>1</w:t>
            </w:r>
          </w:p>
        </w:tc>
        <w:tc>
          <w:tcPr>
            <w:tcW w:w="1753" w:type="dxa"/>
            <w:gridSpan w:val="2"/>
            <w:tcBorders>
              <w:top w:val="nil"/>
              <w:left w:val="nil"/>
              <w:bottom w:val="nil"/>
              <w:right w:val="single" w:sz="4" w:space="0" w:color="auto"/>
            </w:tcBorders>
            <w:shd w:val="clear" w:color="auto" w:fill="FFFFFF"/>
            <w:vAlign w:val="center"/>
            <w:hideMark/>
          </w:tcPr>
          <w:p w:rsidR="00310AB0" w:rsidRPr="00692DBD" w:rsidRDefault="00310AB0" w:rsidP="00692DBD">
            <w:pPr>
              <w:jc w:val="center"/>
              <w:rPr>
                <w:rFonts w:ascii="Times New Roman" w:eastAsia="Times New Roman" w:hAnsi="Times New Roman" w:cs="Times New Roman"/>
                <w:color w:val="333333"/>
                <w:sz w:val="16"/>
                <w:szCs w:val="16"/>
              </w:rPr>
            </w:pPr>
            <w:r w:rsidRPr="00692DBD">
              <w:rPr>
                <w:rFonts w:ascii="Times New Roman" w:eastAsia="Times New Roman" w:hAnsi="Times New Roman" w:cs="Times New Roman"/>
                <w:color w:val="333333"/>
                <w:sz w:val="16"/>
                <w:szCs w:val="16"/>
              </w:rPr>
              <w:t>2</w:t>
            </w:r>
          </w:p>
        </w:tc>
        <w:tc>
          <w:tcPr>
            <w:tcW w:w="4023" w:type="dxa"/>
            <w:gridSpan w:val="2"/>
            <w:tcBorders>
              <w:top w:val="nil"/>
              <w:left w:val="nil"/>
              <w:bottom w:val="nil"/>
              <w:right w:val="single" w:sz="4" w:space="0" w:color="auto"/>
            </w:tcBorders>
            <w:shd w:val="clear" w:color="auto" w:fill="FFFFFF"/>
            <w:vAlign w:val="center"/>
            <w:hideMark/>
          </w:tcPr>
          <w:p w:rsidR="00310AB0" w:rsidRPr="00692DBD" w:rsidRDefault="00310AB0" w:rsidP="00692DBD">
            <w:pPr>
              <w:jc w:val="center"/>
              <w:rPr>
                <w:rFonts w:ascii="Times New Roman" w:eastAsia="Times New Roman" w:hAnsi="Times New Roman" w:cs="Times New Roman"/>
                <w:color w:val="333333"/>
                <w:sz w:val="16"/>
                <w:szCs w:val="16"/>
              </w:rPr>
            </w:pPr>
            <w:r w:rsidRPr="00692DBD">
              <w:rPr>
                <w:rFonts w:ascii="Times New Roman" w:eastAsia="Times New Roman" w:hAnsi="Times New Roman" w:cs="Times New Roman"/>
                <w:color w:val="333333"/>
                <w:sz w:val="16"/>
                <w:szCs w:val="16"/>
              </w:rPr>
              <w:t>3</w:t>
            </w:r>
          </w:p>
        </w:tc>
        <w:tc>
          <w:tcPr>
            <w:tcW w:w="1985" w:type="dxa"/>
            <w:tcBorders>
              <w:top w:val="nil"/>
              <w:left w:val="nil"/>
              <w:bottom w:val="nil"/>
              <w:right w:val="single" w:sz="4" w:space="0" w:color="auto"/>
            </w:tcBorders>
            <w:shd w:val="clear" w:color="auto" w:fill="FFFFFF"/>
            <w:vAlign w:val="center"/>
            <w:hideMark/>
          </w:tcPr>
          <w:p w:rsidR="00310AB0" w:rsidRPr="00692DBD" w:rsidRDefault="00310AB0" w:rsidP="00692DBD">
            <w:pPr>
              <w:jc w:val="center"/>
              <w:rPr>
                <w:rFonts w:ascii="Times New Roman" w:eastAsia="Times New Roman" w:hAnsi="Times New Roman" w:cs="Times New Roman"/>
                <w:color w:val="333333"/>
                <w:sz w:val="16"/>
                <w:szCs w:val="16"/>
              </w:rPr>
            </w:pPr>
            <w:r w:rsidRPr="00692DBD">
              <w:rPr>
                <w:rFonts w:ascii="Times New Roman" w:eastAsia="Times New Roman" w:hAnsi="Times New Roman" w:cs="Times New Roman"/>
                <w:color w:val="333333"/>
                <w:sz w:val="16"/>
                <w:szCs w:val="16"/>
              </w:rPr>
              <w:t>4</w:t>
            </w:r>
          </w:p>
        </w:tc>
      </w:tr>
      <w:tr w:rsidR="00310AB0" w:rsidRPr="00692DBD" w:rsidTr="00310AB0">
        <w:trPr>
          <w:trHeight w:val="258"/>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310AB0" w:rsidRPr="00692DBD" w:rsidRDefault="00310AB0" w:rsidP="00692DBD">
            <w:pPr>
              <w:jc w:val="center"/>
              <w:rPr>
                <w:rFonts w:ascii="Times New Roman" w:eastAsia="Times New Roman" w:hAnsi="Times New Roman" w:cs="Times New Roman"/>
                <w:color w:val="000000"/>
                <w:sz w:val="16"/>
                <w:szCs w:val="16"/>
              </w:rPr>
            </w:pPr>
            <w:r w:rsidRPr="00692DBD">
              <w:rPr>
                <w:rFonts w:ascii="Times New Roman" w:eastAsia="Times New Roman" w:hAnsi="Times New Roman" w:cs="Times New Roman"/>
                <w:color w:val="000000"/>
                <w:sz w:val="16"/>
                <w:szCs w:val="16"/>
              </w:rPr>
              <w:t>1</w:t>
            </w:r>
          </w:p>
        </w:tc>
        <w:tc>
          <w:tcPr>
            <w:tcW w:w="1753" w:type="dxa"/>
            <w:gridSpan w:val="2"/>
            <w:tcBorders>
              <w:top w:val="single" w:sz="4" w:space="0" w:color="auto"/>
              <w:left w:val="nil"/>
              <w:bottom w:val="single" w:sz="4" w:space="0" w:color="auto"/>
              <w:right w:val="single" w:sz="4" w:space="0" w:color="auto"/>
            </w:tcBorders>
            <w:vAlign w:val="center"/>
            <w:hideMark/>
          </w:tcPr>
          <w:p w:rsidR="00310AB0" w:rsidRPr="00692DBD" w:rsidRDefault="000667FD" w:rsidP="00692DB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ИК-28</w:t>
            </w:r>
          </w:p>
        </w:tc>
        <w:tc>
          <w:tcPr>
            <w:tcW w:w="4023" w:type="dxa"/>
            <w:gridSpan w:val="2"/>
            <w:tcBorders>
              <w:top w:val="single" w:sz="4" w:space="0" w:color="auto"/>
              <w:left w:val="nil"/>
              <w:bottom w:val="single" w:sz="4" w:space="0" w:color="auto"/>
              <w:right w:val="single" w:sz="4" w:space="0" w:color="auto"/>
            </w:tcBorders>
            <w:vAlign w:val="center"/>
            <w:hideMark/>
          </w:tcPr>
          <w:p w:rsidR="00310AB0" w:rsidRPr="002D0225" w:rsidRDefault="000667FD" w:rsidP="002D0225">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Лом черных металлов</w:t>
            </w:r>
            <w:r w:rsidR="00172614">
              <w:rPr>
                <w:rFonts w:ascii="Times New Roman" w:eastAsia="Times New Roman" w:hAnsi="Times New Roman" w:cs="Times New Roman"/>
                <w:color w:val="000000"/>
                <w:sz w:val="16"/>
                <w:szCs w:val="16"/>
              </w:rPr>
              <w:t xml:space="preserve"> (3770 кг)</w:t>
            </w:r>
          </w:p>
        </w:tc>
        <w:tc>
          <w:tcPr>
            <w:tcW w:w="1985" w:type="dxa"/>
            <w:tcBorders>
              <w:top w:val="single" w:sz="4" w:space="0" w:color="auto"/>
              <w:left w:val="nil"/>
              <w:bottom w:val="single" w:sz="4" w:space="0" w:color="auto"/>
              <w:right w:val="single" w:sz="4" w:space="0" w:color="auto"/>
            </w:tcBorders>
            <w:vAlign w:val="center"/>
            <w:hideMark/>
          </w:tcPr>
          <w:p w:rsidR="00310AB0" w:rsidRPr="00692DBD" w:rsidRDefault="00172614" w:rsidP="00692DBD">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proofErr w:type="spellStart"/>
            <w:r>
              <w:rPr>
                <w:rFonts w:ascii="Times New Roman" w:eastAsia="Times New Roman" w:hAnsi="Times New Roman" w:cs="Times New Roman"/>
                <w:color w:val="000000"/>
                <w:sz w:val="16"/>
                <w:szCs w:val="16"/>
              </w:rPr>
              <w:t>усл</w:t>
            </w:r>
            <w:proofErr w:type="gramStart"/>
            <w:r>
              <w:rPr>
                <w:rFonts w:ascii="Times New Roman" w:eastAsia="Times New Roman" w:hAnsi="Times New Roman" w:cs="Times New Roman"/>
                <w:color w:val="000000"/>
                <w:sz w:val="16"/>
                <w:szCs w:val="16"/>
              </w:rPr>
              <w:t>.е</w:t>
            </w:r>
            <w:proofErr w:type="gramEnd"/>
            <w:r>
              <w:rPr>
                <w:rFonts w:ascii="Times New Roman" w:eastAsia="Times New Roman" w:hAnsi="Times New Roman" w:cs="Times New Roman"/>
                <w:color w:val="000000"/>
                <w:sz w:val="16"/>
                <w:szCs w:val="16"/>
              </w:rPr>
              <w:t>д</w:t>
            </w:r>
            <w:proofErr w:type="spellEnd"/>
          </w:p>
        </w:tc>
      </w:tr>
      <w:tr w:rsidR="00310AB0" w:rsidRPr="000D1B76" w:rsidTr="00310AB0">
        <w:tblPrEx>
          <w:jc w:val="left"/>
        </w:tblPrEx>
        <w:trPr>
          <w:gridBefore w:val="2"/>
          <w:gridAfter w:val="2"/>
          <w:wBefore w:w="570" w:type="dxa"/>
          <w:wAfter w:w="2791" w:type="dxa"/>
        </w:trPr>
        <w:tc>
          <w:tcPr>
            <w:tcW w:w="4856" w:type="dxa"/>
            <w:gridSpan w:val="2"/>
          </w:tcPr>
          <w:p w:rsidR="00310AB0" w:rsidRPr="000D1B76" w:rsidRDefault="00310AB0" w:rsidP="00825490">
            <w:pPr>
              <w:pStyle w:val="2"/>
              <w:spacing w:before="0" w:after="0"/>
              <w:rPr>
                <w:rFonts w:ascii="Times New Roman" w:hAnsi="Times New Roman"/>
                <w:bCs w:val="0"/>
                <w:i w:val="0"/>
                <w:iCs w:val="0"/>
                <w:color w:val="000000" w:themeColor="text1"/>
                <w:sz w:val="20"/>
                <w:szCs w:val="20"/>
              </w:rPr>
            </w:pPr>
          </w:p>
          <w:p w:rsidR="00310AB0" w:rsidRPr="000D1B76" w:rsidRDefault="00310AB0" w:rsidP="00825490">
            <w:pPr>
              <w:pStyle w:val="2"/>
              <w:spacing w:before="0" w:after="0"/>
              <w:rPr>
                <w:rFonts w:ascii="Times New Roman" w:hAnsi="Times New Roman"/>
                <w:bCs w:val="0"/>
                <w:i w:val="0"/>
                <w:iCs w:val="0"/>
                <w:color w:val="000000" w:themeColor="text1"/>
                <w:sz w:val="20"/>
                <w:szCs w:val="20"/>
              </w:rPr>
            </w:pPr>
          </w:p>
          <w:p w:rsidR="00310AB0" w:rsidRPr="000D1B76" w:rsidRDefault="00310AB0" w:rsidP="00825490">
            <w:pPr>
              <w:pStyle w:val="2"/>
              <w:spacing w:before="0" w:after="0"/>
              <w:rPr>
                <w:rFonts w:ascii="Times New Roman" w:hAnsi="Times New Roman"/>
                <w:bCs w:val="0"/>
                <w:i w:val="0"/>
                <w:iCs w:val="0"/>
                <w:color w:val="000000" w:themeColor="text1"/>
                <w:sz w:val="20"/>
                <w:szCs w:val="20"/>
              </w:rPr>
            </w:pPr>
          </w:p>
          <w:p w:rsidR="00310AB0" w:rsidRPr="000D1B76" w:rsidRDefault="00310AB0" w:rsidP="00825490">
            <w:pPr>
              <w:pStyle w:val="2"/>
              <w:spacing w:before="0" w:after="0"/>
              <w:rPr>
                <w:rFonts w:ascii="Times New Roman" w:hAnsi="Times New Roman"/>
                <w:bCs w:val="0"/>
                <w:i w:val="0"/>
                <w:iCs w:val="0"/>
                <w:color w:val="000000" w:themeColor="text1"/>
                <w:sz w:val="20"/>
                <w:szCs w:val="20"/>
              </w:rPr>
            </w:pPr>
            <w:r w:rsidRPr="000D1B76">
              <w:rPr>
                <w:rFonts w:ascii="Times New Roman" w:hAnsi="Times New Roman"/>
                <w:bCs w:val="0"/>
                <w:i w:val="0"/>
                <w:iCs w:val="0"/>
                <w:color w:val="000000" w:themeColor="text1"/>
                <w:sz w:val="20"/>
                <w:szCs w:val="20"/>
              </w:rPr>
              <w:t xml:space="preserve">Государственный заказчик: </w:t>
            </w:r>
          </w:p>
          <w:p w:rsidR="00310AB0" w:rsidRPr="000D1B76" w:rsidRDefault="00310AB0" w:rsidP="00825490">
            <w:pPr>
              <w:spacing w:after="0"/>
              <w:ind w:right="-105"/>
              <w:rPr>
                <w:rFonts w:ascii="Times New Roman" w:hAnsi="Times New Roman" w:cs="Times New Roman"/>
                <w:sz w:val="20"/>
                <w:szCs w:val="20"/>
              </w:rPr>
            </w:pPr>
          </w:p>
          <w:p w:rsidR="00310AB0" w:rsidRPr="000D1B76" w:rsidRDefault="00310AB0" w:rsidP="00825490">
            <w:pPr>
              <w:spacing w:after="0"/>
              <w:ind w:right="-105"/>
              <w:rPr>
                <w:rFonts w:ascii="Times New Roman" w:hAnsi="Times New Roman" w:cs="Times New Roman"/>
                <w:sz w:val="20"/>
                <w:szCs w:val="20"/>
              </w:rPr>
            </w:pPr>
          </w:p>
        </w:tc>
      </w:tr>
      <w:tr w:rsidR="00310AB0" w:rsidRPr="000D1B76" w:rsidTr="00310AB0">
        <w:tblPrEx>
          <w:jc w:val="left"/>
        </w:tblPrEx>
        <w:trPr>
          <w:gridBefore w:val="2"/>
          <w:gridAfter w:val="2"/>
          <w:wBefore w:w="570" w:type="dxa"/>
          <w:wAfter w:w="2791" w:type="dxa"/>
        </w:trPr>
        <w:tc>
          <w:tcPr>
            <w:tcW w:w="4856" w:type="dxa"/>
            <w:gridSpan w:val="2"/>
          </w:tcPr>
          <w:p w:rsidR="00310AB0" w:rsidRPr="000D1B76" w:rsidRDefault="00310AB0" w:rsidP="006C196E">
            <w:pPr>
              <w:pStyle w:val="2"/>
              <w:spacing w:before="0" w:after="0"/>
              <w:rPr>
                <w:rFonts w:ascii="Times New Roman" w:hAnsi="Times New Roman"/>
                <w:bCs w:val="0"/>
                <w:i w:val="0"/>
                <w:iCs w:val="0"/>
                <w:color w:val="000000" w:themeColor="text1"/>
                <w:sz w:val="20"/>
                <w:szCs w:val="20"/>
              </w:rPr>
            </w:pPr>
            <w:r w:rsidRPr="000D1B76">
              <w:rPr>
                <w:rFonts w:ascii="Times New Roman" w:hAnsi="Times New Roman"/>
                <w:b w:val="0"/>
                <w:bCs w:val="0"/>
                <w:i w:val="0"/>
                <w:iCs w:val="0"/>
                <w:color w:val="000000" w:themeColor="text1"/>
                <w:sz w:val="20"/>
                <w:szCs w:val="20"/>
              </w:rPr>
              <w:t xml:space="preserve">___________________/ / </w:t>
            </w:r>
          </w:p>
        </w:tc>
      </w:tr>
    </w:tbl>
    <w:p w:rsidR="001D0B4C" w:rsidRPr="000D1B76" w:rsidRDefault="001D0B4C" w:rsidP="001D0B4C">
      <w:pPr>
        <w:pStyle w:val="a4"/>
        <w:spacing w:line="276" w:lineRule="auto"/>
        <w:ind w:firstLine="708"/>
        <w:jc w:val="right"/>
        <w:rPr>
          <w:sz w:val="20"/>
          <w:szCs w:val="20"/>
        </w:rPr>
      </w:pPr>
    </w:p>
    <w:sectPr w:rsidR="001D0B4C" w:rsidRPr="000D1B76" w:rsidSect="001F59C6">
      <w:pgSz w:w="11906" w:h="16838" w:code="9"/>
      <w:pgMar w:top="1134" w:right="709" w:bottom="993"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B07" w:rsidRDefault="00417B07" w:rsidP="004446F4">
      <w:pPr>
        <w:spacing w:after="0" w:line="240" w:lineRule="auto"/>
      </w:pPr>
      <w:r>
        <w:separator/>
      </w:r>
    </w:p>
  </w:endnote>
  <w:endnote w:type="continuationSeparator" w:id="0">
    <w:p w:rsidR="00417B07" w:rsidRDefault="00417B07" w:rsidP="00444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B07" w:rsidRDefault="00417B07" w:rsidP="004446F4">
      <w:pPr>
        <w:spacing w:after="0" w:line="240" w:lineRule="auto"/>
      </w:pPr>
      <w:r>
        <w:separator/>
      </w:r>
    </w:p>
  </w:footnote>
  <w:footnote w:type="continuationSeparator" w:id="0">
    <w:p w:rsidR="00417B07" w:rsidRDefault="00417B07" w:rsidP="004446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5DC"/>
    <w:multiLevelType w:val="hybridMultilevel"/>
    <w:tmpl w:val="D930830E"/>
    <w:lvl w:ilvl="0" w:tplc="56685C0E">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54D7FB9"/>
    <w:multiLevelType w:val="hybridMultilevel"/>
    <w:tmpl w:val="576E7B94"/>
    <w:lvl w:ilvl="0" w:tplc="1B8AF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4E3B4B"/>
    <w:multiLevelType w:val="hybridMultilevel"/>
    <w:tmpl w:val="F044FE9E"/>
    <w:lvl w:ilvl="0" w:tplc="1B8AF10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58EE5EA8"/>
    <w:multiLevelType w:val="hybridMultilevel"/>
    <w:tmpl w:val="3C968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D44459D"/>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FA796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3B60F8C"/>
    <w:multiLevelType w:val="multilevel"/>
    <w:tmpl w:val="4488A49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6A0C0972"/>
    <w:multiLevelType w:val="hybridMultilevel"/>
    <w:tmpl w:val="216A2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0B51BF3"/>
    <w:multiLevelType w:val="hybridMultilevel"/>
    <w:tmpl w:val="22E2956E"/>
    <w:lvl w:ilvl="0" w:tplc="1B8AF1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8"/>
  </w:num>
  <w:num w:numId="6">
    <w:abstractNumId w:val="9"/>
  </w:num>
  <w:num w:numId="7">
    <w:abstractNumId w:val="5"/>
  </w:num>
  <w:num w:numId="8">
    <w:abstractNumId w:val="4"/>
  </w:num>
  <w:num w:numId="9">
    <w:abstractNumId w:val="3"/>
  </w:num>
  <w:num w:numId="10">
    <w:abstractNumId w:val="10"/>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D2313"/>
    <w:rsid w:val="00003C83"/>
    <w:rsid w:val="00012EC9"/>
    <w:rsid w:val="00022ACD"/>
    <w:rsid w:val="00023D96"/>
    <w:rsid w:val="0002453F"/>
    <w:rsid w:val="00040EBB"/>
    <w:rsid w:val="00041407"/>
    <w:rsid w:val="00042570"/>
    <w:rsid w:val="0004274F"/>
    <w:rsid w:val="00053772"/>
    <w:rsid w:val="00057B7A"/>
    <w:rsid w:val="000667FD"/>
    <w:rsid w:val="0007201E"/>
    <w:rsid w:val="00073D96"/>
    <w:rsid w:val="00073F65"/>
    <w:rsid w:val="00095E57"/>
    <w:rsid w:val="00097465"/>
    <w:rsid w:val="000A59BD"/>
    <w:rsid w:val="000B0270"/>
    <w:rsid w:val="000B49E2"/>
    <w:rsid w:val="000C34B8"/>
    <w:rsid w:val="000C4700"/>
    <w:rsid w:val="000C4818"/>
    <w:rsid w:val="000C678C"/>
    <w:rsid w:val="000D1B76"/>
    <w:rsid w:val="000D67EF"/>
    <w:rsid w:val="000D70FA"/>
    <w:rsid w:val="000D7911"/>
    <w:rsid w:val="000E28BA"/>
    <w:rsid w:val="00120A7B"/>
    <w:rsid w:val="00120F36"/>
    <w:rsid w:val="001218C9"/>
    <w:rsid w:val="001275C6"/>
    <w:rsid w:val="0012772D"/>
    <w:rsid w:val="001343B1"/>
    <w:rsid w:val="00142502"/>
    <w:rsid w:val="00144053"/>
    <w:rsid w:val="00162B7A"/>
    <w:rsid w:val="00163863"/>
    <w:rsid w:val="00170ECC"/>
    <w:rsid w:val="001714AE"/>
    <w:rsid w:val="00172614"/>
    <w:rsid w:val="0017314A"/>
    <w:rsid w:val="00174369"/>
    <w:rsid w:val="00182D01"/>
    <w:rsid w:val="00186AA2"/>
    <w:rsid w:val="00194974"/>
    <w:rsid w:val="001A0391"/>
    <w:rsid w:val="001A0DE3"/>
    <w:rsid w:val="001A5207"/>
    <w:rsid w:val="001A6026"/>
    <w:rsid w:val="001A6E82"/>
    <w:rsid w:val="001B1496"/>
    <w:rsid w:val="001B6847"/>
    <w:rsid w:val="001C2D94"/>
    <w:rsid w:val="001C2E18"/>
    <w:rsid w:val="001C5284"/>
    <w:rsid w:val="001D0B4C"/>
    <w:rsid w:val="001E3589"/>
    <w:rsid w:val="001F17EB"/>
    <w:rsid w:val="001F59C6"/>
    <w:rsid w:val="001F7E6B"/>
    <w:rsid w:val="00200BFE"/>
    <w:rsid w:val="00205774"/>
    <w:rsid w:val="002079D4"/>
    <w:rsid w:val="00210E5D"/>
    <w:rsid w:val="002110FD"/>
    <w:rsid w:val="0021771B"/>
    <w:rsid w:val="00224ACF"/>
    <w:rsid w:val="00234895"/>
    <w:rsid w:val="002508E1"/>
    <w:rsid w:val="00262594"/>
    <w:rsid w:val="002643EF"/>
    <w:rsid w:val="00284407"/>
    <w:rsid w:val="002A3A4C"/>
    <w:rsid w:val="002B2459"/>
    <w:rsid w:val="002B73AF"/>
    <w:rsid w:val="002C2EE6"/>
    <w:rsid w:val="002C524B"/>
    <w:rsid w:val="002C733F"/>
    <w:rsid w:val="002D0225"/>
    <w:rsid w:val="002D71B2"/>
    <w:rsid w:val="002F2C26"/>
    <w:rsid w:val="00301A71"/>
    <w:rsid w:val="00310AB0"/>
    <w:rsid w:val="003115E1"/>
    <w:rsid w:val="003153EB"/>
    <w:rsid w:val="00320F22"/>
    <w:rsid w:val="0032224F"/>
    <w:rsid w:val="0032526B"/>
    <w:rsid w:val="00325B1C"/>
    <w:rsid w:val="003306EC"/>
    <w:rsid w:val="00337910"/>
    <w:rsid w:val="00343FA0"/>
    <w:rsid w:val="00354343"/>
    <w:rsid w:val="003611CC"/>
    <w:rsid w:val="0037152A"/>
    <w:rsid w:val="00372CA8"/>
    <w:rsid w:val="00395026"/>
    <w:rsid w:val="003B3D4C"/>
    <w:rsid w:val="003B65AA"/>
    <w:rsid w:val="003B77AB"/>
    <w:rsid w:val="003C4702"/>
    <w:rsid w:val="003D0D6C"/>
    <w:rsid w:val="003D4C5A"/>
    <w:rsid w:val="003F2AB5"/>
    <w:rsid w:val="003F570A"/>
    <w:rsid w:val="00410B0B"/>
    <w:rsid w:val="0041356C"/>
    <w:rsid w:val="00417B07"/>
    <w:rsid w:val="00422453"/>
    <w:rsid w:val="0043594B"/>
    <w:rsid w:val="004446F4"/>
    <w:rsid w:val="00465C36"/>
    <w:rsid w:val="00472058"/>
    <w:rsid w:val="00482278"/>
    <w:rsid w:val="00485F87"/>
    <w:rsid w:val="00487C7E"/>
    <w:rsid w:val="004A3A76"/>
    <w:rsid w:val="004A63EA"/>
    <w:rsid w:val="004A6D0C"/>
    <w:rsid w:val="004B2313"/>
    <w:rsid w:val="004B7B3A"/>
    <w:rsid w:val="004C08C2"/>
    <w:rsid w:val="004D236B"/>
    <w:rsid w:val="004E3FF2"/>
    <w:rsid w:val="004F02AF"/>
    <w:rsid w:val="004F08C7"/>
    <w:rsid w:val="0050764D"/>
    <w:rsid w:val="00526EFE"/>
    <w:rsid w:val="00543B00"/>
    <w:rsid w:val="00546FD5"/>
    <w:rsid w:val="00551AF2"/>
    <w:rsid w:val="005531AF"/>
    <w:rsid w:val="00555482"/>
    <w:rsid w:val="005723C7"/>
    <w:rsid w:val="0058618A"/>
    <w:rsid w:val="0059725A"/>
    <w:rsid w:val="005A4277"/>
    <w:rsid w:val="005A56B5"/>
    <w:rsid w:val="005B0143"/>
    <w:rsid w:val="005C68A4"/>
    <w:rsid w:val="005C77D2"/>
    <w:rsid w:val="005D166E"/>
    <w:rsid w:val="005E4DE0"/>
    <w:rsid w:val="005E5BF5"/>
    <w:rsid w:val="00606AE6"/>
    <w:rsid w:val="00623F02"/>
    <w:rsid w:val="00625638"/>
    <w:rsid w:val="0062727A"/>
    <w:rsid w:val="00637164"/>
    <w:rsid w:val="006479FB"/>
    <w:rsid w:val="00657242"/>
    <w:rsid w:val="00657FEB"/>
    <w:rsid w:val="006628A6"/>
    <w:rsid w:val="00664157"/>
    <w:rsid w:val="00676B02"/>
    <w:rsid w:val="00692DBD"/>
    <w:rsid w:val="006A532C"/>
    <w:rsid w:val="006B0C0A"/>
    <w:rsid w:val="006C196E"/>
    <w:rsid w:val="006D0574"/>
    <w:rsid w:val="006E2C74"/>
    <w:rsid w:val="006F0E95"/>
    <w:rsid w:val="006F6EDC"/>
    <w:rsid w:val="00703999"/>
    <w:rsid w:val="007120E4"/>
    <w:rsid w:val="00716F3E"/>
    <w:rsid w:val="00717869"/>
    <w:rsid w:val="00717A4F"/>
    <w:rsid w:val="00751706"/>
    <w:rsid w:val="00754D64"/>
    <w:rsid w:val="007765B3"/>
    <w:rsid w:val="00777F50"/>
    <w:rsid w:val="00792FA0"/>
    <w:rsid w:val="00797BAE"/>
    <w:rsid w:val="007A306F"/>
    <w:rsid w:val="007A3EAB"/>
    <w:rsid w:val="007A7B3F"/>
    <w:rsid w:val="007C532F"/>
    <w:rsid w:val="007C652F"/>
    <w:rsid w:val="007C667B"/>
    <w:rsid w:val="007D5476"/>
    <w:rsid w:val="007D6C69"/>
    <w:rsid w:val="007E1CBD"/>
    <w:rsid w:val="007E29BE"/>
    <w:rsid w:val="007E5678"/>
    <w:rsid w:val="007F0237"/>
    <w:rsid w:val="007F2235"/>
    <w:rsid w:val="007F434A"/>
    <w:rsid w:val="0080046A"/>
    <w:rsid w:val="00804C78"/>
    <w:rsid w:val="00805222"/>
    <w:rsid w:val="0081347C"/>
    <w:rsid w:val="0082475D"/>
    <w:rsid w:val="00825490"/>
    <w:rsid w:val="00866589"/>
    <w:rsid w:val="00867B0D"/>
    <w:rsid w:val="008A36D8"/>
    <w:rsid w:val="008B38D1"/>
    <w:rsid w:val="008C7C19"/>
    <w:rsid w:val="008D38B3"/>
    <w:rsid w:val="008D6EF7"/>
    <w:rsid w:val="008E27D5"/>
    <w:rsid w:val="008F173F"/>
    <w:rsid w:val="00900ED6"/>
    <w:rsid w:val="00903BE8"/>
    <w:rsid w:val="00906397"/>
    <w:rsid w:val="009122B4"/>
    <w:rsid w:val="00922C1C"/>
    <w:rsid w:val="009232A4"/>
    <w:rsid w:val="009250CC"/>
    <w:rsid w:val="009440B7"/>
    <w:rsid w:val="009477A0"/>
    <w:rsid w:val="00965C6C"/>
    <w:rsid w:val="009735A1"/>
    <w:rsid w:val="009763E7"/>
    <w:rsid w:val="00981407"/>
    <w:rsid w:val="009873AF"/>
    <w:rsid w:val="009A7B54"/>
    <w:rsid w:val="009B2E4C"/>
    <w:rsid w:val="009B715D"/>
    <w:rsid w:val="009D1369"/>
    <w:rsid w:val="009D23D8"/>
    <w:rsid w:val="009E05FB"/>
    <w:rsid w:val="009E0A67"/>
    <w:rsid w:val="009F08D1"/>
    <w:rsid w:val="009F11C9"/>
    <w:rsid w:val="00A00C99"/>
    <w:rsid w:val="00A0154D"/>
    <w:rsid w:val="00A12B27"/>
    <w:rsid w:val="00A20817"/>
    <w:rsid w:val="00A3509D"/>
    <w:rsid w:val="00A4190D"/>
    <w:rsid w:val="00A4193F"/>
    <w:rsid w:val="00A47142"/>
    <w:rsid w:val="00A56E31"/>
    <w:rsid w:val="00A60BB0"/>
    <w:rsid w:val="00A62D3A"/>
    <w:rsid w:val="00A8535C"/>
    <w:rsid w:val="00A853C5"/>
    <w:rsid w:val="00A913EE"/>
    <w:rsid w:val="00A9184A"/>
    <w:rsid w:val="00A938F2"/>
    <w:rsid w:val="00A97E08"/>
    <w:rsid w:val="00A97ECB"/>
    <w:rsid w:val="00AB1A76"/>
    <w:rsid w:val="00AB42B0"/>
    <w:rsid w:val="00AC50D9"/>
    <w:rsid w:val="00AD204D"/>
    <w:rsid w:val="00AD2313"/>
    <w:rsid w:val="00AE218B"/>
    <w:rsid w:val="00AE6BB2"/>
    <w:rsid w:val="00AF47E1"/>
    <w:rsid w:val="00AF4840"/>
    <w:rsid w:val="00B13E29"/>
    <w:rsid w:val="00B2369F"/>
    <w:rsid w:val="00B46F1B"/>
    <w:rsid w:val="00B543B6"/>
    <w:rsid w:val="00B56746"/>
    <w:rsid w:val="00B61385"/>
    <w:rsid w:val="00B62045"/>
    <w:rsid w:val="00B71D0F"/>
    <w:rsid w:val="00B84272"/>
    <w:rsid w:val="00B862AE"/>
    <w:rsid w:val="00B87ED4"/>
    <w:rsid w:val="00B9061F"/>
    <w:rsid w:val="00B95D27"/>
    <w:rsid w:val="00BB073F"/>
    <w:rsid w:val="00BB4C1B"/>
    <w:rsid w:val="00BB5C85"/>
    <w:rsid w:val="00BC7949"/>
    <w:rsid w:val="00BE0E5B"/>
    <w:rsid w:val="00BE3270"/>
    <w:rsid w:val="00BE562B"/>
    <w:rsid w:val="00BF3969"/>
    <w:rsid w:val="00BF4386"/>
    <w:rsid w:val="00BF4778"/>
    <w:rsid w:val="00C02CC4"/>
    <w:rsid w:val="00C06F27"/>
    <w:rsid w:val="00C104A2"/>
    <w:rsid w:val="00C14A3E"/>
    <w:rsid w:val="00C16825"/>
    <w:rsid w:val="00C24FC5"/>
    <w:rsid w:val="00C27160"/>
    <w:rsid w:val="00C302AA"/>
    <w:rsid w:val="00C33486"/>
    <w:rsid w:val="00C54992"/>
    <w:rsid w:val="00C621AB"/>
    <w:rsid w:val="00C91528"/>
    <w:rsid w:val="00C9261B"/>
    <w:rsid w:val="00CA26BC"/>
    <w:rsid w:val="00CC5723"/>
    <w:rsid w:val="00CC7C1A"/>
    <w:rsid w:val="00CD6BED"/>
    <w:rsid w:val="00CD75F1"/>
    <w:rsid w:val="00CE78B3"/>
    <w:rsid w:val="00CF2070"/>
    <w:rsid w:val="00CF38CE"/>
    <w:rsid w:val="00CF3E29"/>
    <w:rsid w:val="00D0197C"/>
    <w:rsid w:val="00D077B3"/>
    <w:rsid w:val="00D21547"/>
    <w:rsid w:val="00D239A6"/>
    <w:rsid w:val="00D24B44"/>
    <w:rsid w:val="00D4498E"/>
    <w:rsid w:val="00D5777A"/>
    <w:rsid w:val="00D6738C"/>
    <w:rsid w:val="00D841CA"/>
    <w:rsid w:val="00D90328"/>
    <w:rsid w:val="00D94697"/>
    <w:rsid w:val="00DA09C9"/>
    <w:rsid w:val="00DA4B8B"/>
    <w:rsid w:val="00DA54D7"/>
    <w:rsid w:val="00DB5ED6"/>
    <w:rsid w:val="00DD2CCE"/>
    <w:rsid w:val="00DD514E"/>
    <w:rsid w:val="00DE4AB8"/>
    <w:rsid w:val="00DF4219"/>
    <w:rsid w:val="00DF4B0B"/>
    <w:rsid w:val="00E020FC"/>
    <w:rsid w:val="00E20C33"/>
    <w:rsid w:val="00E26A08"/>
    <w:rsid w:val="00E27304"/>
    <w:rsid w:val="00E524ED"/>
    <w:rsid w:val="00E556E7"/>
    <w:rsid w:val="00E72212"/>
    <w:rsid w:val="00E74950"/>
    <w:rsid w:val="00E75964"/>
    <w:rsid w:val="00E8696A"/>
    <w:rsid w:val="00E8755D"/>
    <w:rsid w:val="00E912CB"/>
    <w:rsid w:val="00EA616A"/>
    <w:rsid w:val="00EB1143"/>
    <w:rsid w:val="00ED4DB6"/>
    <w:rsid w:val="00EF0808"/>
    <w:rsid w:val="00F00EB2"/>
    <w:rsid w:val="00F04526"/>
    <w:rsid w:val="00F1550D"/>
    <w:rsid w:val="00F213E4"/>
    <w:rsid w:val="00F244C7"/>
    <w:rsid w:val="00F6164D"/>
    <w:rsid w:val="00F70612"/>
    <w:rsid w:val="00F77974"/>
    <w:rsid w:val="00F97DFD"/>
    <w:rsid w:val="00FA25E0"/>
    <w:rsid w:val="00FA4630"/>
    <w:rsid w:val="00FA7E27"/>
    <w:rsid w:val="00FC726E"/>
    <w:rsid w:val="00FE1F23"/>
    <w:rsid w:val="00FF67E7"/>
    <w:rsid w:val="00FF7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6F4"/>
    <w:pPr>
      <w:spacing w:after="200" w:line="276" w:lineRule="auto"/>
    </w:pPr>
    <w:rPr>
      <w:rFonts w:ascii="Calibri" w:eastAsia="Calibri" w:hAnsi="Calibri" w:cs="Calibri"/>
    </w:rPr>
  </w:style>
  <w:style w:type="paragraph" w:styleId="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
    <w:next w:val="a"/>
    <w:link w:val="20"/>
    <w:qFormat/>
    <w:rsid w:val="00162B7A"/>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4446F4"/>
    <w:rPr>
      <w:vertAlign w:val="superscript"/>
    </w:rPr>
  </w:style>
  <w:style w:type="paragraph" w:customStyle="1" w:styleId="ConsPlusNormal">
    <w:name w:val="ConsPlusNormal"/>
    <w:link w:val="ConsPlusNormal0"/>
    <w:uiPriority w:val="99"/>
    <w:rsid w:val="004446F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4446F4"/>
    <w:rPr>
      <w:rFonts w:ascii="Arial" w:eastAsia="Calibri" w:hAnsi="Arial" w:cs="Times New Roman"/>
      <w:lang w:eastAsia="ru-RU"/>
    </w:rPr>
  </w:style>
  <w:style w:type="paragraph" w:styleId="3">
    <w:name w:val="Body Text Indent 3"/>
    <w:basedOn w:val="a"/>
    <w:link w:val="30"/>
    <w:uiPriority w:val="99"/>
    <w:rsid w:val="004446F4"/>
    <w:pPr>
      <w:spacing w:after="120"/>
      <w:ind w:left="283"/>
      <w:jc w:val="both"/>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rsid w:val="004446F4"/>
    <w:rPr>
      <w:rFonts w:ascii="Times New Roman" w:eastAsia="Calibri" w:hAnsi="Times New Roman" w:cs="Times New Roman"/>
      <w:sz w:val="16"/>
      <w:szCs w:val="16"/>
    </w:rPr>
  </w:style>
  <w:style w:type="paragraph" w:customStyle="1" w:styleId="1">
    <w:name w:val="Обычный1"/>
    <w:link w:val="CharChar"/>
    <w:rsid w:val="004446F4"/>
    <w:pPr>
      <w:spacing w:after="0" w:line="240" w:lineRule="auto"/>
    </w:pPr>
    <w:rPr>
      <w:rFonts w:ascii="Times New Roman" w:eastAsia="Times New Roman" w:hAnsi="Times New Roman" w:cs="Times New Roman"/>
      <w:sz w:val="20"/>
      <w:szCs w:val="20"/>
      <w:lang w:eastAsia="ru-RU"/>
    </w:rPr>
  </w:style>
  <w:style w:type="character" w:customStyle="1" w:styleId="CharChar">
    <w:name w:val="Обычный Char Char"/>
    <w:link w:val="1"/>
    <w:locked/>
    <w:rsid w:val="004446F4"/>
    <w:rPr>
      <w:rFonts w:ascii="Times New Roman" w:eastAsia="Times New Roman" w:hAnsi="Times New Roman" w:cs="Times New Roman"/>
      <w:sz w:val="20"/>
      <w:szCs w:val="20"/>
      <w:lang w:eastAsia="ru-RU"/>
    </w:rPr>
  </w:style>
  <w:style w:type="paragraph" w:styleId="a4">
    <w:name w:val="Title"/>
    <w:basedOn w:val="a"/>
    <w:link w:val="a5"/>
    <w:uiPriority w:val="99"/>
    <w:qFormat/>
    <w:rsid w:val="004446F4"/>
    <w:pPr>
      <w:spacing w:after="0" w:line="240" w:lineRule="auto"/>
      <w:jc w:val="center"/>
    </w:pPr>
    <w:rPr>
      <w:rFonts w:ascii="Times New Roman" w:hAnsi="Times New Roman" w:cs="Times New Roman"/>
      <w:b/>
      <w:bCs/>
      <w:sz w:val="24"/>
      <w:szCs w:val="24"/>
    </w:rPr>
  </w:style>
  <w:style w:type="character" w:customStyle="1" w:styleId="a5">
    <w:name w:val="Название Знак"/>
    <w:basedOn w:val="a0"/>
    <w:link w:val="a4"/>
    <w:uiPriority w:val="99"/>
    <w:rsid w:val="004446F4"/>
    <w:rPr>
      <w:rFonts w:ascii="Times New Roman" w:eastAsia="Calibri" w:hAnsi="Times New Roman" w:cs="Times New Roman"/>
      <w:b/>
      <w:bCs/>
      <w:sz w:val="24"/>
      <w:szCs w:val="24"/>
    </w:rPr>
  </w:style>
  <w:style w:type="paragraph" w:styleId="21">
    <w:name w:val="Body Text Indent 2"/>
    <w:basedOn w:val="a"/>
    <w:link w:val="22"/>
    <w:uiPriority w:val="99"/>
    <w:rsid w:val="004446F4"/>
    <w:pPr>
      <w:spacing w:after="120" w:line="480" w:lineRule="auto"/>
      <w:ind w:left="283"/>
    </w:pPr>
    <w:rPr>
      <w:rFonts w:ascii="Times New Roman" w:hAnsi="Times New Roman" w:cs="Times New Roman"/>
      <w:sz w:val="24"/>
      <w:szCs w:val="24"/>
    </w:rPr>
  </w:style>
  <w:style w:type="character" w:customStyle="1" w:styleId="22">
    <w:name w:val="Основной текст с отступом 2 Знак"/>
    <w:basedOn w:val="a0"/>
    <w:link w:val="21"/>
    <w:uiPriority w:val="99"/>
    <w:rsid w:val="004446F4"/>
    <w:rPr>
      <w:rFonts w:ascii="Times New Roman" w:eastAsia="Calibri" w:hAnsi="Times New Roman" w:cs="Times New Roman"/>
      <w:sz w:val="24"/>
      <w:szCs w:val="24"/>
    </w:rPr>
  </w:style>
  <w:style w:type="paragraph" w:customStyle="1" w:styleId="-">
    <w:name w:val="Контракт-пункт"/>
    <w:basedOn w:val="a"/>
    <w:rsid w:val="004446F4"/>
    <w:pPr>
      <w:tabs>
        <w:tab w:val="num" w:pos="2471"/>
      </w:tabs>
      <w:spacing w:after="0" w:line="240" w:lineRule="auto"/>
      <w:ind w:left="2471" w:hanging="851"/>
      <w:jc w:val="both"/>
    </w:pPr>
    <w:rPr>
      <w:rFonts w:ascii="Times New Roman" w:eastAsia="Times New Roman" w:hAnsi="Times New Roman" w:cs="Times New Roman"/>
      <w:sz w:val="24"/>
      <w:szCs w:val="24"/>
      <w:lang w:eastAsia="ru-RU"/>
    </w:rPr>
  </w:style>
  <w:style w:type="paragraph" w:customStyle="1" w:styleId="23">
    <w:name w:val="Без интервала2"/>
    <w:uiPriority w:val="99"/>
    <w:rsid w:val="004446F4"/>
    <w:pPr>
      <w:spacing w:after="0" w:line="240" w:lineRule="auto"/>
    </w:pPr>
    <w:rPr>
      <w:rFonts w:ascii="Calibri" w:eastAsia="Calibri" w:hAnsi="Calibri" w:cs="Calibri"/>
      <w:lang w:eastAsia="ru-RU"/>
    </w:rPr>
  </w:style>
  <w:style w:type="paragraph" w:styleId="a6">
    <w:name w:val="List Paragraph"/>
    <w:aliases w:val="Стиль списка Частей АуД,List Paragraph,Bullet List,FooterText,numbered,Нумерованый список,SL_Абзац списка,ТЗ список,Paragraphe de liste1,lp1,Bulletr List Paragraph,Абзац списка литеральный,ПС - Нумерованный,A_маркированный_список,Dash"/>
    <w:basedOn w:val="a"/>
    <w:link w:val="a7"/>
    <w:uiPriority w:val="34"/>
    <w:qFormat/>
    <w:rsid w:val="004446F4"/>
    <w:pPr>
      <w:ind w:left="720"/>
    </w:pPr>
  </w:style>
  <w:style w:type="paragraph" w:styleId="a8">
    <w:name w:val="No Spacing"/>
    <w:aliases w:val="Без интервала1,для таблиц,No Spacing,Бес интервала,No Spacing_0,Без интервала 111,МОЙ,мой,Без интервала21,Без интервал,Основной,МММ,МОЙ МОЙ,Максим"/>
    <w:link w:val="a9"/>
    <w:uiPriority w:val="99"/>
    <w:qFormat/>
    <w:rsid w:val="004446F4"/>
    <w:pPr>
      <w:spacing w:after="0" w:line="240" w:lineRule="auto"/>
    </w:pPr>
    <w:rPr>
      <w:rFonts w:ascii="Calibri" w:eastAsia="Times New Roman" w:hAnsi="Calibri" w:cs="Calibri"/>
      <w:lang w:eastAsia="ru-RU"/>
    </w:rPr>
  </w:style>
  <w:style w:type="character" w:customStyle="1" w:styleId="a9">
    <w:name w:val="Без интервала Знак"/>
    <w:aliases w:val="Без интервала1 Знак,для таблиц Знак,No Spacing Знак,Бес интервала Знак,No Spacing_0 Знак,Без интервала 111 Знак,МОЙ Знак,мой Знак,Без интервала21 Знак,Без интервал Знак,Основной Знак,МММ Знак,МОЙ МОЙ Знак,Максим Знак"/>
    <w:link w:val="a8"/>
    <w:uiPriority w:val="99"/>
    <w:rsid w:val="004446F4"/>
    <w:rPr>
      <w:rFonts w:ascii="Calibri" w:eastAsia="Times New Roman" w:hAnsi="Calibri" w:cs="Calibri"/>
      <w:lang w:eastAsia="ru-RU"/>
    </w:rPr>
  </w:style>
  <w:style w:type="paragraph" w:customStyle="1" w:styleId="Style18">
    <w:name w:val="Style18"/>
    <w:basedOn w:val="a"/>
    <w:rsid w:val="004446F4"/>
    <w:pPr>
      <w:widowControl w:val="0"/>
      <w:autoSpaceDE w:val="0"/>
      <w:autoSpaceDN w:val="0"/>
      <w:adjustRightInd w:val="0"/>
      <w:spacing w:after="0" w:line="240" w:lineRule="auto"/>
    </w:pPr>
    <w:rPr>
      <w:rFonts w:ascii="Cambria" w:hAnsi="Cambria" w:cs="Times New Roman"/>
      <w:sz w:val="24"/>
      <w:szCs w:val="24"/>
      <w:lang w:eastAsia="ru-RU"/>
    </w:rPr>
  </w:style>
  <w:style w:type="paragraph" w:customStyle="1" w:styleId="4">
    <w:name w:val="Обычный4"/>
    <w:rsid w:val="004446F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Цветовое выделение"/>
    <w:rsid w:val="004446F4"/>
    <w:rPr>
      <w:b/>
      <w:color w:val="26282F"/>
    </w:rPr>
  </w:style>
  <w:style w:type="paragraph" w:customStyle="1" w:styleId="31">
    <w:name w:val="Обычный3"/>
    <w:rsid w:val="004446F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
    <w:name w:val="Без интервала3"/>
    <w:rsid w:val="004446F4"/>
    <w:pPr>
      <w:spacing w:after="0" w:line="240" w:lineRule="auto"/>
    </w:pPr>
    <w:rPr>
      <w:rFonts w:ascii="Calibri" w:eastAsia="Calibri" w:hAnsi="Calibri" w:cs="Times New Roman"/>
      <w:lang w:eastAsia="ru-RU"/>
    </w:rPr>
  </w:style>
  <w:style w:type="character" w:customStyle="1" w:styleId="a7">
    <w:name w:val="Абзац списка Знак"/>
    <w:aliases w:val="Стиль списка Частей АуД Знак,List Paragraph Знак,Bullet List Знак,FooterText Знак,numbered Знак,Нумерованый список Знак,SL_Абзац списка Знак,ТЗ список Знак,Paragraphe de liste1 Знак,lp1 Знак,Bulletr List Paragraph Знак,Dash Знак"/>
    <w:link w:val="a6"/>
    <w:uiPriority w:val="99"/>
    <w:locked/>
    <w:rsid w:val="004446F4"/>
    <w:rPr>
      <w:rFonts w:ascii="Calibri" w:eastAsia="Calibri" w:hAnsi="Calibri" w:cs="Calibri"/>
    </w:rPr>
  </w:style>
  <w:style w:type="paragraph" w:customStyle="1" w:styleId="Iacaaiea">
    <w:name w:val="Iacaaiea"/>
    <w:basedOn w:val="a"/>
    <w:uiPriority w:val="99"/>
    <w:rsid w:val="004446F4"/>
    <w:pPr>
      <w:tabs>
        <w:tab w:val="left" w:pos="426"/>
      </w:tabs>
      <w:spacing w:before="120" w:after="0" w:line="360" w:lineRule="atLeast"/>
      <w:jc w:val="center"/>
    </w:pPr>
    <w:rPr>
      <w:rFonts w:ascii="Times New Roman" w:eastAsia="Times New Roman" w:hAnsi="Times New Roman" w:cs="Times New Roman"/>
      <w:b/>
      <w:bCs/>
      <w:lang w:eastAsia="ru-RU"/>
    </w:rPr>
  </w:style>
  <w:style w:type="character" w:styleId="ab">
    <w:name w:val="Hyperlink"/>
    <w:aliases w:val="%Hyperlink"/>
    <w:uiPriority w:val="99"/>
    <w:rsid w:val="004446F4"/>
    <w:rPr>
      <w:color w:val="0000FF"/>
      <w:u w:val="single"/>
    </w:rPr>
  </w:style>
  <w:style w:type="character" w:customStyle="1" w:styleId="copytarget">
    <w:name w:val="copy_target"/>
    <w:basedOn w:val="a0"/>
    <w:rsid w:val="00AE218B"/>
  </w:style>
  <w:style w:type="paragraph" w:customStyle="1" w:styleId="western">
    <w:name w:val="western"/>
    <w:basedOn w:val="a"/>
    <w:rsid w:val="00284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Знак"/>
    <w:basedOn w:val="a"/>
    <w:uiPriority w:val="99"/>
    <w:rsid w:val="00CC572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d">
    <w:name w:val="annotation reference"/>
    <w:basedOn w:val="a0"/>
    <w:uiPriority w:val="99"/>
    <w:semiHidden/>
    <w:unhideWhenUsed/>
    <w:rsid w:val="00623F02"/>
    <w:rPr>
      <w:sz w:val="16"/>
      <w:szCs w:val="16"/>
    </w:rPr>
  </w:style>
  <w:style w:type="paragraph" w:styleId="ae">
    <w:name w:val="annotation text"/>
    <w:basedOn w:val="a"/>
    <w:link w:val="af"/>
    <w:uiPriority w:val="99"/>
    <w:semiHidden/>
    <w:unhideWhenUsed/>
    <w:rsid w:val="00623F02"/>
    <w:pPr>
      <w:spacing w:line="240" w:lineRule="auto"/>
    </w:pPr>
    <w:rPr>
      <w:sz w:val="20"/>
      <w:szCs w:val="20"/>
    </w:rPr>
  </w:style>
  <w:style w:type="character" w:customStyle="1" w:styleId="af">
    <w:name w:val="Текст примечания Знак"/>
    <w:basedOn w:val="a0"/>
    <w:link w:val="ae"/>
    <w:uiPriority w:val="99"/>
    <w:semiHidden/>
    <w:rsid w:val="00623F02"/>
    <w:rPr>
      <w:rFonts w:ascii="Calibri" w:eastAsia="Calibri" w:hAnsi="Calibri" w:cs="Calibri"/>
      <w:sz w:val="20"/>
      <w:szCs w:val="20"/>
    </w:rPr>
  </w:style>
  <w:style w:type="paragraph" w:styleId="af0">
    <w:name w:val="annotation subject"/>
    <w:basedOn w:val="ae"/>
    <w:next w:val="ae"/>
    <w:link w:val="af1"/>
    <w:uiPriority w:val="99"/>
    <w:semiHidden/>
    <w:unhideWhenUsed/>
    <w:rsid w:val="00623F02"/>
    <w:rPr>
      <w:b/>
      <w:bCs/>
    </w:rPr>
  </w:style>
  <w:style w:type="character" w:customStyle="1" w:styleId="af1">
    <w:name w:val="Тема примечания Знак"/>
    <w:basedOn w:val="af"/>
    <w:link w:val="af0"/>
    <w:uiPriority w:val="99"/>
    <w:semiHidden/>
    <w:rsid w:val="00623F02"/>
    <w:rPr>
      <w:rFonts w:ascii="Calibri" w:eastAsia="Calibri" w:hAnsi="Calibri" w:cs="Calibri"/>
      <w:b/>
      <w:bCs/>
      <w:sz w:val="20"/>
      <w:szCs w:val="20"/>
    </w:rPr>
  </w:style>
  <w:style w:type="paragraph" w:styleId="af2">
    <w:name w:val="Balloon Text"/>
    <w:basedOn w:val="a"/>
    <w:link w:val="af3"/>
    <w:uiPriority w:val="99"/>
    <w:semiHidden/>
    <w:unhideWhenUsed/>
    <w:rsid w:val="00623F0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23F02"/>
    <w:rPr>
      <w:rFonts w:ascii="Segoe UI" w:eastAsia="Calibri" w:hAnsi="Segoe UI" w:cs="Segoe UI"/>
      <w:sz w:val="18"/>
      <w:szCs w:val="18"/>
    </w:rPr>
  </w:style>
  <w:style w:type="character" w:customStyle="1" w:styleId="20">
    <w:name w:val="Заголовок 2 Знак"/>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H231 Знак"/>
    <w:basedOn w:val="a0"/>
    <w:link w:val="2"/>
    <w:rsid w:val="00162B7A"/>
    <w:rPr>
      <w:rFonts w:ascii="Arial" w:eastAsia="Times New Roman" w:hAnsi="Arial" w:cs="Times New Roman"/>
      <w:b/>
      <w:bCs/>
      <w:i/>
      <w:iCs/>
      <w:sz w:val="28"/>
      <w:szCs w:val="28"/>
      <w:lang w:eastAsia="ru-RU"/>
    </w:rPr>
  </w:style>
  <w:style w:type="paragraph" w:styleId="HTML">
    <w:name w:val="HTML Preformatted"/>
    <w:basedOn w:val="a"/>
    <w:link w:val="HTML0"/>
    <w:rsid w:val="006E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6E2C74"/>
    <w:rPr>
      <w:rFonts w:ascii="Courier New" w:eastAsia="Times New Roman" w:hAnsi="Courier New" w:cs="Times New Roman"/>
      <w:sz w:val="20"/>
      <w:szCs w:val="20"/>
      <w:lang w:eastAsia="ru-RU"/>
    </w:rPr>
  </w:style>
  <w:style w:type="paragraph" w:styleId="af4">
    <w:name w:val="Normal (Web)"/>
    <w:basedOn w:val="a"/>
    <w:uiPriority w:val="99"/>
    <w:unhideWhenUsed/>
    <w:rsid w:val="00797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aliases w:val="Footnote Text Char Знак,Знак8 Знак,Текст сноски Знак Знак,Знак8 Знак Знак,Знак6 Знак,Знак7 Знак1 Знак,Знак7 Знак,Знак7 Знак2"/>
    <w:basedOn w:val="a"/>
    <w:link w:val="af6"/>
    <w:uiPriority w:val="99"/>
    <w:unhideWhenUsed/>
    <w:rsid w:val="00D24B44"/>
    <w:pPr>
      <w:spacing w:after="0" w:line="240" w:lineRule="auto"/>
      <w:jc w:val="both"/>
    </w:pPr>
    <w:rPr>
      <w:rFonts w:ascii="Times New Roman" w:eastAsiaTheme="minorHAnsi" w:hAnsi="Times New Roman" w:cs="Times New Roman"/>
      <w:sz w:val="20"/>
      <w:szCs w:val="20"/>
    </w:rPr>
  </w:style>
  <w:style w:type="character" w:customStyle="1" w:styleId="af6">
    <w:name w:val="Текст сноски Знак"/>
    <w:aliases w:val="Footnote Text Char Знак Знак,Знак8 Знак Знак1,Текст сноски Знак Знак Знак,Знак8 Знак Знак Знак,Знак6 Знак Знак,Знак7 Знак1 Знак Знак,Знак7 Знак Знак,Знак7 Знак2 Знак"/>
    <w:basedOn w:val="a0"/>
    <w:link w:val="af5"/>
    <w:uiPriority w:val="99"/>
    <w:rsid w:val="00D24B44"/>
    <w:rPr>
      <w:rFonts w:ascii="Times New Roman" w:hAnsi="Times New Roman" w:cs="Times New Roman"/>
      <w:sz w:val="20"/>
      <w:szCs w:val="20"/>
    </w:rPr>
  </w:style>
  <w:style w:type="paragraph" w:styleId="af7">
    <w:name w:val="header"/>
    <w:basedOn w:val="a"/>
    <w:link w:val="af8"/>
    <w:uiPriority w:val="99"/>
    <w:semiHidden/>
    <w:unhideWhenUsed/>
    <w:rsid w:val="003153EB"/>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3153EB"/>
    <w:rPr>
      <w:rFonts w:ascii="Calibri" w:eastAsia="Calibri" w:hAnsi="Calibri" w:cs="Calibri"/>
    </w:rPr>
  </w:style>
  <w:style w:type="paragraph" w:styleId="af9">
    <w:name w:val="footer"/>
    <w:basedOn w:val="a"/>
    <w:link w:val="afa"/>
    <w:uiPriority w:val="99"/>
    <w:semiHidden/>
    <w:unhideWhenUsed/>
    <w:rsid w:val="003153EB"/>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3153EB"/>
    <w:rPr>
      <w:rFonts w:ascii="Calibri" w:eastAsia="Calibri" w:hAnsi="Calibri" w:cs="Calibri"/>
    </w:rPr>
  </w:style>
  <w:style w:type="table" w:styleId="afb">
    <w:name w:val="Table Grid"/>
    <w:basedOn w:val="a1"/>
    <w:uiPriority w:val="59"/>
    <w:rsid w:val="003C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Пункт"/>
    <w:basedOn w:val="a"/>
    <w:uiPriority w:val="99"/>
    <w:rsid w:val="001A0391"/>
    <w:pPr>
      <w:tabs>
        <w:tab w:val="num" w:pos="1980"/>
      </w:tabs>
      <w:spacing w:after="0" w:line="240" w:lineRule="auto"/>
      <w:ind w:left="1404" w:hanging="504"/>
      <w:jc w:val="both"/>
    </w:pPr>
    <w:rPr>
      <w:rFonts w:ascii="Times New Roman" w:hAnsi="Times New Roman" w:cs="Times New Roman"/>
      <w:sz w:val="24"/>
      <w:szCs w:val="24"/>
      <w:lang w:eastAsia="ru-RU"/>
    </w:rPr>
  </w:style>
  <w:style w:type="paragraph" w:styleId="afd">
    <w:name w:val="Body Text"/>
    <w:basedOn w:val="a"/>
    <w:link w:val="afe"/>
    <w:uiPriority w:val="99"/>
    <w:semiHidden/>
    <w:unhideWhenUsed/>
    <w:rsid w:val="0081347C"/>
    <w:pPr>
      <w:spacing w:after="120"/>
    </w:pPr>
  </w:style>
  <w:style w:type="character" w:customStyle="1" w:styleId="afe">
    <w:name w:val="Основной текст Знак"/>
    <w:basedOn w:val="a0"/>
    <w:link w:val="afd"/>
    <w:uiPriority w:val="99"/>
    <w:semiHidden/>
    <w:rsid w:val="0081347C"/>
    <w:rPr>
      <w:rFonts w:ascii="Calibri" w:eastAsia="Calibri" w:hAnsi="Calibri" w:cs="Calibri"/>
    </w:rPr>
  </w:style>
  <w:style w:type="paragraph" w:customStyle="1" w:styleId="form-value">
    <w:name w:val="form-value"/>
    <w:basedOn w:val="a"/>
    <w:rsid w:val="00210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
    <w:rsid w:val="003B7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rsid w:val="00F70612"/>
    <w:rPr>
      <w:rFonts w:ascii="Times New Roman" w:hAnsi="Times New Roman"/>
      <w:b/>
      <w:sz w:val="22"/>
    </w:rPr>
  </w:style>
  <w:style w:type="paragraph" w:customStyle="1" w:styleId="Style6">
    <w:name w:val="Style6"/>
    <w:basedOn w:val="a"/>
    <w:rsid w:val="00F7061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6F4"/>
    <w:pPr>
      <w:spacing w:after="200" w:line="276" w:lineRule="auto"/>
    </w:pPr>
    <w:rPr>
      <w:rFonts w:ascii="Calibri" w:eastAsia="Calibri" w:hAnsi="Calibri" w:cs="Calibri"/>
    </w:rPr>
  </w:style>
  <w:style w:type="paragraph" w:styleId="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
    <w:next w:val="a"/>
    <w:link w:val="20"/>
    <w:qFormat/>
    <w:rsid w:val="00162B7A"/>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4446F4"/>
    <w:rPr>
      <w:vertAlign w:val="superscript"/>
    </w:rPr>
  </w:style>
  <w:style w:type="paragraph" w:customStyle="1" w:styleId="ConsPlusNormal">
    <w:name w:val="ConsPlusNormal"/>
    <w:link w:val="ConsPlusNormal0"/>
    <w:uiPriority w:val="99"/>
    <w:rsid w:val="004446F4"/>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4446F4"/>
    <w:rPr>
      <w:rFonts w:ascii="Arial" w:eastAsia="Calibri" w:hAnsi="Arial" w:cs="Times New Roman"/>
      <w:lang w:eastAsia="ru-RU"/>
    </w:rPr>
  </w:style>
  <w:style w:type="paragraph" w:styleId="3">
    <w:name w:val="Body Text Indent 3"/>
    <w:basedOn w:val="a"/>
    <w:link w:val="30"/>
    <w:uiPriority w:val="99"/>
    <w:rsid w:val="004446F4"/>
    <w:pPr>
      <w:spacing w:after="120"/>
      <w:ind w:left="283"/>
      <w:jc w:val="both"/>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rsid w:val="004446F4"/>
    <w:rPr>
      <w:rFonts w:ascii="Times New Roman" w:eastAsia="Calibri" w:hAnsi="Times New Roman" w:cs="Times New Roman"/>
      <w:sz w:val="16"/>
      <w:szCs w:val="16"/>
    </w:rPr>
  </w:style>
  <w:style w:type="paragraph" w:customStyle="1" w:styleId="1">
    <w:name w:val="Обычный1"/>
    <w:link w:val="CharChar"/>
    <w:rsid w:val="004446F4"/>
    <w:pPr>
      <w:spacing w:after="0" w:line="240" w:lineRule="auto"/>
    </w:pPr>
    <w:rPr>
      <w:rFonts w:ascii="Times New Roman" w:eastAsia="Times New Roman" w:hAnsi="Times New Roman" w:cs="Times New Roman"/>
      <w:sz w:val="20"/>
      <w:szCs w:val="20"/>
      <w:lang w:eastAsia="ru-RU"/>
    </w:rPr>
  </w:style>
  <w:style w:type="character" w:customStyle="1" w:styleId="CharChar">
    <w:name w:val="Обычный Char Char"/>
    <w:link w:val="1"/>
    <w:locked/>
    <w:rsid w:val="004446F4"/>
    <w:rPr>
      <w:rFonts w:ascii="Times New Roman" w:eastAsia="Times New Roman" w:hAnsi="Times New Roman" w:cs="Times New Roman"/>
      <w:sz w:val="20"/>
      <w:szCs w:val="20"/>
      <w:lang w:eastAsia="ru-RU"/>
    </w:rPr>
  </w:style>
  <w:style w:type="paragraph" w:styleId="a4">
    <w:name w:val="Title"/>
    <w:basedOn w:val="a"/>
    <w:link w:val="a5"/>
    <w:uiPriority w:val="99"/>
    <w:qFormat/>
    <w:rsid w:val="004446F4"/>
    <w:pPr>
      <w:spacing w:after="0" w:line="240" w:lineRule="auto"/>
      <w:jc w:val="center"/>
    </w:pPr>
    <w:rPr>
      <w:rFonts w:ascii="Times New Roman" w:hAnsi="Times New Roman" w:cs="Times New Roman"/>
      <w:b/>
      <w:bCs/>
      <w:sz w:val="24"/>
      <w:szCs w:val="24"/>
    </w:rPr>
  </w:style>
  <w:style w:type="character" w:customStyle="1" w:styleId="a5">
    <w:name w:val="Название Знак"/>
    <w:basedOn w:val="a0"/>
    <w:link w:val="a4"/>
    <w:uiPriority w:val="99"/>
    <w:rsid w:val="004446F4"/>
    <w:rPr>
      <w:rFonts w:ascii="Times New Roman" w:eastAsia="Calibri" w:hAnsi="Times New Roman" w:cs="Times New Roman"/>
      <w:b/>
      <w:bCs/>
      <w:sz w:val="24"/>
      <w:szCs w:val="24"/>
    </w:rPr>
  </w:style>
  <w:style w:type="paragraph" w:styleId="21">
    <w:name w:val="Body Text Indent 2"/>
    <w:basedOn w:val="a"/>
    <w:link w:val="22"/>
    <w:uiPriority w:val="99"/>
    <w:rsid w:val="004446F4"/>
    <w:pPr>
      <w:spacing w:after="120" w:line="480" w:lineRule="auto"/>
      <w:ind w:left="283"/>
    </w:pPr>
    <w:rPr>
      <w:rFonts w:ascii="Times New Roman" w:hAnsi="Times New Roman" w:cs="Times New Roman"/>
      <w:sz w:val="24"/>
      <w:szCs w:val="24"/>
    </w:rPr>
  </w:style>
  <w:style w:type="character" w:customStyle="1" w:styleId="22">
    <w:name w:val="Основной текст с отступом 2 Знак"/>
    <w:basedOn w:val="a0"/>
    <w:link w:val="21"/>
    <w:uiPriority w:val="99"/>
    <w:rsid w:val="004446F4"/>
    <w:rPr>
      <w:rFonts w:ascii="Times New Roman" w:eastAsia="Calibri" w:hAnsi="Times New Roman" w:cs="Times New Roman"/>
      <w:sz w:val="24"/>
      <w:szCs w:val="24"/>
    </w:rPr>
  </w:style>
  <w:style w:type="paragraph" w:customStyle="1" w:styleId="-">
    <w:name w:val="Контракт-пункт"/>
    <w:basedOn w:val="a"/>
    <w:rsid w:val="004446F4"/>
    <w:pPr>
      <w:tabs>
        <w:tab w:val="num" w:pos="2471"/>
      </w:tabs>
      <w:spacing w:after="0" w:line="240" w:lineRule="auto"/>
      <w:ind w:left="2471" w:hanging="851"/>
      <w:jc w:val="both"/>
    </w:pPr>
    <w:rPr>
      <w:rFonts w:ascii="Times New Roman" w:eastAsia="Times New Roman" w:hAnsi="Times New Roman" w:cs="Times New Roman"/>
      <w:sz w:val="24"/>
      <w:szCs w:val="24"/>
      <w:lang w:eastAsia="ru-RU"/>
    </w:rPr>
  </w:style>
  <w:style w:type="paragraph" w:customStyle="1" w:styleId="23">
    <w:name w:val="Без интервала2"/>
    <w:uiPriority w:val="99"/>
    <w:rsid w:val="004446F4"/>
    <w:pPr>
      <w:spacing w:after="0" w:line="240" w:lineRule="auto"/>
    </w:pPr>
    <w:rPr>
      <w:rFonts w:ascii="Calibri" w:eastAsia="Calibri" w:hAnsi="Calibri" w:cs="Calibri"/>
      <w:lang w:eastAsia="ru-RU"/>
    </w:rPr>
  </w:style>
  <w:style w:type="paragraph" w:styleId="a6">
    <w:name w:val="List Paragraph"/>
    <w:aliases w:val="Стиль списка Частей АуД,List Paragraph,Bullet List,FooterText,numbered,Нумерованый список,SL_Абзац списка,ТЗ список,Paragraphe de liste1,lp1,Bulletr List Paragraph,Абзац списка литеральный,ПС - Нумерованный,A_маркированный_список,Dash"/>
    <w:basedOn w:val="a"/>
    <w:link w:val="a7"/>
    <w:uiPriority w:val="34"/>
    <w:qFormat/>
    <w:rsid w:val="004446F4"/>
    <w:pPr>
      <w:ind w:left="720"/>
    </w:pPr>
  </w:style>
  <w:style w:type="paragraph" w:styleId="a8">
    <w:name w:val="No Spacing"/>
    <w:aliases w:val="Без интервала1,для таблиц,No Spacing,Бес интервала,No Spacing_0,Без интервала 111,МОЙ,мой,Без интервала21,Без интервал,Основной,МММ,МОЙ МОЙ,Максим"/>
    <w:link w:val="a9"/>
    <w:uiPriority w:val="99"/>
    <w:qFormat/>
    <w:rsid w:val="004446F4"/>
    <w:pPr>
      <w:spacing w:after="0" w:line="240" w:lineRule="auto"/>
    </w:pPr>
    <w:rPr>
      <w:rFonts w:ascii="Calibri" w:eastAsia="Times New Roman" w:hAnsi="Calibri" w:cs="Calibri"/>
      <w:lang w:eastAsia="ru-RU"/>
    </w:rPr>
  </w:style>
  <w:style w:type="character" w:customStyle="1" w:styleId="a9">
    <w:name w:val="Без интервала Знак"/>
    <w:aliases w:val="Без интервала1 Знак,для таблиц Знак,No Spacing Знак,Бес интервала Знак,No Spacing_0 Знак,Без интервала 111 Знак,МОЙ Знак,мой Знак,Без интервала21 Знак,Без интервал Знак,Основной Знак,МММ Знак,МОЙ МОЙ Знак,Максим Знак"/>
    <w:link w:val="a8"/>
    <w:uiPriority w:val="99"/>
    <w:rsid w:val="004446F4"/>
    <w:rPr>
      <w:rFonts w:ascii="Calibri" w:eastAsia="Times New Roman" w:hAnsi="Calibri" w:cs="Calibri"/>
      <w:lang w:eastAsia="ru-RU"/>
    </w:rPr>
  </w:style>
  <w:style w:type="paragraph" w:customStyle="1" w:styleId="Style18">
    <w:name w:val="Style18"/>
    <w:basedOn w:val="a"/>
    <w:rsid w:val="004446F4"/>
    <w:pPr>
      <w:widowControl w:val="0"/>
      <w:autoSpaceDE w:val="0"/>
      <w:autoSpaceDN w:val="0"/>
      <w:adjustRightInd w:val="0"/>
      <w:spacing w:after="0" w:line="240" w:lineRule="auto"/>
    </w:pPr>
    <w:rPr>
      <w:rFonts w:ascii="Cambria" w:hAnsi="Cambria" w:cs="Times New Roman"/>
      <w:sz w:val="24"/>
      <w:szCs w:val="24"/>
      <w:lang w:eastAsia="ru-RU"/>
    </w:rPr>
  </w:style>
  <w:style w:type="paragraph" w:customStyle="1" w:styleId="4">
    <w:name w:val="Обычный4"/>
    <w:rsid w:val="004446F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Цветовое выделение"/>
    <w:rsid w:val="004446F4"/>
    <w:rPr>
      <w:b/>
      <w:color w:val="26282F"/>
    </w:rPr>
  </w:style>
  <w:style w:type="paragraph" w:customStyle="1" w:styleId="31">
    <w:name w:val="Обычный3"/>
    <w:rsid w:val="004446F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
    <w:name w:val="Без интервала3"/>
    <w:rsid w:val="004446F4"/>
    <w:pPr>
      <w:spacing w:after="0" w:line="240" w:lineRule="auto"/>
    </w:pPr>
    <w:rPr>
      <w:rFonts w:ascii="Calibri" w:eastAsia="Calibri" w:hAnsi="Calibri" w:cs="Times New Roman"/>
      <w:lang w:eastAsia="ru-RU"/>
    </w:rPr>
  </w:style>
  <w:style w:type="character" w:customStyle="1" w:styleId="a7">
    <w:name w:val="Абзац списка Знак"/>
    <w:aliases w:val="Стиль списка Частей АуД Знак,List Paragraph Знак,Bullet List Знак,FooterText Знак,numbered Знак,Нумерованый список Знак,SL_Абзац списка Знак,ТЗ список Знак,Paragraphe de liste1 Знак,lp1 Знак,Bulletr List Paragraph Знак,Dash Знак"/>
    <w:link w:val="a6"/>
    <w:uiPriority w:val="99"/>
    <w:locked/>
    <w:rsid w:val="004446F4"/>
    <w:rPr>
      <w:rFonts w:ascii="Calibri" w:eastAsia="Calibri" w:hAnsi="Calibri" w:cs="Calibri"/>
    </w:rPr>
  </w:style>
  <w:style w:type="paragraph" w:customStyle="1" w:styleId="Iacaaiea">
    <w:name w:val="Iacaaiea"/>
    <w:basedOn w:val="a"/>
    <w:uiPriority w:val="99"/>
    <w:rsid w:val="004446F4"/>
    <w:pPr>
      <w:tabs>
        <w:tab w:val="left" w:pos="426"/>
      </w:tabs>
      <w:spacing w:before="120" w:after="0" w:line="360" w:lineRule="atLeast"/>
      <w:jc w:val="center"/>
    </w:pPr>
    <w:rPr>
      <w:rFonts w:ascii="Times New Roman" w:eastAsia="Times New Roman" w:hAnsi="Times New Roman" w:cs="Times New Roman"/>
      <w:b/>
      <w:bCs/>
      <w:lang w:eastAsia="ru-RU"/>
    </w:rPr>
  </w:style>
  <w:style w:type="character" w:styleId="ab">
    <w:name w:val="Hyperlink"/>
    <w:aliases w:val="%Hyperlink"/>
    <w:uiPriority w:val="99"/>
    <w:rsid w:val="004446F4"/>
    <w:rPr>
      <w:color w:val="0000FF"/>
      <w:u w:val="single"/>
    </w:rPr>
  </w:style>
  <w:style w:type="character" w:customStyle="1" w:styleId="copytarget">
    <w:name w:val="copy_target"/>
    <w:basedOn w:val="a0"/>
    <w:rsid w:val="00AE218B"/>
  </w:style>
  <w:style w:type="paragraph" w:customStyle="1" w:styleId="western">
    <w:name w:val="western"/>
    <w:basedOn w:val="a"/>
    <w:rsid w:val="002844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Знак"/>
    <w:basedOn w:val="a"/>
    <w:uiPriority w:val="99"/>
    <w:rsid w:val="00CC5723"/>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d">
    <w:name w:val="annotation reference"/>
    <w:basedOn w:val="a0"/>
    <w:uiPriority w:val="99"/>
    <w:semiHidden/>
    <w:unhideWhenUsed/>
    <w:rsid w:val="00623F02"/>
    <w:rPr>
      <w:sz w:val="16"/>
      <w:szCs w:val="16"/>
    </w:rPr>
  </w:style>
  <w:style w:type="paragraph" w:styleId="ae">
    <w:name w:val="annotation text"/>
    <w:basedOn w:val="a"/>
    <w:link w:val="af"/>
    <w:uiPriority w:val="99"/>
    <w:semiHidden/>
    <w:unhideWhenUsed/>
    <w:rsid w:val="00623F02"/>
    <w:pPr>
      <w:spacing w:line="240" w:lineRule="auto"/>
    </w:pPr>
    <w:rPr>
      <w:sz w:val="20"/>
      <w:szCs w:val="20"/>
    </w:rPr>
  </w:style>
  <w:style w:type="character" w:customStyle="1" w:styleId="af">
    <w:name w:val="Текст примечания Знак"/>
    <w:basedOn w:val="a0"/>
    <w:link w:val="ae"/>
    <w:uiPriority w:val="99"/>
    <w:semiHidden/>
    <w:rsid w:val="00623F02"/>
    <w:rPr>
      <w:rFonts w:ascii="Calibri" w:eastAsia="Calibri" w:hAnsi="Calibri" w:cs="Calibri"/>
      <w:sz w:val="20"/>
      <w:szCs w:val="20"/>
    </w:rPr>
  </w:style>
  <w:style w:type="paragraph" w:styleId="af0">
    <w:name w:val="annotation subject"/>
    <w:basedOn w:val="ae"/>
    <w:next w:val="ae"/>
    <w:link w:val="af1"/>
    <w:uiPriority w:val="99"/>
    <w:semiHidden/>
    <w:unhideWhenUsed/>
    <w:rsid w:val="00623F02"/>
    <w:rPr>
      <w:b/>
      <w:bCs/>
    </w:rPr>
  </w:style>
  <w:style w:type="character" w:customStyle="1" w:styleId="af1">
    <w:name w:val="Тема примечания Знак"/>
    <w:basedOn w:val="af"/>
    <w:link w:val="af0"/>
    <w:uiPriority w:val="99"/>
    <w:semiHidden/>
    <w:rsid w:val="00623F02"/>
    <w:rPr>
      <w:rFonts w:ascii="Calibri" w:eastAsia="Calibri" w:hAnsi="Calibri" w:cs="Calibri"/>
      <w:b/>
      <w:bCs/>
      <w:sz w:val="20"/>
      <w:szCs w:val="20"/>
    </w:rPr>
  </w:style>
  <w:style w:type="paragraph" w:styleId="af2">
    <w:name w:val="Balloon Text"/>
    <w:basedOn w:val="a"/>
    <w:link w:val="af3"/>
    <w:uiPriority w:val="99"/>
    <w:semiHidden/>
    <w:unhideWhenUsed/>
    <w:rsid w:val="00623F0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23F02"/>
    <w:rPr>
      <w:rFonts w:ascii="Segoe UI" w:eastAsia="Calibri" w:hAnsi="Segoe UI" w:cs="Segoe UI"/>
      <w:sz w:val="18"/>
      <w:szCs w:val="18"/>
    </w:rPr>
  </w:style>
  <w:style w:type="character" w:customStyle="1" w:styleId="20">
    <w:name w:val="Заголовок 2 Знак"/>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H231 Знак"/>
    <w:basedOn w:val="a0"/>
    <w:link w:val="2"/>
    <w:rsid w:val="00162B7A"/>
    <w:rPr>
      <w:rFonts w:ascii="Arial" w:eastAsia="Times New Roman" w:hAnsi="Arial" w:cs="Times New Roman"/>
      <w:b/>
      <w:bCs/>
      <w:i/>
      <w:iCs/>
      <w:sz w:val="28"/>
      <w:szCs w:val="28"/>
      <w:lang w:eastAsia="ru-RU"/>
    </w:rPr>
  </w:style>
  <w:style w:type="paragraph" w:styleId="HTML">
    <w:name w:val="HTML Preformatted"/>
    <w:basedOn w:val="a"/>
    <w:link w:val="HTML0"/>
    <w:rsid w:val="006E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6E2C74"/>
    <w:rPr>
      <w:rFonts w:ascii="Courier New" w:eastAsia="Times New Roman" w:hAnsi="Courier New" w:cs="Times New Roman"/>
      <w:sz w:val="20"/>
      <w:szCs w:val="20"/>
      <w:lang w:eastAsia="ru-RU"/>
    </w:rPr>
  </w:style>
  <w:style w:type="paragraph" w:styleId="af4">
    <w:name w:val="Normal (Web)"/>
    <w:basedOn w:val="a"/>
    <w:uiPriority w:val="99"/>
    <w:unhideWhenUsed/>
    <w:rsid w:val="00797B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aliases w:val="Footnote Text Char Знак,Знак8 Знак,Текст сноски Знак Знак,Знак8 Знак Знак,Знак6 Знак,Знак7 Знак1 Знак,Знак7 Знак,Знак7 Знак2"/>
    <w:basedOn w:val="a"/>
    <w:link w:val="af6"/>
    <w:uiPriority w:val="99"/>
    <w:unhideWhenUsed/>
    <w:rsid w:val="00D24B44"/>
    <w:pPr>
      <w:spacing w:after="0" w:line="240" w:lineRule="auto"/>
      <w:jc w:val="both"/>
    </w:pPr>
    <w:rPr>
      <w:rFonts w:ascii="Times New Roman" w:eastAsiaTheme="minorHAnsi" w:hAnsi="Times New Roman" w:cs="Times New Roman"/>
      <w:sz w:val="20"/>
      <w:szCs w:val="20"/>
    </w:rPr>
  </w:style>
  <w:style w:type="character" w:customStyle="1" w:styleId="af6">
    <w:name w:val="Текст сноски Знак"/>
    <w:aliases w:val="Footnote Text Char Знак Знак,Знак8 Знак Знак1,Текст сноски Знак Знак Знак,Знак8 Знак Знак Знак,Знак6 Знак Знак,Знак7 Знак1 Знак Знак,Знак7 Знак Знак,Знак7 Знак2 Знак"/>
    <w:basedOn w:val="a0"/>
    <w:link w:val="af5"/>
    <w:uiPriority w:val="99"/>
    <w:rsid w:val="00D24B44"/>
    <w:rPr>
      <w:rFonts w:ascii="Times New Roman" w:hAnsi="Times New Roman" w:cs="Times New Roman"/>
      <w:sz w:val="20"/>
      <w:szCs w:val="20"/>
    </w:rPr>
  </w:style>
  <w:style w:type="paragraph" w:styleId="af7">
    <w:name w:val="header"/>
    <w:basedOn w:val="a"/>
    <w:link w:val="af8"/>
    <w:uiPriority w:val="99"/>
    <w:semiHidden/>
    <w:unhideWhenUsed/>
    <w:rsid w:val="003153EB"/>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3153EB"/>
    <w:rPr>
      <w:rFonts w:ascii="Calibri" w:eastAsia="Calibri" w:hAnsi="Calibri" w:cs="Calibri"/>
    </w:rPr>
  </w:style>
  <w:style w:type="paragraph" w:styleId="af9">
    <w:name w:val="footer"/>
    <w:basedOn w:val="a"/>
    <w:link w:val="afa"/>
    <w:uiPriority w:val="99"/>
    <w:semiHidden/>
    <w:unhideWhenUsed/>
    <w:rsid w:val="003153EB"/>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3153EB"/>
    <w:rPr>
      <w:rFonts w:ascii="Calibri" w:eastAsia="Calibri" w:hAnsi="Calibri" w:cs="Calibri"/>
    </w:rPr>
  </w:style>
  <w:style w:type="table" w:styleId="afb">
    <w:name w:val="Table Grid"/>
    <w:basedOn w:val="a1"/>
    <w:uiPriority w:val="59"/>
    <w:rsid w:val="003C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Пункт"/>
    <w:basedOn w:val="a"/>
    <w:uiPriority w:val="99"/>
    <w:rsid w:val="001A0391"/>
    <w:pPr>
      <w:tabs>
        <w:tab w:val="num" w:pos="1980"/>
      </w:tabs>
      <w:spacing w:after="0" w:line="240" w:lineRule="auto"/>
      <w:ind w:left="1404" w:hanging="504"/>
      <w:jc w:val="both"/>
    </w:pPr>
    <w:rPr>
      <w:rFonts w:ascii="Times New Roman" w:hAnsi="Times New Roman" w:cs="Times New Roman"/>
      <w:sz w:val="24"/>
      <w:szCs w:val="24"/>
      <w:lang w:eastAsia="ru-RU"/>
    </w:rPr>
  </w:style>
  <w:style w:type="paragraph" w:styleId="afd">
    <w:name w:val="Body Text"/>
    <w:basedOn w:val="a"/>
    <w:link w:val="afe"/>
    <w:uiPriority w:val="99"/>
    <w:semiHidden/>
    <w:unhideWhenUsed/>
    <w:rsid w:val="0081347C"/>
    <w:pPr>
      <w:spacing w:after="120"/>
    </w:pPr>
  </w:style>
  <w:style w:type="character" w:customStyle="1" w:styleId="afe">
    <w:name w:val="Основной текст Знак"/>
    <w:basedOn w:val="a0"/>
    <w:link w:val="afd"/>
    <w:uiPriority w:val="99"/>
    <w:semiHidden/>
    <w:rsid w:val="0081347C"/>
    <w:rPr>
      <w:rFonts w:ascii="Calibri" w:eastAsia="Calibri" w:hAnsi="Calibri" w:cs="Calibri"/>
    </w:rPr>
  </w:style>
  <w:style w:type="paragraph" w:customStyle="1" w:styleId="form-value">
    <w:name w:val="form-value"/>
    <w:basedOn w:val="a"/>
    <w:rsid w:val="00210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
    <w:name w:val="text-secondary"/>
    <w:basedOn w:val="a"/>
    <w:rsid w:val="003B77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7973313">
      <w:bodyDiv w:val="1"/>
      <w:marLeft w:val="0"/>
      <w:marRight w:val="0"/>
      <w:marTop w:val="0"/>
      <w:marBottom w:val="0"/>
      <w:divBdr>
        <w:top w:val="none" w:sz="0" w:space="0" w:color="auto"/>
        <w:left w:val="none" w:sz="0" w:space="0" w:color="auto"/>
        <w:bottom w:val="none" w:sz="0" w:space="0" w:color="auto"/>
        <w:right w:val="none" w:sz="0" w:space="0" w:color="auto"/>
      </w:divBdr>
    </w:div>
    <w:div w:id="483591314">
      <w:bodyDiv w:val="1"/>
      <w:marLeft w:val="0"/>
      <w:marRight w:val="0"/>
      <w:marTop w:val="0"/>
      <w:marBottom w:val="0"/>
      <w:divBdr>
        <w:top w:val="none" w:sz="0" w:space="0" w:color="auto"/>
        <w:left w:val="none" w:sz="0" w:space="0" w:color="auto"/>
        <w:bottom w:val="none" w:sz="0" w:space="0" w:color="auto"/>
        <w:right w:val="none" w:sz="0" w:space="0" w:color="auto"/>
      </w:divBdr>
    </w:div>
    <w:div w:id="494222887">
      <w:bodyDiv w:val="1"/>
      <w:marLeft w:val="0"/>
      <w:marRight w:val="0"/>
      <w:marTop w:val="0"/>
      <w:marBottom w:val="0"/>
      <w:divBdr>
        <w:top w:val="none" w:sz="0" w:space="0" w:color="auto"/>
        <w:left w:val="none" w:sz="0" w:space="0" w:color="auto"/>
        <w:bottom w:val="none" w:sz="0" w:space="0" w:color="auto"/>
        <w:right w:val="none" w:sz="0" w:space="0" w:color="auto"/>
      </w:divBdr>
    </w:div>
    <w:div w:id="590162477">
      <w:bodyDiv w:val="1"/>
      <w:marLeft w:val="0"/>
      <w:marRight w:val="0"/>
      <w:marTop w:val="0"/>
      <w:marBottom w:val="0"/>
      <w:divBdr>
        <w:top w:val="none" w:sz="0" w:space="0" w:color="auto"/>
        <w:left w:val="none" w:sz="0" w:space="0" w:color="auto"/>
        <w:bottom w:val="none" w:sz="0" w:space="0" w:color="auto"/>
        <w:right w:val="none" w:sz="0" w:space="0" w:color="auto"/>
      </w:divBdr>
    </w:div>
    <w:div w:id="670988869">
      <w:bodyDiv w:val="1"/>
      <w:marLeft w:val="0"/>
      <w:marRight w:val="0"/>
      <w:marTop w:val="0"/>
      <w:marBottom w:val="0"/>
      <w:divBdr>
        <w:top w:val="none" w:sz="0" w:space="0" w:color="auto"/>
        <w:left w:val="none" w:sz="0" w:space="0" w:color="auto"/>
        <w:bottom w:val="none" w:sz="0" w:space="0" w:color="auto"/>
        <w:right w:val="none" w:sz="0" w:space="0" w:color="auto"/>
      </w:divBdr>
    </w:div>
    <w:div w:id="740566908">
      <w:bodyDiv w:val="1"/>
      <w:marLeft w:val="0"/>
      <w:marRight w:val="0"/>
      <w:marTop w:val="0"/>
      <w:marBottom w:val="0"/>
      <w:divBdr>
        <w:top w:val="none" w:sz="0" w:space="0" w:color="auto"/>
        <w:left w:val="none" w:sz="0" w:space="0" w:color="auto"/>
        <w:bottom w:val="none" w:sz="0" w:space="0" w:color="auto"/>
        <w:right w:val="none" w:sz="0" w:space="0" w:color="auto"/>
      </w:divBdr>
    </w:div>
    <w:div w:id="773745711">
      <w:bodyDiv w:val="1"/>
      <w:marLeft w:val="0"/>
      <w:marRight w:val="0"/>
      <w:marTop w:val="0"/>
      <w:marBottom w:val="0"/>
      <w:divBdr>
        <w:top w:val="none" w:sz="0" w:space="0" w:color="auto"/>
        <w:left w:val="none" w:sz="0" w:space="0" w:color="auto"/>
        <w:bottom w:val="none" w:sz="0" w:space="0" w:color="auto"/>
        <w:right w:val="none" w:sz="0" w:space="0" w:color="auto"/>
      </w:divBdr>
    </w:div>
    <w:div w:id="783228521">
      <w:bodyDiv w:val="1"/>
      <w:marLeft w:val="0"/>
      <w:marRight w:val="0"/>
      <w:marTop w:val="0"/>
      <w:marBottom w:val="0"/>
      <w:divBdr>
        <w:top w:val="none" w:sz="0" w:space="0" w:color="auto"/>
        <w:left w:val="none" w:sz="0" w:space="0" w:color="auto"/>
        <w:bottom w:val="none" w:sz="0" w:space="0" w:color="auto"/>
        <w:right w:val="none" w:sz="0" w:space="0" w:color="auto"/>
      </w:divBdr>
    </w:div>
    <w:div w:id="821001782">
      <w:bodyDiv w:val="1"/>
      <w:marLeft w:val="0"/>
      <w:marRight w:val="0"/>
      <w:marTop w:val="0"/>
      <w:marBottom w:val="0"/>
      <w:divBdr>
        <w:top w:val="none" w:sz="0" w:space="0" w:color="auto"/>
        <w:left w:val="none" w:sz="0" w:space="0" w:color="auto"/>
        <w:bottom w:val="none" w:sz="0" w:space="0" w:color="auto"/>
        <w:right w:val="none" w:sz="0" w:space="0" w:color="auto"/>
      </w:divBdr>
    </w:div>
    <w:div w:id="832524083">
      <w:bodyDiv w:val="1"/>
      <w:marLeft w:val="0"/>
      <w:marRight w:val="0"/>
      <w:marTop w:val="0"/>
      <w:marBottom w:val="0"/>
      <w:divBdr>
        <w:top w:val="none" w:sz="0" w:space="0" w:color="auto"/>
        <w:left w:val="none" w:sz="0" w:space="0" w:color="auto"/>
        <w:bottom w:val="none" w:sz="0" w:space="0" w:color="auto"/>
        <w:right w:val="none" w:sz="0" w:space="0" w:color="auto"/>
      </w:divBdr>
    </w:div>
    <w:div w:id="905801889">
      <w:bodyDiv w:val="1"/>
      <w:marLeft w:val="0"/>
      <w:marRight w:val="0"/>
      <w:marTop w:val="0"/>
      <w:marBottom w:val="0"/>
      <w:divBdr>
        <w:top w:val="none" w:sz="0" w:space="0" w:color="auto"/>
        <w:left w:val="none" w:sz="0" w:space="0" w:color="auto"/>
        <w:bottom w:val="none" w:sz="0" w:space="0" w:color="auto"/>
        <w:right w:val="none" w:sz="0" w:space="0" w:color="auto"/>
      </w:divBdr>
    </w:div>
    <w:div w:id="950555012">
      <w:bodyDiv w:val="1"/>
      <w:marLeft w:val="0"/>
      <w:marRight w:val="0"/>
      <w:marTop w:val="0"/>
      <w:marBottom w:val="0"/>
      <w:divBdr>
        <w:top w:val="none" w:sz="0" w:space="0" w:color="auto"/>
        <w:left w:val="none" w:sz="0" w:space="0" w:color="auto"/>
        <w:bottom w:val="none" w:sz="0" w:space="0" w:color="auto"/>
        <w:right w:val="none" w:sz="0" w:space="0" w:color="auto"/>
      </w:divBdr>
      <w:divsChild>
        <w:div w:id="856844807">
          <w:marLeft w:val="-225"/>
          <w:marRight w:val="-225"/>
          <w:marTop w:val="0"/>
          <w:marBottom w:val="0"/>
          <w:divBdr>
            <w:top w:val="none" w:sz="0" w:space="0" w:color="auto"/>
            <w:left w:val="none" w:sz="0" w:space="0" w:color="auto"/>
            <w:bottom w:val="none" w:sz="0" w:space="0" w:color="auto"/>
            <w:right w:val="none" w:sz="0" w:space="0" w:color="auto"/>
          </w:divBdr>
          <w:divsChild>
            <w:div w:id="1433934040">
              <w:marLeft w:val="0"/>
              <w:marRight w:val="0"/>
              <w:marTop w:val="0"/>
              <w:marBottom w:val="0"/>
              <w:divBdr>
                <w:top w:val="none" w:sz="0" w:space="0" w:color="auto"/>
                <w:left w:val="none" w:sz="0" w:space="0" w:color="auto"/>
                <w:bottom w:val="none" w:sz="0" w:space="0" w:color="auto"/>
                <w:right w:val="none" w:sz="0" w:space="0" w:color="auto"/>
              </w:divBdr>
            </w:div>
          </w:divsChild>
        </w:div>
        <w:div w:id="1054357541">
          <w:marLeft w:val="-225"/>
          <w:marRight w:val="-225"/>
          <w:marTop w:val="0"/>
          <w:marBottom w:val="0"/>
          <w:divBdr>
            <w:top w:val="none" w:sz="0" w:space="0" w:color="auto"/>
            <w:left w:val="none" w:sz="0" w:space="0" w:color="auto"/>
            <w:bottom w:val="none" w:sz="0" w:space="0" w:color="auto"/>
            <w:right w:val="none" w:sz="0" w:space="0" w:color="auto"/>
          </w:divBdr>
          <w:divsChild>
            <w:div w:id="892929663">
              <w:marLeft w:val="0"/>
              <w:marRight w:val="0"/>
              <w:marTop w:val="0"/>
              <w:marBottom w:val="0"/>
              <w:divBdr>
                <w:top w:val="none" w:sz="0" w:space="0" w:color="auto"/>
                <w:left w:val="none" w:sz="0" w:space="0" w:color="auto"/>
                <w:bottom w:val="none" w:sz="0" w:space="0" w:color="auto"/>
                <w:right w:val="none" w:sz="0" w:space="0" w:color="auto"/>
              </w:divBdr>
            </w:div>
          </w:divsChild>
        </w:div>
        <w:div w:id="1706247940">
          <w:marLeft w:val="-225"/>
          <w:marRight w:val="-225"/>
          <w:marTop w:val="0"/>
          <w:marBottom w:val="0"/>
          <w:divBdr>
            <w:top w:val="none" w:sz="0" w:space="0" w:color="auto"/>
            <w:left w:val="none" w:sz="0" w:space="0" w:color="auto"/>
            <w:bottom w:val="none" w:sz="0" w:space="0" w:color="auto"/>
            <w:right w:val="none" w:sz="0" w:space="0" w:color="auto"/>
          </w:divBdr>
          <w:divsChild>
            <w:div w:id="1938250144">
              <w:marLeft w:val="0"/>
              <w:marRight w:val="0"/>
              <w:marTop w:val="0"/>
              <w:marBottom w:val="0"/>
              <w:divBdr>
                <w:top w:val="none" w:sz="0" w:space="0" w:color="auto"/>
                <w:left w:val="none" w:sz="0" w:space="0" w:color="auto"/>
                <w:bottom w:val="none" w:sz="0" w:space="0" w:color="auto"/>
                <w:right w:val="none" w:sz="0" w:space="0" w:color="auto"/>
              </w:divBdr>
            </w:div>
          </w:divsChild>
        </w:div>
        <w:div w:id="1215239977">
          <w:marLeft w:val="-225"/>
          <w:marRight w:val="-225"/>
          <w:marTop w:val="0"/>
          <w:marBottom w:val="0"/>
          <w:divBdr>
            <w:top w:val="none" w:sz="0" w:space="0" w:color="auto"/>
            <w:left w:val="none" w:sz="0" w:space="0" w:color="auto"/>
            <w:bottom w:val="none" w:sz="0" w:space="0" w:color="auto"/>
            <w:right w:val="none" w:sz="0" w:space="0" w:color="auto"/>
          </w:divBdr>
          <w:divsChild>
            <w:div w:id="1853834837">
              <w:marLeft w:val="0"/>
              <w:marRight w:val="0"/>
              <w:marTop w:val="0"/>
              <w:marBottom w:val="0"/>
              <w:divBdr>
                <w:top w:val="none" w:sz="0" w:space="0" w:color="auto"/>
                <w:left w:val="none" w:sz="0" w:space="0" w:color="auto"/>
                <w:bottom w:val="none" w:sz="0" w:space="0" w:color="auto"/>
                <w:right w:val="none" w:sz="0" w:space="0" w:color="auto"/>
              </w:divBdr>
            </w:div>
          </w:divsChild>
        </w:div>
        <w:div w:id="785855101">
          <w:marLeft w:val="-225"/>
          <w:marRight w:val="-225"/>
          <w:marTop w:val="0"/>
          <w:marBottom w:val="0"/>
          <w:divBdr>
            <w:top w:val="none" w:sz="0" w:space="0" w:color="auto"/>
            <w:left w:val="none" w:sz="0" w:space="0" w:color="auto"/>
            <w:bottom w:val="none" w:sz="0" w:space="0" w:color="auto"/>
            <w:right w:val="none" w:sz="0" w:space="0" w:color="auto"/>
          </w:divBdr>
          <w:divsChild>
            <w:div w:id="458494031">
              <w:marLeft w:val="0"/>
              <w:marRight w:val="0"/>
              <w:marTop w:val="0"/>
              <w:marBottom w:val="0"/>
              <w:divBdr>
                <w:top w:val="none" w:sz="0" w:space="0" w:color="auto"/>
                <w:left w:val="none" w:sz="0" w:space="0" w:color="auto"/>
                <w:bottom w:val="none" w:sz="0" w:space="0" w:color="auto"/>
                <w:right w:val="none" w:sz="0" w:space="0" w:color="auto"/>
              </w:divBdr>
            </w:div>
          </w:divsChild>
        </w:div>
        <w:div w:id="69160386">
          <w:marLeft w:val="-225"/>
          <w:marRight w:val="-225"/>
          <w:marTop w:val="0"/>
          <w:marBottom w:val="0"/>
          <w:divBdr>
            <w:top w:val="none" w:sz="0" w:space="0" w:color="auto"/>
            <w:left w:val="none" w:sz="0" w:space="0" w:color="auto"/>
            <w:bottom w:val="none" w:sz="0" w:space="0" w:color="auto"/>
            <w:right w:val="none" w:sz="0" w:space="0" w:color="auto"/>
          </w:divBdr>
          <w:divsChild>
            <w:div w:id="20242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99720">
      <w:bodyDiv w:val="1"/>
      <w:marLeft w:val="0"/>
      <w:marRight w:val="0"/>
      <w:marTop w:val="0"/>
      <w:marBottom w:val="0"/>
      <w:divBdr>
        <w:top w:val="none" w:sz="0" w:space="0" w:color="auto"/>
        <w:left w:val="none" w:sz="0" w:space="0" w:color="auto"/>
        <w:bottom w:val="none" w:sz="0" w:space="0" w:color="auto"/>
        <w:right w:val="none" w:sz="0" w:space="0" w:color="auto"/>
      </w:divBdr>
    </w:div>
    <w:div w:id="1286502663">
      <w:bodyDiv w:val="1"/>
      <w:marLeft w:val="0"/>
      <w:marRight w:val="0"/>
      <w:marTop w:val="0"/>
      <w:marBottom w:val="0"/>
      <w:divBdr>
        <w:top w:val="none" w:sz="0" w:space="0" w:color="auto"/>
        <w:left w:val="none" w:sz="0" w:space="0" w:color="auto"/>
        <w:bottom w:val="none" w:sz="0" w:space="0" w:color="auto"/>
        <w:right w:val="none" w:sz="0" w:space="0" w:color="auto"/>
      </w:divBdr>
    </w:div>
    <w:div w:id="1469980597">
      <w:bodyDiv w:val="1"/>
      <w:marLeft w:val="0"/>
      <w:marRight w:val="0"/>
      <w:marTop w:val="0"/>
      <w:marBottom w:val="0"/>
      <w:divBdr>
        <w:top w:val="none" w:sz="0" w:space="0" w:color="auto"/>
        <w:left w:val="none" w:sz="0" w:space="0" w:color="auto"/>
        <w:bottom w:val="none" w:sz="0" w:space="0" w:color="auto"/>
        <w:right w:val="none" w:sz="0" w:space="0" w:color="auto"/>
      </w:divBdr>
    </w:div>
    <w:div w:id="1568034102">
      <w:bodyDiv w:val="1"/>
      <w:marLeft w:val="0"/>
      <w:marRight w:val="0"/>
      <w:marTop w:val="0"/>
      <w:marBottom w:val="0"/>
      <w:divBdr>
        <w:top w:val="none" w:sz="0" w:space="0" w:color="auto"/>
        <w:left w:val="none" w:sz="0" w:space="0" w:color="auto"/>
        <w:bottom w:val="none" w:sz="0" w:space="0" w:color="auto"/>
        <w:right w:val="none" w:sz="0" w:space="0" w:color="auto"/>
      </w:divBdr>
    </w:div>
    <w:div w:id="1652752473">
      <w:bodyDiv w:val="1"/>
      <w:marLeft w:val="0"/>
      <w:marRight w:val="0"/>
      <w:marTop w:val="0"/>
      <w:marBottom w:val="0"/>
      <w:divBdr>
        <w:top w:val="none" w:sz="0" w:space="0" w:color="auto"/>
        <w:left w:val="none" w:sz="0" w:space="0" w:color="auto"/>
        <w:bottom w:val="none" w:sz="0" w:space="0" w:color="auto"/>
        <w:right w:val="none" w:sz="0" w:space="0" w:color="auto"/>
      </w:divBdr>
    </w:div>
    <w:div w:id="1678270887">
      <w:bodyDiv w:val="1"/>
      <w:marLeft w:val="0"/>
      <w:marRight w:val="0"/>
      <w:marTop w:val="0"/>
      <w:marBottom w:val="0"/>
      <w:divBdr>
        <w:top w:val="none" w:sz="0" w:space="0" w:color="auto"/>
        <w:left w:val="none" w:sz="0" w:space="0" w:color="auto"/>
        <w:bottom w:val="none" w:sz="0" w:space="0" w:color="auto"/>
        <w:right w:val="none" w:sz="0" w:space="0" w:color="auto"/>
      </w:divBdr>
    </w:div>
    <w:div w:id="1695686452">
      <w:bodyDiv w:val="1"/>
      <w:marLeft w:val="0"/>
      <w:marRight w:val="0"/>
      <w:marTop w:val="0"/>
      <w:marBottom w:val="0"/>
      <w:divBdr>
        <w:top w:val="none" w:sz="0" w:space="0" w:color="auto"/>
        <w:left w:val="none" w:sz="0" w:space="0" w:color="auto"/>
        <w:bottom w:val="none" w:sz="0" w:space="0" w:color="auto"/>
        <w:right w:val="none" w:sz="0" w:space="0" w:color="auto"/>
      </w:divBdr>
      <w:divsChild>
        <w:div w:id="2131389464">
          <w:marLeft w:val="0"/>
          <w:marRight w:val="0"/>
          <w:marTop w:val="0"/>
          <w:marBottom w:val="0"/>
          <w:divBdr>
            <w:top w:val="none" w:sz="0" w:space="0" w:color="auto"/>
            <w:left w:val="none" w:sz="0" w:space="0" w:color="auto"/>
            <w:bottom w:val="none" w:sz="0" w:space="0" w:color="auto"/>
            <w:right w:val="none" w:sz="0" w:space="0" w:color="auto"/>
          </w:divBdr>
          <w:divsChild>
            <w:div w:id="10859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67508">
      <w:bodyDiv w:val="1"/>
      <w:marLeft w:val="0"/>
      <w:marRight w:val="0"/>
      <w:marTop w:val="0"/>
      <w:marBottom w:val="0"/>
      <w:divBdr>
        <w:top w:val="none" w:sz="0" w:space="0" w:color="auto"/>
        <w:left w:val="none" w:sz="0" w:space="0" w:color="auto"/>
        <w:bottom w:val="none" w:sz="0" w:space="0" w:color="auto"/>
        <w:right w:val="none" w:sz="0" w:space="0" w:color="auto"/>
      </w:divBdr>
    </w:div>
    <w:div w:id="1782915806">
      <w:bodyDiv w:val="1"/>
      <w:marLeft w:val="0"/>
      <w:marRight w:val="0"/>
      <w:marTop w:val="0"/>
      <w:marBottom w:val="0"/>
      <w:divBdr>
        <w:top w:val="none" w:sz="0" w:space="0" w:color="auto"/>
        <w:left w:val="none" w:sz="0" w:space="0" w:color="auto"/>
        <w:bottom w:val="none" w:sz="0" w:space="0" w:color="auto"/>
        <w:right w:val="none" w:sz="0" w:space="0" w:color="auto"/>
      </w:divBdr>
    </w:div>
    <w:div w:id="2053722241">
      <w:bodyDiv w:val="1"/>
      <w:marLeft w:val="0"/>
      <w:marRight w:val="0"/>
      <w:marTop w:val="0"/>
      <w:marBottom w:val="0"/>
      <w:divBdr>
        <w:top w:val="none" w:sz="0" w:space="0" w:color="auto"/>
        <w:left w:val="none" w:sz="0" w:space="0" w:color="auto"/>
        <w:bottom w:val="none" w:sz="0" w:space="0" w:color="auto"/>
        <w:right w:val="none" w:sz="0" w:space="0" w:color="auto"/>
      </w:divBdr>
    </w:div>
    <w:div w:id="21106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tyukhina_ae@59.fsin.gov.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ganova_myu@59.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9EC5A-9BDC-4C5B-AF92-B0CC13A6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4358</Words>
  <Characters>24843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cp:lastPrinted>2026-04-14T03:40:00Z</cp:lastPrinted>
  <dcterms:created xsi:type="dcterms:W3CDTF">2026-03-03T07:05:00Z</dcterms:created>
  <dcterms:modified xsi:type="dcterms:W3CDTF">2026-06-17T09:13:00Z</dcterms:modified>
</cp:coreProperties>
</file>