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86" w:rsidRPr="00EB4C86" w:rsidRDefault="00EB4C86" w:rsidP="00FB17DA">
      <w:pPr>
        <w:spacing w:line="240" w:lineRule="auto"/>
        <w:ind w:left="-851" w:right="424"/>
        <w:jc w:val="center"/>
        <w:rPr>
          <w:b/>
          <w:lang w:eastAsia="ar-SA"/>
        </w:rPr>
      </w:pPr>
      <w:r w:rsidRPr="00EB4C86">
        <w:rPr>
          <w:b/>
          <w:lang w:eastAsia="ar-SA"/>
        </w:rPr>
        <w:t>ОПИСАНИЕ ОБЪЕКТА ЗАКУПКИ</w:t>
      </w:r>
    </w:p>
    <w:p w:rsidR="00EB4C86" w:rsidRPr="00EB4C86" w:rsidRDefault="00EB4C86" w:rsidP="00470F8C">
      <w:pPr>
        <w:spacing w:line="240" w:lineRule="auto"/>
        <w:ind w:left="-851" w:right="-284"/>
        <w:jc w:val="center"/>
        <w:rPr>
          <w:b/>
          <w:lang w:eastAsia="ar-SA"/>
        </w:rPr>
      </w:pPr>
      <w:r w:rsidRPr="00EB4C86">
        <w:rPr>
          <w:b/>
          <w:lang w:eastAsia="ar-SA"/>
        </w:rPr>
        <w:t xml:space="preserve">на поставку </w:t>
      </w:r>
      <w:r w:rsidR="00A97803" w:rsidRPr="00A97803">
        <w:rPr>
          <w:b/>
          <w:lang w:eastAsia="ar-SA"/>
        </w:rPr>
        <w:t>продуктов питания (</w:t>
      </w:r>
      <w:r w:rsidR="00C26695">
        <w:rPr>
          <w:b/>
          <w:lang w:eastAsia="ar-SA"/>
        </w:rPr>
        <w:t>х</w:t>
      </w:r>
      <w:r w:rsidR="00C26695" w:rsidRPr="00C26695">
        <w:rPr>
          <w:b/>
          <w:lang w:eastAsia="ar-SA"/>
        </w:rPr>
        <w:t>леб недлительного хранения</w:t>
      </w:r>
      <w:r w:rsidR="00A97803" w:rsidRPr="00A97803">
        <w:rPr>
          <w:b/>
          <w:lang w:eastAsia="ar-SA"/>
        </w:rPr>
        <w:t>)</w:t>
      </w:r>
      <w:r w:rsidR="00A97803">
        <w:rPr>
          <w:b/>
          <w:lang w:eastAsia="ar-SA"/>
        </w:rPr>
        <w:t xml:space="preserve"> </w:t>
      </w:r>
      <w:r w:rsidRPr="00EB4C86">
        <w:rPr>
          <w:b/>
          <w:lang w:eastAsia="ar-SA"/>
        </w:rPr>
        <w:t>в филиал «Лесная сказка»</w:t>
      </w:r>
    </w:p>
    <w:p w:rsidR="00EB4C86" w:rsidRPr="00EB4C86" w:rsidRDefault="00EB4C86" w:rsidP="00FB17DA">
      <w:pPr>
        <w:spacing w:line="240" w:lineRule="auto"/>
        <w:ind w:left="-851" w:right="-284" w:firstLine="709"/>
        <w:jc w:val="center"/>
        <w:rPr>
          <w:lang w:eastAsia="ar-SA"/>
        </w:rPr>
      </w:pPr>
    </w:p>
    <w:p w:rsidR="00EB4C86" w:rsidRPr="00EB4C86" w:rsidRDefault="00EB4C86" w:rsidP="00FB17DA">
      <w:pPr>
        <w:widowControl w:val="0"/>
        <w:numPr>
          <w:ilvl w:val="0"/>
          <w:numId w:val="1"/>
        </w:numPr>
        <w:tabs>
          <w:tab w:val="left" w:pos="993"/>
        </w:tabs>
        <w:spacing w:line="240" w:lineRule="auto"/>
        <w:ind w:left="-851" w:right="-53" w:firstLine="708"/>
        <w:jc w:val="both"/>
        <w:textAlignment w:val="baseline"/>
        <w:rPr>
          <w:rFonts w:eastAsia="SimSun"/>
          <w:lang w:eastAsia="zh-CN"/>
        </w:rPr>
      </w:pPr>
      <w:r w:rsidRPr="00EB4C86">
        <w:rPr>
          <w:b/>
          <w:lang w:eastAsia="zh-CN"/>
        </w:rPr>
        <w:t xml:space="preserve">Заказчик: </w:t>
      </w:r>
      <w:r w:rsidRPr="00EB4C86">
        <w:rPr>
          <w:rFonts w:eastAsia="SimSun"/>
          <w:lang w:eastAsia="zh-CN"/>
        </w:rPr>
        <w:t>Государственное казенное учреждение «Санаторий «Победа» ФТС России», Россия, Краснодарский край, г. Сочи, Новороссийское шоссе, д. 2.</w:t>
      </w:r>
    </w:p>
    <w:p w:rsidR="00EB4C86" w:rsidRDefault="00EB4C86" w:rsidP="00FB17DA">
      <w:pPr>
        <w:spacing w:line="240" w:lineRule="auto"/>
        <w:ind w:left="-851" w:right="-53" w:firstLine="708"/>
        <w:jc w:val="both"/>
        <w:rPr>
          <w:lang w:eastAsia="ru-RU"/>
        </w:rPr>
      </w:pPr>
      <w:r w:rsidRPr="00EB4C86">
        <w:rPr>
          <w:b/>
          <w:lang w:eastAsia="ru-RU"/>
        </w:rPr>
        <w:t>2. Описание объекта закупки:</w:t>
      </w:r>
      <w:r w:rsidR="008B7F18">
        <w:rPr>
          <w:lang w:eastAsia="ru-RU"/>
        </w:rPr>
        <w:t xml:space="preserve"> п</w:t>
      </w:r>
      <w:r w:rsidRPr="00EB4C86">
        <w:rPr>
          <w:lang w:eastAsia="ru-RU"/>
        </w:rPr>
        <w:t xml:space="preserve">оставка </w:t>
      </w:r>
      <w:r w:rsidR="00A97803" w:rsidRPr="00A97803">
        <w:rPr>
          <w:lang w:eastAsia="ru-RU"/>
        </w:rPr>
        <w:t xml:space="preserve">продуктов питания </w:t>
      </w:r>
      <w:r w:rsidR="00470F8C" w:rsidRPr="00470F8C">
        <w:rPr>
          <w:lang w:eastAsia="ru-RU"/>
        </w:rPr>
        <w:t>(</w:t>
      </w:r>
      <w:r w:rsidR="00C26695">
        <w:rPr>
          <w:lang w:eastAsia="ru-RU"/>
        </w:rPr>
        <w:t>х</w:t>
      </w:r>
      <w:r w:rsidR="00C26695" w:rsidRPr="00C26695">
        <w:rPr>
          <w:lang w:eastAsia="ru-RU"/>
        </w:rPr>
        <w:t>леб недлительного хранения</w:t>
      </w:r>
      <w:r w:rsidR="00537C99">
        <w:rPr>
          <w:lang w:eastAsia="ru-RU"/>
        </w:rPr>
        <w:t>)</w:t>
      </w:r>
      <w:r w:rsidR="00470F8C" w:rsidRPr="00470F8C">
        <w:rPr>
          <w:lang w:eastAsia="ru-RU"/>
        </w:rPr>
        <w:t xml:space="preserve"> </w:t>
      </w:r>
      <w:r w:rsidRPr="00EB4C86">
        <w:rPr>
          <w:lang w:eastAsia="ru-RU"/>
        </w:rPr>
        <w:t xml:space="preserve"> в филиал «Лесная сказка»</w:t>
      </w:r>
      <w:r w:rsidRPr="00EB4C86">
        <w:rPr>
          <w:lang w:eastAsia="ar-SA"/>
        </w:rPr>
        <w:t xml:space="preserve"> Государственного казенного учреждения «Санаторий «Победа»  ФТС России»  </w:t>
      </w:r>
      <w:r w:rsidRPr="00EB4C86">
        <w:rPr>
          <w:lang w:eastAsia="ru-RU"/>
        </w:rPr>
        <w:t>с нижеуказанными комплектацией и техническими характеристиками:</w:t>
      </w:r>
    </w:p>
    <w:p w:rsidR="00514B01" w:rsidRPr="00514B01" w:rsidRDefault="00514B01" w:rsidP="00514B01">
      <w:pPr>
        <w:tabs>
          <w:tab w:val="left" w:pos="0"/>
        </w:tabs>
        <w:spacing w:line="240" w:lineRule="exact"/>
        <w:rPr>
          <w:noProof/>
          <w:lang w:eastAsia="ru-RU"/>
        </w:rPr>
      </w:pPr>
    </w:p>
    <w:tbl>
      <w:tblPr>
        <w:tblStyle w:val="ac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889"/>
      </w:tblGrid>
      <w:tr w:rsidR="00514B01" w:rsidRPr="00514B01" w:rsidTr="001156B2">
        <w:tc>
          <w:tcPr>
            <w:tcW w:w="10314" w:type="dxa"/>
            <w:gridSpan w:val="2"/>
          </w:tcPr>
          <w:p w:rsidR="00514B01" w:rsidRPr="00514B01" w:rsidRDefault="00514B01" w:rsidP="00600F3E">
            <w:pPr>
              <w:tabs>
                <w:tab w:val="left" w:pos="0"/>
              </w:tabs>
              <w:spacing w:line="240" w:lineRule="exact"/>
            </w:pPr>
            <w:r w:rsidRPr="00514B01">
              <w:rPr>
                <w:rFonts w:eastAsia="Calibri"/>
                <w:b/>
                <w:bCs/>
                <w:color w:val="000000"/>
              </w:rPr>
              <w:t>Наименование объекта закупки</w:t>
            </w:r>
            <w:r w:rsidRPr="00514B01">
              <w:rPr>
                <w:rFonts w:eastAsia="Calibri"/>
                <w:color w:val="000000"/>
              </w:rPr>
              <w:t xml:space="preserve">: </w:t>
            </w:r>
            <w:r>
              <w:rPr>
                <w:rFonts w:eastAsia="Calibri"/>
                <w:color w:val="000000"/>
              </w:rPr>
              <w:t>поставка</w:t>
            </w:r>
            <w:r w:rsidRPr="00514B01">
              <w:rPr>
                <w:rFonts w:eastAsia="Calibri"/>
                <w:color w:val="000000"/>
              </w:rPr>
              <w:t xml:space="preserve"> продуктов питания </w:t>
            </w:r>
            <w:r w:rsidR="00470F8C" w:rsidRPr="00470F8C">
              <w:rPr>
                <w:rFonts w:eastAsia="Calibri"/>
                <w:color w:val="000000"/>
              </w:rPr>
              <w:t>(</w:t>
            </w:r>
            <w:r w:rsidR="00C26695" w:rsidRPr="00C26695">
              <w:rPr>
                <w:rFonts w:eastAsia="Calibri"/>
                <w:color w:val="000000"/>
              </w:rPr>
              <w:t>хлеб недлительного хранения</w:t>
            </w:r>
            <w:r w:rsidR="00470F8C" w:rsidRPr="00470F8C">
              <w:rPr>
                <w:rFonts w:eastAsia="Calibri"/>
                <w:color w:val="000000"/>
              </w:rPr>
              <w:t>)</w:t>
            </w:r>
          </w:p>
        </w:tc>
      </w:tr>
      <w:tr w:rsidR="00514B01" w:rsidRPr="00514B01" w:rsidTr="001156B2">
        <w:tc>
          <w:tcPr>
            <w:tcW w:w="425" w:type="dxa"/>
          </w:tcPr>
          <w:p w:rsidR="00514B01" w:rsidRPr="00514B01" w:rsidRDefault="00514B01" w:rsidP="00514B01">
            <w:pPr>
              <w:tabs>
                <w:tab w:val="left" w:pos="0"/>
              </w:tabs>
              <w:spacing w:line="240" w:lineRule="exact"/>
              <w:rPr>
                <w:noProof/>
              </w:rPr>
            </w:pPr>
            <w:r w:rsidRPr="00514B01">
              <w:rPr>
                <w:noProof/>
              </w:rPr>
              <w:t>1.</w:t>
            </w:r>
          </w:p>
        </w:tc>
        <w:tc>
          <w:tcPr>
            <w:tcW w:w="9889" w:type="dxa"/>
          </w:tcPr>
          <w:p w:rsidR="00514B01" w:rsidRPr="00514B01" w:rsidRDefault="00514B01" w:rsidP="00514B01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Calibri"/>
                <w:color w:val="000000"/>
              </w:rPr>
            </w:pPr>
            <w:r w:rsidRPr="00514B01">
              <w:rPr>
                <w:b/>
                <w:bCs/>
              </w:rPr>
              <w:t xml:space="preserve">Требования к техническим характеристикам объекта закупки, функциональным характеристикам (потребительским свойствам), эксплуатационным характеристикам и иным показателям, связанным с определением соответствия поставляемого товара потребностям Заказчика: </w:t>
            </w:r>
            <w:r w:rsidRPr="00514B01">
              <w:rPr>
                <w:rFonts w:eastAsia="Calibri"/>
                <w:color w:val="000000"/>
              </w:rPr>
              <w:t>приведены в таблице 1 «</w:t>
            </w:r>
            <w:r w:rsidR="000203E3">
              <w:rPr>
                <w:rFonts w:eastAsia="Calibri"/>
                <w:color w:val="000000"/>
              </w:rPr>
              <w:t>Наименование, характеристики</w:t>
            </w:r>
            <w:r w:rsidR="000203E3" w:rsidRPr="000203E3">
              <w:rPr>
                <w:rFonts w:eastAsia="Calibri"/>
                <w:color w:val="000000"/>
              </w:rPr>
              <w:t xml:space="preserve"> товара. Требования к техническим, функциональным</w:t>
            </w:r>
            <w:r w:rsidR="000203E3">
              <w:rPr>
                <w:rFonts w:eastAsia="Calibri"/>
                <w:color w:val="000000"/>
              </w:rPr>
              <w:t>,</w:t>
            </w:r>
            <w:r w:rsidR="000203E3" w:rsidRPr="000203E3">
              <w:rPr>
                <w:rFonts w:eastAsia="Calibri"/>
                <w:color w:val="000000"/>
              </w:rPr>
              <w:t xml:space="preserve"> качественным и количественным характеристикам</w:t>
            </w:r>
            <w:r w:rsidR="000203E3">
              <w:t xml:space="preserve"> </w:t>
            </w:r>
            <w:r w:rsidR="000203E3">
              <w:rPr>
                <w:rFonts w:eastAsia="Calibri"/>
                <w:color w:val="000000"/>
              </w:rPr>
              <w:t>товара</w:t>
            </w:r>
            <w:r w:rsidRPr="00514B01">
              <w:rPr>
                <w:rFonts w:eastAsia="Calibri"/>
                <w:color w:val="000000"/>
              </w:rPr>
              <w:t>», при этом поставляемый Товар должен быть пригодным для целей его использования, в соответствии с назначением и свойствами такого товара, и должен соответствовать функциональным характеристикам, установленным производителем для данного вида товара.</w:t>
            </w:r>
          </w:p>
        </w:tc>
      </w:tr>
      <w:tr w:rsidR="00514B01" w:rsidRPr="00514B01" w:rsidTr="001156B2">
        <w:tc>
          <w:tcPr>
            <w:tcW w:w="425" w:type="dxa"/>
          </w:tcPr>
          <w:p w:rsidR="00514B01" w:rsidRPr="00514B01" w:rsidRDefault="00514B01" w:rsidP="00514B01">
            <w:pPr>
              <w:tabs>
                <w:tab w:val="left" w:pos="0"/>
              </w:tabs>
              <w:spacing w:line="240" w:lineRule="exact"/>
              <w:rPr>
                <w:noProof/>
              </w:rPr>
            </w:pPr>
            <w:r w:rsidRPr="00514B01">
              <w:rPr>
                <w:noProof/>
              </w:rPr>
              <w:t xml:space="preserve">2. </w:t>
            </w:r>
          </w:p>
        </w:tc>
        <w:tc>
          <w:tcPr>
            <w:tcW w:w="9889" w:type="dxa"/>
          </w:tcPr>
          <w:p w:rsidR="00514B01" w:rsidRPr="00514B01" w:rsidRDefault="00514B01" w:rsidP="00E35F77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Calibri"/>
                <w:bCs/>
                <w:color w:val="000000"/>
              </w:rPr>
            </w:pPr>
            <w:r w:rsidRPr="00514B01">
              <w:rPr>
                <w:rFonts w:eastAsia="Calibri"/>
                <w:b/>
                <w:bCs/>
                <w:color w:val="000000"/>
              </w:rPr>
              <w:t xml:space="preserve">Требования к качеству и безопасности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Товара: </w:t>
            </w:r>
            <w:r w:rsidRPr="00514B01">
              <w:rPr>
                <w:rFonts w:eastAsia="Calibri"/>
                <w:bCs/>
                <w:color w:val="000000"/>
              </w:rPr>
              <w:t xml:space="preserve">Пищевая продукция, находящаяся в обращении на таможенной территории Таможенного союза в течение установленного срока годности, при использовании по назначению должна быть безопасной в соответствии с требованиями установленными </w:t>
            </w:r>
            <w:r w:rsidR="00CB5D04" w:rsidRPr="00CB5D04">
              <w:rPr>
                <w:rFonts w:eastAsia="Calibri"/>
                <w:bCs/>
                <w:color w:val="000000"/>
              </w:rPr>
              <w:t>Решение</w:t>
            </w:r>
            <w:r w:rsidR="00CB5D04">
              <w:rPr>
                <w:rFonts w:eastAsia="Calibri"/>
                <w:bCs/>
                <w:color w:val="000000"/>
              </w:rPr>
              <w:t>м</w:t>
            </w:r>
            <w:r w:rsidR="00CB5D04" w:rsidRPr="00CB5D04">
              <w:rPr>
                <w:rFonts w:eastAsia="Calibri"/>
                <w:bCs/>
                <w:color w:val="000000"/>
              </w:rPr>
              <w:t xml:space="preserve"> Комиссии Таможенного союза от 09.12.2011№ 880 "О принятии технического регламента Таможенного союза "О безопасности пищевой продукции" (вместе с "ТР ТС 021/2011. Технический регламент Таможенного союза. </w:t>
            </w:r>
            <w:proofErr w:type="gramStart"/>
            <w:r w:rsidR="00CB5D04" w:rsidRPr="00CB5D04">
              <w:rPr>
                <w:rFonts w:eastAsia="Calibri"/>
                <w:bCs/>
                <w:color w:val="000000"/>
              </w:rPr>
              <w:t>О безопасности пищевой продукции")</w:t>
            </w:r>
            <w:r w:rsidRPr="00101AFC">
              <w:rPr>
                <w:rFonts w:eastAsia="Calibri"/>
                <w:bCs/>
              </w:rPr>
              <w:t>.</w:t>
            </w:r>
            <w:proofErr w:type="gramEnd"/>
            <w:r w:rsidRPr="00101AFC">
              <w:rPr>
                <w:rFonts w:eastAsia="Calibri"/>
                <w:bCs/>
              </w:rPr>
              <w:t xml:space="preserve">  Маркировка пищевой продукции должна соответствовать требованиям ТР ТС 022/2011 «Пищевая продукция в части ее маркировки». </w:t>
            </w:r>
            <w:r w:rsidR="007966F1" w:rsidRPr="00101AFC">
              <w:rPr>
                <w:rFonts w:eastAsia="Calibri"/>
                <w:bCs/>
              </w:rPr>
              <w:t xml:space="preserve"> Качество товара и условия транспортировки </w:t>
            </w:r>
            <w:r w:rsidR="007966F1" w:rsidRPr="007966F1">
              <w:rPr>
                <w:rFonts w:eastAsia="Calibri"/>
                <w:bCs/>
                <w:color w:val="000000"/>
              </w:rPr>
              <w:t>должны соответствовать техническим регламентам, стандартам, санитарно — эпидемиологическим правилам и иным нормативам,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федерации.</w:t>
            </w:r>
            <w:r w:rsidR="007966F1">
              <w:rPr>
                <w:rFonts w:eastAsia="Calibri"/>
                <w:bCs/>
                <w:color w:val="000000"/>
              </w:rPr>
              <w:t xml:space="preserve"> 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Доставка  и перевозка </w:t>
            </w:r>
            <w:r w:rsidR="00EE6B4F">
              <w:rPr>
                <w:rFonts w:eastAsia="Calibri"/>
                <w:bCs/>
                <w:color w:val="000000"/>
              </w:rPr>
              <w:t xml:space="preserve">должна осуществляться </w:t>
            </w:r>
            <w:r w:rsidR="007966F1" w:rsidRPr="007966F1">
              <w:rPr>
                <w:rFonts w:eastAsia="Calibri"/>
                <w:bCs/>
                <w:color w:val="000000"/>
              </w:rPr>
              <w:t>в автотранспорте</w:t>
            </w:r>
            <w:r w:rsidR="007966F1">
              <w:rPr>
                <w:rFonts w:eastAsia="Calibri"/>
                <w:bCs/>
                <w:color w:val="000000"/>
              </w:rPr>
              <w:t>,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 </w:t>
            </w:r>
            <w:r w:rsidR="007966F1">
              <w:rPr>
                <w:rFonts w:eastAsia="Calibri"/>
                <w:bCs/>
                <w:color w:val="000000"/>
              </w:rPr>
              <w:t>отвечающем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 санитарны</w:t>
            </w:r>
            <w:r w:rsidR="007966F1">
              <w:rPr>
                <w:rFonts w:eastAsia="Calibri"/>
                <w:bCs/>
                <w:color w:val="000000"/>
              </w:rPr>
              <w:t>м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 правил</w:t>
            </w:r>
            <w:r w:rsidR="007966F1">
              <w:rPr>
                <w:rFonts w:eastAsia="Calibri"/>
                <w:bCs/>
                <w:color w:val="000000"/>
              </w:rPr>
              <w:t>ам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 и норм</w:t>
            </w:r>
            <w:r w:rsidR="007966F1">
              <w:rPr>
                <w:rFonts w:eastAsia="Calibri"/>
                <w:bCs/>
                <w:color w:val="000000"/>
              </w:rPr>
              <w:t>ам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 перевозки</w:t>
            </w:r>
            <w:r w:rsidR="007966F1">
              <w:rPr>
                <w:rFonts w:eastAsia="Calibri"/>
                <w:bCs/>
                <w:color w:val="000000"/>
              </w:rPr>
              <w:t>,</w:t>
            </w:r>
            <w:r w:rsidR="007966F1">
              <w:t xml:space="preserve"> </w:t>
            </w:r>
            <w:r w:rsidR="007966F1">
              <w:rPr>
                <w:rFonts w:eastAsia="Calibri"/>
                <w:bCs/>
                <w:color w:val="000000"/>
              </w:rPr>
              <w:t>действующим</w:t>
            </w:r>
            <w:r w:rsidR="007966F1" w:rsidRPr="007966F1">
              <w:rPr>
                <w:rFonts w:eastAsia="Calibri"/>
                <w:bCs/>
                <w:color w:val="000000"/>
              </w:rPr>
              <w:t xml:space="preserve"> на </w:t>
            </w:r>
            <w:r w:rsidR="00EE6B4F">
              <w:rPr>
                <w:rFonts w:eastAsia="Calibri"/>
                <w:bCs/>
                <w:color w:val="000000"/>
              </w:rPr>
              <w:t xml:space="preserve">территории Российской федерации, в соответствии с </w:t>
            </w:r>
            <w:r w:rsidR="007966F1">
              <w:rPr>
                <w:rFonts w:eastAsia="Calibri"/>
                <w:bCs/>
                <w:color w:val="000000"/>
              </w:rPr>
              <w:t xml:space="preserve"> </w:t>
            </w:r>
            <w:r w:rsidR="00EE6B4F" w:rsidRPr="00EE6B4F">
              <w:rPr>
                <w:rFonts w:eastAsia="Calibri"/>
                <w:bCs/>
                <w:color w:val="000000"/>
              </w:rPr>
              <w:t>Требования</w:t>
            </w:r>
            <w:r w:rsidR="00EE6B4F">
              <w:rPr>
                <w:rFonts w:eastAsia="Calibri"/>
                <w:bCs/>
                <w:color w:val="000000"/>
              </w:rPr>
              <w:t>ми</w:t>
            </w:r>
            <w:r w:rsidR="00EE6B4F" w:rsidRPr="00EE6B4F">
              <w:rPr>
                <w:rFonts w:eastAsia="Calibri"/>
                <w:bCs/>
                <w:color w:val="000000"/>
              </w:rPr>
              <w:t xml:space="preserve"> к перевозке (транспортированию) продовольственного сырья и пищевых продуктов установлен</w:t>
            </w:r>
            <w:r w:rsidR="0087554F">
              <w:rPr>
                <w:rFonts w:eastAsia="Calibri"/>
                <w:bCs/>
                <w:color w:val="000000"/>
              </w:rPr>
              <w:t>н</w:t>
            </w:r>
            <w:r w:rsidR="00EE6B4F" w:rsidRPr="00EE6B4F">
              <w:rPr>
                <w:rFonts w:eastAsia="Calibri"/>
                <w:bCs/>
                <w:color w:val="000000"/>
              </w:rPr>
              <w:t>ы</w:t>
            </w:r>
            <w:r w:rsidR="00EE6B4F">
              <w:rPr>
                <w:rFonts w:eastAsia="Calibri"/>
                <w:bCs/>
                <w:color w:val="000000"/>
              </w:rPr>
              <w:t>х</w:t>
            </w:r>
            <w:r w:rsidR="00EE6B4F" w:rsidRPr="00EE6B4F">
              <w:rPr>
                <w:rFonts w:eastAsia="Calibri"/>
                <w:bCs/>
                <w:color w:val="000000"/>
              </w:rPr>
              <w:t xml:space="preserve"> в статье 17 технического регламента Таможенного союза </w:t>
            </w:r>
            <w:proofErr w:type="gramStart"/>
            <w:r w:rsidR="00EE6B4F" w:rsidRPr="00EE6B4F">
              <w:rPr>
                <w:rFonts w:eastAsia="Calibri"/>
                <w:bCs/>
                <w:color w:val="000000"/>
              </w:rPr>
              <w:t>ТР</w:t>
            </w:r>
            <w:proofErr w:type="gramEnd"/>
            <w:r w:rsidR="00EE6B4F" w:rsidRPr="00EE6B4F">
              <w:rPr>
                <w:rFonts w:eastAsia="Calibri"/>
                <w:bCs/>
                <w:color w:val="000000"/>
              </w:rPr>
              <w:t xml:space="preserve"> ТС 021/2011«О безопасности пищевой продукции»</w:t>
            </w:r>
          </w:p>
        </w:tc>
      </w:tr>
      <w:tr w:rsidR="00960F84" w:rsidRPr="00514B01" w:rsidTr="001156B2">
        <w:tc>
          <w:tcPr>
            <w:tcW w:w="425" w:type="dxa"/>
          </w:tcPr>
          <w:p w:rsidR="00960F84" w:rsidRPr="00514B01" w:rsidRDefault="00960F84" w:rsidP="00514B01">
            <w:pPr>
              <w:tabs>
                <w:tab w:val="left" w:pos="0"/>
              </w:tabs>
              <w:spacing w:line="240" w:lineRule="exact"/>
              <w:rPr>
                <w:noProof/>
              </w:rPr>
            </w:pPr>
            <w:r>
              <w:rPr>
                <w:noProof/>
              </w:rPr>
              <w:t>3.</w:t>
            </w:r>
          </w:p>
        </w:tc>
        <w:tc>
          <w:tcPr>
            <w:tcW w:w="9889" w:type="dxa"/>
          </w:tcPr>
          <w:p w:rsidR="00960F84" w:rsidRDefault="00960F84" w:rsidP="00514B01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Calibri"/>
                <w:bCs/>
                <w:color w:val="000000"/>
              </w:rPr>
            </w:pPr>
            <w:r w:rsidRPr="00960F84">
              <w:rPr>
                <w:rFonts w:eastAsia="Calibri"/>
                <w:b/>
                <w:bCs/>
                <w:color w:val="000000"/>
              </w:rPr>
              <w:t>Требования к таре и упаковке</w:t>
            </w:r>
            <w:r>
              <w:rPr>
                <w:rFonts w:eastAsia="Calibri"/>
                <w:b/>
                <w:bCs/>
                <w:color w:val="000000"/>
              </w:rPr>
              <w:t xml:space="preserve">: </w:t>
            </w:r>
            <w:r>
              <w:rPr>
                <w:rFonts w:eastAsia="Calibri"/>
                <w:bCs/>
                <w:color w:val="000000"/>
              </w:rPr>
              <w:t>т</w:t>
            </w:r>
            <w:r w:rsidRPr="00960F84">
              <w:rPr>
                <w:rFonts w:eastAsia="Calibri"/>
                <w:bCs/>
                <w:color w:val="000000"/>
              </w:rPr>
              <w:t>ара, упаковка и упаковочные материалы должны быть разрешены к применению и соответствовать требованиями нормативных документов (технических регламентов, ГОСТ, СаНПин), действующих на территории Российской Федерации, и обеспечивать сохранность и качество продукции при транспортировке и хранении.</w:t>
            </w:r>
          </w:p>
          <w:p w:rsidR="00D320E7" w:rsidRPr="00D320E7" w:rsidRDefault="00D320E7" w:rsidP="00D320E7">
            <w:pPr>
              <w:autoSpaceDE w:val="0"/>
              <w:ind w:right="-1"/>
              <w:jc w:val="both"/>
              <w:rPr>
                <w:rFonts w:eastAsia="Times New Roman CYR"/>
              </w:rPr>
            </w:pPr>
            <w:proofErr w:type="gramStart"/>
            <w:r w:rsidRPr="00D320E7">
              <w:rPr>
                <w:rFonts w:eastAsia="Times New Roman CYR"/>
              </w:rPr>
              <w:t>Упаковочная тара должна отвечать требованиям безопасности жизни здоровья и охраны окружающей среды, иметь необходимые маркировки, наклейки, а так же давать возможность определить количество содержащегося в ней товара, дату выпуска и срок  годности товара, т</w:t>
            </w:r>
            <w:r>
              <w:rPr>
                <w:rFonts w:eastAsia="Times New Roman CYR"/>
              </w:rPr>
              <w:t>оварный знак (торговую) марку (</w:t>
            </w:r>
            <w:r w:rsidRPr="00D320E7">
              <w:rPr>
                <w:rFonts w:eastAsia="Times New Roman CYR"/>
              </w:rPr>
              <w:t>при наличии</w:t>
            </w:r>
            <w:r>
              <w:rPr>
                <w:rFonts w:eastAsia="Times New Roman CYR"/>
              </w:rPr>
              <w:t>), номер партии, состав</w:t>
            </w:r>
            <w:r w:rsidRPr="00D320E7">
              <w:rPr>
                <w:rFonts w:eastAsia="Times New Roman CYR"/>
              </w:rPr>
              <w:t xml:space="preserve"> товара, обозначение стандарта или технического документа изготовителя, в соответствии с которым производится товар.</w:t>
            </w:r>
            <w:proofErr w:type="gramEnd"/>
          </w:p>
          <w:p w:rsidR="00D320E7" w:rsidRPr="00514B01" w:rsidRDefault="00D320E7" w:rsidP="00514B01">
            <w:pPr>
              <w:tabs>
                <w:tab w:val="left" w:pos="0"/>
              </w:tabs>
              <w:autoSpaceDE w:val="0"/>
              <w:autoSpaceDN w:val="0"/>
              <w:adjustRightInd w:val="0"/>
              <w:mirrorIndents/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</w:tr>
    </w:tbl>
    <w:p w:rsidR="00514B01" w:rsidRPr="00514B01" w:rsidRDefault="00D129EC" w:rsidP="001156B2">
      <w:pPr>
        <w:tabs>
          <w:tab w:val="left" w:pos="0"/>
        </w:tabs>
        <w:autoSpaceDE w:val="0"/>
        <w:autoSpaceDN w:val="0"/>
        <w:adjustRightInd w:val="0"/>
        <w:spacing w:line="240" w:lineRule="auto"/>
        <w:ind w:left="-851" w:firstLine="851"/>
        <w:mirrorIndents/>
        <w:jc w:val="both"/>
        <w:rPr>
          <w:rFonts w:eastAsia="Calibri"/>
          <w:color w:val="000000"/>
          <w:lang w:eastAsia="ru-RU"/>
        </w:rPr>
      </w:pPr>
      <w:proofErr w:type="gramStart"/>
      <w:r w:rsidRPr="00D129EC">
        <w:rPr>
          <w:rFonts w:eastAsia="Calibri"/>
          <w:color w:val="000000"/>
          <w:lang w:eastAsia="ru-RU"/>
        </w:rPr>
        <w:t xml:space="preserve">В случае поставки товаров, подлежащих ветеринарному контролю (надзору) в соответствии с Перечнем, установленным Приказом Минсельхоза России от 18.12.2015  № 648 </w:t>
      </w:r>
      <w:r w:rsidRPr="00D129EC">
        <w:rPr>
          <w:rFonts w:eastAsia="Calibri"/>
          <w:color w:val="000000"/>
          <w:lang w:eastAsia="ru-RU"/>
        </w:rPr>
        <w:lastRenderedPageBreak/>
        <w:t>«Об утверждении Перечня подконтрольных товаров, подлежащих сопровождению ветеринарными сопроводительными документами», Поставщик вместе с товаром предоставляет Заказчику на каждую партию товара ветеринарные сопроводительные документы, оформленные с использованием федеральной государственной информационной системы в области ветеринарии (ФГИС ВетИС), утвержденной Постановлением Правительства РФ от 07.11.2016</w:t>
      </w:r>
      <w:proofErr w:type="gramEnd"/>
      <w:r w:rsidRPr="00D129EC">
        <w:rPr>
          <w:rFonts w:eastAsia="Calibri"/>
          <w:color w:val="000000"/>
          <w:lang w:eastAsia="ru-RU"/>
        </w:rPr>
        <w:t xml:space="preserve">  № 1140 «О порядке создания, развития и эксплуатации Федеральной государственной информационной системы в области ветеринарии», и в соответствии с Приказом Министерства сельского хозяйства Российской Федерации от 13 мая 2025 г. N 331" Об утверждении порядка представления информации в Федеральную государственную информационную систему в области ветеринарии и получения информации из нее"</w:t>
      </w:r>
    </w:p>
    <w:p w:rsidR="005605C9" w:rsidRPr="005605C9" w:rsidRDefault="005605C9" w:rsidP="005605C9">
      <w:pPr>
        <w:tabs>
          <w:tab w:val="left" w:pos="0"/>
        </w:tabs>
        <w:spacing w:line="240" w:lineRule="exact"/>
        <w:jc w:val="right"/>
        <w:rPr>
          <w:noProof/>
          <w:sz w:val="20"/>
          <w:szCs w:val="20"/>
          <w:lang w:eastAsia="ru-RU"/>
        </w:rPr>
      </w:pPr>
      <w:r w:rsidRPr="005605C9">
        <w:rPr>
          <w:noProof/>
          <w:sz w:val="20"/>
          <w:szCs w:val="20"/>
          <w:lang w:eastAsia="ru-RU"/>
        </w:rPr>
        <w:t>Таблица № 1</w:t>
      </w:r>
    </w:p>
    <w:p w:rsidR="00F15DE3" w:rsidRDefault="005605C9" w:rsidP="005605C9">
      <w:pPr>
        <w:tabs>
          <w:tab w:val="left" w:pos="0"/>
        </w:tabs>
        <w:spacing w:line="240" w:lineRule="exact"/>
        <w:jc w:val="right"/>
        <w:rPr>
          <w:noProof/>
          <w:sz w:val="20"/>
          <w:szCs w:val="20"/>
          <w:lang w:eastAsia="ru-RU"/>
        </w:rPr>
      </w:pPr>
      <w:r w:rsidRPr="005605C9">
        <w:rPr>
          <w:noProof/>
          <w:sz w:val="20"/>
          <w:szCs w:val="20"/>
          <w:lang w:eastAsia="ru-RU"/>
        </w:rPr>
        <w:t>Наименование, характеристики товара. Требования к техническим, функциональным, качественным и количественным характеристикам товара.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276"/>
        <w:gridCol w:w="4678"/>
      </w:tblGrid>
      <w:tr w:rsidR="00F15DE3" w:rsidTr="00714FE9">
        <w:trPr>
          <w:trHeight w:val="7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5DE3" w:rsidRPr="00CB5D04" w:rsidRDefault="00F15DE3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rFonts w:eastAsia="Arial"/>
                <w:b/>
                <w:w w:val="107"/>
              </w:rPr>
            </w:pPr>
            <w:r w:rsidRPr="00CB5D04">
              <w:rPr>
                <w:rFonts w:eastAsia="Arial"/>
                <w:b/>
                <w:w w:val="107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5DE3" w:rsidRPr="00CB5D04" w:rsidRDefault="00F15DE3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rFonts w:eastAsia="Arial"/>
                <w:b/>
                <w:w w:val="107"/>
              </w:rPr>
            </w:pPr>
            <w:r w:rsidRPr="00CB5D04">
              <w:rPr>
                <w:rFonts w:eastAsia="Arial"/>
                <w:b/>
                <w:w w:val="107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5DE3" w:rsidRPr="00CB5D04" w:rsidRDefault="00F15DE3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eastAsia="Arial"/>
                <w:b/>
                <w:w w:val="107"/>
              </w:rPr>
            </w:pPr>
            <w:r w:rsidRPr="00CB5D04">
              <w:rPr>
                <w:rFonts w:eastAsia="Arial"/>
                <w:b/>
                <w:w w:val="107"/>
              </w:rPr>
              <w:t>Ед. из.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5DE3" w:rsidRPr="00CB5D04" w:rsidRDefault="00F15DE3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  <w:rPr>
                <w:b/>
              </w:rPr>
            </w:pPr>
            <w:r w:rsidRPr="00CB5D04">
              <w:rPr>
                <w:rFonts w:eastAsia="Arial"/>
                <w:b/>
                <w:w w:val="107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5DE3" w:rsidRPr="00CB5D04" w:rsidRDefault="00F15DE3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</w:pPr>
            <w:r w:rsidRPr="00CB5D04">
              <w:rPr>
                <w:b/>
              </w:rPr>
              <w:t>Функциональные, технические и качественные характеристики товара</w:t>
            </w:r>
          </w:p>
        </w:tc>
      </w:tr>
      <w:tr w:rsidR="00C26695" w:rsidTr="00855D4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695" w:rsidRPr="00CB5D04" w:rsidRDefault="00C26695">
            <w:pPr>
              <w:widowControl w:val="0"/>
              <w:tabs>
                <w:tab w:val="left" w:pos="10064"/>
              </w:tabs>
              <w:snapToGrid w:val="0"/>
              <w:spacing w:line="240" w:lineRule="auto"/>
            </w:pPr>
            <w:r w:rsidRPr="00CB5D04"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695" w:rsidRDefault="00C26695">
            <w:r w:rsidRPr="009A4B73">
              <w:t>Хлеб недлительного хранения</w:t>
            </w:r>
          </w:p>
          <w:p w:rsidR="00593DF1" w:rsidRDefault="00593DF1">
            <w:r>
              <w:t>(1 сорт)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695" w:rsidRPr="00CB5D04" w:rsidRDefault="00C26695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</w:pPr>
            <w:r w:rsidRPr="00C26695">
              <w:rPr>
                <w:rFonts w:eastAsia="Arial"/>
                <w:w w:val="107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Pr="00CB5D04" w:rsidRDefault="009A5394" w:rsidP="00745819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</w:pPr>
            <w:r>
              <w:t>2000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695" w:rsidRPr="00CB5D04" w:rsidRDefault="00C26695" w:rsidP="00901975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CB5D04">
              <w:rPr>
                <w:b/>
              </w:rPr>
              <w:t>Код позиции КТРУ:</w:t>
            </w:r>
            <w:r>
              <w:t xml:space="preserve"> </w:t>
            </w:r>
            <w:r w:rsidR="00901975" w:rsidRPr="00901975">
              <w:t>10.71.11.110-00000004</w:t>
            </w:r>
          </w:p>
          <w:p w:rsidR="00C26695" w:rsidRPr="00CB5D04" w:rsidRDefault="00901975" w:rsidP="00901975">
            <w:pPr>
              <w:shd w:val="clear" w:color="auto" w:fill="FFFFFF"/>
              <w:suppressAutoHyphens w:val="0"/>
              <w:spacing w:line="240" w:lineRule="auto"/>
              <w:textAlignment w:val="baseline"/>
              <w:rPr>
                <w:b/>
              </w:rPr>
            </w:pPr>
            <w:r w:rsidRPr="00901975">
              <w:rPr>
                <w:b/>
                <w:shd w:val="clear" w:color="auto" w:fill="FFFFFF"/>
              </w:rPr>
              <w:t>Вид хлеба</w:t>
            </w:r>
            <w:r w:rsidR="00C26695" w:rsidRPr="00CB5D04">
              <w:rPr>
                <w:b/>
                <w:shd w:val="clear" w:color="auto" w:fill="FFFFFF"/>
              </w:rPr>
              <w:t>:</w:t>
            </w:r>
            <w:r w:rsidR="00C26695" w:rsidRPr="00CB5D04">
              <w:rPr>
                <w:shd w:val="clear" w:color="auto" w:fill="FFFFFF"/>
              </w:rPr>
              <w:t xml:space="preserve"> </w:t>
            </w:r>
            <w:r w:rsidRPr="00901975">
              <w:rPr>
                <w:shd w:val="clear" w:color="auto" w:fill="FFFFFF"/>
              </w:rPr>
              <w:t>Пшеничный</w:t>
            </w:r>
          </w:p>
          <w:p w:rsidR="00901975" w:rsidRDefault="00901975" w:rsidP="00901975">
            <w:pPr>
              <w:tabs>
                <w:tab w:val="left" w:pos="720"/>
              </w:tabs>
              <w:snapToGrid w:val="0"/>
            </w:pPr>
            <w:r w:rsidRPr="00901975">
              <w:rPr>
                <w:b/>
              </w:rPr>
              <w:t>Изделие нарезанное</w:t>
            </w:r>
            <w:r w:rsidR="00C26695" w:rsidRPr="00CB5D04">
              <w:rPr>
                <w:b/>
              </w:rPr>
              <w:t>:</w:t>
            </w:r>
            <w:r w:rsidR="00C26695" w:rsidRPr="00CB5D04">
              <w:t xml:space="preserve"> </w:t>
            </w:r>
            <w:r w:rsidR="001C0255" w:rsidRPr="001C0255">
              <w:t xml:space="preserve">Да </w:t>
            </w:r>
          </w:p>
          <w:p w:rsidR="00C26695" w:rsidRDefault="00901975" w:rsidP="00901975">
            <w:pPr>
              <w:tabs>
                <w:tab w:val="left" w:pos="720"/>
              </w:tabs>
              <w:snapToGrid w:val="0"/>
              <w:rPr>
                <w:shd w:val="clear" w:color="auto" w:fill="FFFFFF"/>
              </w:rPr>
            </w:pPr>
            <w:r w:rsidRPr="00901975">
              <w:rPr>
                <w:b/>
              </w:rPr>
              <w:t>Хлеб по способу производства</w:t>
            </w:r>
            <w:r w:rsidR="00C26695" w:rsidRPr="00CB5D04">
              <w:t xml:space="preserve">: </w:t>
            </w:r>
            <w:r w:rsidRPr="00901975">
              <w:rPr>
                <w:shd w:val="clear" w:color="auto" w:fill="FFFFFF"/>
              </w:rPr>
              <w:t>Формовой</w:t>
            </w:r>
          </w:p>
          <w:p w:rsidR="00C26695" w:rsidRPr="00CB5D04" w:rsidRDefault="00C26695" w:rsidP="00901975">
            <w:pPr>
              <w:tabs>
                <w:tab w:val="left" w:pos="720"/>
              </w:tabs>
              <w:snapToGrid w:val="0"/>
              <w:rPr>
                <w:b/>
                <w:i/>
                <w:u w:val="single"/>
              </w:rPr>
            </w:pPr>
            <w:r w:rsidRPr="00CB5D04">
              <w:rPr>
                <w:b/>
                <w:i/>
                <w:u w:val="single"/>
              </w:rPr>
              <w:t>Дополнительная информация:</w:t>
            </w:r>
          </w:p>
          <w:p w:rsidR="0050492E" w:rsidRDefault="00C26695" w:rsidP="0050492E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DA6514">
              <w:t xml:space="preserve"> </w:t>
            </w:r>
            <w:r w:rsidR="0050492E">
              <w:t xml:space="preserve">Продукт должен соответствовать всем технологическим инструкциям, утвержденным в установленном порядке согласно ГОСТ 31805-2018 и/или ГОСТ 26987-2025 и/или ТУ производителя, в том числе  по органолептическим показателям. </w:t>
            </w:r>
          </w:p>
          <w:p w:rsidR="0050492E" w:rsidRDefault="0050492E" w:rsidP="0050492E">
            <w:r>
              <w:t xml:space="preserve">Состояние мякиша: </w:t>
            </w:r>
            <w:proofErr w:type="gramStart"/>
            <w:r>
              <w:t>пропеченный</w:t>
            </w:r>
            <w:proofErr w:type="gramEnd"/>
            <w:r>
              <w:t xml:space="preserve">, не влажный на ощупь, без следов непромеса. Пористость свойственная изделию </w:t>
            </w:r>
            <w:r w:rsidR="00AA156E">
              <w:t xml:space="preserve">согласно стандарта </w:t>
            </w:r>
            <w:r>
              <w:t xml:space="preserve"> в </w:t>
            </w:r>
            <w:proofErr w:type="gramStart"/>
            <w:r>
              <w:t>соответствии</w:t>
            </w:r>
            <w:proofErr w:type="gramEnd"/>
            <w:r>
              <w:t xml:space="preserve"> с которым оно изготовлено. </w:t>
            </w:r>
          </w:p>
          <w:p w:rsidR="00BB44FA" w:rsidRPr="001C42A0" w:rsidRDefault="00BB44FA" w:rsidP="0050492E">
            <w:pPr>
              <w:rPr>
                <w:color w:val="000000"/>
                <w:lang w:eastAsia="ru-RU"/>
              </w:rPr>
            </w:pPr>
            <w:r w:rsidRPr="001C42A0">
              <w:rPr>
                <w:color w:val="000000"/>
                <w:lang w:eastAsia="ru-RU"/>
              </w:rPr>
              <w:t xml:space="preserve">Фасовка: </w:t>
            </w:r>
            <w:r w:rsidR="00721887" w:rsidRPr="001C42A0">
              <w:rPr>
                <w:color w:val="000000"/>
                <w:lang w:eastAsia="ru-RU"/>
              </w:rPr>
              <w:t>0</w:t>
            </w:r>
            <w:r w:rsidR="001A0909" w:rsidRPr="001C42A0">
              <w:rPr>
                <w:color w:val="000000"/>
                <w:lang w:eastAsia="ru-RU"/>
              </w:rPr>
              <w:t>,</w:t>
            </w:r>
            <w:r w:rsidR="00721887" w:rsidRPr="001C42A0">
              <w:rPr>
                <w:color w:val="000000"/>
                <w:lang w:eastAsia="ru-RU"/>
              </w:rPr>
              <w:t xml:space="preserve">4 - </w:t>
            </w:r>
            <w:r w:rsidRPr="001C42A0">
              <w:rPr>
                <w:color w:val="000000"/>
                <w:lang w:eastAsia="ru-RU"/>
              </w:rPr>
              <w:t>0,5 кг.</w:t>
            </w:r>
          </w:p>
          <w:p w:rsidR="00BB44FA" w:rsidRPr="00CB5D04" w:rsidRDefault="00BB44FA" w:rsidP="00BB44FA">
            <w:r w:rsidRPr="001C42A0">
              <w:rPr>
                <w:color w:val="000000"/>
                <w:lang w:eastAsia="ru-RU"/>
              </w:rPr>
              <w:t>Упаковка: индивидуальная</w:t>
            </w:r>
            <w:r w:rsidR="00B36BCE" w:rsidRPr="001C42A0">
              <w:rPr>
                <w:color w:val="000000"/>
                <w:lang w:eastAsia="ru-RU"/>
              </w:rPr>
              <w:t xml:space="preserve"> потребительская</w:t>
            </w:r>
            <w:r w:rsidRPr="001C42A0">
              <w:rPr>
                <w:color w:val="000000"/>
                <w:lang w:eastAsia="ru-RU"/>
              </w:rPr>
              <w:t xml:space="preserve">, </w:t>
            </w:r>
            <w:r w:rsidRPr="001C42A0">
              <w:rPr>
                <w:kern w:val="0"/>
                <w:lang w:eastAsia="zh-CN" w:bidi="ar-SA"/>
              </w:rPr>
              <w:t>прозрачная</w:t>
            </w:r>
            <w:r w:rsidRPr="001C42A0">
              <w:rPr>
                <w:rFonts w:eastAsia="Calibri"/>
                <w:color w:val="000000"/>
                <w:kern w:val="0"/>
                <w:lang w:eastAsia="en-US" w:bidi="ar-SA"/>
              </w:rPr>
              <w:t>.</w:t>
            </w:r>
          </w:p>
        </w:tc>
      </w:tr>
      <w:tr w:rsidR="00C26695" w:rsidTr="00855D4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695" w:rsidRPr="00CB5D04" w:rsidRDefault="00C26695">
            <w:pPr>
              <w:widowControl w:val="0"/>
              <w:tabs>
                <w:tab w:val="left" w:pos="10064"/>
              </w:tabs>
              <w:snapToGrid w:val="0"/>
              <w:spacing w:line="240" w:lineRule="auto"/>
            </w:pPr>
            <w:r w:rsidRPr="00CB5D04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Default="00C26695">
            <w:r w:rsidRPr="009A4B73">
              <w:t>Хлеб недлительного хранения</w:t>
            </w:r>
          </w:p>
          <w:p w:rsidR="00B85DE3" w:rsidRPr="00B85DE3" w:rsidRDefault="00A8739F">
            <w:r>
              <w:t>(</w:t>
            </w:r>
            <w:r w:rsidR="00B85DE3" w:rsidRPr="00B85DE3">
              <w:t>«Бородинский»</w:t>
            </w:r>
            <w:r>
              <w:t>)</w:t>
            </w:r>
          </w:p>
          <w:p w:rsidR="00593DF1" w:rsidRDefault="00593DF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26695" w:rsidRPr="00CB5D04" w:rsidRDefault="00C26695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eastAsia="Arial"/>
                <w:w w:val="107"/>
              </w:rPr>
            </w:pPr>
            <w:r w:rsidRPr="00C26695">
              <w:rPr>
                <w:rFonts w:eastAsia="Arial"/>
                <w:w w:val="107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Pr="00CB5D04" w:rsidRDefault="009A5394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</w:pPr>
            <w:r>
              <w:t>1200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75" w:rsidRPr="00CB5D04" w:rsidRDefault="00901975" w:rsidP="00901975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CB5D04">
              <w:rPr>
                <w:b/>
              </w:rPr>
              <w:t>Код позиции КТРУ:</w:t>
            </w:r>
            <w:r>
              <w:t xml:space="preserve"> </w:t>
            </w:r>
            <w:r w:rsidR="00AF0412">
              <w:t>10.71.11.110-00000002</w:t>
            </w:r>
          </w:p>
          <w:p w:rsidR="00901975" w:rsidRPr="00CB5D04" w:rsidRDefault="00901975" w:rsidP="00901975">
            <w:pPr>
              <w:shd w:val="clear" w:color="auto" w:fill="FFFFFF"/>
              <w:suppressAutoHyphens w:val="0"/>
              <w:spacing w:line="240" w:lineRule="auto"/>
              <w:textAlignment w:val="baseline"/>
              <w:rPr>
                <w:b/>
              </w:rPr>
            </w:pPr>
            <w:r w:rsidRPr="00901975">
              <w:rPr>
                <w:b/>
                <w:shd w:val="clear" w:color="auto" w:fill="FFFFFF"/>
              </w:rPr>
              <w:t>Вид хлеба</w:t>
            </w:r>
            <w:r w:rsidRPr="00CB5D04">
              <w:rPr>
                <w:b/>
                <w:shd w:val="clear" w:color="auto" w:fill="FFFFFF"/>
              </w:rPr>
              <w:t>:</w:t>
            </w:r>
            <w:r w:rsidRPr="00CB5D04">
              <w:rPr>
                <w:shd w:val="clear" w:color="auto" w:fill="FFFFFF"/>
              </w:rPr>
              <w:t xml:space="preserve"> </w:t>
            </w:r>
            <w:r w:rsidR="00AF0412" w:rsidRPr="00AF0412">
              <w:rPr>
                <w:shd w:val="clear" w:color="auto" w:fill="FFFFFF"/>
              </w:rPr>
              <w:t>Ржано-пшеничный</w:t>
            </w:r>
          </w:p>
          <w:p w:rsidR="00901975" w:rsidRDefault="00901975" w:rsidP="00901975">
            <w:pPr>
              <w:tabs>
                <w:tab w:val="left" w:pos="720"/>
              </w:tabs>
              <w:snapToGrid w:val="0"/>
            </w:pPr>
            <w:r w:rsidRPr="00901975">
              <w:rPr>
                <w:b/>
              </w:rPr>
              <w:t>Изделие нарезанное</w:t>
            </w:r>
            <w:r w:rsidRPr="00CB5D04">
              <w:rPr>
                <w:b/>
              </w:rPr>
              <w:t>:</w:t>
            </w:r>
            <w:r w:rsidRPr="00CB5D04">
              <w:t xml:space="preserve"> </w:t>
            </w:r>
            <w:r w:rsidR="001C0255" w:rsidRPr="001C0255">
              <w:t>Нет</w:t>
            </w:r>
          </w:p>
          <w:p w:rsidR="00C26695" w:rsidRPr="00901975" w:rsidRDefault="00901975" w:rsidP="00901975">
            <w:pPr>
              <w:tabs>
                <w:tab w:val="left" w:pos="720"/>
              </w:tabs>
              <w:snapToGrid w:val="0"/>
              <w:rPr>
                <w:shd w:val="clear" w:color="auto" w:fill="FFFFFF"/>
              </w:rPr>
            </w:pPr>
            <w:r w:rsidRPr="00901975">
              <w:rPr>
                <w:b/>
              </w:rPr>
              <w:t>Хлеб по способу производства</w:t>
            </w:r>
            <w:r>
              <w:t xml:space="preserve">: </w:t>
            </w:r>
            <w:proofErr w:type="gramStart"/>
            <w:r w:rsidRPr="00901975">
              <w:rPr>
                <w:shd w:val="clear" w:color="auto" w:fill="FFFFFF"/>
              </w:rPr>
              <w:t>Формовой</w:t>
            </w:r>
            <w:proofErr w:type="gramEnd"/>
            <w:r w:rsidR="00C26695" w:rsidRPr="00CB5D04">
              <w:t xml:space="preserve">  </w:t>
            </w:r>
            <w:r w:rsidR="00C26695" w:rsidRPr="00CB5D04">
              <w:rPr>
                <w:b/>
                <w:i/>
                <w:u w:val="single"/>
              </w:rPr>
              <w:t>Дополнительная информация:</w:t>
            </w:r>
          </w:p>
          <w:p w:rsidR="00C26695" w:rsidRDefault="00603934" w:rsidP="00603934">
            <w:pPr>
              <w:tabs>
                <w:tab w:val="left" w:pos="720"/>
              </w:tabs>
              <w:snapToGrid w:val="0"/>
            </w:pPr>
            <w:r w:rsidRPr="00411591">
              <w:t>Хлеб по способу приготовления:</w:t>
            </w:r>
            <w:r>
              <w:t xml:space="preserve"> </w:t>
            </w:r>
            <w:r w:rsidRPr="00603934">
              <w:t>Бородинский</w:t>
            </w:r>
          </w:p>
          <w:p w:rsidR="001A0909" w:rsidRDefault="001A0909" w:rsidP="001A0909">
            <w:pPr>
              <w:tabs>
                <w:tab w:val="left" w:pos="720"/>
              </w:tabs>
              <w:snapToGrid w:val="0"/>
            </w:pPr>
            <w:r>
              <w:t xml:space="preserve">Продукт должен соответствовать всем технологическим инструкциям, утвержденным в установленном порядке согласно </w:t>
            </w:r>
            <w:r w:rsidR="001C0255">
              <w:t>ГОСТ 31807-2018</w:t>
            </w:r>
            <w:r w:rsidR="001C0255" w:rsidRPr="001C0255">
              <w:t>, ГОСТ 2077-2023</w:t>
            </w:r>
            <w:r w:rsidR="001C0255">
              <w:t xml:space="preserve"> </w:t>
            </w:r>
            <w:r>
              <w:t xml:space="preserve">и/или ТУ производителя, в том числе  по органолептическим показателям. </w:t>
            </w:r>
          </w:p>
          <w:p w:rsidR="00AA156E" w:rsidRDefault="001A0909" w:rsidP="001A0909">
            <w:pPr>
              <w:tabs>
                <w:tab w:val="left" w:pos="720"/>
              </w:tabs>
              <w:snapToGrid w:val="0"/>
            </w:pPr>
            <w:r>
              <w:t xml:space="preserve">Состояние мякиша: </w:t>
            </w:r>
            <w:proofErr w:type="gramStart"/>
            <w:r>
              <w:t>пропеченный</w:t>
            </w:r>
            <w:proofErr w:type="gramEnd"/>
            <w:r>
              <w:t xml:space="preserve">, не влажный на ощупь, без следов непромеса. </w:t>
            </w:r>
            <w:r w:rsidR="00AA156E" w:rsidRPr="00AA156E">
              <w:lastRenderedPageBreak/>
              <w:t xml:space="preserve">Пористость свойственная изделию согласно стандарта  в </w:t>
            </w:r>
            <w:proofErr w:type="gramStart"/>
            <w:r w:rsidR="00AA156E" w:rsidRPr="00AA156E">
              <w:t>соответствии</w:t>
            </w:r>
            <w:proofErr w:type="gramEnd"/>
            <w:r w:rsidR="00AA156E" w:rsidRPr="00AA156E">
              <w:t xml:space="preserve"> с которым оно изготовлено. </w:t>
            </w:r>
          </w:p>
          <w:p w:rsidR="001A0909" w:rsidRDefault="001A0909" w:rsidP="001A0909">
            <w:pPr>
              <w:tabs>
                <w:tab w:val="left" w:pos="720"/>
              </w:tabs>
              <w:snapToGrid w:val="0"/>
            </w:pPr>
            <w:r>
              <w:t>Фасовка: 0,4 - 0,5 кг.</w:t>
            </w:r>
          </w:p>
          <w:p w:rsidR="00721887" w:rsidRPr="00CB5D04" w:rsidRDefault="001A0909" w:rsidP="001A0909">
            <w:pPr>
              <w:tabs>
                <w:tab w:val="left" w:pos="720"/>
              </w:tabs>
              <w:snapToGrid w:val="0"/>
            </w:pPr>
            <w:r>
              <w:t>Упаковка: индивидуальная потребительская, прозрачная.</w:t>
            </w:r>
          </w:p>
        </w:tc>
      </w:tr>
      <w:tr w:rsidR="00C26695" w:rsidTr="00855D4E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Pr="00CB5D04" w:rsidRDefault="00C26695">
            <w:pPr>
              <w:widowControl w:val="0"/>
              <w:tabs>
                <w:tab w:val="left" w:pos="10064"/>
              </w:tabs>
              <w:snapToGrid w:val="0"/>
              <w:spacing w:line="240" w:lineRule="auto"/>
            </w:pPr>
            <w: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Default="00C26695">
            <w:pPr>
              <w:tabs>
                <w:tab w:val="left" w:pos="720"/>
              </w:tabs>
              <w:snapToGrid w:val="0"/>
            </w:pPr>
            <w:r w:rsidRPr="00C26695">
              <w:t>Хлеб недлительного хранения</w:t>
            </w:r>
          </w:p>
          <w:p w:rsidR="00B85DE3" w:rsidRPr="00CB5D04" w:rsidRDefault="00B85DE3">
            <w:pPr>
              <w:tabs>
                <w:tab w:val="left" w:pos="720"/>
              </w:tabs>
              <w:snapToGrid w:val="0"/>
            </w:pPr>
            <w:r>
              <w:t>(батон</w:t>
            </w:r>
            <w:r w:rsidR="0029662A">
              <w:t xml:space="preserve"> </w:t>
            </w:r>
            <w:r w:rsidR="0029662A" w:rsidRPr="0029662A">
              <w:t>нарезной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Pr="00C26695" w:rsidRDefault="00C26695">
            <w:pPr>
              <w:widowControl w:val="0"/>
              <w:tabs>
                <w:tab w:val="left" w:pos="10064"/>
              </w:tabs>
              <w:snapToGrid w:val="0"/>
              <w:spacing w:line="240" w:lineRule="auto"/>
              <w:ind w:left="-108" w:right="-108"/>
              <w:jc w:val="center"/>
              <w:rPr>
                <w:rFonts w:eastAsia="Arial"/>
                <w:w w:val="107"/>
              </w:rPr>
            </w:pPr>
            <w:r w:rsidRPr="00C26695">
              <w:rPr>
                <w:rFonts w:eastAsia="Arial"/>
                <w:w w:val="107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6695" w:rsidRDefault="009A5394">
            <w:pPr>
              <w:widowControl w:val="0"/>
              <w:tabs>
                <w:tab w:val="left" w:pos="10064"/>
              </w:tabs>
              <w:snapToGrid w:val="0"/>
              <w:spacing w:line="240" w:lineRule="auto"/>
              <w:jc w:val="center"/>
            </w:pPr>
            <w:r>
              <w:t>1242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975" w:rsidRPr="00CB5D04" w:rsidRDefault="00901975" w:rsidP="00901975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CB5D04">
              <w:rPr>
                <w:b/>
              </w:rPr>
              <w:t>Код позиции КТРУ:</w:t>
            </w:r>
            <w:r>
              <w:t xml:space="preserve"> </w:t>
            </w:r>
            <w:r w:rsidRPr="00901975">
              <w:t>10.71.11.110-00000004</w:t>
            </w:r>
          </w:p>
          <w:p w:rsidR="00901975" w:rsidRPr="00CB5D04" w:rsidRDefault="00901975" w:rsidP="00901975">
            <w:pPr>
              <w:shd w:val="clear" w:color="auto" w:fill="FFFFFF"/>
              <w:suppressAutoHyphens w:val="0"/>
              <w:spacing w:line="240" w:lineRule="auto"/>
              <w:textAlignment w:val="baseline"/>
              <w:rPr>
                <w:b/>
              </w:rPr>
            </w:pPr>
            <w:r w:rsidRPr="00901975">
              <w:rPr>
                <w:b/>
                <w:shd w:val="clear" w:color="auto" w:fill="FFFFFF"/>
              </w:rPr>
              <w:t>Вид хлеба</w:t>
            </w:r>
            <w:r w:rsidRPr="00CB5D04">
              <w:rPr>
                <w:b/>
                <w:shd w:val="clear" w:color="auto" w:fill="FFFFFF"/>
              </w:rPr>
              <w:t>:</w:t>
            </w:r>
            <w:r w:rsidRPr="00CB5D04">
              <w:rPr>
                <w:shd w:val="clear" w:color="auto" w:fill="FFFFFF"/>
              </w:rPr>
              <w:t xml:space="preserve"> </w:t>
            </w:r>
            <w:r w:rsidRPr="00901975">
              <w:rPr>
                <w:shd w:val="clear" w:color="auto" w:fill="FFFFFF"/>
              </w:rPr>
              <w:t>Пшеничный</w:t>
            </w:r>
          </w:p>
          <w:p w:rsidR="00901975" w:rsidRDefault="00901975" w:rsidP="00901975">
            <w:pPr>
              <w:tabs>
                <w:tab w:val="left" w:pos="720"/>
              </w:tabs>
              <w:snapToGrid w:val="0"/>
            </w:pPr>
            <w:r w:rsidRPr="00901975">
              <w:rPr>
                <w:b/>
              </w:rPr>
              <w:t>Изделие нарезанное</w:t>
            </w:r>
            <w:r w:rsidRPr="00CB5D04">
              <w:rPr>
                <w:b/>
              </w:rPr>
              <w:t>:</w:t>
            </w:r>
            <w:r w:rsidRPr="00CB5D04">
              <w:t xml:space="preserve"> </w:t>
            </w:r>
            <w:r w:rsidR="00B85DE3" w:rsidRPr="00B85DE3">
              <w:t>Да</w:t>
            </w:r>
          </w:p>
          <w:p w:rsidR="00901975" w:rsidRDefault="00901975" w:rsidP="00901975">
            <w:pPr>
              <w:tabs>
                <w:tab w:val="left" w:pos="720"/>
              </w:tabs>
              <w:snapToGrid w:val="0"/>
              <w:rPr>
                <w:shd w:val="clear" w:color="auto" w:fill="FFFFFF"/>
              </w:rPr>
            </w:pPr>
            <w:r w:rsidRPr="00901975">
              <w:rPr>
                <w:b/>
              </w:rPr>
              <w:t>Хлеб по способу производства</w:t>
            </w:r>
            <w:r w:rsidRPr="00CB5D04">
              <w:t xml:space="preserve">: </w:t>
            </w:r>
            <w:r w:rsidRPr="00901975">
              <w:rPr>
                <w:shd w:val="clear" w:color="auto" w:fill="FFFFFF"/>
              </w:rPr>
              <w:t>Формовой</w:t>
            </w:r>
          </w:p>
          <w:p w:rsidR="00901975" w:rsidRPr="00CB5D04" w:rsidRDefault="00901975" w:rsidP="00901975">
            <w:pPr>
              <w:tabs>
                <w:tab w:val="left" w:pos="720"/>
              </w:tabs>
              <w:snapToGrid w:val="0"/>
              <w:rPr>
                <w:b/>
                <w:i/>
                <w:u w:val="single"/>
              </w:rPr>
            </w:pPr>
            <w:r w:rsidRPr="00CB5D04">
              <w:rPr>
                <w:b/>
                <w:i/>
                <w:u w:val="single"/>
              </w:rPr>
              <w:t>Дополнительная информация:</w:t>
            </w:r>
          </w:p>
          <w:p w:rsidR="00B27BE5" w:rsidRDefault="00B27BE5" w:rsidP="00C93626">
            <w:pPr>
              <w:shd w:val="clear" w:color="auto" w:fill="FFFFFF"/>
              <w:suppressAutoHyphens w:val="0"/>
              <w:spacing w:line="240" w:lineRule="auto"/>
              <w:textAlignment w:val="baseline"/>
              <w:rPr>
                <w:b/>
              </w:rPr>
            </w:pPr>
            <w:r w:rsidRPr="00D20B52">
              <w:t>Форма хлеба:</w:t>
            </w:r>
            <w:r>
              <w:rPr>
                <w:b/>
              </w:rPr>
              <w:t xml:space="preserve"> </w:t>
            </w:r>
            <w:r w:rsidRPr="00B27BE5">
              <w:t>Батон.</w:t>
            </w:r>
          </w:p>
          <w:p w:rsidR="00C26695" w:rsidRDefault="008920D9" w:rsidP="00C93626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B27BE5">
              <w:t>Батон имеет нерасплывчатую продолговато-овальную форму</w:t>
            </w:r>
            <w:r w:rsidR="00A475F4">
              <w:t>.</w:t>
            </w:r>
          </w:p>
          <w:p w:rsidR="008B3AAB" w:rsidRPr="001C42A0" w:rsidRDefault="008B3AAB" w:rsidP="008B3AAB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1C42A0">
              <w:t xml:space="preserve">Продукт должен соответствовать всем технологическим инструкциям, утвержденным в установленном порядке согласно ГОСТ 31805-2018 </w:t>
            </w:r>
            <w:r w:rsidRPr="008B3AAB">
              <w:t xml:space="preserve">и/или </w:t>
            </w:r>
            <w:r w:rsidRPr="001C42A0">
              <w:rPr>
                <w:rStyle w:val="af"/>
                <w:b w:val="0"/>
                <w:color w:val="333333"/>
                <w:shd w:val="clear" w:color="auto" w:fill="FFFFFF"/>
              </w:rPr>
              <w:t>ГОСТ 26987-2025</w:t>
            </w:r>
            <w:r w:rsidRPr="001C42A0">
              <w:rPr>
                <w:b/>
              </w:rPr>
              <w:t xml:space="preserve"> </w:t>
            </w:r>
            <w:r w:rsidRPr="001C42A0">
              <w:t>и</w:t>
            </w:r>
            <w:r w:rsidRPr="001C42A0">
              <w:rPr>
                <w:b/>
              </w:rPr>
              <w:t>/</w:t>
            </w:r>
            <w:r w:rsidRPr="001C42A0">
              <w:t xml:space="preserve">или ТУ производителя, в том числе  по органолептическим показателям. </w:t>
            </w:r>
          </w:p>
          <w:p w:rsidR="00AA156E" w:rsidRDefault="008B3AAB" w:rsidP="001A0909">
            <w:pPr>
              <w:tabs>
                <w:tab w:val="left" w:pos="720"/>
              </w:tabs>
              <w:snapToGrid w:val="0"/>
            </w:pPr>
            <w:r w:rsidRPr="001C42A0">
              <w:t xml:space="preserve">Состояние мякиша: </w:t>
            </w:r>
            <w:proofErr w:type="gramStart"/>
            <w:r w:rsidRPr="001C42A0">
              <w:t>пропеченный</w:t>
            </w:r>
            <w:proofErr w:type="gramEnd"/>
            <w:r w:rsidRPr="001C42A0">
              <w:t xml:space="preserve">, не влажный на ощупь, без следов непромеса. </w:t>
            </w:r>
            <w:r w:rsidR="00AA156E" w:rsidRPr="00AA156E">
              <w:t xml:space="preserve">Пористость свойственная изделию согласно стандарта  в </w:t>
            </w:r>
            <w:proofErr w:type="gramStart"/>
            <w:r w:rsidR="00AA156E" w:rsidRPr="00AA156E">
              <w:t>соответствии</w:t>
            </w:r>
            <w:proofErr w:type="gramEnd"/>
            <w:r w:rsidR="00AA156E" w:rsidRPr="00AA156E">
              <w:t xml:space="preserve"> с которым оно изготовлено. </w:t>
            </w:r>
          </w:p>
          <w:p w:rsidR="001A0909" w:rsidRDefault="001A0909" w:rsidP="001A0909">
            <w:pPr>
              <w:tabs>
                <w:tab w:val="left" w:pos="720"/>
              </w:tabs>
              <w:snapToGrid w:val="0"/>
            </w:pPr>
            <w:r>
              <w:t>Фасовка: 0,3 - 0,4 кг.</w:t>
            </w:r>
          </w:p>
          <w:p w:rsidR="001A0909" w:rsidRPr="00B27BE5" w:rsidRDefault="00B27BE5" w:rsidP="00C93626">
            <w:pPr>
              <w:shd w:val="clear" w:color="auto" w:fill="FFFFFF"/>
              <w:suppressAutoHyphens w:val="0"/>
              <w:spacing w:line="240" w:lineRule="auto"/>
              <w:textAlignment w:val="baseline"/>
            </w:pPr>
            <w:r w:rsidRPr="00B27BE5">
              <w:t>Упаковка: индивидуальная потребительская, прозрачная.</w:t>
            </w:r>
          </w:p>
        </w:tc>
      </w:tr>
    </w:tbl>
    <w:p w:rsidR="00470F8C" w:rsidRDefault="00470F8C" w:rsidP="005605C9">
      <w:pPr>
        <w:tabs>
          <w:tab w:val="left" w:pos="0"/>
        </w:tabs>
        <w:spacing w:line="240" w:lineRule="exact"/>
        <w:jc w:val="right"/>
        <w:rPr>
          <w:noProof/>
          <w:sz w:val="20"/>
          <w:szCs w:val="20"/>
          <w:lang w:eastAsia="ru-RU"/>
        </w:rPr>
      </w:pPr>
    </w:p>
    <w:p w:rsidR="00AC51DE" w:rsidRPr="00817B8F" w:rsidRDefault="00AC51DE" w:rsidP="00AC51DE">
      <w:pPr>
        <w:autoSpaceDE w:val="0"/>
        <w:spacing w:line="240" w:lineRule="auto"/>
        <w:ind w:left="-284" w:right="-30" w:firstLine="47"/>
        <w:jc w:val="both"/>
        <w:rPr>
          <w:bCs/>
          <w:sz w:val="20"/>
          <w:szCs w:val="20"/>
          <w:lang w:eastAsia="ar-SA"/>
        </w:rPr>
      </w:pPr>
      <w:r w:rsidRPr="00817B8F">
        <w:rPr>
          <w:b/>
          <w:bCs/>
          <w:sz w:val="20"/>
          <w:szCs w:val="20"/>
          <w:lang w:eastAsia="ar-SA"/>
        </w:rPr>
        <w:t xml:space="preserve">* </w:t>
      </w:r>
      <w:r w:rsidRPr="00817B8F">
        <w:rPr>
          <w:bCs/>
          <w:sz w:val="20"/>
          <w:szCs w:val="20"/>
          <w:lang w:eastAsia="ar-SA"/>
        </w:rPr>
        <w:t xml:space="preserve">Дополнительная информация, а также дополнительные потребительские свойства, в том числе функциональные, технические, качественные, эксплуатационные характеристики товара в соответствии с положениями ст. 33 Федерального закона от 05.04.2013 N 44-Ф "О контрактной системе в сфере закупок товаров, работ, услуг для обеспечения государственных и муниципальных нужд", которые не предусмотрены в позиции каталога указываются согласно требованиям, предъявляемым к товару согласно законодательства Российской Федерации, указание функциональных характеристик (потребительских свойств) товара </w:t>
      </w:r>
      <w:r w:rsidRPr="00817B8F">
        <w:rPr>
          <w:b/>
          <w:bCs/>
          <w:sz w:val="20"/>
          <w:szCs w:val="20"/>
          <w:lang w:eastAsia="ar-SA"/>
        </w:rPr>
        <w:t xml:space="preserve">для получения товара соответствующего потребности Заказчика, </w:t>
      </w:r>
      <w:r w:rsidRPr="00817B8F">
        <w:rPr>
          <w:b/>
          <w:sz w:val="20"/>
          <w:szCs w:val="20"/>
          <w:lang w:eastAsia="ar-SA"/>
        </w:rPr>
        <w:t>надлежащего качества, с параметрами в наибольшей степени удовлетворяющими потребности Заказчика</w:t>
      </w:r>
      <w:r w:rsidRPr="00817B8F">
        <w:rPr>
          <w:bCs/>
          <w:sz w:val="20"/>
          <w:szCs w:val="20"/>
          <w:lang w:eastAsia="ar-SA"/>
        </w:rPr>
        <w:t xml:space="preserve"> (основание: п. 6 Правил использования каталога товаров, работ, услуг для обеспечения государственных и муниципальных нужд Постановления Правительства РФ от 08.02.2017 N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нужд"). </w:t>
      </w:r>
    </w:p>
    <w:p w:rsidR="00AC51DE" w:rsidRDefault="00AC51DE" w:rsidP="00AC51DE">
      <w:pPr>
        <w:spacing w:line="240" w:lineRule="auto"/>
        <w:ind w:left="-851" w:right="-53" w:firstLine="708"/>
        <w:jc w:val="both"/>
        <w:rPr>
          <w:b/>
          <w:lang w:eastAsia="ar-SA"/>
        </w:rPr>
      </w:pPr>
    </w:p>
    <w:p w:rsidR="00AC51DE" w:rsidRPr="00514B01" w:rsidRDefault="00AC51DE" w:rsidP="00AC51DE">
      <w:pPr>
        <w:tabs>
          <w:tab w:val="left" w:pos="0"/>
        </w:tabs>
        <w:autoSpaceDE w:val="0"/>
        <w:autoSpaceDN w:val="0"/>
        <w:adjustRightInd w:val="0"/>
        <w:spacing w:line="240" w:lineRule="auto"/>
        <w:ind w:left="-284" w:firstLine="851"/>
        <w:mirrorIndents/>
        <w:jc w:val="both"/>
        <w:rPr>
          <w:rFonts w:eastAsia="Calibri"/>
          <w:bCs/>
          <w:color w:val="000000"/>
          <w:sz w:val="20"/>
          <w:szCs w:val="20"/>
          <w:lang w:eastAsia="ru-RU"/>
        </w:rPr>
      </w:pPr>
      <w:r w:rsidRPr="00514B01">
        <w:rPr>
          <w:rFonts w:eastAsia="Calibri"/>
          <w:b/>
          <w:bCs/>
          <w:color w:val="000000"/>
          <w:sz w:val="20"/>
          <w:szCs w:val="20"/>
          <w:lang w:eastAsia="ru-RU"/>
        </w:rPr>
        <w:t xml:space="preserve">Примечание: </w:t>
      </w:r>
      <w:r w:rsidRPr="00514B01">
        <w:rPr>
          <w:rFonts w:eastAsia="Calibri"/>
          <w:bCs/>
          <w:color w:val="000000"/>
          <w:sz w:val="20"/>
          <w:szCs w:val="20"/>
          <w:lang w:eastAsia="ru-RU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:rsidR="00AC51DE" w:rsidRDefault="00AC51DE" w:rsidP="00AC51DE">
      <w:pPr>
        <w:spacing w:line="240" w:lineRule="auto"/>
        <w:ind w:left="-851" w:right="-53" w:firstLine="708"/>
        <w:jc w:val="both"/>
        <w:rPr>
          <w:b/>
          <w:lang w:eastAsia="ar-SA"/>
        </w:rPr>
      </w:pPr>
    </w:p>
    <w:p w:rsidR="0087635C" w:rsidRPr="0087635C" w:rsidRDefault="00EB4C86" w:rsidP="00A25601">
      <w:pPr>
        <w:spacing w:line="240" w:lineRule="auto"/>
        <w:ind w:left="-284" w:right="-53" w:firstLine="95"/>
        <w:rPr>
          <w:lang w:eastAsia="ar-SA"/>
        </w:rPr>
      </w:pPr>
      <w:r w:rsidRPr="00EB4C86">
        <w:rPr>
          <w:lang w:eastAsia="ar-SA"/>
        </w:rPr>
        <w:t xml:space="preserve">     </w:t>
      </w:r>
      <w:r w:rsidR="0087635C" w:rsidRPr="006E5FE1">
        <w:rPr>
          <w:b/>
          <w:lang w:eastAsia="ar-SA"/>
        </w:rPr>
        <w:t>3.</w:t>
      </w:r>
      <w:r w:rsidR="0087635C" w:rsidRPr="006E5FE1">
        <w:rPr>
          <w:b/>
          <w:lang w:eastAsia="ar-SA"/>
        </w:rPr>
        <w:tab/>
        <w:t>Место поставки товара (выполнения работы, оказания услуги):</w:t>
      </w:r>
      <w:r w:rsidR="0087635C" w:rsidRPr="0087635C">
        <w:rPr>
          <w:lang w:eastAsia="ar-SA"/>
        </w:rPr>
        <w:t xml:space="preserve"> Республика Адыгея, Майкопский район, 3 км. На Север от п. Каменномостский, филиал «Лесная сказка».</w:t>
      </w:r>
    </w:p>
    <w:p w:rsidR="0087635C" w:rsidRPr="0087635C" w:rsidRDefault="002544C2" w:rsidP="00A25601">
      <w:pPr>
        <w:spacing w:line="240" w:lineRule="auto"/>
        <w:ind w:left="-284" w:right="-53" w:firstLine="95"/>
        <w:rPr>
          <w:lang w:eastAsia="ar-SA"/>
        </w:rPr>
      </w:pPr>
      <w:r>
        <w:rPr>
          <w:lang w:eastAsia="ar-SA"/>
        </w:rPr>
        <w:lastRenderedPageBreak/>
        <w:t xml:space="preserve">    </w:t>
      </w:r>
      <w:r w:rsidR="009217F6">
        <w:rPr>
          <w:lang w:eastAsia="ar-SA"/>
        </w:rPr>
        <w:t xml:space="preserve"> </w:t>
      </w:r>
      <w:r w:rsidR="0087635C" w:rsidRPr="006E5FE1">
        <w:rPr>
          <w:b/>
          <w:lang w:eastAsia="ar-SA"/>
        </w:rPr>
        <w:t>4. Сроки и условия поставки товара:</w:t>
      </w:r>
      <w:r w:rsidR="0087635C" w:rsidRPr="0087635C">
        <w:rPr>
          <w:lang w:eastAsia="ar-SA"/>
        </w:rPr>
        <w:t xml:space="preserve"> Товар Заказчику поставляется партиями (пер</w:t>
      </w:r>
      <w:r w:rsidR="0012390B">
        <w:rPr>
          <w:lang w:eastAsia="ar-SA"/>
        </w:rPr>
        <w:t xml:space="preserve">иодичность поставки – </w:t>
      </w:r>
      <w:r w:rsidR="004B6588">
        <w:rPr>
          <w:lang w:eastAsia="ar-SA"/>
        </w:rPr>
        <w:t>ежедневно</w:t>
      </w:r>
      <w:r w:rsidR="0087635C" w:rsidRPr="0087635C">
        <w:rPr>
          <w:lang w:eastAsia="ar-SA"/>
        </w:rPr>
        <w:t xml:space="preserve">) с </w:t>
      </w:r>
      <w:r w:rsidR="000D3CD5">
        <w:rPr>
          <w:lang w:eastAsia="ar-SA"/>
        </w:rPr>
        <w:t xml:space="preserve">01 июля 2026 года </w:t>
      </w:r>
      <w:r w:rsidR="00B3451E">
        <w:rPr>
          <w:lang w:eastAsia="ar-SA"/>
        </w:rPr>
        <w:t xml:space="preserve"> по</w:t>
      </w:r>
      <w:r w:rsidR="0012390B">
        <w:rPr>
          <w:lang w:eastAsia="ar-SA"/>
        </w:rPr>
        <w:t xml:space="preserve"> 3</w:t>
      </w:r>
      <w:r w:rsidR="00E219AD">
        <w:rPr>
          <w:lang w:eastAsia="ar-SA"/>
        </w:rPr>
        <w:t>0 сентя</w:t>
      </w:r>
      <w:r w:rsidR="00B3451E">
        <w:rPr>
          <w:lang w:eastAsia="ar-SA"/>
        </w:rPr>
        <w:t>бря</w:t>
      </w:r>
      <w:r w:rsidR="0012390B">
        <w:rPr>
          <w:lang w:eastAsia="ar-SA"/>
        </w:rPr>
        <w:t xml:space="preserve"> 202</w:t>
      </w:r>
      <w:r w:rsidR="00B3451E">
        <w:rPr>
          <w:lang w:eastAsia="ar-SA"/>
        </w:rPr>
        <w:t>6</w:t>
      </w:r>
      <w:r w:rsidR="00270147" w:rsidRPr="00270147">
        <w:rPr>
          <w:lang w:eastAsia="ar-SA"/>
        </w:rPr>
        <w:t xml:space="preserve"> года.  </w:t>
      </w:r>
      <w:r w:rsidR="0087635C" w:rsidRPr="0087635C">
        <w:rPr>
          <w:lang w:eastAsia="ar-SA"/>
        </w:rPr>
        <w:t xml:space="preserve">Поставка продуктов питания осуществляется Поставщиком с </w:t>
      </w:r>
      <w:r w:rsidR="00E219AD" w:rsidRPr="00E219AD">
        <w:rPr>
          <w:lang w:eastAsia="ar-SA"/>
        </w:rPr>
        <w:t xml:space="preserve">06.00 </w:t>
      </w:r>
      <w:r w:rsidR="0087635C" w:rsidRPr="0087635C">
        <w:rPr>
          <w:lang w:eastAsia="ar-SA"/>
        </w:rPr>
        <w:t>час</w:t>
      </w:r>
      <w:proofErr w:type="gramStart"/>
      <w:r w:rsidR="0087635C" w:rsidRPr="0087635C">
        <w:rPr>
          <w:lang w:eastAsia="ar-SA"/>
        </w:rPr>
        <w:t>.</w:t>
      </w:r>
      <w:proofErr w:type="gramEnd"/>
      <w:r w:rsidR="0087635C" w:rsidRPr="0087635C">
        <w:rPr>
          <w:lang w:eastAsia="ar-SA"/>
        </w:rPr>
        <w:t xml:space="preserve"> </w:t>
      </w:r>
      <w:proofErr w:type="gramStart"/>
      <w:r w:rsidR="0087635C" w:rsidRPr="0087635C">
        <w:rPr>
          <w:lang w:eastAsia="ar-SA"/>
        </w:rPr>
        <w:t>д</w:t>
      </w:r>
      <w:proofErr w:type="gramEnd"/>
      <w:r w:rsidR="0087635C" w:rsidRPr="0087635C">
        <w:rPr>
          <w:lang w:eastAsia="ar-SA"/>
        </w:rPr>
        <w:t xml:space="preserve">о </w:t>
      </w:r>
      <w:r w:rsidR="00E219AD" w:rsidRPr="00E219AD">
        <w:rPr>
          <w:lang w:eastAsia="ar-SA"/>
        </w:rPr>
        <w:t>06.30</w:t>
      </w:r>
      <w:r w:rsidR="00E219AD">
        <w:rPr>
          <w:lang w:eastAsia="ar-SA"/>
        </w:rPr>
        <w:t xml:space="preserve"> </w:t>
      </w:r>
      <w:r w:rsidR="0087635C" w:rsidRPr="0087635C">
        <w:rPr>
          <w:lang w:eastAsia="ar-SA"/>
        </w:rPr>
        <w:t xml:space="preserve">час. </w:t>
      </w:r>
      <w:r w:rsidR="00E219AD" w:rsidRPr="00E219AD">
        <w:rPr>
          <w:lang w:eastAsia="ar-SA"/>
        </w:rPr>
        <w:t>ежедневно</w:t>
      </w:r>
      <w:r w:rsidR="0087635C" w:rsidRPr="0087635C">
        <w:rPr>
          <w:lang w:eastAsia="ar-SA"/>
        </w:rPr>
        <w:t xml:space="preserve">. </w:t>
      </w:r>
      <w:r w:rsidR="00281B04">
        <w:rPr>
          <w:lang w:eastAsia="ar-SA"/>
        </w:rPr>
        <w:t xml:space="preserve">  </w:t>
      </w:r>
    </w:p>
    <w:p w:rsidR="0087635C" w:rsidRPr="0087635C" w:rsidRDefault="00281B04" w:rsidP="00A25601">
      <w:pPr>
        <w:spacing w:line="240" w:lineRule="auto"/>
        <w:ind w:left="-284" w:right="-53" w:firstLine="95"/>
        <w:rPr>
          <w:lang w:eastAsia="ar-SA"/>
        </w:rPr>
      </w:pPr>
      <w:r>
        <w:rPr>
          <w:b/>
          <w:u w:val="single"/>
          <w:lang w:eastAsia="ar-SA"/>
        </w:rPr>
        <w:t xml:space="preserve"> </w:t>
      </w:r>
      <w:r w:rsidR="0087635C" w:rsidRPr="003B15E4">
        <w:rPr>
          <w:b/>
          <w:u w:val="single"/>
          <w:lang w:eastAsia="ar-SA"/>
        </w:rPr>
        <w:t>Количество Товара в каждой партии</w:t>
      </w:r>
      <w:r w:rsidR="0087635C" w:rsidRPr="0087635C">
        <w:rPr>
          <w:lang w:eastAsia="ar-SA"/>
        </w:rPr>
        <w:t xml:space="preserve"> определяется на основании Заявки Заказчика на поставку Товара</w:t>
      </w:r>
      <w:r w:rsidR="004A2D4B">
        <w:rPr>
          <w:lang w:eastAsia="ar-SA"/>
        </w:rPr>
        <w:t xml:space="preserve"> и </w:t>
      </w:r>
      <w:r w:rsidR="004A2D4B" w:rsidRPr="003B15E4">
        <w:rPr>
          <w:b/>
          <w:u w:val="single"/>
          <w:lang w:eastAsia="ar-SA"/>
        </w:rPr>
        <w:t>подлежит поставке в полном объеме</w:t>
      </w:r>
      <w:r w:rsidR="004A2D4B">
        <w:rPr>
          <w:lang w:eastAsia="ar-SA"/>
        </w:rPr>
        <w:t xml:space="preserve"> соответствующем Заявке Заказчика</w:t>
      </w:r>
      <w:r w:rsidR="0087635C" w:rsidRPr="0087635C">
        <w:rPr>
          <w:lang w:eastAsia="ar-SA"/>
        </w:rPr>
        <w:t xml:space="preserve">. Заявка может быть сделана как письменно, так и по факсу, в форме телефонной заявки </w:t>
      </w:r>
      <w:r w:rsidR="001C0255">
        <w:rPr>
          <w:lang w:eastAsia="ar-SA"/>
        </w:rPr>
        <w:t>ведущим бухгалтером</w:t>
      </w:r>
      <w:r w:rsidR="0087635C" w:rsidRPr="0087635C">
        <w:rPr>
          <w:lang w:eastAsia="ar-SA"/>
        </w:rPr>
        <w:t xml:space="preserve"> филиала «Лесная сказка».  </w:t>
      </w:r>
    </w:p>
    <w:p w:rsidR="0087635C" w:rsidRPr="00281B04" w:rsidRDefault="0087635C" w:rsidP="00A25601">
      <w:pPr>
        <w:spacing w:line="240" w:lineRule="auto"/>
        <w:ind w:left="-284" w:right="-53" w:firstLine="95"/>
        <w:rPr>
          <w:u w:val="single"/>
          <w:lang w:eastAsia="ar-SA"/>
        </w:rPr>
      </w:pPr>
      <w:r w:rsidRPr="0087635C">
        <w:rPr>
          <w:lang w:eastAsia="ar-SA"/>
        </w:rPr>
        <w:t xml:space="preserve">          </w:t>
      </w:r>
      <w:r w:rsidRPr="00281B04">
        <w:rPr>
          <w:b/>
          <w:u w:val="single"/>
          <w:lang w:eastAsia="ar-SA"/>
        </w:rPr>
        <w:t>Поставка товара</w:t>
      </w:r>
      <w:r w:rsidRPr="00281B04">
        <w:rPr>
          <w:u w:val="single"/>
          <w:lang w:eastAsia="ar-SA"/>
        </w:rPr>
        <w:t xml:space="preserve"> </w:t>
      </w:r>
      <w:r w:rsidRPr="00281B04">
        <w:rPr>
          <w:b/>
          <w:u w:val="single"/>
          <w:lang w:eastAsia="ar-SA"/>
        </w:rPr>
        <w:t>осуществляется</w:t>
      </w:r>
      <w:r w:rsidRPr="0087635C">
        <w:rPr>
          <w:lang w:eastAsia="ar-SA"/>
        </w:rPr>
        <w:t xml:space="preserve"> Поставщиком Заказчику по </w:t>
      </w:r>
      <w:r w:rsidR="00F828FF">
        <w:rPr>
          <w:lang w:eastAsia="ar-SA"/>
        </w:rPr>
        <w:t>выше</w:t>
      </w:r>
      <w:r w:rsidRPr="0087635C">
        <w:rPr>
          <w:lang w:eastAsia="ar-SA"/>
        </w:rPr>
        <w:t>указанному</w:t>
      </w:r>
      <w:r w:rsidRPr="003B15E4">
        <w:rPr>
          <w:lang w:eastAsia="ar-SA"/>
        </w:rPr>
        <w:t xml:space="preserve"> адресу</w:t>
      </w:r>
      <w:r w:rsidRPr="003B15E4">
        <w:rPr>
          <w:b/>
          <w:i/>
          <w:lang w:eastAsia="ar-SA"/>
        </w:rPr>
        <w:t xml:space="preserve"> </w:t>
      </w:r>
      <w:r w:rsidRPr="00281B04">
        <w:rPr>
          <w:b/>
          <w:u w:val="single"/>
          <w:lang w:eastAsia="ar-SA"/>
        </w:rPr>
        <w:t>на следующий день после поступления заявки, либо в сроки, указанные в заявке Заказчика</w:t>
      </w:r>
      <w:r w:rsidRPr="00281B04">
        <w:rPr>
          <w:u w:val="single"/>
          <w:lang w:eastAsia="ar-SA"/>
        </w:rPr>
        <w:t xml:space="preserve">. </w:t>
      </w:r>
    </w:p>
    <w:p w:rsidR="00270147" w:rsidRPr="00270147" w:rsidRDefault="00270147" w:rsidP="00A25601">
      <w:pPr>
        <w:keepNext/>
        <w:suppressLineNumbers/>
        <w:spacing w:line="240" w:lineRule="auto"/>
        <w:ind w:left="-284" w:right="-1"/>
        <w:jc w:val="both"/>
        <w:rPr>
          <w:color w:val="000000"/>
        </w:rPr>
      </w:pPr>
      <w:r>
        <w:rPr>
          <w:bCs/>
        </w:rPr>
        <w:t xml:space="preserve">      </w:t>
      </w:r>
      <w:r w:rsidRPr="006E5FE1">
        <w:rPr>
          <w:b/>
          <w:bCs/>
        </w:rPr>
        <w:t xml:space="preserve">5. </w:t>
      </w:r>
      <w:proofErr w:type="gramStart"/>
      <w:r w:rsidRPr="006E5FE1">
        <w:rPr>
          <w:b/>
          <w:bCs/>
        </w:rPr>
        <w:t>В цену</w:t>
      </w:r>
      <w:r w:rsidRPr="006E5FE1">
        <w:rPr>
          <w:b/>
        </w:rPr>
        <w:t xml:space="preserve"> товара включено:</w:t>
      </w:r>
      <w:r w:rsidRPr="00270147">
        <w:t xml:space="preserve">  стоимость товара, </w:t>
      </w:r>
      <w:r w:rsidRPr="00270147">
        <w:rPr>
          <w:color w:val="000000"/>
        </w:rPr>
        <w:t>расходы на перевозку, доставку, разгрузку, складирование</w:t>
      </w:r>
      <w:r w:rsidRPr="00270147">
        <w:t xml:space="preserve"> на склад,</w:t>
      </w:r>
      <w:r w:rsidRPr="00270147">
        <w:rPr>
          <w:color w:val="000000"/>
        </w:rPr>
        <w:t xml:space="preserve"> страхование, уплату таможенных пошлин, налогов, сборов </w:t>
      </w:r>
      <w:r w:rsidR="003D67AC">
        <w:rPr>
          <w:color w:val="000000"/>
        </w:rPr>
        <w:t>и других обязательных платежей,</w:t>
      </w:r>
      <w:r w:rsidRPr="00270147">
        <w:rPr>
          <w:color w:val="000000"/>
        </w:rPr>
        <w:t xml:space="preserve"> иные расходы, св</w:t>
      </w:r>
      <w:r w:rsidR="003D67AC">
        <w:rPr>
          <w:color w:val="000000"/>
        </w:rPr>
        <w:t>язанные с исполнением Контракта, а также</w:t>
      </w:r>
      <w:r w:rsidR="003D67AC" w:rsidRPr="003D67AC">
        <w:t xml:space="preserve"> </w:t>
      </w:r>
      <w:r w:rsidR="003D67AC" w:rsidRPr="003D67AC">
        <w:rPr>
          <w:color w:val="000000"/>
        </w:rPr>
        <w:t>все непредвиденные затраты, которые могут возникнуть до окончания действия Контракта, в том числе расходы прямо не предусмотренные, но которые могут возникн</w:t>
      </w:r>
      <w:r w:rsidR="003D67AC">
        <w:rPr>
          <w:color w:val="000000"/>
        </w:rPr>
        <w:t>уть в ходе исполнения Контракта.</w:t>
      </w:r>
      <w:proofErr w:type="gramEnd"/>
    </w:p>
    <w:p w:rsidR="0087635C" w:rsidRDefault="00270147" w:rsidP="00A25601">
      <w:pPr>
        <w:spacing w:line="240" w:lineRule="auto"/>
        <w:ind w:left="-284" w:right="-53"/>
        <w:rPr>
          <w:lang w:eastAsia="ar-SA"/>
        </w:rPr>
      </w:pPr>
      <w:r>
        <w:rPr>
          <w:lang w:eastAsia="ar-SA"/>
        </w:rPr>
        <w:t xml:space="preserve">      </w:t>
      </w:r>
      <w:r w:rsidRPr="006E5FE1">
        <w:rPr>
          <w:b/>
          <w:lang w:eastAsia="ar-SA"/>
        </w:rPr>
        <w:t>6</w:t>
      </w:r>
      <w:r w:rsidR="0087635C" w:rsidRPr="006E5FE1">
        <w:rPr>
          <w:b/>
          <w:lang w:eastAsia="ar-SA"/>
        </w:rPr>
        <w:t>. Требования к сопроводительной документации на поставку  товара:</w:t>
      </w:r>
      <w:r w:rsidR="0087635C" w:rsidRPr="0087635C">
        <w:rPr>
          <w:lang w:eastAsia="ar-SA"/>
        </w:rPr>
        <w:t xml:space="preserve"> вместе с поставкой Товара Поставщик передает Заказчику  документы, подтверждающие качество и безопасность Товара, предусмотренные законодательством РФ для данного вида Товара. </w:t>
      </w:r>
    </w:p>
    <w:p w:rsidR="0087635C" w:rsidRPr="0087635C" w:rsidRDefault="002544C2" w:rsidP="006F5964">
      <w:pPr>
        <w:suppressAutoHyphens w:val="0"/>
        <w:ind w:right="-1" w:firstLine="284"/>
        <w:jc w:val="both"/>
        <w:rPr>
          <w:lang w:eastAsia="ar-SA"/>
        </w:rPr>
      </w:pPr>
      <w:r w:rsidRPr="000B6BBC">
        <w:rPr>
          <w:b/>
          <w:lang w:eastAsia="ar-SA"/>
        </w:rPr>
        <w:t xml:space="preserve">    </w:t>
      </w:r>
      <w:r w:rsidR="00270147" w:rsidRPr="000B6BBC">
        <w:rPr>
          <w:b/>
          <w:lang w:eastAsia="ar-SA"/>
        </w:rPr>
        <w:t>7</w:t>
      </w:r>
      <w:r w:rsidR="0087635C" w:rsidRPr="000B6BBC">
        <w:rPr>
          <w:b/>
          <w:lang w:eastAsia="ar-SA"/>
        </w:rPr>
        <w:t>.</w:t>
      </w:r>
      <w:r w:rsidR="0087635C" w:rsidRPr="006E5FE1">
        <w:rPr>
          <w:b/>
          <w:lang w:eastAsia="ar-SA"/>
        </w:rPr>
        <w:tab/>
        <w:t>Требование к товару:</w:t>
      </w:r>
      <w:r w:rsidR="0087635C" w:rsidRPr="0087635C">
        <w:rPr>
          <w:lang w:eastAsia="ar-SA"/>
        </w:rPr>
        <w:t xml:space="preserve">  согласно перечню заявки Заказчика, прием товара по количеству и качеству производится Заказчиком в присутствии представителя Поставщика в момент выгрузки на приемном пункте Заказчика путем сверки с данными товарно-транспортной накладной. </w:t>
      </w:r>
    </w:p>
    <w:p w:rsidR="0087635C" w:rsidRPr="00AA1F58" w:rsidRDefault="00281B04" w:rsidP="006F5964">
      <w:pPr>
        <w:spacing w:line="240" w:lineRule="auto"/>
        <w:ind w:right="-53" w:firstLine="284"/>
        <w:rPr>
          <w:lang w:eastAsia="ar-SA"/>
        </w:rPr>
      </w:pPr>
      <w:r w:rsidRPr="00AA1F58">
        <w:rPr>
          <w:lang w:eastAsia="ar-SA"/>
        </w:rPr>
        <w:t xml:space="preserve">        </w:t>
      </w:r>
      <w:r w:rsidR="0087635C" w:rsidRPr="00AA1F58">
        <w:rPr>
          <w:lang w:eastAsia="ar-SA"/>
        </w:rPr>
        <w:t xml:space="preserve">  Поставляемый товар должен соответствовать всем требованиям согласно утвержденной документации  и сопровождаться полным комплектом сопроводительных документов.  Продукция должна соответствовать: условиям хранения, транспортировки, срокам реализации, состоянию тары и упаковки. </w:t>
      </w:r>
    </w:p>
    <w:p w:rsidR="00AA1F58" w:rsidRPr="00AA1F58" w:rsidRDefault="00AA1F58" w:rsidP="006F5964">
      <w:pPr>
        <w:autoSpaceDE w:val="0"/>
        <w:ind w:right="-1" w:firstLine="284"/>
        <w:jc w:val="both"/>
        <w:rPr>
          <w:rFonts w:eastAsia="Times New Roman CYR"/>
        </w:rPr>
      </w:pPr>
      <w:r>
        <w:rPr>
          <w:rFonts w:eastAsia="Times New Roman CYR"/>
        </w:rPr>
        <w:t xml:space="preserve">      </w:t>
      </w:r>
      <w:r w:rsidRPr="00AA1F58">
        <w:rPr>
          <w:rFonts w:eastAsia="Times New Roman CYR"/>
        </w:rPr>
        <w:t>Товар должен поставляться в упаковке (таре)</w:t>
      </w:r>
      <w:r w:rsidR="006F5964" w:rsidRPr="006F5964">
        <w:t xml:space="preserve"> </w:t>
      </w:r>
      <w:r w:rsidR="006F5964">
        <w:rPr>
          <w:rFonts w:eastAsia="Times New Roman CYR"/>
        </w:rPr>
        <w:t>отвечающей</w:t>
      </w:r>
      <w:r w:rsidR="006F5964" w:rsidRPr="006F5964">
        <w:rPr>
          <w:rFonts w:eastAsia="Times New Roman CYR"/>
        </w:rPr>
        <w:t xml:space="preserve"> требованиям ГОСТов или техническим условиям</w:t>
      </w:r>
      <w:r w:rsidRPr="00AA1F58">
        <w:rPr>
          <w:rFonts w:eastAsia="Times New Roman CYR"/>
        </w:rPr>
        <w:t xml:space="preserve">, </w:t>
      </w:r>
      <w:r w:rsidR="006F5964">
        <w:rPr>
          <w:rFonts w:eastAsia="Times New Roman CYR"/>
        </w:rPr>
        <w:t>обеспечивающе</w:t>
      </w:r>
      <w:r w:rsidRPr="00AA1F58">
        <w:rPr>
          <w:rFonts w:eastAsia="Times New Roman CYR"/>
        </w:rPr>
        <w:t xml:space="preserve">й защиту товара от повреждения или порчи во время транспортировки и хранения, а так же сохранения качества товара. </w:t>
      </w:r>
    </w:p>
    <w:p w:rsidR="00AA1F58" w:rsidRDefault="00AA1F58" w:rsidP="006F5964">
      <w:pPr>
        <w:autoSpaceDE w:val="0"/>
        <w:spacing w:line="240" w:lineRule="auto"/>
        <w:ind w:right="-1" w:firstLine="284"/>
        <w:jc w:val="both"/>
        <w:rPr>
          <w:rFonts w:eastAsia="Times New Roman CYR"/>
        </w:rPr>
      </w:pPr>
      <w:r>
        <w:rPr>
          <w:rFonts w:eastAsia="Times New Roman CYR"/>
        </w:rPr>
        <w:t xml:space="preserve">      </w:t>
      </w:r>
      <w:r w:rsidRPr="00AA1F58">
        <w:rPr>
          <w:rFonts w:eastAsia="Times New Roman CYR"/>
        </w:rPr>
        <w:t xml:space="preserve">Упаковочная тара должна отвечать требованиям безопасности жизни здоровья и охраны окружающей среды, иметь необходимые маркировки, наклейки, а так же давать возможность определить количество содержащегося в ней товара, дату выпуска и срок  годности товара, товарный знак (торговую) марку </w:t>
      </w:r>
      <w:proofErr w:type="gramStart"/>
      <w:r w:rsidRPr="00AA1F58">
        <w:rPr>
          <w:rFonts w:eastAsia="Times New Roman CYR"/>
        </w:rPr>
        <w:t xml:space="preserve">( </w:t>
      </w:r>
      <w:proofErr w:type="gramEnd"/>
      <w:r w:rsidRPr="00AA1F58">
        <w:rPr>
          <w:rFonts w:eastAsia="Times New Roman CYR"/>
        </w:rPr>
        <w:t>при наличии ), номер партии, состав, товара, обозначение стандарта или технического документа изготовителя, в соответствии с которым производится товар.</w:t>
      </w:r>
    </w:p>
    <w:p w:rsidR="006F5964" w:rsidRPr="006F5964" w:rsidRDefault="006F5964" w:rsidP="006F5964">
      <w:pPr>
        <w:spacing w:line="240" w:lineRule="auto"/>
        <w:ind w:right="-1" w:firstLine="284"/>
        <w:jc w:val="both"/>
        <w:rPr>
          <w:b/>
          <w:bCs/>
          <w:color w:val="000000"/>
        </w:rPr>
      </w:pPr>
      <w:r>
        <w:t xml:space="preserve">       </w:t>
      </w:r>
      <w:r w:rsidRPr="006F5964">
        <w:t xml:space="preserve">Маркировка товара должна соответствовать требованиям ГОСТа, должна содержать наименование изделия, наименование фирмы изготовителя, дату выпуска и срок годности. Маркировка упаковки должна строго соответствовать маркировке товара. </w:t>
      </w:r>
      <w:r w:rsidRPr="006F5964">
        <w:rPr>
          <w:color w:val="000000"/>
        </w:rPr>
        <w:t>Поставляемые продукты питания должны соответствовать качественным характеристикам согласно действующим нормативным документам.</w:t>
      </w:r>
      <w:r w:rsidRPr="006F5964">
        <w:t xml:space="preserve"> </w:t>
      </w:r>
    </w:p>
    <w:p w:rsidR="0087635C" w:rsidRPr="0087635C" w:rsidRDefault="002544C2" w:rsidP="00A25601">
      <w:pPr>
        <w:spacing w:line="240" w:lineRule="auto"/>
        <w:ind w:left="-284" w:right="-53" w:firstLine="95"/>
        <w:rPr>
          <w:lang w:eastAsia="ar-SA"/>
        </w:rPr>
      </w:pPr>
      <w:r w:rsidRPr="006E5FE1">
        <w:rPr>
          <w:b/>
          <w:lang w:eastAsia="ar-SA"/>
        </w:rPr>
        <w:t xml:space="preserve">         </w:t>
      </w:r>
      <w:r w:rsidR="00270147" w:rsidRPr="006E5FE1">
        <w:rPr>
          <w:b/>
          <w:lang w:eastAsia="ar-SA"/>
        </w:rPr>
        <w:t>8</w:t>
      </w:r>
      <w:r w:rsidR="0087635C" w:rsidRPr="006E5FE1">
        <w:rPr>
          <w:b/>
          <w:lang w:eastAsia="ar-SA"/>
        </w:rPr>
        <w:t>. Требования к  транспортировке:</w:t>
      </w:r>
      <w:r w:rsidR="0087635C" w:rsidRPr="0087635C">
        <w:rPr>
          <w:lang w:eastAsia="ar-SA"/>
        </w:rPr>
        <w:t xml:space="preserve"> Товар поставляется </w:t>
      </w:r>
      <w:r w:rsidR="003D67AC">
        <w:rPr>
          <w:lang w:eastAsia="ar-SA"/>
        </w:rPr>
        <w:t>в автотранспорте соответствующем</w:t>
      </w:r>
      <w:r w:rsidR="0087635C" w:rsidRPr="0087635C">
        <w:rPr>
          <w:lang w:eastAsia="ar-SA"/>
        </w:rPr>
        <w:t xml:space="preserve"> санитарным требованиям для поставки данного вида товара, согласно накладной и требованиям санитарных правил, в соответствующей </w:t>
      </w:r>
      <w:r w:rsidR="00AA1F58">
        <w:rPr>
          <w:lang w:eastAsia="ar-SA"/>
        </w:rPr>
        <w:t>транспортной упаковке</w:t>
      </w:r>
      <w:r w:rsidR="0087635C" w:rsidRPr="0087635C">
        <w:rPr>
          <w:lang w:eastAsia="ar-SA"/>
        </w:rPr>
        <w:t xml:space="preserve">, обеспечивающей сохранность товара  при транспортировке и хранении для данного вида продукта. </w:t>
      </w:r>
    </w:p>
    <w:p w:rsidR="0087635C" w:rsidRPr="004A2D4B" w:rsidRDefault="0087635C" w:rsidP="00A25601">
      <w:pPr>
        <w:spacing w:line="240" w:lineRule="auto"/>
        <w:ind w:left="-284" w:right="-53" w:firstLine="95"/>
        <w:rPr>
          <w:lang w:eastAsia="ar-SA"/>
        </w:rPr>
      </w:pPr>
      <w:r w:rsidRPr="0087635C">
        <w:rPr>
          <w:lang w:eastAsia="ar-SA"/>
        </w:rPr>
        <w:t xml:space="preserve">         </w:t>
      </w:r>
      <w:r w:rsidR="00270147" w:rsidRPr="006E5FE1">
        <w:rPr>
          <w:b/>
          <w:lang w:eastAsia="ar-SA"/>
        </w:rPr>
        <w:t>9</w:t>
      </w:r>
      <w:r w:rsidRPr="004A2D4B">
        <w:rPr>
          <w:b/>
          <w:lang w:eastAsia="ar-SA"/>
        </w:rPr>
        <w:t>. Требования к качеству (сроку годности) поставляемых товаров:</w:t>
      </w:r>
      <w:r w:rsidRPr="004A2D4B">
        <w:rPr>
          <w:lang w:eastAsia="ar-SA"/>
        </w:rPr>
        <w:t xml:space="preserve">  </w:t>
      </w:r>
      <w:r w:rsidR="00ED3F50">
        <w:rPr>
          <w:lang w:eastAsia="ar-SA"/>
        </w:rPr>
        <w:t xml:space="preserve">запас </w:t>
      </w:r>
      <w:r w:rsidRPr="004A2D4B">
        <w:rPr>
          <w:lang w:eastAsia="ar-SA"/>
        </w:rPr>
        <w:t>срок</w:t>
      </w:r>
      <w:r w:rsidR="00ED3F50">
        <w:rPr>
          <w:lang w:eastAsia="ar-SA"/>
        </w:rPr>
        <w:t>а</w:t>
      </w:r>
      <w:r w:rsidRPr="004A2D4B">
        <w:rPr>
          <w:lang w:eastAsia="ar-SA"/>
        </w:rPr>
        <w:t xml:space="preserve"> годности Товара устанавливается в пределах срока годности, указанного производителем на упаковке Товара</w:t>
      </w:r>
      <w:r w:rsidR="004A2D4B" w:rsidRPr="004A2D4B">
        <w:rPr>
          <w:lang w:eastAsia="ar-SA"/>
        </w:rPr>
        <w:t xml:space="preserve">. </w:t>
      </w:r>
      <w:r w:rsidR="004A2D4B" w:rsidRPr="00514B01">
        <w:rPr>
          <w:bCs/>
          <w:noProof/>
          <w:lang w:eastAsia="ru-RU"/>
        </w:rPr>
        <w:t>Остаточный срок</w:t>
      </w:r>
      <w:r w:rsidR="004A2D4B" w:rsidRPr="00514B01">
        <w:rPr>
          <w:lang w:eastAsia="ru-RU"/>
        </w:rPr>
        <w:t xml:space="preserve"> годности товара на момент поставки </w:t>
      </w:r>
      <w:r w:rsidR="004A2D4B" w:rsidRPr="004A2D4B">
        <w:rPr>
          <w:lang w:eastAsia="ru-RU"/>
        </w:rPr>
        <w:t xml:space="preserve">должен составлять </w:t>
      </w:r>
      <w:r w:rsidR="00431AB7">
        <w:rPr>
          <w:lang w:eastAsia="ru-RU"/>
        </w:rPr>
        <w:t xml:space="preserve">не менее </w:t>
      </w:r>
      <w:r w:rsidR="006462A6" w:rsidRPr="006462A6">
        <w:rPr>
          <w:lang w:eastAsia="ru-RU"/>
        </w:rPr>
        <w:t xml:space="preserve">80 % от общего срока годности установленного изготовителем, законодательством за единицу продукции на дату поставки Товара Заказчику. </w:t>
      </w:r>
      <w:r w:rsidRPr="004A2D4B">
        <w:rPr>
          <w:lang w:eastAsia="ar-SA"/>
        </w:rPr>
        <w:t xml:space="preserve">Срок годности товара определяется </w:t>
      </w:r>
      <w:r w:rsidRPr="004A2D4B">
        <w:rPr>
          <w:lang w:eastAsia="ar-SA"/>
        </w:rPr>
        <w:lastRenderedPageBreak/>
        <w:t xml:space="preserve">периодом времени, исчисляемым со дня его изготовления, в течение которого, товар пригоден к использованию, либо датой, до наступления которой товар пригоден к использованию. </w:t>
      </w:r>
    </w:p>
    <w:p w:rsidR="0087635C" w:rsidRDefault="0087635C" w:rsidP="00A25601">
      <w:pPr>
        <w:spacing w:line="240" w:lineRule="auto"/>
        <w:ind w:left="-284" w:right="-53" w:firstLine="95"/>
        <w:rPr>
          <w:lang w:eastAsia="ar-SA"/>
        </w:rPr>
      </w:pPr>
      <w:r w:rsidRPr="0087635C">
        <w:rPr>
          <w:lang w:eastAsia="ar-SA"/>
        </w:rPr>
        <w:t xml:space="preserve">             Качество поставляемых  товаров должно соответствовать обязательным требованиям государственных стандартов Российской Федерации действующим на момент поставки для каждого типа (вида) Товара входящего в объект закупки, а продукция, подлежащая в соответствии с законодательством Российской Федерации обязательной сертификации (декларированию), должна иметь сертификат соответствия (декларацию), знак качества, гигиенический сертификат (в случае, если законодательством РФ установлено обязательное требование о сертификации, наличии знака качества), а также иные документы, подтверждающие качество и безопасность товара, предусмотренные законодательством РФ, а также являющиеся обязательными при поставке данного вида товара.</w:t>
      </w:r>
    </w:p>
    <w:p w:rsidR="00AC51DE" w:rsidRDefault="00AC51DE" w:rsidP="00A25601">
      <w:pPr>
        <w:spacing w:line="240" w:lineRule="auto"/>
        <w:ind w:left="-284" w:right="-53" w:firstLine="95"/>
        <w:rPr>
          <w:lang w:eastAsia="ar-SA"/>
        </w:rPr>
      </w:pPr>
    </w:p>
    <w:p w:rsidR="00A958F8" w:rsidRDefault="00A958F8" w:rsidP="00281B04">
      <w:pPr>
        <w:widowControl w:val="0"/>
        <w:spacing w:line="360" w:lineRule="auto"/>
        <w:ind w:left="-851" w:firstLine="709"/>
        <w:jc w:val="both"/>
      </w:pPr>
      <w:bookmarkStart w:id="0" w:name="_GoBack"/>
      <w:bookmarkEnd w:id="0"/>
    </w:p>
    <w:sectPr w:rsidR="00A958F8" w:rsidSect="00AC5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1664"/>
    <w:multiLevelType w:val="hybridMultilevel"/>
    <w:tmpl w:val="55F862E4"/>
    <w:lvl w:ilvl="0" w:tplc="C6B2431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C86"/>
    <w:rsid w:val="000203E3"/>
    <w:rsid w:val="00026C0C"/>
    <w:rsid w:val="00026CA4"/>
    <w:rsid w:val="0005558C"/>
    <w:rsid w:val="00092E5A"/>
    <w:rsid w:val="000B6BBC"/>
    <w:rsid w:val="000D3CD5"/>
    <w:rsid w:val="000E4797"/>
    <w:rsid w:val="00101AFC"/>
    <w:rsid w:val="001156B2"/>
    <w:rsid w:val="001166D9"/>
    <w:rsid w:val="0012390B"/>
    <w:rsid w:val="001549E9"/>
    <w:rsid w:val="001742EC"/>
    <w:rsid w:val="001A0909"/>
    <w:rsid w:val="001A5BDA"/>
    <w:rsid w:val="001C0255"/>
    <w:rsid w:val="001C2CB0"/>
    <w:rsid w:val="001C42A0"/>
    <w:rsid w:val="001D001B"/>
    <w:rsid w:val="001F1588"/>
    <w:rsid w:val="001F5198"/>
    <w:rsid w:val="00207713"/>
    <w:rsid w:val="00242233"/>
    <w:rsid w:val="002544C2"/>
    <w:rsid w:val="00266C13"/>
    <w:rsid w:val="002670E6"/>
    <w:rsid w:val="00270147"/>
    <w:rsid w:val="00281B04"/>
    <w:rsid w:val="00283A67"/>
    <w:rsid w:val="00291233"/>
    <w:rsid w:val="0029662A"/>
    <w:rsid w:val="00303F8A"/>
    <w:rsid w:val="0034275C"/>
    <w:rsid w:val="0034449C"/>
    <w:rsid w:val="003A42E3"/>
    <w:rsid w:val="003B15E4"/>
    <w:rsid w:val="003C618E"/>
    <w:rsid w:val="003D67AC"/>
    <w:rsid w:val="003E0526"/>
    <w:rsid w:val="003E7DD5"/>
    <w:rsid w:val="00411591"/>
    <w:rsid w:val="00416D00"/>
    <w:rsid w:val="00431AB7"/>
    <w:rsid w:val="00446C64"/>
    <w:rsid w:val="00470F8C"/>
    <w:rsid w:val="00480397"/>
    <w:rsid w:val="004845DF"/>
    <w:rsid w:val="00492301"/>
    <w:rsid w:val="004A14EC"/>
    <w:rsid w:val="004A185E"/>
    <w:rsid w:val="004A2D4B"/>
    <w:rsid w:val="004B6588"/>
    <w:rsid w:val="004B71C9"/>
    <w:rsid w:val="004C18C3"/>
    <w:rsid w:val="004E5B7F"/>
    <w:rsid w:val="0050492E"/>
    <w:rsid w:val="00504CC6"/>
    <w:rsid w:val="00514B01"/>
    <w:rsid w:val="005152F2"/>
    <w:rsid w:val="005174DB"/>
    <w:rsid w:val="00537C99"/>
    <w:rsid w:val="005605C9"/>
    <w:rsid w:val="0058194C"/>
    <w:rsid w:val="0058372A"/>
    <w:rsid w:val="00585979"/>
    <w:rsid w:val="00593DF1"/>
    <w:rsid w:val="005B58A6"/>
    <w:rsid w:val="00600F3E"/>
    <w:rsid w:val="00603934"/>
    <w:rsid w:val="00615C12"/>
    <w:rsid w:val="006462A6"/>
    <w:rsid w:val="0065256C"/>
    <w:rsid w:val="00683639"/>
    <w:rsid w:val="006A1641"/>
    <w:rsid w:val="006A1D07"/>
    <w:rsid w:val="006A1EF1"/>
    <w:rsid w:val="006A7A7C"/>
    <w:rsid w:val="006B67B2"/>
    <w:rsid w:val="006D5D4C"/>
    <w:rsid w:val="006E20F5"/>
    <w:rsid w:val="006E2549"/>
    <w:rsid w:val="006E5FE1"/>
    <w:rsid w:val="006F5964"/>
    <w:rsid w:val="00700485"/>
    <w:rsid w:val="007101F9"/>
    <w:rsid w:val="00714FE9"/>
    <w:rsid w:val="00721887"/>
    <w:rsid w:val="00745819"/>
    <w:rsid w:val="007833F4"/>
    <w:rsid w:val="007966F1"/>
    <w:rsid w:val="007A00BB"/>
    <w:rsid w:val="007A439A"/>
    <w:rsid w:val="007C62D9"/>
    <w:rsid w:val="00817B8F"/>
    <w:rsid w:val="0083683E"/>
    <w:rsid w:val="008479B6"/>
    <w:rsid w:val="00855D4E"/>
    <w:rsid w:val="00861A60"/>
    <w:rsid w:val="0087554F"/>
    <w:rsid w:val="0087635C"/>
    <w:rsid w:val="008903A8"/>
    <w:rsid w:val="00891139"/>
    <w:rsid w:val="008920D9"/>
    <w:rsid w:val="008B3AAB"/>
    <w:rsid w:val="008B7F18"/>
    <w:rsid w:val="008F0E30"/>
    <w:rsid w:val="00901975"/>
    <w:rsid w:val="009112F8"/>
    <w:rsid w:val="009217F6"/>
    <w:rsid w:val="009512E1"/>
    <w:rsid w:val="009519DB"/>
    <w:rsid w:val="00960F84"/>
    <w:rsid w:val="0099397A"/>
    <w:rsid w:val="009A5394"/>
    <w:rsid w:val="009B622E"/>
    <w:rsid w:val="009C0DFF"/>
    <w:rsid w:val="009D2191"/>
    <w:rsid w:val="009F35FE"/>
    <w:rsid w:val="00A11EF5"/>
    <w:rsid w:val="00A22E33"/>
    <w:rsid w:val="00A25601"/>
    <w:rsid w:val="00A475F4"/>
    <w:rsid w:val="00A81190"/>
    <w:rsid w:val="00A8739F"/>
    <w:rsid w:val="00A958F8"/>
    <w:rsid w:val="00A97803"/>
    <w:rsid w:val="00AA156E"/>
    <w:rsid w:val="00AA1F58"/>
    <w:rsid w:val="00AC0482"/>
    <w:rsid w:val="00AC51DE"/>
    <w:rsid w:val="00AC639D"/>
    <w:rsid w:val="00AD51EE"/>
    <w:rsid w:val="00AF0412"/>
    <w:rsid w:val="00B24EBF"/>
    <w:rsid w:val="00B27BE5"/>
    <w:rsid w:val="00B32555"/>
    <w:rsid w:val="00B3451E"/>
    <w:rsid w:val="00B36BCE"/>
    <w:rsid w:val="00B432A5"/>
    <w:rsid w:val="00B46E2B"/>
    <w:rsid w:val="00B57B51"/>
    <w:rsid w:val="00B826D0"/>
    <w:rsid w:val="00B85DE3"/>
    <w:rsid w:val="00BA6935"/>
    <w:rsid w:val="00BB44FA"/>
    <w:rsid w:val="00BD4167"/>
    <w:rsid w:val="00C257CE"/>
    <w:rsid w:val="00C26695"/>
    <w:rsid w:val="00C30795"/>
    <w:rsid w:val="00C33EF2"/>
    <w:rsid w:val="00C42791"/>
    <w:rsid w:val="00C46C8B"/>
    <w:rsid w:val="00C61BA1"/>
    <w:rsid w:val="00C873AA"/>
    <w:rsid w:val="00C93626"/>
    <w:rsid w:val="00C94FFF"/>
    <w:rsid w:val="00CB5D04"/>
    <w:rsid w:val="00CF1AC4"/>
    <w:rsid w:val="00D0095D"/>
    <w:rsid w:val="00D129EC"/>
    <w:rsid w:val="00D20B52"/>
    <w:rsid w:val="00D24477"/>
    <w:rsid w:val="00D320E7"/>
    <w:rsid w:val="00D40C8E"/>
    <w:rsid w:val="00DA6514"/>
    <w:rsid w:val="00DF0179"/>
    <w:rsid w:val="00E016D9"/>
    <w:rsid w:val="00E219AD"/>
    <w:rsid w:val="00E320EB"/>
    <w:rsid w:val="00E35F77"/>
    <w:rsid w:val="00E420F9"/>
    <w:rsid w:val="00E74C30"/>
    <w:rsid w:val="00E9283E"/>
    <w:rsid w:val="00EB1495"/>
    <w:rsid w:val="00EB4C86"/>
    <w:rsid w:val="00ED226F"/>
    <w:rsid w:val="00ED3A98"/>
    <w:rsid w:val="00ED3F50"/>
    <w:rsid w:val="00EE4D5C"/>
    <w:rsid w:val="00EE6B4F"/>
    <w:rsid w:val="00EF4981"/>
    <w:rsid w:val="00F15DE3"/>
    <w:rsid w:val="00F647F5"/>
    <w:rsid w:val="00F828FF"/>
    <w:rsid w:val="00F95168"/>
    <w:rsid w:val="00FA03E9"/>
    <w:rsid w:val="00FA08D0"/>
    <w:rsid w:val="00FA3104"/>
    <w:rsid w:val="00FB17DA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A185E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B01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86"/>
    <w:pPr>
      <w:suppressAutoHyphens w:val="0"/>
      <w:spacing w:line="240" w:lineRule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18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1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1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1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1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A185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Intense Emphasis"/>
    <w:basedOn w:val="a0"/>
    <w:uiPriority w:val="21"/>
    <w:qFormat/>
    <w:rsid w:val="004A185E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4A185E"/>
    <w:rPr>
      <w:i/>
      <w:iCs/>
    </w:rPr>
  </w:style>
  <w:style w:type="character" w:styleId="a8">
    <w:name w:val="Subtle Emphasis"/>
    <w:basedOn w:val="a0"/>
    <w:uiPriority w:val="19"/>
    <w:qFormat/>
    <w:rsid w:val="004A185E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4A185E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a">
    <w:name w:val="Подзаголовок Знак"/>
    <w:basedOn w:val="a0"/>
    <w:link w:val="a9"/>
    <w:uiPriority w:val="11"/>
    <w:rsid w:val="004A1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14B0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514B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c">
    <w:name w:val="Table Grid"/>
    <w:basedOn w:val="a1"/>
    <w:uiPriority w:val="59"/>
    <w:rsid w:val="0051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65256C"/>
    <w:pPr>
      <w:suppressLineNumbers/>
    </w:pPr>
  </w:style>
  <w:style w:type="character" w:styleId="ae">
    <w:name w:val="Hyperlink"/>
    <w:basedOn w:val="a0"/>
    <w:uiPriority w:val="99"/>
    <w:semiHidden/>
    <w:unhideWhenUsed/>
    <w:rsid w:val="006B67B2"/>
    <w:rPr>
      <w:color w:val="0000FF" w:themeColor="hyperlink"/>
      <w:u w:val="single"/>
    </w:rPr>
  </w:style>
  <w:style w:type="character" w:customStyle="1" w:styleId="lots-wrap-contentbodyval">
    <w:name w:val="lots-wrap-content__body__val"/>
    <w:rsid w:val="006B67B2"/>
  </w:style>
  <w:style w:type="character" w:styleId="af">
    <w:name w:val="Strong"/>
    <w:basedOn w:val="a0"/>
    <w:uiPriority w:val="22"/>
    <w:qFormat/>
    <w:rsid w:val="00B27B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975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A185E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  <w:lang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A185E"/>
    <w:pPr>
      <w:keepNext/>
      <w:keepLines/>
      <w:suppressAutoHyphens w:val="0"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  <w:lang w:eastAsia="en-US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B01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C86"/>
    <w:pPr>
      <w:suppressAutoHyphens w:val="0"/>
      <w:spacing w:line="240" w:lineRule="auto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EB4C8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A185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A1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18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1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1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A185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6">
    <w:name w:val="Intense Emphasis"/>
    <w:basedOn w:val="a0"/>
    <w:uiPriority w:val="21"/>
    <w:qFormat/>
    <w:rsid w:val="004A185E"/>
    <w:rPr>
      <w:b/>
      <w:bCs/>
      <w:i/>
      <w:iCs/>
      <w:color w:val="4F81BD" w:themeColor="accent1"/>
    </w:rPr>
  </w:style>
  <w:style w:type="character" w:styleId="a7">
    <w:name w:val="Emphasis"/>
    <w:basedOn w:val="a0"/>
    <w:uiPriority w:val="20"/>
    <w:qFormat/>
    <w:rsid w:val="004A185E"/>
    <w:rPr>
      <w:i/>
      <w:iCs/>
    </w:rPr>
  </w:style>
  <w:style w:type="character" w:styleId="a8">
    <w:name w:val="Subtle Emphasis"/>
    <w:basedOn w:val="a0"/>
    <w:uiPriority w:val="19"/>
    <w:qFormat/>
    <w:rsid w:val="004A185E"/>
    <w:rPr>
      <w:i/>
      <w:iCs/>
      <w:color w:val="808080" w:themeColor="text1" w:themeTint="7F"/>
    </w:rPr>
  </w:style>
  <w:style w:type="paragraph" w:styleId="a9">
    <w:name w:val="Subtitle"/>
    <w:basedOn w:val="a"/>
    <w:next w:val="a"/>
    <w:link w:val="aa"/>
    <w:uiPriority w:val="11"/>
    <w:qFormat/>
    <w:rsid w:val="004A185E"/>
    <w:pPr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a">
    <w:name w:val="Подзаголовок Знак"/>
    <w:basedOn w:val="a0"/>
    <w:link w:val="a9"/>
    <w:uiPriority w:val="11"/>
    <w:rsid w:val="004A18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514B0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70">
    <w:name w:val="Заголовок 7 Знак"/>
    <w:basedOn w:val="a0"/>
    <w:link w:val="7"/>
    <w:uiPriority w:val="9"/>
    <w:semiHidden/>
    <w:rsid w:val="00514B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c">
    <w:name w:val="Table Grid"/>
    <w:basedOn w:val="a1"/>
    <w:uiPriority w:val="59"/>
    <w:rsid w:val="00514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таблицы"/>
    <w:basedOn w:val="a"/>
    <w:rsid w:val="0065256C"/>
    <w:pPr>
      <w:suppressLineNumbers/>
    </w:pPr>
  </w:style>
  <w:style w:type="character" w:styleId="ae">
    <w:name w:val="Hyperlink"/>
    <w:basedOn w:val="a0"/>
    <w:uiPriority w:val="99"/>
    <w:semiHidden/>
    <w:unhideWhenUsed/>
    <w:rsid w:val="006B67B2"/>
    <w:rPr>
      <w:color w:val="0000FF" w:themeColor="hyperlink"/>
      <w:u w:val="single"/>
    </w:rPr>
  </w:style>
  <w:style w:type="character" w:customStyle="1" w:styleId="lots-wrap-contentbodyval">
    <w:name w:val="lots-wrap-content__body__val"/>
    <w:rsid w:val="006B67B2"/>
  </w:style>
  <w:style w:type="character" w:styleId="af">
    <w:name w:val="Strong"/>
    <w:basedOn w:val="a0"/>
    <w:uiPriority w:val="22"/>
    <w:qFormat/>
    <w:rsid w:val="00B27B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upi</dc:creator>
  <cp:keywords/>
  <dc:description/>
  <cp:lastModifiedBy>upi</cp:lastModifiedBy>
  <cp:revision>46</cp:revision>
  <cp:lastPrinted>2026-06-19T11:31:00Z</cp:lastPrinted>
  <dcterms:created xsi:type="dcterms:W3CDTF">2024-12-16T21:04:00Z</dcterms:created>
  <dcterms:modified xsi:type="dcterms:W3CDTF">2026-06-23T11:14:00Z</dcterms:modified>
</cp:coreProperties>
</file>