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</w:rPr>
      </w:pPr>
      <w:r>
        <w:rPr>
          <w:b/>
        </w:rPr>
        <w:t>ТЕХНИЧЕСКОЕ ЗАДАНИЕ</w:t>
      </w:r>
    </w:p>
    <w:p>
      <w:pPr>
        <w:pStyle w:val="Normal"/>
        <w:jc w:val="center"/>
        <w:rPr/>
      </w:pPr>
      <w:r>
        <w:rPr>
          <w:b/>
        </w:rPr>
        <w:t xml:space="preserve"> </w:t>
      </w:r>
      <w:r>
        <w:rPr>
          <w:b/>
        </w:rPr>
        <w:t xml:space="preserve">по шиномонтажным работам служебного автотранспорта ГУФССП России                 по Свердловской области </w:t>
      </w:r>
    </w:p>
    <w:p>
      <w:pPr>
        <w:pStyle w:val="Normal"/>
        <w:jc w:val="center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jc w:val="both"/>
        <w:rPr>
          <w:b/>
          <w:b/>
          <w:i/>
          <w:i/>
        </w:rPr>
      </w:pPr>
      <w:r>
        <w:rPr/>
        <w:tab/>
        <w:t>Назначение услуги - сезонная замена и ремонт автомобильных шин служебного автотранспорта.</w:t>
      </w:r>
    </w:p>
    <w:p>
      <w:pPr>
        <w:pStyle w:val="Normal"/>
        <w:jc w:val="both"/>
        <w:rPr/>
      </w:pPr>
      <w:r>
        <w:rPr>
          <w:b/>
          <w:i/>
        </w:rPr>
        <w:tab/>
      </w:r>
      <w:r>
        <w:rPr/>
        <w:t>Целью предоставляемых услуг является обеспечение высокой технической готовности автомобильного транспорта путем своевременного и качественного проведения технического обслуживания автомобилей с соблюдением технологического процесса в соответствии с Положением о техническом обслуживании и ремонте подвижного состава автомобильного транспорта, утвержденного Министерством автомобильного транспорта  в соответствии с приказом ФТС России от 11 февраля 2009 года № 163.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tabs>
          <w:tab w:val="left" w:pos="720" w:leader="none"/>
        </w:tabs>
        <w:rPr/>
      </w:pPr>
      <w:r>
        <w:rPr>
          <w:b/>
        </w:rPr>
        <w:t>Список служебного автотранспорта:</w:t>
      </w:r>
    </w:p>
    <w:p>
      <w:pPr>
        <w:pStyle w:val="Normal"/>
        <w:tabs>
          <w:tab w:val="left" w:pos="1440" w:leader="none"/>
        </w:tabs>
        <w:ind w:left="720" w:hanging="0"/>
        <w:rPr>
          <w:b/>
          <w:b/>
        </w:rPr>
      </w:pPr>
      <w:r>
        <w:rPr>
          <w:b/>
        </w:rPr>
      </w:r>
    </w:p>
    <w:tbl>
      <w:tblPr>
        <w:tblW w:w="9428" w:type="dxa"/>
        <w:jc w:val="left"/>
        <w:tblInd w:w="29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73" w:type="dxa"/>
          <w:bottom w:w="0" w:type="dxa"/>
          <w:right w:w="108" w:type="dxa"/>
        </w:tblCellMar>
        <w:tblLook w:val="04a0"/>
      </w:tblPr>
      <w:tblGrid>
        <w:gridCol w:w="1306"/>
        <w:gridCol w:w="4511"/>
        <w:gridCol w:w="3611"/>
      </w:tblGrid>
      <w:tr>
        <w:trPr>
          <w:trHeight w:val="464" w:hRule="atLeast"/>
        </w:trPr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Cs/>
                <w:sz w:val="20"/>
                <w:szCs w:val="20"/>
              </w:rPr>
              <w:t>№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п/п</w:t>
            </w:r>
          </w:p>
        </w:tc>
        <w:tc>
          <w:tcPr>
            <w:tcW w:w="4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Марка, модель  </w:t>
            </w:r>
          </w:p>
        </w:tc>
        <w:tc>
          <w:tcPr>
            <w:tcW w:w="3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Количество автомобилей </w:t>
            </w:r>
          </w:p>
        </w:tc>
      </w:tr>
      <w:tr>
        <w:trPr>
          <w:trHeight w:val="452" w:hRule="atLeast"/>
        </w:trPr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0" w:leader="none"/>
              </w:tabs>
              <w:ind w:right="0" w:hanging="36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Тойота</w:t>
            </w:r>
          </w:p>
          <w:p>
            <w:pPr>
              <w:pStyle w:val="Normal"/>
              <w:jc w:val="center"/>
              <w:rPr/>
            </w:pPr>
            <w:r>
              <w:rPr>
                <w:bCs/>
                <w:sz w:val="24"/>
                <w:szCs w:val="24"/>
              </w:rPr>
              <w:t>Ланд Крузер L200</w:t>
            </w:r>
          </w:p>
        </w:tc>
        <w:tc>
          <w:tcPr>
            <w:tcW w:w="3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>
        <w:trPr>
          <w:trHeight w:val="227" w:hRule="exact"/>
        </w:trPr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0" w:leader="none"/>
              </w:tabs>
              <w:ind w:right="0" w:hanging="36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Хендэ Соната</w:t>
            </w:r>
          </w:p>
        </w:tc>
        <w:tc>
          <w:tcPr>
            <w:tcW w:w="3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>
        <w:trPr>
          <w:trHeight w:val="227" w:hRule="exact"/>
        </w:trPr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0" w:leader="none"/>
              </w:tabs>
              <w:ind w:right="0" w:hanging="36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Форд Фокус</w:t>
            </w:r>
          </w:p>
        </w:tc>
        <w:tc>
          <w:tcPr>
            <w:tcW w:w="3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Cs/>
                <w:sz w:val="24"/>
                <w:szCs w:val="24"/>
              </w:rPr>
              <w:t>15</w:t>
            </w:r>
          </w:p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227" w:hRule="exact"/>
        </w:trPr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0" w:leader="none"/>
              </w:tabs>
              <w:ind w:right="0" w:hanging="36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Форд Транзит</w:t>
            </w:r>
          </w:p>
        </w:tc>
        <w:tc>
          <w:tcPr>
            <w:tcW w:w="3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>
        <w:trPr>
          <w:trHeight w:val="227" w:hRule="exact"/>
        </w:trPr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0" w:leader="none"/>
              </w:tabs>
              <w:ind w:right="0" w:hanging="36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Тойота Камри</w:t>
            </w:r>
          </w:p>
        </w:tc>
        <w:tc>
          <w:tcPr>
            <w:tcW w:w="3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>
        <w:trPr>
          <w:trHeight w:val="227" w:hRule="exact"/>
        </w:trPr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0" w:leader="none"/>
              </w:tabs>
              <w:ind w:right="0" w:hanging="360"/>
              <w:jc w:val="center"/>
              <w:rPr/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4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2115" w:leader="none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УАЗ  Патриот</w:t>
            </w:r>
          </w:p>
        </w:tc>
        <w:tc>
          <w:tcPr>
            <w:tcW w:w="3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>
        <w:trPr>
          <w:trHeight w:val="227" w:hRule="atLeast"/>
        </w:trPr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0" w:leader="none"/>
              </w:tabs>
              <w:ind w:right="0" w:hanging="360"/>
              <w:jc w:val="center"/>
              <w:rPr/>
            </w:pPr>
            <w:r>
              <w:rPr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4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ГАЗ </w:t>
            </w:r>
          </w:p>
        </w:tc>
        <w:tc>
          <w:tcPr>
            <w:tcW w:w="3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</w:tr>
      <w:tr>
        <w:trPr>
          <w:trHeight w:val="239" w:hRule="atLeast"/>
        </w:trPr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0" w:leader="none"/>
              </w:tabs>
              <w:ind w:right="0" w:hanging="360"/>
              <w:jc w:val="center"/>
              <w:rPr/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4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Cs/>
                <w:sz w:val="24"/>
                <w:szCs w:val="24"/>
              </w:rPr>
              <w:t xml:space="preserve">Мобильный офис </w:t>
            </w:r>
          </w:p>
        </w:tc>
        <w:tc>
          <w:tcPr>
            <w:tcW w:w="3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>
        <w:trPr>
          <w:trHeight w:val="226" w:hRule="atLeast"/>
        </w:trPr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0" w:leader="none"/>
              </w:tabs>
              <w:ind w:right="0" w:hanging="360"/>
              <w:jc w:val="center"/>
              <w:rPr/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4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Лада Ларгус</w:t>
            </w:r>
          </w:p>
        </w:tc>
        <w:tc>
          <w:tcPr>
            <w:tcW w:w="3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>
        <w:trPr>
          <w:trHeight w:val="226" w:hRule="atLeast"/>
        </w:trPr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0" w:leader="none"/>
              </w:tabs>
              <w:ind w:right="0" w:hanging="360"/>
              <w:jc w:val="center"/>
              <w:rPr/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4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HAVAL H7</w:t>
            </w:r>
          </w:p>
        </w:tc>
        <w:tc>
          <w:tcPr>
            <w:tcW w:w="3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226" w:hRule="atLeast"/>
        </w:trPr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0" w:leader="none"/>
              </w:tabs>
              <w:ind w:right="0" w:hanging="360"/>
              <w:jc w:val="center"/>
              <w:rPr/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4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Лада Нива</w:t>
            </w:r>
          </w:p>
        </w:tc>
        <w:tc>
          <w:tcPr>
            <w:tcW w:w="3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</w:tr>
    </w:tbl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>
          <w:b/>
        </w:rPr>
        <w:tab/>
        <w:t xml:space="preserve"> Требования к видам предоставляемых работ.</w:t>
      </w:r>
    </w:p>
    <w:p>
      <w:pPr>
        <w:pStyle w:val="Normal"/>
        <w:rPr/>
      </w:pPr>
      <w:r>
        <w:rPr/>
        <w:tab/>
        <w:t xml:space="preserve"> Исполнитель оказывает следующие работы: </w:t>
      </w:r>
    </w:p>
    <w:p>
      <w:pPr>
        <w:pStyle w:val="Normal"/>
        <w:rPr/>
      </w:pPr>
      <w:r>
        <w:rPr/>
        <w:t>- Снятие или установка колеса;</w:t>
      </w:r>
    </w:p>
    <w:p>
      <w:pPr>
        <w:pStyle w:val="Normal"/>
        <w:rPr/>
      </w:pPr>
      <w:r>
        <w:rPr/>
        <w:t>- Демонтаж, монтаж покрышки;</w:t>
      </w:r>
    </w:p>
    <w:p>
      <w:pPr>
        <w:pStyle w:val="Normal"/>
        <w:rPr/>
      </w:pPr>
      <w:r>
        <w:rPr/>
        <w:t>- Техническая мойка колеса;</w:t>
      </w:r>
    </w:p>
    <w:p>
      <w:pPr>
        <w:pStyle w:val="Normal"/>
        <w:rPr/>
      </w:pPr>
      <w:r>
        <w:rPr/>
        <w:t>-Балансировка колеса;</w:t>
      </w:r>
    </w:p>
    <w:p>
      <w:pPr>
        <w:pStyle w:val="Normal"/>
        <w:rPr/>
      </w:pPr>
      <w:r>
        <w:rPr/>
        <w:t>- Ремонт покрышки без вулканизации;</w:t>
      </w:r>
    </w:p>
    <w:p>
      <w:pPr>
        <w:pStyle w:val="Normal"/>
        <w:rPr/>
      </w:pPr>
      <w:r>
        <w:rPr/>
        <w:t>- Ремонт покрышки заплатой (жгут);</w:t>
      </w:r>
    </w:p>
    <w:p>
      <w:pPr>
        <w:pStyle w:val="Normal"/>
        <w:rPr>
          <w:color w:val="000000"/>
        </w:rPr>
      </w:pPr>
      <w:r>
        <w:rPr>
          <w:color w:val="000000"/>
        </w:rPr>
        <w:t>- Ремонт покрышки заплатой (грибок);</w:t>
      </w:r>
    </w:p>
    <w:p>
      <w:pPr>
        <w:pStyle w:val="Normal"/>
        <w:rPr>
          <w:color w:val="000000"/>
        </w:rPr>
      </w:pPr>
      <w:r>
        <w:rPr>
          <w:color w:val="000000"/>
        </w:rPr>
        <w:t>- Ремонт покрышки с помощью жгута;</w:t>
      </w:r>
    </w:p>
    <w:p>
      <w:pPr>
        <w:pStyle w:val="Normal"/>
        <w:rPr>
          <w:color w:val="000000"/>
        </w:rPr>
      </w:pPr>
      <w:r>
        <w:rPr>
          <w:color w:val="000000"/>
        </w:rPr>
        <w:t>- Установка и замена камеры;</w:t>
      </w:r>
    </w:p>
    <w:p>
      <w:pPr>
        <w:pStyle w:val="Normal"/>
        <w:rPr>
          <w:color w:val="000000"/>
        </w:rPr>
      </w:pPr>
      <w:r>
        <w:rPr>
          <w:color w:val="000000"/>
        </w:rPr>
        <w:t>- Установка вентиля;</w:t>
      </w:r>
    </w:p>
    <w:p>
      <w:pPr>
        <w:pStyle w:val="Normal"/>
        <w:rPr>
          <w:color w:val="000000"/>
        </w:rPr>
      </w:pPr>
      <w:r>
        <w:rPr>
          <w:color w:val="000000"/>
        </w:rPr>
        <w:t>-Правка диска штампованного;</w:t>
      </w:r>
    </w:p>
    <w:p>
      <w:pPr>
        <w:pStyle w:val="Normal"/>
        <w:rPr>
          <w:color w:val="000000"/>
        </w:rPr>
      </w:pPr>
      <w:r>
        <w:rPr>
          <w:color w:val="000000"/>
        </w:rPr>
        <w:t>-Правка диска литого;</w:t>
      </w:r>
    </w:p>
    <w:p>
      <w:pPr>
        <w:pStyle w:val="Normal"/>
        <w:rPr>
          <w:color w:val="000000"/>
        </w:rPr>
      </w:pPr>
      <w:r>
        <w:rPr>
          <w:color w:val="000000"/>
        </w:rPr>
        <w:t>-Подкачка колес;</w:t>
      </w:r>
    </w:p>
    <w:p>
      <w:pPr>
        <w:pStyle w:val="Normal"/>
        <w:rPr/>
      </w:pPr>
      <w:r>
        <w:rPr>
          <w:color w:val="000000"/>
        </w:rPr>
        <w:t>-Герметизация бортов шины;</w:t>
      </w:r>
    </w:p>
    <w:p>
      <w:pPr>
        <w:pStyle w:val="Normal"/>
        <w:tabs>
          <w:tab w:val="left" w:pos="0" w:leader="none"/>
          <w:tab w:val="left" w:pos="360" w:leader="none"/>
        </w:tabs>
        <w:jc w:val="both"/>
        <w:rPr/>
      </w:pPr>
      <w:r>
        <w:rPr/>
        <w:t xml:space="preserve"> </w:t>
      </w:r>
      <w:r>
        <w:rPr/>
        <w:tab/>
        <w:t>Состав оказываемых услуг определяется по предварительной записи по телефону, или при непосредственном прибытии на станцию обслуживания, где указывается марка автомобиля, перечень оказываемых услуг и сроки оказания услуг.</w:t>
      </w:r>
    </w:p>
    <w:p>
      <w:pPr>
        <w:pStyle w:val="22"/>
        <w:spacing w:lineRule="auto" w:line="240" w:before="0" w:after="0"/>
        <w:ind w:left="0" w:hanging="0"/>
        <w:rPr/>
      </w:pPr>
      <w:r>
        <w:rPr/>
      </w:r>
    </w:p>
    <w:p>
      <w:pPr>
        <w:pStyle w:val="22"/>
        <w:spacing w:lineRule="auto" w:line="240" w:before="0" w:after="0"/>
        <w:ind w:left="0" w:hanging="0"/>
        <w:rPr/>
      </w:pPr>
      <w:r>
        <w:rPr>
          <w:b/>
        </w:rPr>
        <w:tab/>
        <w:t>Наименование оказываемых работ:</w:t>
      </w:r>
    </w:p>
    <w:p>
      <w:pPr>
        <w:pStyle w:val="Normal"/>
        <w:rPr/>
      </w:pPr>
      <w:r>
        <w:rPr>
          <w:color w:val="000000"/>
          <w:sz w:val="21"/>
        </w:rPr>
        <w:t>Снятие и установка колеса R1</w:t>
      </w:r>
      <w:r>
        <w:rPr>
          <w:color w:val="000000"/>
          <w:sz w:val="21"/>
        </w:rPr>
        <w:t>4</w:t>
      </w:r>
      <w:r>
        <w:rPr>
          <w:color w:val="000000"/>
          <w:sz w:val="21"/>
        </w:rPr>
        <w:t>-19</w:t>
      </w:r>
    </w:p>
    <w:p>
      <w:pPr>
        <w:pStyle w:val="Normal"/>
        <w:rPr/>
      </w:pPr>
      <w:r>
        <w:rPr>
          <w:sz w:val="21"/>
        </w:rPr>
        <w:t xml:space="preserve">Разбортовка колеса </w:t>
      </w:r>
      <w:r>
        <w:rPr>
          <w:color w:val="000000"/>
          <w:sz w:val="21"/>
        </w:rPr>
        <w:t>R1</w:t>
      </w:r>
      <w:r>
        <w:rPr>
          <w:color w:val="000000"/>
          <w:sz w:val="21"/>
        </w:rPr>
        <w:t>4</w:t>
      </w:r>
      <w:r>
        <w:rPr>
          <w:color w:val="000000"/>
          <w:sz w:val="21"/>
        </w:rPr>
        <w:t>-19</w:t>
      </w:r>
    </w:p>
    <w:p>
      <w:pPr>
        <w:pStyle w:val="Normal"/>
        <w:rPr/>
      </w:pPr>
      <w:r>
        <w:rPr>
          <w:sz w:val="21"/>
        </w:rPr>
        <w:t xml:space="preserve">Забартовка колеса </w:t>
      </w:r>
      <w:r>
        <w:rPr>
          <w:color w:val="000000"/>
          <w:sz w:val="21"/>
        </w:rPr>
        <w:t>R1</w:t>
      </w:r>
      <w:r>
        <w:rPr>
          <w:color w:val="000000"/>
          <w:sz w:val="21"/>
        </w:rPr>
        <w:t>4</w:t>
      </w:r>
      <w:r>
        <w:rPr>
          <w:color w:val="000000"/>
          <w:sz w:val="21"/>
        </w:rPr>
        <w:t>-19</w:t>
      </w:r>
    </w:p>
    <w:p>
      <w:pPr>
        <w:pStyle w:val="Normal"/>
        <w:rPr/>
      </w:pPr>
      <w:r>
        <w:rPr>
          <w:sz w:val="21"/>
        </w:rPr>
        <w:t xml:space="preserve">Балансировка </w:t>
      </w:r>
      <w:r>
        <w:rPr>
          <w:color w:val="000000"/>
          <w:sz w:val="21"/>
        </w:rPr>
        <w:t>колеса R1</w:t>
      </w:r>
      <w:r>
        <w:rPr>
          <w:color w:val="000000"/>
          <w:sz w:val="21"/>
        </w:rPr>
        <w:t>4</w:t>
      </w:r>
      <w:r>
        <w:rPr>
          <w:color w:val="000000"/>
          <w:sz w:val="21"/>
        </w:rPr>
        <w:t>-19</w:t>
      </w:r>
    </w:p>
    <w:p>
      <w:pPr>
        <w:pStyle w:val="Normal"/>
        <w:rPr/>
      </w:pPr>
      <w:r>
        <w:rPr>
          <w:sz w:val="21"/>
        </w:rPr>
        <w:t>Установка груз от 1 грамма</w:t>
      </w:r>
    </w:p>
    <w:p>
      <w:pPr>
        <w:pStyle w:val="Normal"/>
        <w:rPr/>
      </w:pPr>
      <w:r>
        <w:rPr>
          <w:sz w:val="21"/>
        </w:rPr>
        <w:t xml:space="preserve">Герметизация борта </w:t>
      </w:r>
      <w:r>
        <w:rPr>
          <w:color w:val="000000"/>
          <w:sz w:val="21"/>
        </w:rPr>
        <w:t>колеса R1</w:t>
      </w:r>
      <w:r>
        <w:rPr>
          <w:color w:val="000000"/>
          <w:sz w:val="21"/>
        </w:rPr>
        <w:t>4</w:t>
      </w:r>
      <w:r>
        <w:rPr>
          <w:color w:val="000000"/>
          <w:sz w:val="21"/>
        </w:rPr>
        <w:t>-19</w:t>
      </w:r>
    </w:p>
    <w:p>
      <w:pPr>
        <w:pStyle w:val="Normal"/>
        <w:rPr/>
      </w:pPr>
      <w:r>
        <w:rPr>
          <w:sz w:val="21"/>
        </w:rPr>
        <w:t xml:space="preserve">Установка и замена камеры на колесе </w:t>
      </w:r>
      <w:r>
        <w:rPr>
          <w:color w:val="000000"/>
          <w:sz w:val="21"/>
        </w:rPr>
        <w:t>R1</w:t>
      </w:r>
      <w:r>
        <w:rPr>
          <w:color w:val="000000"/>
          <w:sz w:val="21"/>
        </w:rPr>
        <w:t>4</w:t>
      </w:r>
      <w:r>
        <w:rPr>
          <w:color w:val="000000"/>
          <w:sz w:val="21"/>
        </w:rPr>
        <w:t>-19</w:t>
      </w:r>
    </w:p>
    <w:p>
      <w:pPr>
        <w:pStyle w:val="Normal"/>
        <w:rPr/>
      </w:pPr>
      <w:r>
        <w:rPr>
          <w:sz w:val="21"/>
        </w:rPr>
        <w:t xml:space="preserve">Ремонт </w:t>
      </w:r>
      <w:r>
        <w:rPr>
          <w:color w:val="000000"/>
          <w:sz w:val="21"/>
        </w:rPr>
        <w:t>колеса R1</w:t>
      </w:r>
      <w:r>
        <w:rPr>
          <w:color w:val="000000"/>
          <w:sz w:val="21"/>
        </w:rPr>
        <w:t>4</w:t>
      </w:r>
      <w:r>
        <w:rPr>
          <w:color w:val="000000"/>
          <w:sz w:val="21"/>
        </w:rPr>
        <w:t xml:space="preserve">-19 </w:t>
      </w:r>
      <w:r>
        <w:rPr>
          <w:sz w:val="21"/>
        </w:rPr>
        <w:t>с применением жгута</w:t>
      </w:r>
    </w:p>
    <w:p>
      <w:pPr>
        <w:pStyle w:val="Normal"/>
        <w:rPr/>
      </w:pPr>
      <w:r>
        <w:rPr>
          <w:sz w:val="21"/>
        </w:rPr>
        <w:t xml:space="preserve">Ремонт шины </w:t>
      </w:r>
      <w:r>
        <w:rPr>
          <w:color w:val="000000"/>
          <w:sz w:val="21"/>
        </w:rPr>
        <w:t>R1</w:t>
      </w:r>
      <w:r>
        <w:rPr>
          <w:color w:val="000000"/>
          <w:sz w:val="21"/>
        </w:rPr>
        <w:t>4</w:t>
      </w:r>
      <w:r>
        <w:rPr>
          <w:color w:val="000000"/>
          <w:sz w:val="21"/>
        </w:rPr>
        <w:t xml:space="preserve">-19 </w:t>
      </w:r>
      <w:r>
        <w:rPr>
          <w:sz w:val="21"/>
        </w:rPr>
        <w:t>кордовой ладкой</w:t>
      </w:r>
    </w:p>
    <w:p>
      <w:pPr>
        <w:pStyle w:val="Normal"/>
        <w:rPr/>
      </w:pPr>
      <w:r>
        <w:rPr>
          <w:sz w:val="21"/>
        </w:rPr>
        <w:t xml:space="preserve">Ремонт бокового прокола </w:t>
      </w:r>
      <w:r>
        <w:rPr>
          <w:color w:val="000000"/>
          <w:sz w:val="21"/>
        </w:rPr>
        <w:t>колеса R1</w:t>
      </w:r>
      <w:r>
        <w:rPr>
          <w:color w:val="000000"/>
          <w:sz w:val="21"/>
        </w:rPr>
        <w:t>4</w:t>
      </w:r>
      <w:r>
        <w:rPr>
          <w:color w:val="000000"/>
          <w:sz w:val="21"/>
        </w:rPr>
        <w:t>-19</w:t>
      </w:r>
    </w:p>
    <w:p>
      <w:pPr>
        <w:pStyle w:val="Normal"/>
        <w:rPr/>
      </w:pPr>
      <w:r>
        <w:rPr>
          <w:sz w:val="21"/>
        </w:rPr>
        <w:t xml:space="preserve">Ремонт универсальной заплатой </w:t>
      </w:r>
      <w:r>
        <w:rPr>
          <w:color w:val="000000"/>
          <w:sz w:val="21"/>
        </w:rPr>
        <w:t>колеса R1</w:t>
      </w:r>
      <w:r>
        <w:rPr>
          <w:color w:val="000000"/>
          <w:sz w:val="21"/>
        </w:rPr>
        <w:t>4</w:t>
      </w:r>
      <w:r>
        <w:rPr>
          <w:color w:val="000000"/>
          <w:sz w:val="21"/>
        </w:rPr>
        <w:t>-19</w:t>
      </w:r>
    </w:p>
    <w:p>
      <w:pPr>
        <w:pStyle w:val="Normal"/>
        <w:rPr/>
      </w:pPr>
      <w:r>
        <w:rPr>
          <w:sz w:val="21"/>
        </w:rPr>
        <w:t xml:space="preserve">Проверка на герметичность </w:t>
      </w:r>
      <w:r>
        <w:rPr>
          <w:color w:val="000000"/>
          <w:sz w:val="21"/>
        </w:rPr>
        <w:t>колеса R1</w:t>
      </w:r>
      <w:r>
        <w:rPr>
          <w:color w:val="000000"/>
          <w:sz w:val="21"/>
        </w:rPr>
        <w:t>4</w:t>
      </w:r>
      <w:r>
        <w:rPr>
          <w:color w:val="000000"/>
          <w:sz w:val="21"/>
        </w:rPr>
        <w:t>-19</w:t>
      </w:r>
    </w:p>
    <w:p>
      <w:pPr>
        <w:pStyle w:val="Normal"/>
        <w:rPr/>
      </w:pPr>
      <w:r>
        <w:rPr>
          <w:sz w:val="21"/>
        </w:rPr>
        <w:t xml:space="preserve">Обработка медной смазкой колеса </w:t>
      </w:r>
      <w:r>
        <w:rPr>
          <w:color w:val="000000"/>
          <w:sz w:val="21"/>
        </w:rPr>
        <w:t>R1</w:t>
      </w:r>
      <w:r>
        <w:rPr>
          <w:color w:val="000000"/>
          <w:sz w:val="21"/>
        </w:rPr>
        <w:t>4</w:t>
      </w:r>
      <w:r>
        <w:rPr>
          <w:color w:val="000000"/>
          <w:sz w:val="21"/>
        </w:rPr>
        <w:t>-19</w:t>
      </w:r>
    </w:p>
    <w:p>
      <w:pPr>
        <w:pStyle w:val="Normal"/>
        <w:rPr/>
      </w:pPr>
      <w:r>
        <w:rPr>
          <w:sz w:val="21"/>
        </w:rPr>
        <w:t xml:space="preserve">Ремонт </w:t>
      </w:r>
      <w:r>
        <w:rPr>
          <w:color w:val="000000"/>
          <w:sz w:val="21"/>
        </w:rPr>
        <w:t>колеса R1</w:t>
      </w:r>
      <w:r>
        <w:rPr>
          <w:color w:val="000000"/>
          <w:sz w:val="21"/>
        </w:rPr>
        <w:t>4</w:t>
      </w:r>
      <w:r>
        <w:rPr>
          <w:color w:val="000000"/>
          <w:sz w:val="21"/>
        </w:rPr>
        <w:t xml:space="preserve">-19 </w:t>
      </w:r>
      <w:r>
        <w:rPr>
          <w:sz w:val="21"/>
        </w:rPr>
        <w:t>с применением грибка</w:t>
      </w:r>
    </w:p>
    <w:p>
      <w:pPr>
        <w:pStyle w:val="Normal"/>
        <w:rPr/>
      </w:pPr>
      <w:r>
        <w:rPr>
          <w:sz w:val="21"/>
        </w:rPr>
        <w:t xml:space="preserve">Правка диска (штампованный) </w:t>
      </w:r>
      <w:r>
        <w:rPr>
          <w:color w:val="000000"/>
          <w:sz w:val="21"/>
        </w:rPr>
        <w:t>R1</w:t>
      </w:r>
      <w:r>
        <w:rPr>
          <w:color w:val="000000"/>
          <w:sz w:val="21"/>
        </w:rPr>
        <w:t>4</w:t>
      </w:r>
      <w:r>
        <w:rPr>
          <w:color w:val="000000"/>
          <w:sz w:val="21"/>
        </w:rPr>
        <w:t>-19</w:t>
      </w:r>
    </w:p>
    <w:p>
      <w:pPr>
        <w:pStyle w:val="Normal"/>
        <w:rPr/>
      </w:pPr>
      <w:r>
        <w:rPr>
          <w:sz w:val="21"/>
        </w:rPr>
        <w:t xml:space="preserve">Правка диска (литой) </w:t>
      </w:r>
      <w:r>
        <w:rPr>
          <w:color w:val="000000"/>
          <w:sz w:val="21"/>
        </w:rPr>
        <w:t>R1</w:t>
      </w:r>
      <w:r>
        <w:rPr>
          <w:color w:val="000000"/>
          <w:sz w:val="21"/>
        </w:rPr>
        <w:t>4</w:t>
      </w:r>
      <w:r>
        <w:rPr>
          <w:color w:val="000000"/>
          <w:sz w:val="21"/>
        </w:rPr>
        <w:t>-19</w:t>
      </w:r>
    </w:p>
    <w:p>
      <w:pPr>
        <w:pStyle w:val="Normal"/>
        <w:rPr/>
      </w:pPr>
      <w:r>
        <w:rPr>
          <w:sz w:val="21"/>
        </w:rPr>
        <w:t xml:space="preserve">Горячая вулканизация </w:t>
      </w:r>
      <w:r>
        <w:rPr>
          <w:color w:val="000000"/>
          <w:sz w:val="21"/>
        </w:rPr>
        <w:t>колеса R1</w:t>
      </w:r>
      <w:r>
        <w:rPr>
          <w:color w:val="000000"/>
          <w:sz w:val="21"/>
        </w:rPr>
        <w:t>4</w:t>
      </w:r>
      <w:r>
        <w:rPr>
          <w:color w:val="000000"/>
          <w:sz w:val="21"/>
        </w:rPr>
        <w:t>-19</w:t>
      </w:r>
    </w:p>
    <w:p>
      <w:pPr>
        <w:pStyle w:val="Normal"/>
        <w:rPr/>
      </w:pPr>
      <w:r>
        <w:rPr>
          <w:sz w:val="21"/>
        </w:rPr>
        <w:t xml:space="preserve">Подкачка одного колеса </w:t>
      </w:r>
      <w:r>
        <w:rPr>
          <w:color w:val="000000"/>
          <w:sz w:val="21"/>
        </w:rPr>
        <w:t>R1</w:t>
      </w:r>
      <w:r>
        <w:rPr>
          <w:color w:val="000000"/>
          <w:sz w:val="21"/>
        </w:rPr>
        <w:t>4</w:t>
      </w:r>
      <w:r>
        <w:rPr>
          <w:color w:val="000000"/>
          <w:sz w:val="21"/>
        </w:rPr>
        <w:t>-19</w:t>
      </w:r>
    </w:p>
    <w:p>
      <w:pPr>
        <w:pStyle w:val="Normal"/>
        <w:rPr/>
      </w:pPr>
      <w:r>
        <w:rPr>
          <w:sz w:val="21"/>
        </w:rPr>
        <w:t xml:space="preserve">Замена золотника </w:t>
      </w:r>
      <w:r>
        <w:rPr>
          <w:color w:val="000000"/>
          <w:sz w:val="21"/>
        </w:rPr>
        <w:t>колеса R1</w:t>
      </w:r>
      <w:r>
        <w:rPr>
          <w:color w:val="000000"/>
          <w:sz w:val="21"/>
        </w:rPr>
        <w:t>4</w:t>
      </w:r>
      <w:r>
        <w:rPr>
          <w:color w:val="000000"/>
          <w:sz w:val="21"/>
        </w:rPr>
        <w:t>-19</w:t>
      </w:r>
    </w:p>
    <w:p>
      <w:pPr>
        <w:pStyle w:val="22"/>
        <w:spacing w:lineRule="auto" w:line="240" w:before="0" w:after="0"/>
        <w:ind w:left="0" w:hanging="0"/>
        <w:rPr/>
      </w:pPr>
      <w:r>
        <w:rPr/>
      </w:r>
    </w:p>
    <w:p>
      <w:pPr>
        <w:pStyle w:val="Normal"/>
        <w:rPr/>
      </w:pPr>
      <w:r>
        <w:rPr>
          <w:b/>
        </w:rPr>
        <w:tab/>
        <w:t>При шиномонтажных работах Исполнитель должен применять следующие материалы:</w:t>
      </w:r>
    </w:p>
    <w:p>
      <w:pPr>
        <w:pStyle w:val="Normal"/>
        <w:rPr>
          <w:b/>
          <w:b/>
        </w:rPr>
      </w:pPr>
      <w:r>
        <w:rPr>
          <w:b/>
        </w:rPr>
      </w:r>
    </w:p>
    <w:tbl>
      <w:tblPr>
        <w:tblW w:w="8498" w:type="dxa"/>
        <w:jc w:val="left"/>
        <w:tblInd w:w="32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73" w:type="dxa"/>
          <w:bottom w:w="0" w:type="dxa"/>
          <w:right w:w="108" w:type="dxa"/>
        </w:tblCellMar>
        <w:tblLook w:val="04a0"/>
      </w:tblPr>
      <w:tblGrid>
        <w:gridCol w:w="809"/>
        <w:gridCol w:w="7688"/>
      </w:tblGrid>
      <w:tr>
        <w:trPr/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№</w:t>
            </w:r>
            <w:r>
              <w:rPr/>
              <w:t>п/п</w:t>
            </w:r>
          </w:p>
        </w:tc>
        <w:tc>
          <w:tcPr>
            <w:tcW w:w="7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Наименование материалов </w:t>
            </w:r>
          </w:p>
        </w:tc>
      </w:tr>
      <w:tr>
        <w:trPr/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7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Груз стандартный (набивной) 1 грамм</w:t>
            </w:r>
          </w:p>
        </w:tc>
      </w:tr>
      <w:tr>
        <w:trPr/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7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Груз клеевой (полоса) 1 грамм</w:t>
            </w:r>
          </w:p>
        </w:tc>
      </w:tr>
      <w:tr>
        <w:trPr/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7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Заплата  (R 8)</w:t>
            </w:r>
          </w:p>
        </w:tc>
      </w:tr>
      <w:tr>
        <w:trPr/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7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Заплата  (R 10)</w:t>
            </w:r>
          </w:p>
        </w:tc>
      </w:tr>
      <w:tr>
        <w:trPr/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7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Заплата  (R12)</w:t>
            </w:r>
          </w:p>
        </w:tc>
      </w:tr>
      <w:tr>
        <w:trPr/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7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Заплата  (R 14)</w:t>
            </w:r>
          </w:p>
        </w:tc>
      </w:tr>
      <w:tr>
        <w:trPr/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7</w:t>
            </w:r>
          </w:p>
        </w:tc>
        <w:tc>
          <w:tcPr>
            <w:tcW w:w="7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Заплата  (R 18)</w:t>
            </w:r>
          </w:p>
        </w:tc>
      </w:tr>
      <w:tr>
        <w:trPr/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8</w:t>
            </w:r>
          </w:p>
        </w:tc>
        <w:tc>
          <w:tcPr>
            <w:tcW w:w="7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Заплата  (R 20)</w:t>
            </w:r>
          </w:p>
        </w:tc>
      </w:tr>
      <w:tr>
        <w:trPr/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9</w:t>
            </w:r>
          </w:p>
        </w:tc>
        <w:tc>
          <w:tcPr>
            <w:tcW w:w="7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Заплата  (R22)</w:t>
            </w:r>
          </w:p>
        </w:tc>
      </w:tr>
      <w:tr>
        <w:trPr/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10</w:t>
            </w:r>
          </w:p>
        </w:tc>
        <w:tc>
          <w:tcPr>
            <w:tcW w:w="7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Заплата  (R25)</w:t>
            </w:r>
          </w:p>
        </w:tc>
      </w:tr>
      <w:tr>
        <w:trPr/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12</w:t>
            </w:r>
          </w:p>
        </w:tc>
        <w:tc>
          <w:tcPr>
            <w:tcW w:w="7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Заплата  (R33)</w:t>
            </w:r>
          </w:p>
        </w:tc>
      </w:tr>
      <w:tr>
        <w:trPr/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13</w:t>
            </w:r>
          </w:p>
        </w:tc>
        <w:tc>
          <w:tcPr>
            <w:tcW w:w="7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Заплата  (R35)</w:t>
            </w:r>
          </w:p>
        </w:tc>
      </w:tr>
      <w:tr>
        <w:trPr/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14</w:t>
            </w:r>
          </w:p>
        </w:tc>
        <w:tc>
          <w:tcPr>
            <w:tcW w:w="7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Грибок D </w:t>
            </w:r>
          </w:p>
        </w:tc>
      </w:tr>
      <w:tr>
        <w:trPr/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15</w:t>
            </w:r>
          </w:p>
        </w:tc>
        <w:tc>
          <w:tcPr>
            <w:tcW w:w="7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Грибок D </w:t>
            </w:r>
          </w:p>
        </w:tc>
      </w:tr>
      <w:tr>
        <w:trPr/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16</w:t>
            </w:r>
          </w:p>
        </w:tc>
        <w:tc>
          <w:tcPr>
            <w:tcW w:w="7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Грибок D </w:t>
            </w:r>
          </w:p>
        </w:tc>
      </w:tr>
      <w:tr>
        <w:trPr/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17</w:t>
            </w:r>
          </w:p>
        </w:tc>
        <w:tc>
          <w:tcPr>
            <w:tcW w:w="7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Грибок D </w:t>
            </w:r>
          </w:p>
        </w:tc>
      </w:tr>
      <w:tr>
        <w:trPr/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18</w:t>
            </w:r>
          </w:p>
        </w:tc>
        <w:tc>
          <w:tcPr>
            <w:tcW w:w="7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Вентиль</w:t>
            </w:r>
          </w:p>
        </w:tc>
      </w:tr>
      <w:tr>
        <w:trPr/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19</w:t>
            </w:r>
          </w:p>
        </w:tc>
        <w:tc>
          <w:tcPr>
            <w:tcW w:w="7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Мешок п/э для колес (1 штука) </w:t>
            </w:r>
            <w:r>
              <w:rPr>
                <w:lang w:val="en-US"/>
              </w:rPr>
              <w:t>R</w:t>
            </w:r>
            <w:r>
              <w:rPr/>
              <w:t>1</w:t>
            </w:r>
            <w:r>
              <w:rPr/>
              <w:t>4</w:t>
            </w:r>
            <w:r>
              <w:rPr/>
              <w:t>-17</w:t>
            </w:r>
          </w:p>
        </w:tc>
      </w:tr>
      <w:tr>
        <w:trPr/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  <w:r>
              <w:rPr/>
              <w:t>0</w:t>
            </w:r>
          </w:p>
        </w:tc>
        <w:tc>
          <w:tcPr>
            <w:tcW w:w="7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Камера R 14</w:t>
            </w:r>
          </w:p>
        </w:tc>
      </w:tr>
      <w:tr>
        <w:trPr/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  <w:r>
              <w:rPr/>
              <w:t>1</w:t>
            </w:r>
          </w:p>
        </w:tc>
        <w:tc>
          <w:tcPr>
            <w:tcW w:w="7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Камера R 15</w:t>
            </w:r>
          </w:p>
        </w:tc>
      </w:tr>
      <w:tr>
        <w:trPr/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  <w:r>
              <w:rPr/>
              <w:t>2</w:t>
            </w:r>
          </w:p>
        </w:tc>
        <w:tc>
          <w:tcPr>
            <w:tcW w:w="7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Камера R 16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ab/>
        <w:t>Требования к оказываемым работам.</w:t>
      </w:r>
    </w:p>
    <w:p>
      <w:pPr>
        <w:pStyle w:val="Normal"/>
        <w:shd w:val="clear" w:color="auto" w:fill="FFFFFF"/>
        <w:jc w:val="both"/>
        <w:rPr/>
      </w:pPr>
      <w:r>
        <w:rPr/>
        <w:tab/>
        <w:t>Исполнитель должен оказывать услуги по шиномонтажным работам, соответствующей действующим законодательно установленным требованиям в области пожарной безопасности, санитарно-эпидемиологической и экологической безопасности.</w:t>
      </w:r>
    </w:p>
    <w:p>
      <w:pPr>
        <w:pStyle w:val="Normal"/>
        <w:shd w:val="clear" w:color="auto" w:fill="FFFFFF"/>
        <w:jc w:val="both"/>
        <w:rPr/>
      </w:pPr>
      <w:r>
        <w:rPr/>
        <w:tab/>
        <w:t>Работы должны быть оказаны с применением технологического оборудования. Технологическое оборудование, используемое в процессе шиномонтажных работ, вошедшее в Перечень товаров, подлежащих обязательной сертификации, утвержденный постановлением Правительства РФ от 01.12.2009 г. №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соответствии», должно иметь сертификат соответствия и быть использовано согласно требованиям нормативных документов организаций – изготовителей. На все материалы, которые используются при шиномонтажных работах должны быть сертификаты соответствия.</w:t>
      </w:r>
    </w:p>
    <w:p>
      <w:pPr>
        <w:pStyle w:val="Normal"/>
        <w:shd w:val="clear" w:color="auto" w:fill="FFFFFF"/>
        <w:jc w:val="both"/>
        <w:rPr/>
      </w:pPr>
      <w:r>
        <w:rPr/>
        <w:t>Исполнитель должен:</w:t>
      </w:r>
    </w:p>
    <w:p>
      <w:pPr>
        <w:pStyle w:val="Normal"/>
        <w:shd w:val="clear" w:color="auto" w:fill="FFFFFF"/>
        <w:jc w:val="both"/>
        <w:rPr/>
      </w:pPr>
      <w:r>
        <w:rPr/>
        <w:t>- гарантировать качество оказываемых работ;</w:t>
      </w:r>
    </w:p>
    <w:p>
      <w:pPr>
        <w:pStyle w:val="Normal"/>
        <w:tabs>
          <w:tab w:val="left" w:pos="0" w:leader="none"/>
        </w:tabs>
        <w:jc w:val="both"/>
        <w:rPr/>
      </w:pPr>
      <w:r>
        <w:rPr/>
        <w:t>- обеспечить сохранность автомобиля при проведении шиномонтажных работ;</w:t>
      </w:r>
    </w:p>
    <w:p>
      <w:pPr>
        <w:pStyle w:val="Normal"/>
        <w:tabs>
          <w:tab w:val="left" w:pos="688" w:leader="none"/>
        </w:tabs>
        <w:jc w:val="both"/>
        <w:rPr/>
      </w:pPr>
      <w:r>
        <w:rPr/>
        <w:t>- исключить повреждения автомобиля при проведении шиномонтажных работ;</w:t>
      </w:r>
    </w:p>
    <w:p>
      <w:pPr>
        <w:pStyle w:val="Normal"/>
        <w:rPr/>
      </w:pPr>
      <w:r>
        <w:rPr/>
        <w:t>- демонтаж и монтаж шин Исполнителем должен осуществляться на участке, оснащенном необходимым оборудованием, приспособлениями и инструментом;</w:t>
      </w:r>
    </w:p>
    <w:p>
      <w:pPr>
        <w:pStyle w:val="Normal"/>
        <w:rPr/>
      </w:pPr>
      <w:r>
        <w:rPr/>
        <w:t>- демонтаж шин должен выполняться на специальном стенде;</w:t>
      </w:r>
    </w:p>
    <w:p>
      <w:pPr>
        <w:pStyle w:val="Normal"/>
        <w:rPr/>
      </w:pPr>
      <w:r>
        <w:rPr/>
        <w:t>- шины перед ремонтом должны быть очищены от пыли, грязи, льда;</w:t>
      </w:r>
    </w:p>
    <w:p>
      <w:pPr>
        <w:pStyle w:val="Normal"/>
        <w:rPr/>
      </w:pPr>
      <w:r>
        <w:rPr/>
        <w:t>- шиномонтаж и шиноремонт завершаются балансировкой колес и проверкой качества</w:t>
      </w:r>
    </w:p>
    <w:p>
      <w:pPr>
        <w:pStyle w:val="Normal"/>
        <w:rPr/>
      </w:pPr>
      <w:r>
        <w:rPr/>
        <w:t>шиномонтажных работ;</w:t>
      </w:r>
    </w:p>
    <w:p>
      <w:pPr>
        <w:pStyle w:val="Normal"/>
        <w:rPr/>
      </w:pPr>
      <w:r>
        <w:rPr/>
        <w:t>- находиться на расстоянии, не превышающем 2 км от основного места нахождения заказчика (г. Екатеринбург, ул. Бажова, 79);</w:t>
      </w:r>
    </w:p>
    <w:p>
      <w:pPr>
        <w:pStyle w:val="Normal"/>
        <w:rPr/>
      </w:pPr>
      <w:r>
        <w:rPr/>
        <w:t>- обеспечить возможное обслуживание одновременно не менее 4 автомобилей государственного заказчика.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367"/>
  <w:autoHyphenation w:val="fals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e771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paragraph" w:styleId="1">
    <w:name w:val="Heading 1"/>
    <w:basedOn w:val="Style11"/>
    <w:qFormat/>
    <w:rsid w:val="00973a14"/>
    <w:pPr>
      <w:outlineLvl w:val="0"/>
    </w:pPr>
    <w:rPr/>
  </w:style>
  <w:style w:type="paragraph" w:styleId="2">
    <w:name w:val="Heading 2"/>
    <w:basedOn w:val="Style11"/>
    <w:qFormat/>
    <w:rsid w:val="00973a14"/>
    <w:pPr>
      <w:outlineLvl w:val="1"/>
    </w:pPr>
    <w:rPr/>
  </w:style>
  <w:style w:type="paragraph" w:styleId="3">
    <w:name w:val="Heading 3"/>
    <w:basedOn w:val="Style11"/>
    <w:qFormat/>
    <w:rsid w:val="00973a14"/>
    <w:pPr>
      <w:outlineLvl w:val="2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1" w:customStyle="1">
    <w:name w:val="Заголовок"/>
    <w:basedOn w:val="Normal"/>
    <w:next w:val="Style12"/>
    <w:qFormat/>
    <w:rsid w:val="00973a14"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Style12">
    <w:name w:val="Body Text"/>
    <w:basedOn w:val="Normal"/>
    <w:rsid w:val="00973a14"/>
    <w:pPr>
      <w:spacing w:lineRule="auto" w:line="288" w:before="0" w:after="140"/>
    </w:pPr>
    <w:rPr/>
  </w:style>
  <w:style w:type="paragraph" w:styleId="Style13">
    <w:name w:val="List"/>
    <w:basedOn w:val="Style12"/>
    <w:rsid w:val="00973a14"/>
    <w:pPr/>
    <w:rPr>
      <w:rFonts w:cs="Lohit Devanagari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Style16" w:customStyle="1">
    <w:name w:val="Title"/>
    <w:basedOn w:val="Style11"/>
    <w:qFormat/>
    <w:rsid w:val="00973a14"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rsid w:val="00973a14"/>
    <w:pPr>
      <w:suppressLineNumbers/>
    </w:pPr>
    <w:rPr>
      <w:rFonts w:cs="Lohit Devanagari"/>
    </w:rPr>
  </w:style>
  <w:style w:type="paragraph" w:styleId="11" w:customStyle="1">
    <w:name w:val="Знак Знак Знак1 Знак"/>
    <w:basedOn w:val="Normal"/>
    <w:qFormat/>
    <w:rsid w:val="006e771b"/>
    <w:pPr>
      <w:spacing w:lineRule="exact" w:line="240" w:before="0" w:after="160"/>
    </w:pPr>
    <w:rPr>
      <w:rFonts w:ascii="Verdana" w:hAnsi="Verdana" w:eastAsia="Times New Roman"/>
      <w:lang w:val="en-US" w:eastAsia="en-US"/>
    </w:rPr>
  </w:style>
  <w:style w:type="paragraph" w:styleId="12" w:customStyle="1">
    <w:name w:val="Абзац списка1"/>
    <w:basedOn w:val="Normal"/>
    <w:qFormat/>
    <w:rsid w:val="006e771b"/>
    <w:pPr>
      <w:ind w:left="720" w:hanging="0"/>
    </w:pPr>
    <w:rPr/>
  </w:style>
  <w:style w:type="paragraph" w:styleId="22" w:customStyle="1">
    <w:name w:val="Основной текст с отступом 22"/>
    <w:basedOn w:val="Normal"/>
    <w:qFormat/>
    <w:rsid w:val="006e771b"/>
    <w:pPr>
      <w:spacing w:lineRule="auto" w:line="480" w:before="0" w:after="120"/>
      <w:ind w:left="283" w:hanging="0"/>
      <w:jc w:val="both"/>
    </w:pPr>
    <w:rPr>
      <w:rFonts w:eastAsia="Times New Roman"/>
      <w:lang w:eastAsia="ar-SA"/>
    </w:rPr>
  </w:style>
  <w:style w:type="paragraph" w:styleId="Style17" w:customStyle="1">
    <w:name w:val="Содержимое таблицы"/>
    <w:basedOn w:val="Normal"/>
    <w:qFormat/>
    <w:rsid w:val="00973a14"/>
    <w:pPr/>
    <w:rPr/>
  </w:style>
  <w:style w:type="paragraph" w:styleId="Style18" w:customStyle="1">
    <w:name w:val="Заголовок таблицы"/>
    <w:basedOn w:val="Style17"/>
    <w:qFormat/>
    <w:rsid w:val="00973a14"/>
    <w:pPr/>
    <w:rPr/>
  </w:style>
  <w:style w:type="paragraph" w:styleId="NormalWeb">
    <w:name w:val="Normal (Web)"/>
    <w:basedOn w:val="Normal"/>
    <w:qFormat/>
    <w:rsid w:val="00973a14"/>
    <w:pPr>
      <w:spacing w:before="280" w:after="119"/>
    </w:pPr>
    <w:rPr>
      <w:rFonts w:eastAsia="Times New Roman"/>
    </w:rPr>
  </w:style>
  <w:style w:type="paragraph" w:styleId="Style19" w:customStyle="1">
    <w:name w:val="Блочная цитата"/>
    <w:basedOn w:val="Normal"/>
    <w:qFormat/>
    <w:rsid w:val="00973a14"/>
    <w:pPr/>
    <w:rPr/>
  </w:style>
  <w:style w:type="paragraph" w:styleId="Style20">
    <w:name w:val="Subtitle"/>
    <w:basedOn w:val="Style11"/>
    <w:qFormat/>
    <w:rsid w:val="00973a14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LibreOffice/6.0.6.1$Linux_X86_64 LibreOffice_project/00$Build-1</Application>
  <Pages>3</Pages>
  <Words>603</Words>
  <Characters>3962</Characters>
  <CharactersWithSpaces>4482</CharactersWithSpaces>
  <Paragraphs>138</Paragraphs>
  <Company>Computer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2020-12-03T06:51:00Z</dcterms:created>
  <dc:creator>Ксенья</dc:creator>
  <dc:description/>
  <dc:language>ru-RU</dc:language>
  <cp:lastModifiedBy/>
  <cp:lastPrinted>2026-06-16T10:01:07Z</cp:lastPrinted>
  <dcterms:modified xsi:type="dcterms:W3CDTF">2026-06-16T10:00:51Z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Computer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