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AE8" w:rsidRDefault="00623C2D">
      <w:pPr>
        <w:jc w:val="center"/>
        <w:rPr>
          <w:b/>
          <w:sz w:val="24"/>
          <w:szCs w:val="24"/>
        </w:rPr>
      </w:pPr>
      <w:r>
        <w:rPr>
          <w:b/>
          <w:sz w:val="24"/>
          <w:szCs w:val="24"/>
        </w:rPr>
        <w:t xml:space="preserve">Объявление о закупочной сессии № </w:t>
      </w:r>
      <w:r w:rsidRPr="00623C2D">
        <w:rPr>
          <w:b/>
          <w:sz w:val="24"/>
          <w:szCs w:val="24"/>
        </w:rPr>
        <w:t>138-26-еп/54_ОТЭЗ</w:t>
      </w:r>
    </w:p>
    <w:p w:rsidR="00724AE8" w:rsidRDefault="00724AE8">
      <w:pPr>
        <w:jc w:val="center"/>
        <w:rPr>
          <w:b/>
          <w:sz w:val="24"/>
          <w:szCs w:val="24"/>
        </w:rPr>
      </w:pPr>
    </w:p>
    <w:p w:rsidR="00724AE8" w:rsidRDefault="00623C2D">
      <w:pPr>
        <w:ind w:firstLine="708"/>
        <w:jc w:val="both"/>
        <w:rPr>
          <w:b/>
          <w:sz w:val="24"/>
          <w:szCs w:val="24"/>
        </w:rPr>
      </w:pPr>
      <w:r>
        <w:rPr>
          <w:b/>
          <w:sz w:val="24"/>
          <w:szCs w:val="24"/>
        </w:rPr>
        <w:t>1. Государственный заказчик (далее – заказчик):</w:t>
      </w:r>
    </w:p>
    <w:p w:rsidR="00724AE8" w:rsidRDefault="00623C2D">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724AE8" w:rsidRDefault="00623C2D">
      <w:pPr>
        <w:ind w:firstLine="708"/>
        <w:jc w:val="both"/>
        <w:rPr>
          <w:sz w:val="24"/>
          <w:szCs w:val="24"/>
        </w:rPr>
      </w:pPr>
      <w:r>
        <w:rPr>
          <w:color w:val="000000"/>
          <w:sz w:val="24"/>
          <w:szCs w:val="24"/>
        </w:rPr>
        <w:t>ИНН/КПП: 7709895509/332843001</w:t>
      </w:r>
    </w:p>
    <w:p w:rsidR="00724AE8" w:rsidRDefault="00623C2D">
      <w:pPr>
        <w:widowControl w:val="0"/>
        <w:ind w:firstLine="708"/>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724AE8" w:rsidRDefault="00623C2D">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724AE8" w:rsidRDefault="00623C2D">
      <w:pPr>
        <w:ind w:firstLine="708"/>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724AE8" w:rsidRDefault="00623C2D">
      <w:pPr>
        <w:ind w:firstLine="708"/>
        <w:jc w:val="both"/>
        <w:rPr>
          <w:sz w:val="24"/>
          <w:szCs w:val="24"/>
        </w:rPr>
      </w:pPr>
      <w:r>
        <w:rPr>
          <w:b/>
          <w:sz w:val="24"/>
          <w:szCs w:val="24"/>
        </w:rPr>
        <w:t>2. Идентификационный код закупки (ИКЗ):</w:t>
      </w:r>
      <w:r>
        <w:rPr>
          <w:sz w:val="24"/>
          <w:szCs w:val="24"/>
        </w:rPr>
        <w:t xml:space="preserve"> </w:t>
      </w:r>
    </w:p>
    <w:p w:rsidR="00724AE8" w:rsidRDefault="00623C2D">
      <w:pPr>
        <w:ind w:firstLine="708"/>
        <w:jc w:val="both"/>
        <w:rPr>
          <w:sz w:val="24"/>
          <w:szCs w:val="24"/>
        </w:rPr>
      </w:pPr>
      <w:r>
        <w:rPr>
          <w:sz w:val="24"/>
          <w:szCs w:val="24"/>
        </w:rPr>
        <w:t xml:space="preserve">26 1 7709895509 332843001 0004 000 0000 000. </w:t>
      </w:r>
    </w:p>
    <w:p w:rsidR="00724AE8" w:rsidRDefault="00623C2D">
      <w:pPr>
        <w:ind w:firstLine="708"/>
        <w:jc w:val="both"/>
        <w:rPr>
          <w:b/>
          <w:color w:val="000000"/>
          <w:sz w:val="24"/>
          <w:szCs w:val="24"/>
        </w:rPr>
      </w:pPr>
      <w:r>
        <w:rPr>
          <w:b/>
          <w:color w:val="000000"/>
          <w:sz w:val="24"/>
          <w:szCs w:val="24"/>
        </w:rPr>
        <w:t>3. Дата, время и длительность закупочной сессии:</w:t>
      </w:r>
    </w:p>
    <w:p w:rsidR="00724AE8" w:rsidRDefault="00623C2D">
      <w:pPr>
        <w:ind w:firstLine="708"/>
        <w:jc w:val="both"/>
        <w:rPr>
          <w:color w:val="000000"/>
          <w:sz w:val="24"/>
          <w:szCs w:val="24"/>
        </w:rPr>
      </w:pPr>
      <w:r>
        <w:rPr>
          <w:b/>
          <w:color w:val="000000"/>
          <w:sz w:val="24"/>
          <w:szCs w:val="24"/>
        </w:rPr>
        <w:t xml:space="preserve">Дата: </w:t>
      </w:r>
      <w:r>
        <w:rPr>
          <w:color w:val="000000"/>
          <w:sz w:val="24"/>
          <w:szCs w:val="24"/>
        </w:rPr>
        <w:t>20.07.2026</w:t>
      </w:r>
    </w:p>
    <w:p w:rsidR="00724AE8" w:rsidRDefault="00623C2D">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w:t>
      </w:r>
      <w:r>
        <w:rPr>
          <w:color w:val="000000"/>
          <w:sz w:val="24"/>
          <w:szCs w:val="24"/>
        </w:rPr>
        <w:t>ние 24 (двадцати четырех) часов с момента размещения объявления о закупочной сессии на ЕАТ.</w:t>
      </w:r>
    </w:p>
    <w:p w:rsidR="00724AE8" w:rsidRDefault="00623C2D">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31.07.2026</w:t>
      </w:r>
    </w:p>
    <w:p w:rsidR="00724AE8" w:rsidRDefault="00623C2D">
      <w:pPr>
        <w:ind w:firstLine="708"/>
        <w:jc w:val="both"/>
        <w:rPr>
          <w:b/>
          <w:sz w:val="24"/>
          <w:szCs w:val="24"/>
        </w:rPr>
      </w:pPr>
      <w:r>
        <w:rPr>
          <w:b/>
          <w:color w:val="000000"/>
          <w:sz w:val="24"/>
          <w:szCs w:val="24"/>
        </w:rPr>
        <w:t xml:space="preserve">5. Количество товара (объем работы, объем услуги): </w:t>
      </w:r>
      <w:r>
        <w:rPr>
          <w:color w:val="000000"/>
          <w:sz w:val="24"/>
          <w:szCs w:val="24"/>
        </w:rPr>
        <w:t>1</w:t>
      </w:r>
      <w:r>
        <w:rPr>
          <w:b/>
          <w:color w:val="000000"/>
          <w:sz w:val="24"/>
          <w:szCs w:val="24"/>
        </w:rPr>
        <w:t xml:space="preserve"> </w:t>
      </w:r>
      <w:r>
        <w:rPr>
          <w:color w:val="000000"/>
          <w:sz w:val="24"/>
          <w:szCs w:val="24"/>
        </w:rPr>
        <w:t>условная единица</w:t>
      </w:r>
    </w:p>
    <w:p w:rsidR="00724AE8" w:rsidRDefault="00623C2D">
      <w:pPr>
        <w:ind w:firstLine="708"/>
        <w:jc w:val="both"/>
        <w:rPr>
          <w:b/>
          <w:sz w:val="24"/>
          <w:szCs w:val="24"/>
        </w:rPr>
      </w:pPr>
      <w:r>
        <w:rPr>
          <w:b/>
          <w:sz w:val="24"/>
          <w:szCs w:val="24"/>
        </w:rPr>
        <w:t>6. Место поставки то</w:t>
      </w:r>
      <w:r>
        <w:rPr>
          <w:b/>
          <w:sz w:val="24"/>
          <w:szCs w:val="24"/>
        </w:rPr>
        <w:t xml:space="preserve">вара (место выполнения работы, оказания услуги) или указание на самовывоз: </w:t>
      </w:r>
    </w:p>
    <w:p w:rsidR="00724AE8" w:rsidRDefault="00623C2D">
      <w:pPr>
        <w:widowControl w:val="0"/>
        <w:ind w:firstLine="708"/>
        <w:jc w:val="both"/>
        <w:rPr>
          <w:rFonts w:eastAsia="Times New Roman"/>
          <w:sz w:val="24"/>
          <w:szCs w:val="24"/>
        </w:rPr>
      </w:pPr>
      <w:r>
        <w:rPr>
          <w:rFonts w:eastAsia="Times New Roman"/>
          <w:sz w:val="24"/>
          <w:szCs w:val="24"/>
        </w:rPr>
        <w:t xml:space="preserve">Орловская область, </w:t>
      </w:r>
      <w:proofErr w:type="spellStart"/>
      <w:r>
        <w:rPr>
          <w:rFonts w:eastAsia="Times New Roman"/>
          <w:sz w:val="24"/>
          <w:szCs w:val="24"/>
        </w:rPr>
        <w:t>г.о</w:t>
      </w:r>
      <w:proofErr w:type="spellEnd"/>
      <w:r>
        <w:rPr>
          <w:rFonts w:eastAsia="Times New Roman"/>
          <w:sz w:val="24"/>
          <w:szCs w:val="24"/>
        </w:rPr>
        <w:t xml:space="preserve">. город Орёл, г Орёл, </w:t>
      </w:r>
      <w:proofErr w:type="spellStart"/>
      <w:r>
        <w:rPr>
          <w:rFonts w:eastAsia="Times New Roman"/>
          <w:sz w:val="24"/>
          <w:szCs w:val="24"/>
        </w:rPr>
        <w:t>ул</w:t>
      </w:r>
      <w:proofErr w:type="spellEnd"/>
      <w:r>
        <w:rPr>
          <w:rFonts w:eastAsia="Times New Roman"/>
          <w:sz w:val="24"/>
          <w:szCs w:val="24"/>
        </w:rPr>
        <w:t xml:space="preserve"> Московская, дом 38.</w:t>
      </w:r>
    </w:p>
    <w:p w:rsidR="00724AE8" w:rsidRDefault="00623C2D">
      <w:pPr>
        <w:ind w:firstLine="708"/>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724AE8" w:rsidRDefault="00623C2D">
      <w:pPr>
        <w:spacing w:line="245" w:lineRule="auto"/>
        <w:ind w:firstLine="708"/>
        <w:jc w:val="both"/>
        <w:rPr>
          <w:rFonts w:eastAsia="Times New Roman"/>
          <w:sz w:val="24"/>
          <w:szCs w:val="24"/>
        </w:rPr>
      </w:pPr>
      <w:r>
        <w:rPr>
          <w:rFonts w:eastAsia="Times New Roman"/>
          <w:sz w:val="24"/>
          <w:szCs w:val="24"/>
        </w:rPr>
        <w:t>Услуги оказываются с даты заключения</w:t>
      </w:r>
      <w:r>
        <w:rPr>
          <w:rFonts w:eastAsia="Times New Roman"/>
          <w:sz w:val="24"/>
          <w:szCs w:val="24"/>
        </w:rPr>
        <w:t xml:space="preserve"> государственного контракта в течение 15 рабочих дней.</w:t>
      </w:r>
    </w:p>
    <w:p w:rsidR="00724AE8" w:rsidRDefault="00623C2D">
      <w:pPr>
        <w:spacing w:line="245" w:lineRule="auto"/>
        <w:ind w:firstLine="708"/>
        <w:jc w:val="both"/>
        <w:rPr>
          <w:rFonts w:eastAsia="Times New Roman"/>
          <w:sz w:val="24"/>
          <w:szCs w:val="24"/>
        </w:rPr>
      </w:pPr>
      <w:r>
        <w:rPr>
          <w:rFonts w:eastAsia="Times New Roman"/>
          <w:sz w:val="24"/>
          <w:szCs w:val="24"/>
        </w:rPr>
        <w:t xml:space="preserve">Услуги оказываются в рабочие дни </w:t>
      </w:r>
      <w:r>
        <w:rPr>
          <w:rFonts w:eastAsia="Times New Roman"/>
          <w:color w:val="000000"/>
          <w:sz w:val="24"/>
        </w:rPr>
        <w:t>Управления Федерального казначейства по Орловской области (далее – Получатель)</w:t>
      </w:r>
      <w:r>
        <w:rPr>
          <w:rFonts w:eastAsia="Times New Roman"/>
          <w:sz w:val="24"/>
          <w:szCs w:val="24"/>
        </w:rPr>
        <w:t xml:space="preserve"> с 08 час. 30 мин. до 13:00 и с 14:00 до 17:30 с понедельника по четверг и в пятницу с 08 час. 30 мин. до 13:00 и с 14:00 до 16:30 (время московское). Дата и время оказания услуг предварительно согласовываются с Заказчиком и/или Получателем.</w:t>
      </w:r>
    </w:p>
    <w:p w:rsidR="00724AE8" w:rsidRDefault="00623C2D">
      <w:pPr>
        <w:spacing w:line="245" w:lineRule="auto"/>
        <w:ind w:firstLine="708"/>
        <w:rPr>
          <w:b/>
          <w:bCs/>
          <w:sz w:val="24"/>
          <w:szCs w:val="24"/>
        </w:rPr>
      </w:pPr>
      <w:r>
        <w:rPr>
          <w:b/>
          <w:sz w:val="24"/>
          <w:szCs w:val="24"/>
        </w:rPr>
        <w:t>8.</w:t>
      </w:r>
      <w:r>
        <w:rPr>
          <w:b/>
          <w:bCs/>
          <w:sz w:val="24"/>
          <w:szCs w:val="24"/>
        </w:rPr>
        <w:t xml:space="preserve"> Информация </w:t>
      </w:r>
      <w:r>
        <w:rPr>
          <w:b/>
          <w:bCs/>
          <w:sz w:val="24"/>
          <w:szCs w:val="24"/>
        </w:rPr>
        <w:t xml:space="preserve">о ценовом предложении и Участнике, его предложившем: </w:t>
      </w:r>
    </w:p>
    <w:p w:rsidR="00724AE8" w:rsidRDefault="00623C2D">
      <w:pPr>
        <w:spacing w:after="60"/>
        <w:ind w:firstLine="709"/>
        <w:jc w:val="both"/>
        <w:rPr>
          <w:b/>
          <w:bCs/>
          <w:sz w:val="24"/>
          <w:szCs w:val="24"/>
        </w:rPr>
      </w:pPr>
      <w:proofErr w:type="gramStart"/>
      <w:r>
        <w:rPr>
          <w:bCs/>
          <w:sz w:val="24"/>
          <w:szCs w:val="24"/>
        </w:rPr>
        <w:t>НМЦК  65</w:t>
      </w:r>
      <w:proofErr w:type="gramEnd"/>
      <w:r>
        <w:rPr>
          <w:bCs/>
          <w:sz w:val="24"/>
          <w:szCs w:val="24"/>
        </w:rPr>
        <w:t xml:space="preserve"> 000,00  ИП </w:t>
      </w:r>
      <w:proofErr w:type="spellStart"/>
      <w:r>
        <w:rPr>
          <w:bCs/>
          <w:sz w:val="24"/>
          <w:szCs w:val="24"/>
        </w:rPr>
        <w:t>Башлы</w:t>
      </w:r>
      <w:proofErr w:type="spellEnd"/>
      <w:r>
        <w:rPr>
          <w:bCs/>
          <w:sz w:val="24"/>
          <w:szCs w:val="24"/>
        </w:rPr>
        <w:t xml:space="preserve"> П.И. ИНН 575405439690</w:t>
      </w:r>
    </w:p>
    <w:p w:rsidR="00724AE8" w:rsidRDefault="00623C2D">
      <w:pPr>
        <w:spacing w:after="60"/>
        <w:ind w:firstLine="284"/>
        <w:jc w:val="both"/>
        <w:rPr>
          <w:sz w:val="24"/>
          <w:szCs w:val="24"/>
        </w:rPr>
      </w:pPr>
      <w:r>
        <w:rPr>
          <w:b/>
          <w:sz w:val="24"/>
          <w:szCs w:val="24"/>
        </w:rPr>
        <w:t xml:space="preserve">       9. Ус</w:t>
      </w:r>
      <w:bookmarkStart w:id="0" w:name="_GoBack"/>
      <w:bookmarkEnd w:id="0"/>
      <w:r>
        <w:rPr>
          <w:b/>
          <w:sz w:val="24"/>
          <w:szCs w:val="24"/>
        </w:rPr>
        <w:t>ловия оплаты:</w:t>
      </w:r>
      <w:r>
        <w:rPr>
          <w:sz w:val="24"/>
          <w:szCs w:val="24"/>
        </w:rPr>
        <w:t xml:space="preserve"> Форма оплаты – безналичный расчет, путем перечисления денежных средств на расчетный счет Исполнителя. Оплата производится з</w:t>
      </w:r>
      <w:r>
        <w:rPr>
          <w:sz w:val="24"/>
          <w:szCs w:val="24"/>
        </w:rPr>
        <w:t>а фактически оказанные услуги.</w:t>
      </w:r>
    </w:p>
    <w:p w:rsidR="00724AE8" w:rsidRDefault="00623C2D">
      <w:pPr>
        <w:ind w:firstLine="708"/>
        <w:jc w:val="both"/>
        <w:rPr>
          <w:sz w:val="24"/>
          <w:szCs w:val="24"/>
        </w:rPr>
      </w:pPr>
      <w:r>
        <w:rPr>
          <w:sz w:val="24"/>
          <w:szCs w:val="24"/>
        </w:rPr>
        <w:t xml:space="preserve">Вид оплаты – оплата по счету. </w:t>
      </w:r>
    </w:p>
    <w:p w:rsidR="00724AE8" w:rsidRDefault="00623C2D">
      <w:pPr>
        <w:ind w:firstLine="708"/>
        <w:jc w:val="both"/>
        <w:rPr>
          <w:sz w:val="24"/>
          <w:szCs w:val="24"/>
        </w:rPr>
      </w:pPr>
      <w:r>
        <w:rPr>
          <w:sz w:val="24"/>
          <w:szCs w:val="24"/>
        </w:rPr>
        <w:t>Условия оплаты – отсроченная оплата.</w:t>
      </w:r>
    </w:p>
    <w:p w:rsidR="00724AE8" w:rsidRDefault="00623C2D">
      <w:pPr>
        <w:spacing w:line="276" w:lineRule="auto"/>
        <w:ind w:firstLine="708"/>
        <w:jc w:val="both"/>
        <w:rPr>
          <w:sz w:val="24"/>
          <w:szCs w:val="24"/>
        </w:rPr>
      </w:pPr>
      <w:r>
        <w:rPr>
          <w:sz w:val="24"/>
          <w:szCs w:val="24"/>
        </w:rPr>
        <w:t>Крайний срок оплаты – в течение 7 (</w:t>
      </w:r>
      <w:proofErr w:type="gramStart"/>
      <w:r>
        <w:rPr>
          <w:sz w:val="24"/>
          <w:szCs w:val="24"/>
        </w:rPr>
        <w:t>семи)  рабочих</w:t>
      </w:r>
      <w:proofErr w:type="gramEnd"/>
      <w:r>
        <w:rPr>
          <w:sz w:val="24"/>
          <w:szCs w:val="24"/>
        </w:rPr>
        <w:t xml:space="preserve"> дней на основании акта приемки товаров, работ, услуг (код формы по ОКУД 0510452), подписанного сторонами ко</w:t>
      </w:r>
      <w:r>
        <w:rPr>
          <w:sz w:val="24"/>
          <w:szCs w:val="24"/>
        </w:rPr>
        <w:t>нтракта.</w:t>
      </w:r>
    </w:p>
    <w:p w:rsidR="00724AE8" w:rsidRDefault="00623C2D">
      <w:pPr>
        <w:spacing w:line="276" w:lineRule="auto"/>
        <w:ind w:firstLine="708"/>
        <w:jc w:val="both"/>
        <w:rPr>
          <w:b/>
          <w:sz w:val="24"/>
          <w:szCs w:val="24"/>
        </w:rPr>
      </w:pPr>
      <w:r>
        <w:rPr>
          <w:b/>
          <w:sz w:val="24"/>
          <w:szCs w:val="24"/>
        </w:rPr>
        <w:t xml:space="preserve">10.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724AE8" w:rsidRDefault="00623C2D">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w:t>
      </w:r>
      <w:r>
        <w:rPr>
          <w:sz w:val="24"/>
          <w:szCs w:val="24"/>
        </w:rPr>
        <w:t>ренным Гражданским кодексом Российской Федерации для одностороннего отказа от исполнения отдельных видов обязательств. Исполнитель вправе принять решение об одностороннем отказе от исполнения контракта по основаниям, предусмотренным Гражданским кодексом Ро</w:t>
      </w:r>
      <w:r>
        <w:rPr>
          <w:sz w:val="24"/>
          <w:szCs w:val="24"/>
        </w:rPr>
        <w:t>ссийской Федерации для одностороннего отказа от исполнения отдельных видов обязательств.</w:t>
      </w:r>
    </w:p>
    <w:p w:rsidR="00724AE8" w:rsidRDefault="00623C2D">
      <w:pPr>
        <w:ind w:firstLine="708"/>
        <w:jc w:val="both"/>
        <w:rPr>
          <w:b/>
          <w:sz w:val="24"/>
          <w:szCs w:val="24"/>
        </w:rPr>
      </w:pPr>
      <w:r>
        <w:rPr>
          <w:b/>
          <w:sz w:val="24"/>
          <w:szCs w:val="24"/>
        </w:rPr>
        <w:t>11. Ответственность Сторон за неисполнение и ненадлежащее исполнение обязательств, предусмотренных контрактом.</w:t>
      </w:r>
    </w:p>
    <w:p w:rsidR="00724AE8" w:rsidRDefault="00623C2D">
      <w:pPr>
        <w:ind w:firstLine="708"/>
        <w:jc w:val="both"/>
        <w:rPr>
          <w:sz w:val="24"/>
          <w:szCs w:val="24"/>
        </w:rPr>
      </w:pPr>
      <w:r>
        <w:rPr>
          <w:sz w:val="24"/>
          <w:szCs w:val="24"/>
        </w:rPr>
        <w:t>Стороны несут ответственность за неисполнение или ненадл</w:t>
      </w:r>
      <w:r>
        <w:rPr>
          <w:sz w:val="24"/>
          <w:szCs w:val="24"/>
        </w:rPr>
        <w:t>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w:t>
      </w:r>
      <w:r>
        <w:rPr>
          <w:sz w:val="24"/>
          <w:szCs w:val="24"/>
        </w:rPr>
        <w:t>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w:t>
      </w:r>
      <w:r>
        <w:rPr>
          <w:sz w:val="24"/>
          <w:szCs w:val="24"/>
        </w:rPr>
        <w:t xml:space="preserve">тельств, предусмотренных контрактом (за исключением просрочки исполнения обязательств заказчиком, поставщиком </w:t>
      </w:r>
      <w:r>
        <w:rPr>
          <w:sz w:val="24"/>
          <w:szCs w:val="24"/>
        </w:rPr>
        <w:lastRenderedPageBreak/>
        <w:t>(подрядчиком, исполнителем), о внесении изменений в постановление Правительства Российской Федерации от 15 мая 2017 г. № 570 и признании утративши</w:t>
      </w:r>
      <w:r>
        <w:rPr>
          <w:sz w:val="24"/>
          <w:szCs w:val="24"/>
        </w:rPr>
        <w:t>м силу постановления Правительства Российской Федерации от 25 ноября 2013 г. № 1063».</w:t>
      </w:r>
    </w:p>
    <w:p w:rsidR="00724AE8" w:rsidRDefault="00623C2D">
      <w:pPr>
        <w:ind w:firstLine="709"/>
        <w:contextualSpacing/>
        <w:jc w:val="both"/>
        <w:rPr>
          <w:b/>
          <w:sz w:val="24"/>
          <w:szCs w:val="24"/>
        </w:rPr>
      </w:pPr>
      <w:r>
        <w:rPr>
          <w:b/>
          <w:sz w:val="24"/>
          <w:szCs w:val="24"/>
        </w:rPr>
        <w:t>12.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w:t>
      </w:r>
      <w:r>
        <w:rPr>
          <w:b/>
          <w:sz w:val="24"/>
          <w:szCs w:val="24"/>
        </w:rPr>
        <w:t xml:space="preserve">ованиям </w:t>
      </w:r>
      <w:hyperlink r:id="rId7" w:history="1">
        <w:r>
          <w:rPr>
            <w:b/>
            <w:sz w:val="24"/>
            <w:szCs w:val="24"/>
          </w:rPr>
          <w:t>части 1 статьи 31</w:t>
        </w:r>
      </w:hyperlink>
      <w:r>
        <w:rPr>
          <w:b/>
          <w:sz w:val="24"/>
          <w:szCs w:val="24"/>
        </w:rPr>
        <w:t xml:space="preserve"> Закона 44-ФЗ:</w:t>
      </w:r>
    </w:p>
    <w:p w:rsidR="00724AE8" w:rsidRDefault="00623C2D">
      <w:pPr>
        <w:ind w:firstLine="709"/>
        <w:contextualSpacing/>
        <w:jc w:val="both"/>
        <w:rPr>
          <w:sz w:val="24"/>
          <w:szCs w:val="24"/>
        </w:rPr>
      </w:pPr>
      <w:r>
        <w:rPr>
          <w:sz w:val="24"/>
          <w:szCs w:val="24"/>
        </w:rPr>
        <w:t>Заказчик вправе рассматривать предложения Участников заку</w:t>
      </w:r>
      <w:r>
        <w:rPr>
          <w:sz w:val="24"/>
          <w:szCs w:val="24"/>
        </w:rPr>
        <w:t xml:space="preserve">пки или Участников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724AE8" w:rsidRDefault="00623C2D">
      <w:pPr>
        <w:ind w:firstLine="708"/>
        <w:jc w:val="both"/>
        <w:rPr>
          <w:sz w:val="24"/>
          <w:szCs w:val="24"/>
        </w:rPr>
      </w:pPr>
      <w:r>
        <w:rPr>
          <w:b/>
          <w:sz w:val="24"/>
          <w:szCs w:val="24"/>
        </w:rPr>
        <w:t>13.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 xml:space="preserve"> – не предусмотрена</w:t>
      </w:r>
    </w:p>
    <w:p w:rsidR="00724AE8" w:rsidRDefault="00623C2D">
      <w:pPr>
        <w:ind w:firstLine="708"/>
        <w:jc w:val="both"/>
        <w:rPr>
          <w:sz w:val="24"/>
          <w:szCs w:val="24"/>
        </w:rPr>
      </w:pPr>
      <w:r>
        <w:rPr>
          <w:b/>
          <w:sz w:val="24"/>
          <w:szCs w:val="24"/>
        </w:rPr>
        <w:t>14. Контактная информация об уполномоченном лице</w:t>
      </w:r>
      <w:r>
        <w:rPr>
          <w:b/>
          <w:sz w:val="24"/>
          <w:szCs w:val="24"/>
        </w:rPr>
        <w:t>, ответственном за закупку:</w:t>
      </w:r>
    </w:p>
    <w:p w:rsidR="00724AE8" w:rsidRDefault="00623C2D">
      <w:pPr>
        <w:ind w:firstLine="708"/>
        <w:jc w:val="both"/>
        <w:rPr>
          <w:sz w:val="24"/>
          <w:szCs w:val="24"/>
        </w:rPr>
      </w:pPr>
      <w:r>
        <w:rPr>
          <w:sz w:val="24"/>
          <w:szCs w:val="24"/>
        </w:rPr>
        <w:t>Номер контактного телефона заказчика: 8 (4922) 77-16-40</w:t>
      </w:r>
    </w:p>
    <w:p w:rsidR="00724AE8" w:rsidRDefault="00623C2D">
      <w:pPr>
        <w:ind w:firstLine="708"/>
        <w:jc w:val="both"/>
        <w:rPr>
          <w:sz w:val="24"/>
          <w:szCs w:val="24"/>
        </w:rPr>
      </w:pPr>
      <w:r>
        <w:rPr>
          <w:sz w:val="24"/>
          <w:szCs w:val="24"/>
        </w:rPr>
        <w:t>Ответственное должностное лицо заказчика:</w:t>
      </w:r>
      <w:r>
        <w:t xml:space="preserve"> </w:t>
      </w:r>
      <w:r>
        <w:rPr>
          <w:sz w:val="24"/>
          <w:szCs w:val="24"/>
        </w:rPr>
        <w:t>Лопухина Анна Петровна.</w:t>
      </w:r>
    </w:p>
    <w:p w:rsidR="00724AE8" w:rsidRDefault="00623C2D">
      <w:pPr>
        <w:ind w:firstLine="708"/>
        <w:jc w:val="both"/>
        <w:rPr>
          <w:sz w:val="24"/>
          <w:szCs w:val="24"/>
        </w:rPr>
      </w:pPr>
      <w:r>
        <w:rPr>
          <w:b/>
          <w:sz w:val="24"/>
          <w:szCs w:val="24"/>
        </w:rPr>
        <w:t>15.</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w:t>
      </w:r>
      <w:r>
        <w:rPr>
          <w:b/>
          <w:sz w:val="24"/>
          <w:szCs w:val="24"/>
        </w:rPr>
        <w:t>ков (подрядчиков, исполнителей):</w:t>
      </w:r>
    </w:p>
    <w:p w:rsidR="00724AE8" w:rsidRDefault="00623C2D">
      <w:pPr>
        <w:ind w:firstLine="708"/>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724AE8" w:rsidRDefault="00623C2D">
      <w:pPr>
        <w:widowControl w:val="0"/>
        <w:ind w:firstLine="709"/>
        <w:jc w:val="both"/>
        <w:rPr>
          <w:rFonts w:eastAsia="Times New Roman"/>
          <w:b/>
          <w:bCs/>
          <w:sz w:val="24"/>
          <w:szCs w:val="24"/>
          <w:lang w:eastAsia="en-US"/>
        </w:rPr>
      </w:pPr>
      <w:r>
        <w:rPr>
          <w:b/>
          <w:sz w:val="24"/>
          <w:szCs w:val="24"/>
        </w:rPr>
        <w:t xml:space="preserve">16. </w:t>
      </w:r>
      <w:r>
        <w:rPr>
          <w:rFonts w:eastAsia="Times New Roman"/>
          <w:b/>
          <w:bCs/>
          <w:sz w:val="24"/>
          <w:szCs w:val="24"/>
          <w:lang w:eastAsia="en-US"/>
        </w:rPr>
        <w:t>Требования, установленные в соответствии</w:t>
      </w:r>
      <w:r>
        <w:rPr>
          <w:rFonts w:eastAsia="Times New Roman"/>
          <w:b/>
          <w:bCs/>
          <w:sz w:val="24"/>
          <w:szCs w:val="24"/>
          <w:lang w:eastAsia="en-US"/>
        </w:rPr>
        <w:t xml:space="preserve">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лицензии (разрешения), свидетельства о допуске участника закупки, наименование лицензии, законодател</w:t>
      </w:r>
      <w:r>
        <w:rPr>
          <w:rFonts w:eastAsia="Times New Roman"/>
          <w:b/>
          <w:bCs/>
          <w:sz w:val="24"/>
          <w:szCs w:val="24"/>
          <w:lang w:eastAsia="en-US"/>
        </w:rPr>
        <w:t>ьный акт):</w:t>
      </w:r>
    </w:p>
    <w:p w:rsidR="00724AE8" w:rsidRDefault="00623C2D">
      <w:pPr>
        <w:ind w:firstLine="708"/>
        <w:jc w:val="both"/>
        <w:rPr>
          <w:sz w:val="24"/>
          <w:szCs w:val="24"/>
        </w:rPr>
      </w:pPr>
      <w:r>
        <w:rPr>
          <w:sz w:val="24"/>
          <w:szCs w:val="24"/>
        </w:rPr>
        <w:t>Не установлено.</w:t>
      </w:r>
    </w:p>
    <w:p w:rsidR="00724AE8" w:rsidRDefault="00623C2D">
      <w:pPr>
        <w:ind w:firstLine="708"/>
        <w:jc w:val="both"/>
        <w:rPr>
          <w:b/>
          <w:sz w:val="24"/>
          <w:szCs w:val="24"/>
        </w:rPr>
      </w:pPr>
      <w:r>
        <w:rPr>
          <w:b/>
          <w:sz w:val="24"/>
          <w:szCs w:val="24"/>
        </w:rPr>
        <w:t>17. Описание объекта закупки.</w:t>
      </w:r>
    </w:p>
    <w:p w:rsidR="00724AE8" w:rsidRDefault="00623C2D">
      <w:pPr>
        <w:ind w:firstLine="709"/>
        <w:jc w:val="both"/>
        <w:rPr>
          <w:b/>
          <w:sz w:val="24"/>
          <w:szCs w:val="24"/>
        </w:rPr>
      </w:pPr>
      <w:r>
        <w:rPr>
          <w:sz w:val="24"/>
          <w:szCs w:val="24"/>
        </w:rPr>
        <w:t>ОКПД 2: 43.22.11.130</w:t>
      </w:r>
    </w:p>
    <w:p w:rsidR="00724AE8" w:rsidRDefault="00623C2D">
      <w:pPr>
        <w:ind w:firstLine="709"/>
        <w:jc w:val="both"/>
        <w:rPr>
          <w:rFonts w:eastAsia="Times New Roman"/>
          <w:b/>
          <w:sz w:val="24"/>
          <w:szCs w:val="24"/>
        </w:rPr>
      </w:pPr>
      <w:r>
        <w:rPr>
          <w:rFonts w:eastAsia="Times New Roman"/>
          <w:b/>
          <w:sz w:val="24"/>
          <w:szCs w:val="24"/>
        </w:rPr>
        <w:t>Наименование объекта закупки (предмет государственного контракта):</w:t>
      </w:r>
    </w:p>
    <w:p w:rsidR="00724AE8" w:rsidRDefault="00623C2D">
      <w:pPr>
        <w:ind w:left="-284" w:firstLine="993"/>
        <w:jc w:val="both"/>
        <w:outlineLvl w:val="1"/>
        <w:rPr>
          <w:sz w:val="24"/>
          <w:szCs w:val="24"/>
        </w:rPr>
      </w:pPr>
      <w:r>
        <w:rPr>
          <w:sz w:val="24"/>
          <w:szCs w:val="24"/>
        </w:rPr>
        <w:t>Оказание услуг по очистке канализационных сетей для обеспечения нужд Управления Федерального казначейства по Орловской области.</w:t>
      </w:r>
    </w:p>
    <w:p w:rsidR="00724AE8" w:rsidRDefault="00623C2D">
      <w:pPr>
        <w:ind w:left="-284" w:firstLine="993"/>
        <w:jc w:val="both"/>
        <w:outlineLvl w:val="1"/>
        <w:rPr>
          <w:rFonts w:eastAsia="Times New Roman"/>
          <w:b/>
          <w:sz w:val="24"/>
          <w:szCs w:val="24"/>
          <w:lang w:eastAsia="ar-SA"/>
        </w:rPr>
      </w:pPr>
      <w:r>
        <w:rPr>
          <w:rFonts w:eastAsia="Times New Roman"/>
          <w:b/>
          <w:sz w:val="24"/>
          <w:szCs w:val="24"/>
        </w:rPr>
        <w:t xml:space="preserve">Функциональные, технические и качественные характеристики, эксплуатационные </w:t>
      </w:r>
      <w:r>
        <w:rPr>
          <w:rFonts w:eastAsia="Times New Roman"/>
          <w:b/>
          <w:sz w:val="24"/>
          <w:szCs w:val="24"/>
          <w:lang w:eastAsia="ar-SA"/>
        </w:rPr>
        <w:t>характеристики объекта закупки.</w:t>
      </w:r>
    </w:p>
    <w:p w:rsidR="00724AE8" w:rsidRDefault="00623C2D">
      <w:pPr>
        <w:ind w:firstLine="708"/>
        <w:jc w:val="both"/>
        <w:rPr>
          <w:sz w:val="24"/>
          <w:szCs w:val="24"/>
        </w:rPr>
      </w:pPr>
      <w:r>
        <w:rPr>
          <w:sz w:val="24"/>
          <w:szCs w:val="24"/>
        </w:rPr>
        <w:t xml:space="preserve">Оказание услуг по </w:t>
      </w:r>
      <w:r>
        <w:rPr>
          <w:rFonts w:eastAsia="Times New Roman"/>
          <w:sz w:val="24"/>
          <w:szCs w:val="24"/>
        </w:rPr>
        <w:t>оч</w:t>
      </w:r>
      <w:r>
        <w:rPr>
          <w:rFonts w:eastAsia="Times New Roman"/>
          <w:sz w:val="24"/>
          <w:szCs w:val="24"/>
        </w:rPr>
        <w:t>истке канализационных сетей</w:t>
      </w:r>
      <w:r>
        <w:rPr>
          <w:sz w:val="24"/>
          <w:szCs w:val="24"/>
        </w:rPr>
        <w:t xml:space="preserve"> для обеспечения нужд Управления Федерального казначейства по Орловской области включает в себя:</w:t>
      </w:r>
    </w:p>
    <w:p w:rsidR="00724AE8" w:rsidRDefault="00623C2D">
      <w:pPr>
        <w:tabs>
          <w:tab w:val="left" w:pos="851"/>
        </w:tabs>
        <w:ind w:firstLine="709"/>
        <w:jc w:val="right"/>
        <w:rPr>
          <w:rFonts w:eastAsia="Times New Roman"/>
          <w:sz w:val="24"/>
          <w:szCs w:val="24"/>
        </w:rPr>
      </w:pPr>
      <w:r>
        <w:rPr>
          <w:rFonts w:eastAsia="Times New Roman"/>
          <w:sz w:val="24"/>
          <w:szCs w:val="24"/>
        </w:rPr>
        <w:t>Таблица № 1</w:t>
      </w:r>
    </w:p>
    <w:p w:rsidR="00724AE8" w:rsidRDefault="00623C2D">
      <w:pPr>
        <w:jc w:val="center"/>
        <w:rPr>
          <w:rFonts w:eastAsia="Times New Roman"/>
          <w:sz w:val="24"/>
          <w:szCs w:val="24"/>
        </w:rPr>
      </w:pPr>
      <w:r>
        <w:rPr>
          <w:rFonts w:eastAsia="Times New Roman"/>
          <w:sz w:val="24"/>
          <w:szCs w:val="24"/>
        </w:rPr>
        <w:t xml:space="preserve">Перечень </w:t>
      </w:r>
      <w:proofErr w:type="gramStart"/>
      <w:r>
        <w:rPr>
          <w:rFonts w:eastAsia="Times New Roman"/>
          <w:sz w:val="24"/>
          <w:szCs w:val="24"/>
        </w:rPr>
        <w:t>объектов</w:t>
      </w:r>
      <w:proofErr w:type="gramEnd"/>
      <w:r>
        <w:rPr>
          <w:rFonts w:eastAsia="Times New Roman"/>
          <w:sz w:val="24"/>
          <w:szCs w:val="24"/>
        </w:rPr>
        <w:t xml:space="preserve"> подлежащих очистке:</w:t>
      </w:r>
    </w:p>
    <w:tbl>
      <w:tblPr>
        <w:tblW w:w="10328"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4"/>
        <w:gridCol w:w="1843"/>
        <w:gridCol w:w="6022"/>
        <w:gridCol w:w="1739"/>
      </w:tblGrid>
      <w:tr w:rsidR="00724AE8">
        <w:trPr>
          <w:trHeight w:val="531"/>
        </w:trPr>
        <w:tc>
          <w:tcPr>
            <w:tcW w:w="724" w:type="dxa"/>
            <w:tcBorders>
              <w:top w:val="single" w:sz="4" w:space="0" w:color="000000"/>
              <w:left w:val="single" w:sz="4" w:space="0" w:color="000000"/>
              <w:bottom w:val="single" w:sz="4" w:space="0" w:color="000000"/>
              <w:right w:val="single" w:sz="4" w:space="0" w:color="000000"/>
            </w:tcBorders>
            <w:vAlign w:val="center"/>
          </w:tcPr>
          <w:p w:rsidR="00724AE8" w:rsidRDefault="00623C2D">
            <w:pPr>
              <w:widowControl w:val="0"/>
              <w:jc w:val="center"/>
              <w:rPr>
                <w:bCs/>
                <w:sz w:val="22"/>
                <w:szCs w:val="22"/>
              </w:rPr>
            </w:pPr>
            <w:r>
              <w:rPr>
                <w:bCs/>
                <w:sz w:val="22"/>
                <w:szCs w:val="22"/>
              </w:rPr>
              <w:t>№</w:t>
            </w:r>
          </w:p>
          <w:p w:rsidR="00724AE8" w:rsidRDefault="00623C2D">
            <w:pPr>
              <w:widowControl w:val="0"/>
              <w:jc w:val="center"/>
              <w:rPr>
                <w:bCs/>
                <w:sz w:val="22"/>
                <w:szCs w:val="22"/>
              </w:rPr>
            </w:pPr>
            <w:r>
              <w:rPr>
                <w:bCs/>
                <w:sz w:val="22"/>
                <w:szCs w:val="22"/>
              </w:rPr>
              <w:t>п/п</w:t>
            </w:r>
          </w:p>
        </w:tc>
        <w:tc>
          <w:tcPr>
            <w:tcW w:w="1843" w:type="dxa"/>
            <w:tcBorders>
              <w:top w:val="single" w:sz="4" w:space="0" w:color="000000"/>
              <w:left w:val="single" w:sz="4" w:space="0" w:color="000000"/>
              <w:bottom w:val="single" w:sz="4" w:space="0" w:color="000000"/>
              <w:right w:val="single" w:sz="4" w:space="0" w:color="000000"/>
            </w:tcBorders>
            <w:vAlign w:val="center"/>
          </w:tcPr>
          <w:p w:rsidR="00724AE8" w:rsidRDefault="00623C2D">
            <w:pPr>
              <w:jc w:val="center"/>
              <w:rPr>
                <w:sz w:val="22"/>
                <w:szCs w:val="22"/>
              </w:rPr>
            </w:pPr>
            <w:r>
              <w:rPr>
                <w:sz w:val="22"/>
                <w:szCs w:val="22"/>
              </w:rPr>
              <w:t>Адрес</w:t>
            </w:r>
          </w:p>
        </w:tc>
        <w:tc>
          <w:tcPr>
            <w:tcW w:w="6022" w:type="dxa"/>
            <w:tcBorders>
              <w:top w:val="single" w:sz="4" w:space="0" w:color="000000"/>
              <w:left w:val="single" w:sz="4" w:space="0" w:color="000000"/>
              <w:bottom w:val="single" w:sz="4" w:space="0" w:color="000000"/>
              <w:right w:val="single" w:sz="4" w:space="0" w:color="000000"/>
            </w:tcBorders>
            <w:vAlign w:val="center"/>
          </w:tcPr>
          <w:p w:rsidR="00724AE8" w:rsidRDefault="00623C2D">
            <w:pPr>
              <w:widowControl w:val="0"/>
              <w:jc w:val="center"/>
              <w:rPr>
                <w:bCs/>
                <w:sz w:val="22"/>
                <w:szCs w:val="22"/>
              </w:rPr>
            </w:pPr>
            <w:r>
              <w:rPr>
                <w:bCs/>
                <w:sz w:val="22"/>
                <w:szCs w:val="22"/>
              </w:rPr>
              <w:t>Наименование и описание объектов</w:t>
            </w:r>
          </w:p>
        </w:tc>
        <w:tc>
          <w:tcPr>
            <w:tcW w:w="1739" w:type="dxa"/>
            <w:tcBorders>
              <w:top w:val="single" w:sz="4" w:space="0" w:color="000000"/>
              <w:left w:val="single" w:sz="4" w:space="0" w:color="000000"/>
              <w:bottom w:val="single" w:sz="4" w:space="0" w:color="000000"/>
              <w:right w:val="single" w:sz="4" w:space="0" w:color="000000"/>
            </w:tcBorders>
            <w:vAlign w:val="center"/>
          </w:tcPr>
          <w:p w:rsidR="00724AE8" w:rsidRDefault="00623C2D">
            <w:pPr>
              <w:widowControl w:val="0"/>
              <w:jc w:val="center"/>
              <w:rPr>
                <w:bCs/>
                <w:sz w:val="22"/>
                <w:szCs w:val="22"/>
              </w:rPr>
            </w:pPr>
            <w:r>
              <w:rPr>
                <w:bCs/>
                <w:sz w:val="22"/>
                <w:szCs w:val="22"/>
              </w:rPr>
              <w:t>Количество, шт.</w:t>
            </w:r>
          </w:p>
        </w:tc>
      </w:tr>
      <w:tr w:rsidR="00724AE8">
        <w:trPr>
          <w:trHeight w:val="531"/>
        </w:trPr>
        <w:tc>
          <w:tcPr>
            <w:tcW w:w="724" w:type="dxa"/>
            <w:tcBorders>
              <w:top w:val="single" w:sz="4" w:space="0" w:color="000000"/>
              <w:left w:val="single" w:sz="4" w:space="0" w:color="000000"/>
              <w:bottom w:val="single" w:sz="4" w:space="0" w:color="000000"/>
              <w:right w:val="single" w:sz="4" w:space="0" w:color="000000"/>
            </w:tcBorders>
            <w:vAlign w:val="center"/>
          </w:tcPr>
          <w:p w:rsidR="00724AE8" w:rsidRDefault="00623C2D">
            <w:pPr>
              <w:jc w:val="center"/>
              <w:rPr>
                <w:rFonts w:eastAsia="Times New Roman"/>
                <w:color w:val="000000"/>
                <w:sz w:val="24"/>
                <w:szCs w:val="24"/>
                <w:shd w:val="clear" w:color="auto" w:fill="FFFF00"/>
                <w:lang w:eastAsia="en-US"/>
              </w:rPr>
            </w:pPr>
            <w:r>
              <w:t>1</w:t>
            </w:r>
          </w:p>
        </w:tc>
        <w:tc>
          <w:tcPr>
            <w:tcW w:w="1843" w:type="dxa"/>
            <w:vMerge w:val="restart"/>
            <w:tcBorders>
              <w:top w:val="single" w:sz="4" w:space="0" w:color="000000"/>
              <w:left w:val="single" w:sz="4" w:space="0" w:color="000000"/>
              <w:right w:val="single" w:sz="4" w:space="0" w:color="000000"/>
            </w:tcBorders>
            <w:vAlign w:val="center"/>
          </w:tcPr>
          <w:p w:rsidR="00724AE8" w:rsidRDefault="00623C2D">
            <w:pPr>
              <w:rPr>
                <w:sz w:val="24"/>
                <w:szCs w:val="24"/>
              </w:rPr>
            </w:pPr>
            <w:proofErr w:type="spellStart"/>
            <w:r>
              <w:rPr>
                <w:rFonts w:eastAsia="Times New Roman"/>
                <w:bCs/>
                <w:sz w:val="24"/>
                <w:szCs w:val="24"/>
              </w:rPr>
              <w:t>обл</w:t>
            </w:r>
            <w:proofErr w:type="spellEnd"/>
            <w:r>
              <w:rPr>
                <w:rFonts w:eastAsia="Times New Roman"/>
                <w:bCs/>
                <w:sz w:val="24"/>
                <w:szCs w:val="24"/>
              </w:rPr>
              <w:t xml:space="preserve"> Орловская, </w:t>
            </w:r>
            <w:proofErr w:type="spellStart"/>
            <w:r>
              <w:rPr>
                <w:rFonts w:eastAsia="Times New Roman"/>
                <w:bCs/>
                <w:sz w:val="24"/>
                <w:szCs w:val="24"/>
              </w:rPr>
              <w:t>г.о</w:t>
            </w:r>
            <w:proofErr w:type="spellEnd"/>
            <w:r>
              <w:rPr>
                <w:rFonts w:eastAsia="Times New Roman"/>
                <w:bCs/>
                <w:sz w:val="24"/>
                <w:szCs w:val="24"/>
              </w:rPr>
              <w:t xml:space="preserve">. город Орёл, г Орёл, </w:t>
            </w:r>
            <w:proofErr w:type="spellStart"/>
            <w:r>
              <w:rPr>
                <w:rFonts w:eastAsia="Times New Roman"/>
                <w:bCs/>
                <w:sz w:val="24"/>
                <w:szCs w:val="24"/>
              </w:rPr>
              <w:t>ул</w:t>
            </w:r>
            <w:proofErr w:type="spellEnd"/>
            <w:r>
              <w:rPr>
                <w:rFonts w:eastAsia="Times New Roman"/>
                <w:bCs/>
                <w:sz w:val="24"/>
                <w:szCs w:val="24"/>
              </w:rPr>
              <w:t xml:space="preserve"> Московская, дом 38</w:t>
            </w:r>
          </w:p>
        </w:tc>
        <w:tc>
          <w:tcPr>
            <w:tcW w:w="60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4AE8" w:rsidRDefault="00623C2D">
            <w:pPr>
              <w:rPr>
                <w:sz w:val="24"/>
                <w:szCs w:val="24"/>
              </w:rPr>
            </w:pPr>
            <w:r>
              <w:rPr>
                <w:sz w:val="24"/>
                <w:szCs w:val="24"/>
              </w:rPr>
              <w:t>Участок канализационного трубопровода.</w:t>
            </w:r>
          </w:p>
          <w:p w:rsidR="00724AE8" w:rsidRDefault="00623C2D">
            <w:pPr>
              <w:rPr>
                <w:sz w:val="24"/>
                <w:szCs w:val="24"/>
              </w:rPr>
            </w:pPr>
            <w:r>
              <w:rPr>
                <w:sz w:val="24"/>
                <w:szCs w:val="24"/>
              </w:rPr>
              <w:t xml:space="preserve">Протяженность - 50 </w:t>
            </w:r>
            <w:proofErr w:type="spellStart"/>
            <w:r>
              <w:rPr>
                <w:sz w:val="24"/>
                <w:szCs w:val="24"/>
              </w:rPr>
              <w:t>п.м</w:t>
            </w:r>
            <w:proofErr w:type="spellEnd"/>
            <w:r>
              <w:rPr>
                <w:sz w:val="24"/>
                <w:szCs w:val="24"/>
              </w:rPr>
              <w:t>.</w:t>
            </w:r>
          </w:p>
          <w:p w:rsidR="00724AE8" w:rsidRDefault="00623C2D">
            <w:pPr>
              <w:rPr>
                <w:sz w:val="24"/>
                <w:szCs w:val="24"/>
              </w:rPr>
            </w:pPr>
            <w:r>
              <w:rPr>
                <w:sz w:val="24"/>
                <w:szCs w:val="24"/>
              </w:rPr>
              <w:t>Диаметр труб – 150 мм</w:t>
            </w:r>
          </w:p>
          <w:p w:rsidR="00724AE8" w:rsidRDefault="00623C2D">
            <w:pPr>
              <w:rPr>
                <w:sz w:val="24"/>
                <w:szCs w:val="24"/>
              </w:rPr>
            </w:pPr>
            <w:r>
              <w:rPr>
                <w:sz w:val="24"/>
                <w:szCs w:val="24"/>
              </w:rPr>
              <w:t>Материал труб - керамика</w:t>
            </w:r>
          </w:p>
        </w:tc>
        <w:tc>
          <w:tcPr>
            <w:tcW w:w="1739" w:type="dxa"/>
            <w:tcBorders>
              <w:top w:val="single" w:sz="4" w:space="0" w:color="000000"/>
              <w:left w:val="single" w:sz="4" w:space="0" w:color="000000"/>
              <w:bottom w:val="single" w:sz="4" w:space="0" w:color="000000"/>
              <w:right w:val="single" w:sz="4" w:space="0" w:color="000000"/>
            </w:tcBorders>
          </w:tcPr>
          <w:p w:rsidR="00724AE8" w:rsidRDefault="00623C2D">
            <w:pPr>
              <w:widowControl w:val="0"/>
              <w:spacing w:line="18" w:lineRule="atLeast"/>
              <w:jc w:val="center"/>
              <w:rPr>
                <w:sz w:val="24"/>
                <w:szCs w:val="24"/>
                <w:lang w:eastAsia="en-US"/>
              </w:rPr>
            </w:pPr>
            <w:r>
              <w:rPr>
                <w:sz w:val="24"/>
                <w:szCs w:val="24"/>
                <w:lang w:eastAsia="en-US"/>
              </w:rPr>
              <w:t>1</w:t>
            </w:r>
          </w:p>
        </w:tc>
      </w:tr>
      <w:tr w:rsidR="00724AE8">
        <w:trPr>
          <w:trHeight w:val="531"/>
        </w:trPr>
        <w:tc>
          <w:tcPr>
            <w:tcW w:w="724" w:type="dxa"/>
            <w:tcBorders>
              <w:top w:val="single" w:sz="4" w:space="0" w:color="000000"/>
              <w:left w:val="single" w:sz="4" w:space="0" w:color="000000"/>
              <w:bottom w:val="single" w:sz="4" w:space="0" w:color="000000"/>
              <w:right w:val="single" w:sz="4" w:space="0" w:color="000000"/>
            </w:tcBorders>
            <w:vAlign w:val="center"/>
          </w:tcPr>
          <w:p w:rsidR="00724AE8" w:rsidRDefault="00623C2D">
            <w:pPr>
              <w:widowControl w:val="0"/>
              <w:tabs>
                <w:tab w:val="left" w:pos="2506"/>
              </w:tabs>
              <w:spacing w:line="18" w:lineRule="atLeast"/>
              <w:jc w:val="center"/>
              <w:rPr>
                <w:rFonts w:eastAsia="Times New Roman"/>
                <w:sz w:val="24"/>
                <w:szCs w:val="24"/>
                <w:lang w:eastAsia="en-US"/>
              </w:rPr>
            </w:pPr>
            <w:r>
              <w:rPr>
                <w:rFonts w:eastAsia="Times New Roman"/>
                <w:sz w:val="24"/>
                <w:szCs w:val="24"/>
                <w:lang w:eastAsia="en-US"/>
              </w:rPr>
              <w:t>2</w:t>
            </w:r>
          </w:p>
        </w:tc>
        <w:tc>
          <w:tcPr>
            <w:tcW w:w="1843" w:type="dxa"/>
            <w:vMerge/>
            <w:tcBorders>
              <w:left w:val="single" w:sz="4" w:space="0" w:color="000000"/>
              <w:bottom w:val="single" w:sz="4" w:space="0" w:color="000000"/>
              <w:right w:val="single" w:sz="4" w:space="0" w:color="000000"/>
            </w:tcBorders>
          </w:tcPr>
          <w:p w:rsidR="00724AE8" w:rsidRDefault="00724AE8"/>
        </w:tc>
        <w:tc>
          <w:tcPr>
            <w:tcW w:w="60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4AE8" w:rsidRDefault="00623C2D">
            <w:pPr>
              <w:rPr>
                <w:sz w:val="24"/>
                <w:szCs w:val="24"/>
              </w:rPr>
            </w:pPr>
            <w:r>
              <w:rPr>
                <w:sz w:val="24"/>
                <w:szCs w:val="24"/>
              </w:rPr>
              <w:t xml:space="preserve">Канализационный колодец </w:t>
            </w:r>
          </w:p>
          <w:p w:rsidR="00724AE8" w:rsidRDefault="00623C2D">
            <w:pPr>
              <w:rPr>
                <w:rFonts w:eastAsia="Times New Roman"/>
                <w:sz w:val="24"/>
                <w:szCs w:val="24"/>
                <w:shd w:val="clear" w:color="auto" w:fill="FFFF00"/>
                <w:lang w:eastAsia="en-US"/>
              </w:rPr>
            </w:pPr>
            <w:r>
              <w:rPr>
                <w:sz w:val="24"/>
                <w:szCs w:val="24"/>
              </w:rPr>
              <w:t xml:space="preserve">Глубина – 3 </w:t>
            </w:r>
            <w:proofErr w:type="gramStart"/>
            <w:r>
              <w:rPr>
                <w:sz w:val="24"/>
                <w:szCs w:val="24"/>
              </w:rPr>
              <w:t>м..</w:t>
            </w:r>
            <w:proofErr w:type="gramEnd"/>
          </w:p>
        </w:tc>
        <w:tc>
          <w:tcPr>
            <w:tcW w:w="1739" w:type="dxa"/>
            <w:tcBorders>
              <w:top w:val="single" w:sz="4" w:space="0" w:color="000000"/>
              <w:left w:val="single" w:sz="4" w:space="0" w:color="000000"/>
              <w:bottom w:val="single" w:sz="4" w:space="0" w:color="000000"/>
              <w:right w:val="single" w:sz="4" w:space="0" w:color="000000"/>
            </w:tcBorders>
          </w:tcPr>
          <w:p w:rsidR="00724AE8" w:rsidRDefault="00623C2D">
            <w:pPr>
              <w:widowControl w:val="0"/>
              <w:spacing w:line="18" w:lineRule="atLeast"/>
              <w:jc w:val="center"/>
              <w:rPr>
                <w:sz w:val="24"/>
                <w:szCs w:val="24"/>
                <w:lang w:eastAsia="en-US"/>
              </w:rPr>
            </w:pPr>
            <w:r>
              <w:rPr>
                <w:sz w:val="24"/>
                <w:szCs w:val="24"/>
                <w:lang w:eastAsia="en-US"/>
              </w:rPr>
              <w:t>6</w:t>
            </w:r>
          </w:p>
        </w:tc>
      </w:tr>
    </w:tbl>
    <w:p w:rsidR="00724AE8" w:rsidRDefault="00724AE8">
      <w:pPr>
        <w:widowControl w:val="0"/>
        <w:jc w:val="both"/>
        <w:rPr>
          <w:b/>
          <w:color w:val="000000"/>
          <w:sz w:val="24"/>
          <w:szCs w:val="24"/>
          <w:highlight w:val="green"/>
        </w:rPr>
      </w:pPr>
    </w:p>
    <w:p w:rsidR="00724AE8" w:rsidRDefault="00623C2D">
      <w:pPr>
        <w:tabs>
          <w:tab w:val="left" w:pos="851"/>
        </w:tabs>
        <w:spacing w:before="120"/>
        <w:ind w:firstLine="709"/>
        <w:jc w:val="right"/>
        <w:rPr>
          <w:rFonts w:eastAsia="Times New Roman"/>
          <w:sz w:val="24"/>
          <w:szCs w:val="24"/>
        </w:rPr>
      </w:pPr>
      <w:r>
        <w:rPr>
          <w:rFonts w:eastAsia="Times New Roman"/>
          <w:sz w:val="24"/>
          <w:szCs w:val="24"/>
        </w:rPr>
        <w:t>Таблица № 2</w:t>
      </w:r>
    </w:p>
    <w:p w:rsidR="00724AE8" w:rsidRDefault="00623C2D">
      <w:pPr>
        <w:jc w:val="center"/>
        <w:rPr>
          <w:rFonts w:eastAsia="Times New Roman"/>
          <w:sz w:val="24"/>
          <w:szCs w:val="24"/>
        </w:rPr>
      </w:pPr>
      <w:r>
        <w:rPr>
          <w:rFonts w:eastAsia="Times New Roman"/>
          <w:sz w:val="24"/>
          <w:szCs w:val="24"/>
        </w:rPr>
        <w:t xml:space="preserve">Перечень </w:t>
      </w:r>
      <w:proofErr w:type="gramStart"/>
      <w:r>
        <w:rPr>
          <w:rFonts w:eastAsia="Times New Roman"/>
          <w:sz w:val="24"/>
          <w:szCs w:val="24"/>
        </w:rPr>
        <w:t>услуг</w:t>
      </w:r>
      <w:proofErr w:type="gramEnd"/>
      <w:r>
        <w:rPr>
          <w:rFonts w:eastAsia="Times New Roman"/>
          <w:sz w:val="24"/>
          <w:szCs w:val="24"/>
        </w:rPr>
        <w:t xml:space="preserve"> оказываемых при </w:t>
      </w:r>
      <w:r>
        <w:rPr>
          <w:rFonts w:ascii="PT Astra Serif" w:hAnsi="PT Astra Serif"/>
          <w:sz w:val="24"/>
          <w:szCs w:val="24"/>
        </w:rPr>
        <w:t>очистке канализационной сети</w:t>
      </w: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938"/>
        <w:gridCol w:w="1701"/>
      </w:tblGrid>
      <w:tr w:rsidR="00724AE8">
        <w:tc>
          <w:tcPr>
            <w:tcW w:w="709" w:type="dxa"/>
            <w:vAlign w:val="center"/>
          </w:tcPr>
          <w:p w:rsidR="00724AE8" w:rsidRDefault="00623C2D">
            <w:pPr>
              <w:jc w:val="center"/>
              <w:rPr>
                <w:sz w:val="22"/>
                <w:szCs w:val="22"/>
              </w:rPr>
            </w:pPr>
            <w:r>
              <w:rPr>
                <w:sz w:val="22"/>
                <w:szCs w:val="22"/>
              </w:rPr>
              <w:t>№ п/п</w:t>
            </w:r>
          </w:p>
        </w:tc>
        <w:tc>
          <w:tcPr>
            <w:tcW w:w="7938" w:type="dxa"/>
            <w:vAlign w:val="center"/>
          </w:tcPr>
          <w:p w:rsidR="00724AE8" w:rsidRDefault="00623C2D">
            <w:pPr>
              <w:jc w:val="center"/>
              <w:rPr>
                <w:sz w:val="22"/>
                <w:szCs w:val="22"/>
              </w:rPr>
            </w:pPr>
            <w:r>
              <w:rPr>
                <w:sz w:val="22"/>
                <w:szCs w:val="22"/>
              </w:rPr>
              <w:t>Наименование и описание оказываемых услуг</w:t>
            </w:r>
          </w:p>
        </w:tc>
        <w:tc>
          <w:tcPr>
            <w:tcW w:w="1701" w:type="dxa"/>
            <w:vAlign w:val="center"/>
          </w:tcPr>
          <w:p w:rsidR="00724AE8" w:rsidRDefault="00623C2D">
            <w:pPr>
              <w:jc w:val="center"/>
              <w:rPr>
                <w:sz w:val="22"/>
                <w:szCs w:val="22"/>
              </w:rPr>
            </w:pPr>
            <w:r>
              <w:rPr>
                <w:sz w:val="22"/>
                <w:szCs w:val="22"/>
              </w:rPr>
              <w:t>Кол-во,</w:t>
            </w:r>
          </w:p>
          <w:p w:rsidR="00724AE8" w:rsidRDefault="00623C2D">
            <w:pPr>
              <w:jc w:val="center"/>
              <w:rPr>
                <w:sz w:val="22"/>
                <w:szCs w:val="22"/>
              </w:rPr>
            </w:pPr>
            <w:proofErr w:type="spellStart"/>
            <w:r>
              <w:rPr>
                <w:sz w:val="22"/>
                <w:szCs w:val="22"/>
              </w:rPr>
              <w:t>ус.ед</w:t>
            </w:r>
            <w:proofErr w:type="spellEnd"/>
            <w:r>
              <w:rPr>
                <w:sz w:val="22"/>
                <w:szCs w:val="22"/>
              </w:rPr>
              <w:t>.</w:t>
            </w:r>
          </w:p>
        </w:tc>
      </w:tr>
      <w:tr w:rsidR="00724AE8">
        <w:tc>
          <w:tcPr>
            <w:tcW w:w="709" w:type="dxa"/>
            <w:vAlign w:val="center"/>
          </w:tcPr>
          <w:p w:rsidR="00724AE8" w:rsidRDefault="00623C2D">
            <w:pPr>
              <w:jc w:val="center"/>
              <w:rPr>
                <w:sz w:val="24"/>
                <w:szCs w:val="24"/>
                <w:highlight w:val="green"/>
              </w:rPr>
            </w:pPr>
            <w:r>
              <w:rPr>
                <w:sz w:val="24"/>
                <w:szCs w:val="24"/>
              </w:rPr>
              <w:t>1.</w:t>
            </w:r>
          </w:p>
        </w:tc>
        <w:tc>
          <w:tcPr>
            <w:tcW w:w="7938" w:type="dxa"/>
          </w:tcPr>
          <w:p w:rsidR="00724AE8" w:rsidRDefault="00623C2D">
            <w:pPr>
              <w:jc w:val="both"/>
              <w:rPr>
                <w:sz w:val="24"/>
                <w:szCs w:val="24"/>
              </w:rPr>
            </w:pPr>
            <w:r>
              <w:rPr>
                <w:sz w:val="24"/>
                <w:szCs w:val="24"/>
              </w:rPr>
              <w:t xml:space="preserve">Оказание услуги по </w:t>
            </w:r>
            <w:r>
              <w:rPr>
                <w:rFonts w:ascii="PT Astra Serif" w:hAnsi="PT Astra Serif"/>
                <w:sz w:val="24"/>
                <w:szCs w:val="24"/>
              </w:rPr>
              <w:t>очистке канализационной сети включает в себя</w:t>
            </w:r>
            <w:r>
              <w:rPr>
                <w:sz w:val="24"/>
                <w:szCs w:val="24"/>
              </w:rPr>
              <w:t xml:space="preserve"> удаление всех отложений и загрязнений на стенках трубопровода и канализационных колодцев. Восстановление функциональных свойств трубопроводов.</w:t>
            </w:r>
          </w:p>
        </w:tc>
        <w:tc>
          <w:tcPr>
            <w:tcW w:w="1701" w:type="dxa"/>
            <w:vAlign w:val="center"/>
          </w:tcPr>
          <w:p w:rsidR="00724AE8" w:rsidRDefault="00623C2D">
            <w:pPr>
              <w:jc w:val="center"/>
              <w:rPr>
                <w:sz w:val="24"/>
                <w:szCs w:val="24"/>
              </w:rPr>
            </w:pPr>
            <w:r>
              <w:rPr>
                <w:sz w:val="24"/>
                <w:szCs w:val="24"/>
              </w:rPr>
              <w:t>1</w:t>
            </w:r>
          </w:p>
        </w:tc>
      </w:tr>
      <w:tr w:rsidR="00724AE8">
        <w:tc>
          <w:tcPr>
            <w:tcW w:w="8647" w:type="dxa"/>
            <w:gridSpan w:val="2"/>
            <w:vAlign w:val="center"/>
          </w:tcPr>
          <w:p w:rsidR="00724AE8" w:rsidRDefault="00623C2D">
            <w:pPr>
              <w:jc w:val="right"/>
              <w:rPr>
                <w:sz w:val="24"/>
                <w:szCs w:val="24"/>
              </w:rPr>
            </w:pPr>
            <w:r>
              <w:rPr>
                <w:sz w:val="24"/>
                <w:szCs w:val="24"/>
              </w:rPr>
              <w:t>ВСЕГО:</w:t>
            </w:r>
          </w:p>
        </w:tc>
        <w:tc>
          <w:tcPr>
            <w:tcW w:w="1701" w:type="dxa"/>
            <w:vAlign w:val="center"/>
          </w:tcPr>
          <w:p w:rsidR="00724AE8" w:rsidRDefault="00623C2D">
            <w:pPr>
              <w:jc w:val="center"/>
              <w:rPr>
                <w:sz w:val="24"/>
                <w:szCs w:val="24"/>
              </w:rPr>
            </w:pPr>
            <w:r>
              <w:rPr>
                <w:sz w:val="24"/>
                <w:szCs w:val="24"/>
              </w:rPr>
              <w:t>1</w:t>
            </w:r>
          </w:p>
        </w:tc>
      </w:tr>
    </w:tbl>
    <w:p w:rsidR="00724AE8" w:rsidRDefault="00724AE8">
      <w:pPr>
        <w:tabs>
          <w:tab w:val="left" w:pos="851"/>
        </w:tabs>
        <w:ind w:firstLine="709"/>
        <w:jc w:val="center"/>
        <w:rPr>
          <w:rFonts w:eastAsia="Times New Roman"/>
          <w:b/>
          <w:sz w:val="24"/>
          <w:szCs w:val="24"/>
          <w:highlight w:val="yellow"/>
        </w:rPr>
      </w:pPr>
    </w:p>
    <w:p w:rsidR="00724AE8" w:rsidRDefault="00623C2D">
      <w:pPr>
        <w:tabs>
          <w:tab w:val="left" w:pos="851"/>
        </w:tabs>
        <w:ind w:firstLine="709"/>
        <w:jc w:val="center"/>
        <w:rPr>
          <w:rFonts w:eastAsia="Times New Roman"/>
          <w:b/>
          <w:sz w:val="24"/>
          <w:szCs w:val="24"/>
        </w:rPr>
      </w:pPr>
      <w:r>
        <w:rPr>
          <w:rFonts w:eastAsia="Times New Roman"/>
          <w:b/>
          <w:sz w:val="24"/>
          <w:szCs w:val="24"/>
        </w:rPr>
        <w:t>Состав и порядок оказания услуг:</w:t>
      </w:r>
    </w:p>
    <w:p w:rsidR="00724AE8" w:rsidRDefault="00623C2D">
      <w:pPr>
        <w:ind w:firstLine="709"/>
        <w:jc w:val="both"/>
        <w:rPr>
          <w:sz w:val="24"/>
          <w:szCs w:val="24"/>
        </w:rPr>
      </w:pPr>
      <w:r>
        <w:rPr>
          <w:sz w:val="24"/>
          <w:szCs w:val="24"/>
        </w:rPr>
        <w:lastRenderedPageBreak/>
        <w:t>Учитывая уста</w:t>
      </w:r>
      <w:r>
        <w:rPr>
          <w:sz w:val="24"/>
          <w:szCs w:val="24"/>
        </w:rPr>
        <w:t>новленный контрольно-пропускной режим объектов, Исполнитель в течение 3 (трех) рабочих дней с даты заключения контракта предоставляет Заказчику и Получателю Список сотрудников, привлекаемых к исполнению контракта, с указанием фамилии, имени, отчества, пасп</w:t>
      </w:r>
      <w:r>
        <w:rPr>
          <w:sz w:val="24"/>
          <w:szCs w:val="24"/>
        </w:rPr>
        <w:t xml:space="preserve">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по форме согласно Приложению № 1 к настоящему </w:t>
      </w:r>
      <w:r>
        <w:rPr>
          <w:bCs/>
          <w:sz w:val="24"/>
          <w:szCs w:val="24"/>
        </w:rPr>
        <w:t>объявлению о закупочной сессии</w:t>
      </w:r>
      <w:r>
        <w:rPr>
          <w:sz w:val="24"/>
          <w:szCs w:val="24"/>
        </w:rPr>
        <w:t>, а также контактную информацию и список транспортных средств, имеющих право доступа на территорию объектов, для оформления пропусков</w:t>
      </w:r>
    </w:p>
    <w:p w:rsidR="00724AE8" w:rsidRDefault="00623C2D">
      <w:pPr>
        <w:ind w:firstLine="709"/>
        <w:jc w:val="both"/>
        <w:rPr>
          <w:rFonts w:eastAsia="Times New Roman"/>
          <w:sz w:val="24"/>
          <w:szCs w:val="24"/>
        </w:rPr>
      </w:pPr>
      <w:r>
        <w:rPr>
          <w:rFonts w:eastAsia="Times New Roman"/>
          <w:sz w:val="24"/>
          <w:szCs w:val="24"/>
        </w:rPr>
        <w:t>Оказание услуг должно осуществляться гражданами Российской Федерации и/или иностранными граж</w:t>
      </w:r>
      <w:r>
        <w:rPr>
          <w:rFonts w:eastAsia="Times New Roman"/>
          <w:sz w:val="24"/>
          <w:szCs w:val="24"/>
        </w:rPr>
        <w:t>данами, имеющими право на трудовую деятельность на территории Российской Федерации и получившими специальное разрешение, предусмотренное п. 1 ст. 11 Федерального закона от 25 июля 2002 г. № 115-ФЗ «О правовом положении иностранных граждан в Российской Феде</w:t>
      </w:r>
      <w:r>
        <w:rPr>
          <w:rFonts w:eastAsia="Times New Roman"/>
          <w:sz w:val="24"/>
          <w:szCs w:val="24"/>
        </w:rPr>
        <w:t>рации» и постановлением Правительства Российской Федерации от 11 октября 2002 г. № 754 «Об утверждении перечня территорий, организаций и объектов, для въезда на которые иностранным гражданам требуется специальное разрешение» (для въезда на объекты, на кото</w:t>
      </w:r>
      <w:r>
        <w:rPr>
          <w:rFonts w:eastAsia="Times New Roman"/>
          <w:sz w:val="24"/>
          <w:szCs w:val="24"/>
        </w:rPr>
        <w:t>рых размещаются органы государственной власти, осуществляющие работы, связанные с использованием сведений, составляющих государственную тайну).</w:t>
      </w:r>
    </w:p>
    <w:p w:rsidR="00724AE8" w:rsidRDefault="00623C2D">
      <w:pPr>
        <w:ind w:firstLine="720"/>
        <w:jc w:val="both"/>
      </w:pPr>
      <w:r>
        <w:rPr>
          <w:rFonts w:eastAsia="Times New Roman"/>
          <w:sz w:val="24"/>
          <w:szCs w:val="24"/>
        </w:rPr>
        <w:t>К оказанию услуг на объекте(ах) допускаются сотрудники Исполнителя, прошедшие инструктаж по охране труда. Для пр</w:t>
      </w:r>
      <w:r>
        <w:rPr>
          <w:rFonts w:eastAsia="Times New Roman"/>
          <w:sz w:val="24"/>
          <w:szCs w:val="24"/>
        </w:rPr>
        <w:t>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Исполнитель до начала оказания услуг предоставляет списки работников и обеспечивает их личное</w:t>
      </w:r>
      <w:r>
        <w:rPr>
          <w:rFonts w:eastAsia="Times New Roman"/>
          <w:sz w:val="24"/>
          <w:szCs w:val="24"/>
        </w:rPr>
        <w:t xml:space="preserve"> присутствие на инструктаже по охране труда на территории Заказчика.</w:t>
      </w:r>
    </w:p>
    <w:p w:rsidR="00724AE8" w:rsidRDefault="00623C2D">
      <w:pPr>
        <w:ind w:firstLine="720"/>
        <w:jc w:val="both"/>
        <w:rPr>
          <w:sz w:val="24"/>
          <w:szCs w:val="24"/>
          <w:lang w:eastAsia="en-US"/>
        </w:rPr>
      </w:pPr>
      <w:r>
        <w:rPr>
          <w:sz w:val="24"/>
          <w:szCs w:val="24"/>
          <w:lang w:eastAsia="en-US"/>
        </w:rPr>
        <w:t>Исполнитель несет полную ответственность за соблюдение своими работниками внутреннего режима, инструкций и требований охраны труда, пожарной безопасности, действующих у Получателя, а такж</w:t>
      </w:r>
      <w:r>
        <w:rPr>
          <w:sz w:val="24"/>
          <w:szCs w:val="24"/>
          <w:lang w:eastAsia="en-US"/>
        </w:rPr>
        <w:t>е предусмотренных действующим законодательством Российской Федерации.</w:t>
      </w:r>
    </w:p>
    <w:p w:rsidR="00724AE8" w:rsidRDefault="00623C2D">
      <w:pPr>
        <w:ind w:firstLine="720"/>
        <w:jc w:val="both"/>
        <w:rPr>
          <w:rFonts w:eastAsia="Times New Roman"/>
          <w:sz w:val="24"/>
          <w:szCs w:val="24"/>
        </w:rPr>
      </w:pPr>
      <w:r>
        <w:rPr>
          <w:rFonts w:eastAsia="Times New Roman"/>
          <w:sz w:val="24"/>
          <w:szCs w:val="24"/>
        </w:rPr>
        <w:t>Исполнитель, при обнаружении угрозы жизни и здоровью людей, а также имущества Получателя или иных обстоятельств, указывающих на возможное наступление неблагоприятных последствий, либо фа</w:t>
      </w:r>
      <w:r>
        <w:rPr>
          <w:rFonts w:eastAsia="Times New Roman"/>
          <w:sz w:val="24"/>
          <w:szCs w:val="24"/>
        </w:rPr>
        <w:t>ктического наступления данных обстоятельств, обязан незамедлительно приостановить оказание услуг и известить об этом Заказчика и Получателя.</w:t>
      </w:r>
    </w:p>
    <w:p w:rsidR="00724AE8" w:rsidRDefault="00623C2D">
      <w:pPr>
        <w:shd w:val="clear" w:color="auto" w:fill="FFFFFF"/>
        <w:ind w:firstLine="720"/>
        <w:jc w:val="both"/>
        <w:rPr>
          <w:rFonts w:eastAsia="Times New Roman"/>
          <w:sz w:val="24"/>
          <w:szCs w:val="24"/>
        </w:rPr>
      </w:pPr>
      <w:r>
        <w:rPr>
          <w:rFonts w:eastAsia="Times New Roman"/>
          <w:sz w:val="24"/>
          <w:szCs w:val="24"/>
        </w:rPr>
        <w:t>Продолжить оказание услуг Исполнитель имеет право только после устранения всех обстоятельств, указывающих на возмож</w:t>
      </w:r>
      <w:r>
        <w:rPr>
          <w:rFonts w:eastAsia="Times New Roman"/>
          <w:sz w:val="24"/>
          <w:szCs w:val="24"/>
        </w:rPr>
        <w:t>ное наступление неблагоприятных последствий и обязательного согласования продолжения оказания услуг с Заказчиком и Получателем.</w:t>
      </w:r>
    </w:p>
    <w:p w:rsidR="00724AE8" w:rsidRDefault="00623C2D">
      <w:pPr>
        <w:ind w:firstLine="709"/>
        <w:jc w:val="both"/>
        <w:rPr>
          <w:sz w:val="24"/>
          <w:szCs w:val="24"/>
        </w:rPr>
      </w:pPr>
      <w:r>
        <w:rPr>
          <w:sz w:val="24"/>
          <w:szCs w:val="24"/>
        </w:rPr>
        <w:t>Исполнитель в течение 3 (трех) рабочих дней с даты заключения государственного контракта и в процессе оказания услуг обязан пред</w:t>
      </w:r>
      <w:r>
        <w:rPr>
          <w:sz w:val="24"/>
          <w:szCs w:val="24"/>
        </w:rPr>
        <w:t>ъявлять Заказчику необходимую информацию и наличие требуемых законодательством документов, указанных в Ведомости учета мероприятий по осуществлению контроля за безопасным исполнением обязательств по государственному контракту, представленной в Приложении №</w:t>
      </w:r>
      <w:r>
        <w:rPr>
          <w:sz w:val="24"/>
          <w:szCs w:val="24"/>
        </w:rPr>
        <w:t xml:space="preserve"> 2 к настоящему объявлению о закупочной сессии.</w:t>
      </w:r>
    </w:p>
    <w:p w:rsidR="00724AE8" w:rsidRDefault="00623C2D">
      <w:pPr>
        <w:ind w:firstLine="709"/>
        <w:jc w:val="both"/>
        <w:rPr>
          <w:rFonts w:eastAsia="Times New Roman"/>
          <w:sz w:val="24"/>
          <w:szCs w:val="24"/>
        </w:rPr>
      </w:pPr>
      <w:r>
        <w:rPr>
          <w:rFonts w:eastAsia="Times New Roman"/>
          <w:sz w:val="24"/>
          <w:szCs w:val="24"/>
        </w:rPr>
        <w:t xml:space="preserve">Оказывать услуги Исполнитель обязан в строгом соответствии с действующими нормами и требованиями </w:t>
      </w:r>
      <w:proofErr w:type="spellStart"/>
      <w:r>
        <w:rPr>
          <w:rFonts w:eastAsia="Times New Roman"/>
          <w:sz w:val="24"/>
          <w:szCs w:val="24"/>
        </w:rPr>
        <w:t>Роспотребнадзора</w:t>
      </w:r>
      <w:proofErr w:type="spellEnd"/>
      <w:r>
        <w:rPr>
          <w:rFonts w:eastAsia="Times New Roman"/>
          <w:sz w:val="24"/>
          <w:szCs w:val="24"/>
        </w:rPr>
        <w:t>, правилами противопожарного режима в Российской Федерации, с учетом экологических и санитарно-</w:t>
      </w:r>
      <w:r>
        <w:rPr>
          <w:rFonts w:eastAsia="Times New Roman"/>
          <w:sz w:val="24"/>
          <w:szCs w:val="24"/>
        </w:rPr>
        <w:t>гигиенических требований (ГОСТ, НП, ТУ, СНиП, СанПиН), соблюдая нормы и правила охраны труда, пожарной безопасности и внутреннего трудового распорядка, действующего на территории объекта.</w:t>
      </w:r>
    </w:p>
    <w:p w:rsidR="00724AE8" w:rsidRDefault="00623C2D">
      <w:pPr>
        <w:ind w:firstLine="709"/>
        <w:jc w:val="both"/>
        <w:rPr>
          <w:sz w:val="24"/>
          <w:szCs w:val="24"/>
        </w:rPr>
      </w:pPr>
      <w:r>
        <w:rPr>
          <w:sz w:val="24"/>
          <w:szCs w:val="24"/>
        </w:rPr>
        <w:t>Заказчик вправе не допускать Исполнителя к оказанию услуг или приост</w:t>
      </w:r>
      <w:r>
        <w:rPr>
          <w:sz w:val="24"/>
          <w:szCs w:val="24"/>
        </w:rPr>
        <w:t xml:space="preserve">анавливать оказание услуг в случае выявления косвенной или прямой угрозы жизни или здоровью людей, либо угрозы возникновения аварии или материального ущерба, а также в случае </w:t>
      </w:r>
      <w:proofErr w:type="spellStart"/>
      <w:r>
        <w:rPr>
          <w:sz w:val="24"/>
          <w:szCs w:val="24"/>
        </w:rPr>
        <w:t>непредоставления</w:t>
      </w:r>
      <w:proofErr w:type="spellEnd"/>
      <w:r>
        <w:rPr>
          <w:sz w:val="24"/>
          <w:szCs w:val="24"/>
        </w:rPr>
        <w:t xml:space="preserve"> информации, указанной в Приложениях № 1 и № 2 к настоящему объяв</w:t>
      </w:r>
      <w:r>
        <w:rPr>
          <w:sz w:val="24"/>
          <w:szCs w:val="24"/>
        </w:rPr>
        <w:t>лению о закупочной сессии.</w:t>
      </w:r>
    </w:p>
    <w:p w:rsidR="00724AE8" w:rsidRDefault="00623C2D">
      <w:pPr>
        <w:tabs>
          <w:tab w:val="left" w:pos="1134"/>
        </w:tabs>
        <w:ind w:firstLine="709"/>
        <w:jc w:val="both"/>
        <w:rPr>
          <w:rFonts w:eastAsia="Times New Roman"/>
          <w:sz w:val="24"/>
          <w:szCs w:val="24"/>
        </w:rPr>
      </w:pPr>
      <w:r>
        <w:rPr>
          <w:rFonts w:eastAsia="Times New Roman"/>
          <w:sz w:val="24"/>
          <w:szCs w:val="24"/>
        </w:rPr>
        <w:t>Оказание услуг осуществляется Исполнителем в соответствии с требованиями технической документации производителя оборудования и нормативно-правовыми актами, регулирующими исполнение данных видов услуг и действующих на территории Российской Федерации.</w:t>
      </w:r>
    </w:p>
    <w:p w:rsidR="00724AE8" w:rsidRDefault="00623C2D">
      <w:pPr>
        <w:tabs>
          <w:tab w:val="left" w:pos="0"/>
        </w:tabs>
        <w:ind w:firstLine="720"/>
        <w:jc w:val="both"/>
        <w:rPr>
          <w:bCs/>
          <w:sz w:val="24"/>
          <w:szCs w:val="24"/>
        </w:rPr>
      </w:pPr>
      <w:r>
        <w:rPr>
          <w:rFonts w:eastAsia="Times New Roman"/>
          <w:bCs/>
          <w:sz w:val="24"/>
          <w:szCs w:val="24"/>
        </w:rPr>
        <w:t>В случ</w:t>
      </w:r>
      <w:r>
        <w:rPr>
          <w:rFonts w:eastAsia="Times New Roman"/>
          <w:bCs/>
          <w:sz w:val="24"/>
          <w:szCs w:val="24"/>
        </w:rPr>
        <w:t>ае возникновения инцидентов и травм при оказании услуг Исполнитель обязан уведомлять о них Заказчика и Получателя незамедлительно с момента их возникновения.</w:t>
      </w:r>
    </w:p>
    <w:p w:rsidR="00724AE8" w:rsidRDefault="00623C2D">
      <w:pPr>
        <w:tabs>
          <w:tab w:val="left" w:pos="0"/>
        </w:tabs>
        <w:ind w:firstLine="720"/>
        <w:jc w:val="both"/>
        <w:rPr>
          <w:rFonts w:eastAsia="Times New Roman"/>
          <w:bCs/>
          <w:sz w:val="24"/>
          <w:szCs w:val="24"/>
        </w:rPr>
      </w:pPr>
      <w:r>
        <w:rPr>
          <w:rFonts w:eastAsia="Times New Roman"/>
          <w:bCs/>
          <w:sz w:val="24"/>
          <w:szCs w:val="24"/>
        </w:rPr>
        <w:t>Исполнитель обеспечивает оказание услуг персоналом в присутствии Заказчика.</w:t>
      </w:r>
    </w:p>
    <w:p w:rsidR="00724AE8" w:rsidRDefault="00623C2D">
      <w:pPr>
        <w:ind w:firstLine="709"/>
        <w:jc w:val="both"/>
        <w:rPr>
          <w:color w:val="000000"/>
          <w:sz w:val="24"/>
          <w:szCs w:val="24"/>
        </w:rPr>
      </w:pPr>
      <w:r>
        <w:rPr>
          <w:color w:val="000000"/>
          <w:sz w:val="24"/>
          <w:szCs w:val="24"/>
        </w:rPr>
        <w:lastRenderedPageBreak/>
        <w:t xml:space="preserve">Оказание услуг по </w:t>
      </w:r>
      <w:r>
        <w:rPr>
          <w:rFonts w:ascii="PT Astra Serif" w:hAnsi="PT Astra Serif"/>
          <w:sz w:val="24"/>
          <w:szCs w:val="24"/>
        </w:rPr>
        <w:t>очис</w:t>
      </w:r>
      <w:r>
        <w:rPr>
          <w:rFonts w:ascii="PT Astra Serif" w:hAnsi="PT Astra Serif"/>
          <w:sz w:val="24"/>
          <w:szCs w:val="24"/>
        </w:rPr>
        <w:t>тке канализационной сети</w:t>
      </w:r>
      <w:r>
        <w:rPr>
          <w:color w:val="000000"/>
          <w:sz w:val="24"/>
          <w:szCs w:val="24"/>
        </w:rPr>
        <w:t xml:space="preserve"> осуществляется по месту расположения объектов Получателя.</w:t>
      </w:r>
    </w:p>
    <w:p w:rsidR="00724AE8" w:rsidRDefault="00623C2D">
      <w:pPr>
        <w:ind w:firstLine="709"/>
        <w:jc w:val="both"/>
        <w:rPr>
          <w:sz w:val="24"/>
          <w:szCs w:val="24"/>
        </w:rPr>
      </w:pPr>
      <w:r>
        <w:rPr>
          <w:sz w:val="24"/>
          <w:szCs w:val="24"/>
        </w:rPr>
        <w:t>Услуги оказываются с использованием оборудования и расходных материалов Исполнителя</w:t>
      </w:r>
    </w:p>
    <w:p w:rsidR="00724AE8" w:rsidRDefault="00623C2D">
      <w:pPr>
        <w:ind w:firstLine="709"/>
        <w:jc w:val="both"/>
        <w:rPr>
          <w:sz w:val="24"/>
          <w:szCs w:val="24"/>
        </w:rPr>
      </w:pPr>
      <w:r>
        <w:rPr>
          <w:sz w:val="24"/>
          <w:szCs w:val="24"/>
        </w:rPr>
        <w:t>Исполнитель непосредственно после окончания оказания услуг обязан в полном объёме очистить территорию объекта от мусора, образовавшегося в ходе оказания услуг, и принадлежащего Исполнителю инструмента и инвентаря.</w:t>
      </w:r>
    </w:p>
    <w:p w:rsidR="00724AE8" w:rsidRDefault="00724AE8">
      <w:pPr>
        <w:ind w:firstLine="709"/>
        <w:jc w:val="both"/>
        <w:rPr>
          <w:sz w:val="24"/>
          <w:szCs w:val="24"/>
          <w:highlight w:val="green"/>
        </w:rPr>
      </w:pPr>
    </w:p>
    <w:p w:rsidR="00724AE8" w:rsidRDefault="00623C2D">
      <w:pPr>
        <w:ind w:firstLine="709"/>
        <w:jc w:val="both"/>
        <w:rPr>
          <w:rFonts w:eastAsia="Times New Roman"/>
          <w:b/>
          <w:sz w:val="24"/>
          <w:szCs w:val="24"/>
        </w:rPr>
      </w:pPr>
      <w:r>
        <w:rPr>
          <w:rFonts w:eastAsia="Times New Roman"/>
          <w:b/>
          <w:sz w:val="24"/>
          <w:szCs w:val="24"/>
        </w:rPr>
        <w:t>Технология, качество и безопасность выпол</w:t>
      </w:r>
      <w:r>
        <w:rPr>
          <w:rFonts w:eastAsia="Times New Roman"/>
          <w:b/>
          <w:sz w:val="24"/>
          <w:szCs w:val="24"/>
        </w:rPr>
        <w:t>няемых работ должны удовлетворять требованиям:</w:t>
      </w:r>
    </w:p>
    <w:p w:rsidR="00724AE8" w:rsidRDefault="00623C2D">
      <w:pPr>
        <w:ind w:firstLine="567"/>
        <w:jc w:val="both"/>
        <w:rPr>
          <w:rFonts w:eastAsia="Times New Roman"/>
          <w:sz w:val="24"/>
          <w:szCs w:val="24"/>
        </w:rPr>
      </w:pPr>
      <w:r>
        <w:rPr>
          <w:rFonts w:eastAsia="Times New Roman"/>
          <w:sz w:val="24"/>
          <w:szCs w:val="24"/>
        </w:rPr>
        <w:t>- СП 399.1325800.2018. Свод правил. Системы водоснабжения и канализации наружные из полимерных материалов. Правила проектирования и монтажа"</w:t>
      </w:r>
    </w:p>
    <w:p w:rsidR="00724AE8" w:rsidRDefault="00623C2D">
      <w:pPr>
        <w:ind w:firstLine="567"/>
        <w:jc w:val="both"/>
        <w:rPr>
          <w:rFonts w:eastAsia="Times New Roman"/>
          <w:sz w:val="24"/>
          <w:szCs w:val="24"/>
        </w:rPr>
      </w:pPr>
      <w:r>
        <w:rPr>
          <w:rFonts w:eastAsia="Times New Roman"/>
          <w:sz w:val="24"/>
          <w:szCs w:val="24"/>
        </w:rPr>
        <w:t>- Постановление Правительства РФ от 16.09.2020 № 1479 «Об утверждени</w:t>
      </w:r>
      <w:r>
        <w:rPr>
          <w:rFonts w:eastAsia="Times New Roman"/>
          <w:sz w:val="24"/>
          <w:szCs w:val="24"/>
        </w:rPr>
        <w:t>и Правил противопожарного режима в Российской Федерации»;</w:t>
      </w:r>
    </w:p>
    <w:p w:rsidR="00724AE8" w:rsidRDefault="00623C2D">
      <w:pPr>
        <w:ind w:firstLine="567"/>
        <w:jc w:val="both"/>
        <w:rPr>
          <w:rFonts w:eastAsia="Times New Roman"/>
          <w:sz w:val="24"/>
          <w:szCs w:val="24"/>
        </w:rPr>
      </w:pPr>
      <w:r>
        <w:rPr>
          <w:rFonts w:eastAsia="Times New Roman"/>
          <w:sz w:val="24"/>
          <w:szCs w:val="24"/>
        </w:rPr>
        <w:t>- Приказ Минтруда России от 29.10.2021 N 766н «Об утверждении Правил обеспечения работников средствами индивидуальной защиты и смывающими средствами»;</w:t>
      </w:r>
    </w:p>
    <w:p w:rsidR="00724AE8" w:rsidRDefault="00623C2D">
      <w:pPr>
        <w:ind w:firstLine="567"/>
        <w:jc w:val="both"/>
        <w:rPr>
          <w:rFonts w:eastAsia="Times New Roman"/>
          <w:sz w:val="24"/>
          <w:szCs w:val="24"/>
        </w:rPr>
      </w:pPr>
      <w:r>
        <w:rPr>
          <w:rFonts w:eastAsia="Times New Roman"/>
          <w:sz w:val="24"/>
          <w:szCs w:val="24"/>
        </w:rPr>
        <w:t>- Приказ Минтруда России от 29.10.2021 № 776н «</w:t>
      </w:r>
      <w:r>
        <w:rPr>
          <w:rFonts w:eastAsia="Times New Roman"/>
          <w:sz w:val="24"/>
          <w:szCs w:val="24"/>
        </w:rPr>
        <w:t>Об утверждении Примерного положения о системе управления охраной труда»;</w:t>
      </w:r>
    </w:p>
    <w:p w:rsidR="00724AE8" w:rsidRDefault="00623C2D">
      <w:pPr>
        <w:widowControl w:val="0"/>
        <w:shd w:val="clear" w:color="auto" w:fill="FFFFFF"/>
        <w:ind w:firstLine="567"/>
        <w:contextualSpacing/>
        <w:jc w:val="both"/>
        <w:rPr>
          <w:rFonts w:eastAsia="Times New Roman"/>
          <w:sz w:val="24"/>
          <w:szCs w:val="24"/>
        </w:rPr>
      </w:pPr>
      <w:r>
        <w:rPr>
          <w:rFonts w:eastAsia="Times New Roman"/>
          <w:sz w:val="24"/>
          <w:szCs w:val="24"/>
        </w:rPr>
        <w:t>Федеральный закон от 30.03.1999 №52-ФЗ «О санитарно-эпидемиологическом благополучии населения»;</w:t>
      </w:r>
    </w:p>
    <w:p w:rsidR="00724AE8" w:rsidRDefault="00623C2D">
      <w:pPr>
        <w:widowControl w:val="0"/>
        <w:ind w:firstLine="567"/>
        <w:contextualSpacing/>
        <w:jc w:val="both"/>
        <w:rPr>
          <w:rFonts w:eastAsia="Times New Roman"/>
          <w:sz w:val="24"/>
          <w:szCs w:val="24"/>
        </w:rPr>
      </w:pPr>
      <w:r>
        <w:rPr>
          <w:rFonts w:eastAsia="Times New Roman"/>
          <w:sz w:val="24"/>
          <w:szCs w:val="24"/>
        </w:rPr>
        <w:t xml:space="preserve">- СНиП 12-03-2001 </w:t>
      </w:r>
      <w:r>
        <w:rPr>
          <w:sz w:val="24"/>
          <w:szCs w:val="24"/>
        </w:rPr>
        <w:t>«Безопасность труда в строительстве. Часть 1. Общие требования»</w:t>
      </w:r>
      <w:r>
        <w:rPr>
          <w:rFonts w:eastAsia="Times New Roman"/>
          <w:sz w:val="24"/>
          <w:szCs w:val="24"/>
        </w:rPr>
        <w:t>, прин</w:t>
      </w:r>
      <w:r>
        <w:rPr>
          <w:rFonts w:eastAsia="Times New Roman"/>
          <w:sz w:val="24"/>
          <w:szCs w:val="24"/>
        </w:rPr>
        <w:t>ятые Постановлением Госстроя РФ от 23 июля 2001 г. N80;</w:t>
      </w:r>
    </w:p>
    <w:p w:rsidR="00724AE8" w:rsidRDefault="00623C2D">
      <w:pPr>
        <w:widowControl w:val="0"/>
        <w:ind w:firstLine="567"/>
        <w:contextualSpacing/>
        <w:jc w:val="both"/>
        <w:rPr>
          <w:rFonts w:eastAsia="Times New Roman"/>
          <w:sz w:val="24"/>
          <w:szCs w:val="24"/>
        </w:rPr>
      </w:pPr>
      <w:r>
        <w:rPr>
          <w:sz w:val="24"/>
          <w:szCs w:val="24"/>
        </w:rPr>
        <w:t>- МДК 3-02.2001 «Правила технической эксплуатации систем и сооружений коммунального водоснабжения и канализации»;</w:t>
      </w:r>
    </w:p>
    <w:p w:rsidR="00724AE8" w:rsidRDefault="00623C2D">
      <w:pPr>
        <w:widowControl w:val="0"/>
        <w:ind w:firstLine="567"/>
        <w:contextualSpacing/>
        <w:jc w:val="both"/>
        <w:rPr>
          <w:rFonts w:eastAsia="Times New Roman"/>
          <w:sz w:val="24"/>
          <w:szCs w:val="24"/>
        </w:rPr>
      </w:pPr>
      <w:r>
        <w:rPr>
          <w:rFonts w:eastAsia="Times New Roman"/>
          <w:sz w:val="24"/>
          <w:szCs w:val="24"/>
        </w:rPr>
        <w:t>- СНиП 12-04-2002 «Безопасность труда в строительстве. Часть 2. Строительное производс</w:t>
      </w:r>
      <w:r>
        <w:rPr>
          <w:rFonts w:eastAsia="Times New Roman"/>
          <w:sz w:val="24"/>
          <w:szCs w:val="24"/>
        </w:rPr>
        <w:t>тво», принятые Постановлением Госстроя России от 17.09.2002 № 123;</w:t>
      </w:r>
    </w:p>
    <w:p w:rsidR="00724AE8" w:rsidRDefault="00623C2D">
      <w:pPr>
        <w:widowControl w:val="0"/>
        <w:tabs>
          <w:tab w:val="left" w:pos="-993"/>
        </w:tabs>
        <w:ind w:left="142"/>
        <w:jc w:val="both"/>
        <w:rPr>
          <w:rFonts w:eastAsia="MS Mincho"/>
          <w:sz w:val="24"/>
          <w:szCs w:val="24"/>
        </w:rPr>
      </w:pPr>
      <w:r>
        <w:rPr>
          <w:rFonts w:eastAsia="Times New Roman"/>
          <w:bCs/>
          <w:sz w:val="24"/>
          <w:szCs w:val="24"/>
        </w:rPr>
        <w:tab/>
        <w:t xml:space="preserve">- </w:t>
      </w:r>
      <w:r>
        <w:rPr>
          <w:rFonts w:eastAsia="MS Mincho"/>
          <w:sz w:val="24"/>
          <w:szCs w:val="24"/>
        </w:rPr>
        <w:t>Градостроительный кодекс РФ;</w:t>
      </w:r>
    </w:p>
    <w:p w:rsidR="00724AE8" w:rsidRDefault="00623C2D">
      <w:pPr>
        <w:widowControl w:val="0"/>
        <w:tabs>
          <w:tab w:val="left" w:pos="-993"/>
        </w:tabs>
        <w:ind w:left="142"/>
        <w:jc w:val="both"/>
        <w:rPr>
          <w:rFonts w:eastAsia="MS Mincho"/>
          <w:sz w:val="24"/>
          <w:szCs w:val="24"/>
        </w:rPr>
      </w:pPr>
      <w:r>
        <w:rPr>
          <w:rFonts w:eastAsia="MS Mincho"/>
          <w:sz w:val="24"/>
          <w:szCs w:val="24"/>
        </w:rPr>
        <w:tab/>
        <w:t>- ПТТЭ, ПУЭ.</w:t>
      </w:r>
    </w:p>
    <w:p w:rsidR="00724AE8" w:rsidRDefault="00623C2D">
      <w:pPr>
        <w:ind w:firstLine="567"/>
        <w:jc w:val="both"/>
        <w:rPr>
          <w:rFonts w:eastAsia="Times New Roman"/>
          <w:sz w:val="24"/>
          <w:szCs w:val="24"/>
        </w:rPr>
      </w:pPr>
      <w:r>
        <w:rPr>
          <w:rFonts w:eastAsia="Times New Roman"/>
          <w:sz w:val="24"/>
          <w:szCs w:val="24"/>
        </w:rPr>
        <w:t>- нормативных документов, регулирующих вопросы качества и безопасности для данного вида услуг в соответствии с инструкциями заводов-изготовител</w:t>
      </w:r>
      <w:r>
        <w:rPr>
          <w:rFonts w:eastAsia="Times New Roman"/>
          <w:sz w:val="24"/>
          <w:szCs w:val="24"/>
        </w:rPr>
        <w:t xml:space="preserve">ей обслуживаемого оборудования Получателя, в том числе с соблюдением в полном объеме требований правил противопожарной и промышленной безопасности, нормативных актов по охране труда, а также с соблюдением экологических, санитарных, санитарно-гигиенических </w:t>
      </w:r>
      <w:r>
        <w:rPr>
          <w:rFonts w:eastAsia="Times New Roman"/>
          <w:sz w:val="24"/>
          <w:szCs w:val="24"/>
        </w:rPr>
        <w:t>норм и других требований, установленные законодательством РФ в области охраны окружающей среды и здоровья человека.</w:t>
      </w:r>
    </w:p>
    <w:p w:rsidR="00724AE8" w:rsidRDefault="00724AE8">
      <w:pPr>
        <w:widowControl w:val="0"/>
        <w:tabs>
          <w:tab w:val="left" w:pos="-993"/>
        </w:tabs>
        <w:ind w:left="142"/>
        <w:jc w:val="both"/>
        <w:rPr>
          <w:rFonts w:eastAsia="MS Mincho"/>
          <w:sz w:val="24"/>
          <w:szCs w:val="24"/>
        </w:rPr>
      </w:pPr>
    </w:p>
    <w:p w:rsidR="00724AE8" w:rsidRDefault="00623C2D">
      <w:pPr>
        <w:ind w:firstLine="708"/>
        <w:jc w:val="both"/>
        <w:outlineLvl w:val="1"/>
        <w:rPr>
          <w:rFonts w:eastAsia="Times New Roman"/>
          <w:b/>
          <w:sz w:val="24"/>
          <w:szCs w:val="24"/>
        </w:rPr>
      </w:pPr>
      <w:r>
        <w:rPr>
          <w:rFonts w:eastAsia="Times New Roman"/>
          <w:b/>
          <w:sz w:val="24"/>
          <w:szCs w:val="24"/>
        </w:rPr>
        <w:t>Требования к гарантии качества товара, работы, услуги, а также требования к гарантийному сроку и (или) объему предоставлен</w:t>
      </w:r>
      <w:r>
        <w:rPr>
          <w:rFonts w:eastAsia="Times New Roman"/>
          <w:b/>
          <w:sz w:val="24"/>
          <w:szCs w:val="24"/>
        </w:rPr>
        <w:t>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24AE8" w:rsidRDefault="00623C2D">
      <w:pPr>
        <w:tabs>
          <w:tab w:val="left" w:pos="0"/>
          <w:tab w:val="left" w:pos="142"/>
        </w:tabs>
        <w:ind w:right="-1" w:firstLine="709"/>
        <w:jc w:val="both"/>
        <w:rPr>
          <w:rFonts w:eastAsia="Times New Roman"/>
          <w:sz w:val="24"/>
          <w:szCs w:val="24"/>
        </w:rPr>
      </w:pPr>
      <w:r>
        <w:rPr>
          <w:rFonts w:eastAsia="Times New Roman"/>
          <w:sz w:val="24"/>
          <w:szCs w:val="24"/>
        </w:rPr>
        <w:t>Гарантийный срок на оказанные услуги – 1 (один) год с даты приемки оказанных услуг.</w:t>
      </w:r>
    </w:p>
    <w:p w:rsidR="00724AE8" w:rsidRDefault="00623C2D">
      <w:pPr>
        <w:widowControl w:val="0"/>
        <w:ind w:firstLine="708"/>
        <w:jc w:val="both"/>
        <w:rPr>
          <w:rFonts w:eastAsia="Times New Roman"/>
          <w:sz w:val="24"/>
          <w:szCs w:val="24"/>
          <w:lang w:eastAsia="en-US"/>
        </w:rPr>
      </w:pPr>
      <w:r>
        <w:rPr>
          <w:rFonts w:eastAsia="Times New Roman"/>
          <w:sz w:val="24"/>
          <w:szCs w:val="24"/>
          <w:lang w:eastAsia="en-US"/>
        </w:rPr>
        <w:t>Объём предоставления гарантий качества оказанных услуг - на все услуги, оказываемые в рамках государственного контракта.</w:t>
      </w:r>
    </w:p>
    <w:p w:rsidR="00724AE8" w:rsidRDefault="00623C2D">
      <w:pPr>
        <w:ind w:firstLine="708"/>
        <w:contextualSpacing/>
        <w:jc w:val="both"/>
        <w:rPr>
          <w:rFonts w:eastAsia="Times New Roman"/>
          <w:sz w:val="24"/>
          <w:szCs w:val="24"/>
        </w:rPr>
      </w:pPr>
      <w:r>
        <w:rPr>
          <w:rFonts w:eastAsia="Times New Roman"/>
          <w:sz w:val="24"/>
          <w:szCs w:val="24"/>
        </w:rPr>
        <w:t>Исполнитель гарантирует, что все расходные материа</w:t>
      </w:r>
      <w:r>
        <w:rPr>
          <w:rFonts w:eastAsia="Times New Roman"/>
          <w:sz w:val="24"/>
          <w:szCs w:val="24"/>
        </w:rPr>
        <w:t>лы, используемые при оказании услуг, являются новыми, неиспользованными ранее и не имеют дефектов;</w:t>
      </w:r>
    </w:p>
    <w:p w:rsidR="00724AE8" w:rsidRDefault="00623C2D">
      <w:pPr>
        <w:ind w:firstLine="708"/>
        <w:contextualSpacing/>
        <w:jc w:val="both"/>
        <w:rPr>
          <w:rFonts w:eastAsia="Times New Roman"/>
          <w:sz w:val="24"/>
          <w:szCs w:val="24"/>
        </w:rPr>
      </w:pPr>
      <w:r>
        <w:rPr>
          <w:rFonts w:eastAsia="Times New Roman"/>
          <w:sz w:val="24"/>
          <w:szCs w:val="24"/>
        </w:rPr>
        <w:t>Исполнитель гарантирует надлежащее качество расходных материалов, используемых при оказании услуг.</w:t>
      </w:r>
    </w:p>
    <w:p w:rsidR="00724AE8" w:rsidRDefault="00724AE8">
      <w:pPr>
        <w:ind w:firstLine="708"/>
        <w:contextualSpacing/>
        <w:jc w:val="both"/>
        <w:rPr>
          <w:rFonts w:eastAsia="Times New Roman"/>
          <w:sz w:val="24"/>
          <w:szCs w:val="24"/>
        </w:rPr>
      </w:pPr>
    </w:p>
    <w:p w:rsidR="00724AE8" w:rsidRDefault="00724AE8">
      <w:pPr>
        <w:contextualSpacing/>
        <w:jc w:val="both"/>
        <w:rPr>
          <w:rFonts w:eastAsia="Times New Roman"/>
          <w:sz w:val="24"/>
          <w:szCs w:val="24"/>
        </w:rPr>
      </w:pPr>
    </w:p>
    <w:p w:rsidR="00724AE8" w:rsidRDefault="00724AE8">
      <w:pPr>
        <w:ind w:firstLine="708"/>
        <w:contextualSpacing/>
        <w:jc w:val="both"/>
        <w:rPr>
          <w:bCs/>
          <w:sz w:val="24"/>
          <w:szCs w:val="24"/>
        </w:rPr>
      </w:pPr>
    </w:p>
    <w:p w:rsidR="00724AE8" w:rsidRDefault="00623C2D">
      <w:pPr>
        <w:contextualSpacing/>
        <w:jc w:val="both"/>
        <w:rPr>
          <w:bCs/>
          <w:sz w:val="24"/>
          <w:szCs w:val="24"/>
        </w:rPr>
      </w:pPr>
      <w:r>
        <w:rPr>
          <w:bCs/>
          <w:sz w:val="24"/>
          <w:szCs w:val="24"/>
        </w:rPr>
        <w:t xml:space="preserve">Заместитель начальника Межрегионального </w:t>
      </w:r>
    </w:p>
    <w:p w:rsidR="00724AE8" w:rsidRDefault="00623C2D">
      <w:pPr>
        <w:contextualSpacing/>
        <w:jc w:val="both"/>
        <w:rPr>
          <w:bCs/>
          <w:sz w:val="24"/>
          <w:szCs w:val="24"/>
        </w:rPr>
      </w:pPr>
      <w:r>
        <w:rPr>
          <w:bCs/>
          <w:sz w:val="24"/>
          <w:szCs w:val="24"/>
        </w:rPr>
        <w:t>филиала Федерального казенного учреждения</w:t>
      </w:r>
    </w:p>
    <w:p w:rsidR="00724AE8" w:rsidRDefault="00623C2D">
      <w:pPr>
        <w:contextualSpacing/>
        <w:jc w:val="both"/>
        <w:rPr>
          <w:bCs/>
          <w:sz w:val="24"/>
          <w:szCs w:val="24"/>
        </w:rPr>
      </w:pPr>
      <w:r>
        <w:rPr>
          <w:bCs/>
          <w:sz w:val="24"/>
          <w:szCs w:val="24"/>
        </w:rPr>
        <w:t>«Центр по обеспечению деятельности</w:t>
      </w:r>
    </w:p>
    <w:p w:rsidR="00724AE8" w:rsidRDefault="00623C2D">
      <w:pPr>
        <w:jc w:val="both"/>
        <w:rPr>
          <w:b/>
          <w:sz w:val="24"/>
          <w:szCs w:val="24"/>
        </w:rPr>
      </w:pPr>
      <w:r>
        <w:rPr>
          <w:bCs/>
          <w:sz w:val="24"/>
          <w:szCs w:val="24"/>
        </w:rPr>
        <w:t>Казначейства России» в г. Владимире</w:t>
      </w:r>
      <w:r>
        <w:rPr>
          <w:bCs/>
          <w:sz w:val="24"/>
          <w:szCs w:val="24"/>
        </w:rPr>
        <w:tab/>
      </w:r>
      <w:r>
        <w:rPr>
          <w:bCs/>
          <w:sz w:val="24"/>
          <w:szCs w:val="24"/>
        </w:rPr>
        <w:tab/>
      </w:r>
      <w:r>
        <w:rPr>
          <w:bCs/>
          <w:sz w:val="24"/>
          <w:szCs w:val="24"/>
        </w:rPr>
        <w:tab/>
        <w:t xml:space="preserve">      __________________   С.С. </w:t>
      </w:r>
      <w:proofErr w:type="spellStart"/>
      <w:r>
        <w:rPr>
          <w:bCs/>
          <w:sz w:val="24"/>
          <w:szCs w:val="24"/>
        </w:rPr>
        <w:t>Курпаяниди</w:t>
      </w:r>
      <w:proofErr w:type="spellEnd"/>
    </w:p>
    <w:p w:rsidR="00724AE8" w:rsidRDefault="00724AE8">
      <w:pPr>
        <w:rPr>
          <w:rFonts w:eastAsia="Times New Roman"/>
          <w:sz w:val="24"/>
          <w:szCs w:val="24"/>
        </w:rPr>
      </w:pPr>
    </w:p>
    <w:p w:rsidR="00724AE8" w:rsidRDefault="00623C2D">
      <w:pPr>
        <w:rPr>
          <w:rFonts w:eastAsia="Times New Roman"/>
          <w:sz w:val="24"/>
          <w:szCs w:val="24"/>
        </w:rPr>
      </w:pPr>
      <w:r>
        <w:rPr>
          <w:rFonts w:eastAsia="Times New Roman"/>
          <w:sz w:val="24"/>
          <w:szCs w:val="24"/>
        </w:rPr>
        <w:t>Начальник отдела</w:t>
      </w:r>
    </w:p>
    <w:p w:rsidR="00724AE8" w:rsidRDefault="00623C2D">
      <w:pPr>
        <w:rPr>
          <w:rFonts w:eastAsia="Times New Roman"/>
          <w:sz w:val="24"/>
          <w:szCs w:val="24"/>
        </w:rPr>
      </w:pPr>
      <w:r>
        <w:rPr>
          <w:rFonts w:eastAsia="Times New Roman"/>
          <w:sz w:val="24"/>
          <w:szCs w:val="24"/>
        </w:rPr>
        <w:lastRenderedPageBreak/>
        <w:t xml:space="preserve">Отдел ОТЭЗ </w:t>
      </w:r>
      <w:r>
        <w:rPr>
          <w:rFonts w:eastAsia="Times New Roman"/>
          <w:sz w:val="24"/>
          <w:szCs w:val="24"/>
        </w:rPr>
        <w:tab/>
      </w:r>
      <w:r>
        <w:rPr>
          <w:rFonts w:eastAsia="Times New Roman"/>
          <w:sz w:val="24"/>
          <w:szCs w:val="24"/>
        </w:rPr>
        <w:tab/>
      </w:r>
      <w:r>
        <w:rPr>
          <w:rFonts w:eastAsia="Times New Roman"/>
          <w:sz w:val="24"/>
          <w:szCs w:val="24"/>
        </w:rPr>
        <w:tab/>
        <w:t xml:space="preserve">                                                  ____</w:t>
      </w:r>
      <w:r>
        <w:rPr>
          <w:rFonts w:eastAsia="Times New Roman"/>
          <w:sz w:val="24"/>
          <w:szCs w:val="24"/>
          <w:u w:val="single"/>
        </w:rPr>
        <w:tab/>
      </w:r>
      <w:r>
        <w:rPr>
          <w:rFonts w:eastAsia="Times New Roman"/>
          <w:sz w:val="24"/>
          <w:szCs w:val="24"/>
          <w:u w:val="single"/>
        </w:rPr>
        <w:tab/>
        <w:t xml:space="preserve">_____ </w:t>
      </w:r>
      <w:r>
        <w:rPr>
          <w:rFonts w:eastAsia="Times New Roman"/>
          <w:sz w:val="24"/>
          <w:szCs w:val="24"/>
        </w:rPr>
        <w:t xml:space="preserve">___ </w:t>
      </w:r>
      <w:r>
        <w:rPr>
          <w:rFonts w:eastAsia="Times New Roman"/>
          <w:sz w:val="24"/>
          <w:szCs w:val="24"/>
        </w:rPr>
        <w:t>А.П. Лопухина</w:t>
      </w:r>
    </w:p>
    <w:p w:rsidR="00724AE8" w:rsidRDefault="00724AE8">
      <w:pPr>
        <w:rPr>
          <w:rFonts w:eastAsia="Times New Roman"/>
          <w:sz w:val="24"/>
          <w:szCs w:val="24"/>
        </w:rPr>
      </w:pPr>
    </w:p>
    <w:p w:rsidR="00724AE8" w:rsidRDefault="00724AE8">
      <w:pPr>
        <w:rPr>
          <w:rFonts w:eastAsia="Times New Roman"/>
          <w:sz w:val="24"/>
          <w:szCs w:val="24"/>
        </w:rPr>
      </w:pPr>
    </w:p>
    <w:p w:rsidR="00724AE8" w:rsidRDefault="00623C2D">
      <w:pPr>
        <w:rPr>
          <w:rFonts w:eastAsia="Times New Roman"/>
          <w:sz w:val="24"/>
          <w:szCs w:val="24"/>
        </w:rPr>
      </w:pPr>
      <w:r>
        <w:rPr>
          <w:rFonts w:eastAsia="Times New Roman"/>
          <w:sz w:val="24"/>
          <w:szCs w:val="24"/>
        </w:rPr>
        <w:t>Согласовано:</w:t>
      </w:r>
    </w:p>
    <w:p w:rsidR="00724AE8" w:rsidRDefault="00724AE8">
      <w:pPr>
        <w:rPr>
          <w:rFonts w:eastAsia="Times New Roman"/>
          <w:sz w:val="24"/>
          <w:szCs w:val="24"/>
        </w:rPr>
      </w:pPr>
    </w:p>
    <w:p w:rsidR="00724AE8" w:rsidRDefault="00623C2D">
      <w:pPr>
        <w:rPr>
          <w:rFonts w:eastAsia="Times New Roman"/>
          <w:sz w:val="24"/>
          <w:szCs w:val="24"/>
        </w:rPr>
      </w:pPr>
      <w:r>
        <w:rPr>
          <w:rFonts w:eastAsia="Times New Roman"/>
          <w:sz w:val="24"/>
          <w:szCs w:val="24"/>
        </w:rPr>
        <w:t xml:space="preserve">Начальник юридического отдела </w:t>
      </w:r>
      <w:r>
        <w:rPr>
          <w:rFonts w:eastAsia="Times New Roman"/>
          <w:sz w:val="24"/>
          <w:szCs w:val="24"/>
        </w:rPr>
        <w:tab/>
      </w:r>
      <w:r>
        <w:rPr>
          <w:rFonts w:eastAsia="Times New Roman"/>
          <w:sz w:val="24"/>
          <w:szCs w:val="24"/>
        </w:rPr>
        <w:tab/>
        <w:t xml:space="preserve">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С.В. Никишова</w:t>
      </w:r>
    </w:p>
    <w:p w:rsidR="00724AE8" w:rsidRDefault="00623C2D">
      <w:pPr>
        <w:rPr>
          <w:rFonts w:eastAsia="Times New Roman"/>
          <w:sz w:val="24"/>
          <w:szCs w:val="24"/>
        </w:rPr>
      </w:pPr>
      <w:r>
        <w:rPr>
          <w:rFonts w:eastAsia="Times New Roman"/>
          <w:sz w:val="24"/>
          <w:szCs w:val="24"/>
        </w:rPr>
        <w:t xml:space="preserve">        </w:t>
      </w:r>
    </w:p>
    <w:p w:rsidR="00724AE8" w:rsidRDefault="00724AE8">
      <w:pPr>
        <w:rPr>
          <w:rFonts w:eastAsia="Times New Roman"/>
          <w:sz w:val="24"/>
          <w:szCs w:val="24"/>
        </w:rPr>
      </w:pPr>
    </w:p>
    <w:p w:rsidR="00724AE8" w:rsidRDefault="00623C2D">
      <w:pPr>
        <w:rPr>
          <w:rFonts w:eastAsia="Times New Roman"/>
          <w:sz w:val="24"/>
          <w:szCs w:val="24"/>
        </w:rPr>
      </w:pPr>
      <w:r>
        <w:rPr>
          <w:rFonts w:eastAsia="Times New Roman"/>
          <w:sz w:val="24"/>
          <w:szCs w:val="24"/>
        </w:rPr>
        <w:t xml:space="preserve">Уполномоченный сотрудник отдела </w:t>
      </w:r>
    </w:p>
    <w:p w:rsidR="00724AE8" w:rsidRDefault="00623C2D">
      <w:pPr>
        <w:rPr>
          <w:rFonts w:eastAsia="Times New Roman"/>
          <w:sz w:val="24"/>
          <w:szCs w:val="24"/>
        </w:rPr>
      </w:pPr>
      <w:r>
        <w:rPr>
          <w:rFonts w:eastAsia="Times New Roman"/>
          <w:sz w:val="24"/>
          <w:szCs w:val="24"/>
        </w:rPr>
        <w:t xml:space="preserve">бюджетного учета и отчетности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И.С. Нестерова</w:t>
      </w:r>
    </w:p>
    <w:p w:rsidR="00724AE8" w:rsidRDefault="00724AE8">
      <w:pPr>
        <w:rPr>
          <w:rFonts w:eastAsia="Times New Roman"/>
          <w:sz w:val="24"/>
          <w:szCs w:val="24"/>
        </w:rPr>
      </w:pPr>
    </w:p>
    <w:p w:rsidR="00724AE8" w:rsidRDefault="00623C2D">
      <w:pPr>
        <w:rPr>
          <w:rFonts w:eastAsia="Times New Roman"/>
          <w:sz w:val="24"/>
          <w:szCs w:val="24"/>
        </w:rPr>
      </w:pPr>
      <w:r>
        <w:rPr>
          <w:rFonts w:eastAsia="Times New Roman"/>
          <w:sz w:val="24"/>
          <w:szCs w:val="24"/>
        </w:rPr>
        <w:t>Исполнитель:</w:t>
      </w:r>
    </w:p>
    <w:p w:rsidR="00724AE8" w:rsidRDefault="00623C2D">
      <w:pPr>
        <w:rPr>
          <w:rFonts w:eastAsia="Times New Roman"/>
          <w:sz w:val="24"/>
          <w:szCs w:val="24"/>
        </w:rPr>
      </w:pPr>
      <w:r>
        <w:rPr>
          <w:rFonts w:eastAsia="Times New Roman"/>
          <w:sz w:val="24"/>
          <w:szCs w:val="24"/>
        </w:rPr>
        <w:t xml:space="preserve">Тел. </w:t>
      </w:r>
      <w:r>
        <w:rPr>
          <w:rFonts w:eastAsia="Times New Roman"/>
          <w:sz w:val="24"/>
          <w:szCs w:val="24"/>
        </w:rPr>
        <w:t>(02821) 3502</w:t>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t xml:space="preserve">            </w:t>
      </w:r>
      <w:r>
        <w:rPr>
          <w:rFonts w:eastAsia="Times New Roman"/>
          <w:sz w:val="24"/>
          <w:szCs w:val="24"/>
          <w:u w:val="single"/>
        </w:rPr>
        <w:tab/>
      </w:r>
      <w:r>
        <w:rPr>
          <w:rFonts w:eastAsia="Times New Roman"/>
          <w:sz w:val="24"/>
          <w:szCs w:val="24"/>
          <w:u w:val="single"/>
        </w:rPr>
        <w:tab/>
        <w:t>______</w:t>
      </w:r>
      <w:r>
        <w:rPr>
          <w:rFonts w:eastAsia="Times New Roman"/>
          <w:sz w:val="24"/>
          <w:szCs w:val="24"/>
        </w:rPr>
        <w:tab/>
        <w:t xml:space="preserve">   С.А. Филимонова</w:t>
      </w:r>
    </w:p>
    <w:p w:rsidR="00724AE8" w:rsidRDefault="00724AE8">
      <w:pPr>
        <w:rPr>
          <w:rFonts w:eastAsia="Times New Roman"/>
          <w:sz w:val="24"/>
          <w:szCs w:val="24"/>
        </w:rPr>
      </w:pPr>
    </w:p>
    <w:p w:rsidR="00724AE8" w:rsidRDefault="00724AE8">
      <w:pPr>
        <w:rPr>
          <w:bCs/>
        </w:rPr>
      </w:pPr>
    </w:p>
    <w:p w:rsidR="00724AE8" w:rsidRDefault="00724AE8">
      <w:pPr>
        <w:rPr>
          <w:bCs/>
        </w:rPr>
      </w:pPr>
    </w:p>
    <w:p w:rsidR="00724AE8" w:rsidRDefault="00724AE8">
      <w:pPr>
        <w:tabs>
          <w:tab w:val="left" w:pos="8508"/>
          <w:tab w:val="right" w:pos="10545"/>
        </w:tabs>
      </w:pPr>
    </w:p>
    <w:p w:rsidR="00724AE8" w:rsidRDefault="00724AE8">
      <w:pPr>
        <w:tabs>
          <w:tab w:val="left" w:pos="8508"/>
          <w:tab w:val="right" w:pos="10545"/>
        </w:tabs>
      </w:pPr>
    </w:p>
    <w:p w:rsidR="00724AE8" w:rsidRDefault="00724AE8">
      <w:pPr>
        <w:tabs>
          <w:tab w:val="left" w:pos="8508"/>
          <w:tab w:val="right" w:pos="10545"/>
        </w:tabs>
      </w:pPr>
    </w:p>
    <w:p w:rsidR="00724AE8" w:rsidRDefault="00724AE8">
      <w:pPr>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rPr>
          <w:bCs/>
        </w:rPr>
      </w:pPr>
    </w:p>
    <w:p w:rsidR="00724AE8" w:rsidRDefault="00724AE8">
      <w:pPr>
        <w:ind w:firstLine="709"/>
        <w:jc w:val="right"/>
      </w:pPr>
    </w:p>
    <w:p w:rsidR="00724AE8" w:rsidRDefault="00724AE8">
      <w:pPr>
        <w:ind w:firstLine="709"/>
        <w:jc w:val="right"/>
      </w:pPr>
    </w:p>
    <w:p w:rsidR="00724AE8" w:rsidRDefault="00724AE8">
      <w:pPr>
        <w:rPr>
          <w:bCs/>
        </w:rPr>
      </w:pPr>
    </w:p>
    <w:p w:rsidR="00724AE8" w:rsidRDefault="00724AE8">
      <w:pPr>
        <w:rPr>
          <w:bCs/>
        </w:rPr>
      </w:pPr>
    </w:p>
    <w:p w:rsidR="00724AE8" w:rsidRDefault="00623C2D">
      <w:pPr>
        <w:ind w:firstLine="709"/>
        <w:jc w:val="right"/>
        <w:rPr>
          <w:bCs/>
        </w:rPr>
      </w:pPr>
      <w:r>
        <w:rPr>
          <w:bCs/>
        </w:rPr>
        <w:lastRenderedPageBreak/>
        <w:t>Приложение № 1</w:t>
      </w:r>
    </w:p>
    <w:p w:rsidR="00724AE8" w:rsidRDefault="00623C2D">
      <w:pPr>
        <w:ind w:firstLine="709"/>
        <w:jc w:val="right"/>
        <w:rPr>
          <w:bCs/>
        </w:rPr>
      </w:pPr>
      <w:r>
        <w:rPr>
          <w:bCs/>
        </w:rPr>
        <w:t>к объявлению о закупочной сессии</w:t>
      </w:r>
    </w:p>
    <w:p w:rsidR="00724AE8" w:rsidRDefault="00724AE8">
      <w:pPr>
        <w:ind w:firstLine="709"/>
        <w:jc w:val="right"/>
        <w:rPr>
          <w:bCs/>
        </w:rPr>
      </w:pPr>
    </w:p>
    <w:p w:rsidR="00724AE8" w:rsidRDefault="00724AE8">
      <w:pPr>
        <w:ind w:firstLine="709"/>
        <w:jc w:val="center"/>
        <w:rPr>
          <w:bCs/>
        </w:rPr>
      </w:pPr>
    </w:p>
    <w:p w:rsidR="00724AE8" w:rsidRDefault="00623C2D">
      <w:pPr>
        <w:jc w:val="center"/>
      </w:pPr>
      <w:r>
        <w:t>НАИМЕНОВАНИЕ ОРГАНИЗАЦИИ</w:t>
      </w:r>
    </w:p>
    <w:p w:rsidR="00724AE8" w:rsidRDefault="00623C2D">
      <w:pPr>
        <w:jc w:val="center"/>
      </w:pPr>
      <w:r>
        <w:t>_____________________________________________________________________________________</w:t>
      </w:r>
    </w:p>
    <w:p w:rsidR="00724AE8" w:rsidRDefault="00724AE8">
      <w:pPr>
        <w:jc w:val="center"/>
      </w:pPr>
    </w:p>
    <w:p w:rsidR="00724AE8" w:rsidRDefault="00623C2D">
      <w:pPr>
        <w:jc w:val="center"/>
      </w:pPr>
      <w:r>
        <w:t>Список сотрудников, привлекаемых к исполнению контракта</w:t>
      </w:r>
    </w:p>
    <w:tbl>
      <w:tblPr>
        <w:tblpPr w:leftFromText="180" w:rightFromText="180" w:vertAnchor="text" w:tblpY="1"/>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134"/>
        <w:gridCol w:w="1275"/>
        <w:gridCol w:w="1276"/>
        <w:gridCol w:w="1220"/>
        <w:gridCol w:w="1249"/>
        <w:gridCol w:w="1136"/>
        <w:gridCol w:w="1165"/>
        <w:gridCol w:w="1184"/>
      </w:tblGrid>
      <w:tr w:rsidR="00724AE8">
        <w:trPr>
          <w:trHeight w:val="1831"/>
        </w:trPr>
        <w:tc>
          <w:tcPr>
            <w:tcW w:w="534" w:type="dxa"/>
            <w:vAlign w:val="center"/>
          </w:tcPr>
          <w:p w:rsidR="00724AE8" w:rsidRDefault="00623C2D">
            <w:pPr>
              <w:ind w:left="-108" w:right="-108"/>
              <w:jc w:val="center"/>
              <w:rPr>
                <w:bCs/>
              </w:rPr>
            </w:pPr>
            <w:r>
              <w:rPr>
                <w:bCs/>
              </w:rPr>
              <w:t>№</w:t>
            </w:r>
          </w:p>
          <w:p w:rsidR="00724AE8" w:rsidRDefault="00623C2D">
            <w:pPr>
              <w:ind w:left="-108" w:right="-108"/>
              <w:jc w:val="center"/>
              <w:rPr>
                <w:bCs/>
              </w:rPr>
            </w:pPr>
            <w:r>
              <w:rPr>
                <w:bCs/>
              </w:rPr>
              <w:t>п/п</w:t>
            </w:r>
          </w:p>
        </w:tc>
        <w:tc>
          <w:tcPr>
            <w:tcW w:w="1134" w:type="dxa"/>
            <w:vAlign w:val="center"/>
          </w:tcPr>
          <w:p w:rsidR="00724AE8" w:rsidRDefault="00623C2D">
            <w:pPr>
              <w:ind w:left="-108" w:right="-108"/>
              <w:jc w:val="center"/>
              <w:rPr>
                <w:bCs/>
              </w:rPr>
            </w:pPr>
            <w:r>
              <w:rPr>
                <w:bCs/>
              </w:rPr>
              <w:t>Фамилия, Имя, Отчество</w:t>
            </w:r>
          </w:p>
        </w:tc>
        <w:tc>
          <w:tcPr>
            <w:tcW w:w="1275" w:type="dxa"/>
            <w:vAlign w:val="center"/>
          </w:tcPr>
          <w:p w:rsidR="00724AE8" w:rsidRDefault="00623C2D">
            <w:pPr>
              <w:ind w:left="-108" w:right="-108"/>
              <w:jc w:val="center"/>
              <w:rPr>
                <w:bCs/>
              </w:rPr>
            </w:pPr>
            <w:r>
              <w:rPr>
                <w:bCs/>
              </w:rPr>
              <w:t>Паспортные данные</w:t>
            </w:r>
          </w:p>
        </w:tc>
        <w:tc>
          <w:tcPr>
            <w:tcW w:w="1276" w:type="dxa"/>
            <w:vAlign w:val="center"/>
          </w:tcPr>
          <w:p w:rsidR="00724AE8" w:rsidRDefault="00623C2D">
            <w:pPr>
              <w:ind w:left="-108" w:right="-108"/>
              <w:jc w:val="center"/>
              <w:rPr>
                <w:bCs/>
              </w:rPr>
            </w:pPr>
            <w:r>
              <w:rPr>
                <w:bCs/>
              </w:rPr>
              <w:t>Гражданство</w:t>
            </w:r>
          </w:p>
          <w:p w:rsidR="00724AE8" w:rsidRDefault="00623C2D">
            <w:pPr>
              <w:ind w:left="-108" w:right="-108"/>
              <w:jc w:val="center"/>
              <w:rPr>
                <w:bCs/>
              </w:rPr>
            </w:pPr>
            <w:r>
              <w:rPr>
                <w:bCs/>
              </w:rPr>
              <w:t>/разрешение на работу</w:t>
            </w:r>
          </w:p>
        </w:tc>
        <w:tc>
          <w:tcPr>
            <w:tcW w:w="1220" w:type="dxa"/>
            <w:vAlign w:val="center"/>
          </w:tcPr>
          <w:p w:rsidR="00724AE8" w:rsidRDefault="00623C2D">
            <w:pPr>
              <w:ind w:left="-108" w:right="-108"/>
              <w:jc w:val="center"/>
              <w:rPr>
                <w:bCs/>
              </w:rPr>
            </w:pPr>
            <w:r>
              <w:rPr>
                <w:bCs/>
              </w:rPr>
              <w:t>Должность (профессия)</w:t>
            </w:r>
          </w:p>
        </w:tc>
        <w:tc>
          <w:tcPr>
            <w:tcW w:w="1249" w:type="dxa"/>
            <w:vAlign w:val="center"/>
          </w:tcPr>
          <w:p w:rsidR="00724AE8" w:rsidRDefault="00623C2D">
            <w:pPr>
              <w:ind w:left="-108" w:right="-108"/>
              <w:jc w:val="center"/>
              <w:rPr>
                <w:bCs/>
              </w:rPr>
            </w:pPr>
            <w:r>
              <w:rPr>
                <w:bCs/>
              </w:rPr>
              <w:t>Виды оказываемых услуг</w:t>
            </w:r>
          </w:p>
        </w:tc>
        <w:tc>
          <w:tcPr>
            <w:tcW w:w="1136" w:type="dxa"/>
            <w:vAlign w:val="center"/>
          </w:tcPr>
          <w:p w:rsidR="00724AE8" w:rsidRDefault="00623C2D">
            <w:pPr>
              <w:ind w:left="-108" w:right="-108"/>
              <w:jc w:val="center"/>
              <w:rPr>
                <w:bCs/>
              </w:rPr>
            </w:pPr>
            <w:r>
              <w:rPr>
                <w:bCs/>
              </w:rPr>
              <w:t>Наименование организации субподряда</w:t>
            </w:r>
          </w:p>
        </w:tc>
        <w:tc>
          <w:tcPr>
            <w:tcW w:w="1165" w:type="dxa"/>
            <w:vAlign w:val="center"/>
          </w:tcPr>
          <w:p w:rsidR="00724AE8" w:rsidRDefault="00623C2D">
            <w:pPr>
              <w:ind w:left="-108" w:right="-108"/>
              <w:jc w:val="center"/>
              <w:rPr>
                <w:bCs/>
              </w:rPr>
            </w:pPr>
            <w:r>
              <w:rPr>
                <w:bCs/>
              </w:rPr>
              <w:t>Номер и дата трудового договора (договора ГПХ) и (или) договора субподряда</w:t>
            </w:r>
          </w:p>
        </w:tc>
        <w:tc>
          <w:tcPr>
            <w:tcW w:w="1184" w:type="dxa"/>
            <w:vAlign w:val="center"/>
          </w:tcPr>
          <w:p w:rsidR="00724AE8" w:rsidRDefault="00623C2D">
            <w:pPr>
              <w:ind w:left="-108" w:right="-108"/>
              <w:jc w:val="center"/>
              <w:rPr>
                <w:bCs/>
              </w:rPr>
            </w:pPr>
            <w:r>
              <w:rPr>
                <w:bCs/>
              </w:rPr>
              <w:t>Примечание</w:t>
            </w:r>
          </w:p>
        </w:tc>
      </w:tr>
      <w:tr w:rsidR="00724AE8">
        <w:tc>
          <w:tcPr>
            <w:tcW w:w="534" w:type="dxa"/>
          </w:tcPr>
          <w:p w:rsidR="00724AE8" w:rsidRDefault="00623C2D">
            <w:pPr>
              <w:jc w:val="center"/>
              <w:rPr>
                <w:bCs/>
              </w:rPr>
            </w:pPr>
            <w:r>
              <w:rPr>
                <w:bCs/>
              </w:rPr>
              <w:t>1</w:t>
            </w:r>
          </w:p>
        </w:tc>
        <w:tc>
          <w:tcPr>
            <w:tcW w:w="1134" w:type="dxa"/>
          </w:tcPr>
          <w:p w:rsidR="00724AE8" w:rsidRDefault="00623C2D">
            <w:pPr>
              <w:jc w:val="center"/>
              <w:rPr>
                <w:bCs/>
              </w:rPr>
            </w:pPr>
            <w:r>
              <w:rPr>
                <w:bCs/>
              </w:rPr>
              <w:t>2</w:t>
            </w:r>
          </w:p>
        </w:tc>
        <w:tc>
          <w:tcPr>
            <w:tcW w:w="1275" w:type="dxa"/>
          </w:tcPr>
          <w:p w:rsidR="00724AE8" w:rsidRDefault="00623C2D">
            <w:pPr>
              <w:jc w:val="center"/>
              <w:rPr>
                <w:bCs/>
              </w:rPr>
            </w:pPr>
            <w:r>
              <w:rPr>
                <w:bCs/>
              </w:rPr>
              <w:t>3</w:t>
            </w:r>
          </w:p>
        </w:tc>
        <w:tc>
          <w:tcPr>
            <w:tcW w:w="1276" w:type="dxa"/>
          </w:tcPr>
          <w:p w:rsidR="00724AE8" w:rsidRDefault="00623C2D">
            <w:pPr>
              <w:jc w:val="center"/>
              <w:rPr>
                <w:bCs/>
              </w:rPr>
            </w:pPr>
            <w:r>
              <w:rPr>
                <w:bCs/>
              </w:rPr>
              <w:t>4</w:t>
            </w:r>
          </w:p>
        </w:tc>
        <w:tc>
          <w:tcPr>
            <w:tcW w:w="1220" w:type="dxa"/>
          </w:tcPr>
          <w:p w:rsidR="00724AE8" w:rsidRDefault="00623C2D">
            <w:pPr>
              <w:jc w:val="center"/>
              <w:rPr>
                <w:bCs/>
              </w:rPr>
            </w:pPr>
            <w:r>
              <w:rPr>
                <w:bCs/>
              </w:rPr>
              <w:t>5</w:t>
            </w:r>
          </w:p>
        </w:tc>
        <w:tc>
          <w:tcPr>
            <w:tcW w:w="1249" w:type="dxa"/>
          </w:tcPr>
          <w:p w:rsidR="00724AE8" w:rsidRDefault="00623C2D">
            <w:pPr>
              <w:jc w:val="center"/>
              <w:rPr>
                <w:bCs/>
              </w:rPr>
            </w:pPr>
            <w:r>
              <w:rPr>
                <w:bCs/>
              </w:rPr>
              <w:t>6</w:t>
            </w:r>
          </w:p>
        </w:tc>
        <w:tc>
          <w:tcPr>
            <w:tcW w:w="1136" w:type="dxa"/>
          </w:tcPr>
          <w:p w:rsidR="00724AE8" w:rsidRDefault="00623C2D">
            <w:pPr>
              <w:jc w:val="center"/>
              <w:rPr>
                <w:bCs/>
              </w:rPr>
            </w:pPr>
            <w:r>
              <w:rPr>
                <w:bCs/>
              </w:rPr>
              <w:t>7</w:t>
            </w:r>
          </w:p>
        </w:tc>
        <w:tc>
          <w:tcPr>
            <w:tcW w:w="1165" w:type="dxa"/>
          </w:tcPr>
          <w:p w:rsidR="00724AE8" w:rsidRDefault="00623C2D">
            <w:pPr>
              <w:jc w:val="center"/>
              <w:rPr>
                <w:bCs/>
              </w:rPr>
            </w:pPr>
            <w:r>
              <w:rPr>
                <w:bCs/>
              </w:rPr>
              <w:t>8</w:t>
            </w:r>
          </w:p>
        </w:tc>
        <w:tc>
          <w:tcPr>
            <w:tcW w:w="1184" w:type="dxa"/>
          </w:tcPr>
          <w:p w:rsidR="00724AE8" w:rsidRDefault="00623C2D">
            <w:pPr>
              <w:jc w:val="center"/>
              <w:rPr>
                <w:bCs/>
              </w:rPr>
            </w:pPr>
            <w:r>
              <w:rPr>
                <w:bCs/>
              </w:rPr>
              <w:t>9</w:t>
            </w:r>
          </w:p>
        </w:tc>
      </w:tr>
      <w:tr w:rsidR="00724AE8">
        <w:tc>
          <w:tcPr>
            <w:tcW w:w="534" w:type="dxa"/>
          </w:tcPr>
          <w:p w:rsidR="00724AE8" w:rsidRDefault="00724AE8">
            <w:pPr>
              <w:rPr>
                <w:bCs/>
              </w:rPr>
            </w:pPr>
          </w:p>
        </w:tc>
        <w:tc>
          <w:tcPr>
            <w:tcW w:w="1134" w:type="dxa"/>
          </w:tcPr>
          <w:p w:rsidR="00724AE8" w:rsidRDefault="00724AE8">
            <w:pPr>
              <w:rPr>
                <w:bCs/>
              </w:rPr>
            </w:pPr>
          </w:p>
        </w:tc>
        <w:tc>
          <w:tcPr>
            <w:tcW w:w="1275" w:type="dxa"/>
          </w:tcPr>
          <w:p w:rsidR="00724AE8" w:rsidRDefault="00724AE8">
            <w:pPr>
              <w:rPr>
                <w:bCs/>
              </w:rPr>
            </w:pPr>
          </w:p>
        </w:tc>
        <w:tc>
          <w:tcPr>
            <w:tcW w:w="1276" w:type="dxa"/>
          </w:tcPr>
          <w:p w:rsidR="00724AE8" w:rsidRDefault="00724AE8">
            <w:pPr>
              <w:rPr>
                <w:bCs/>
              </w:rPr>
            </w:pPr>
          </w:p>
        </w:tc>
        <w:tc>
          <w:tcPr>
            <w:tcW w:w="1220" w:type="dxa"/>
          </w:tcPr>
          <w:p w:rsidR="00724AE8" w:rsidRDefault="00724AE8">
            <w:pPr>
              <w:rPr>
                <w:bCs/>
              </w:rPr>
            </w:pPr>
          </w:p>
        </w:tc>
        <w:tc>
          <w:tcPr>
            <w:tcW w:w="1249" w:type="dxa"/>
          </w:tcPr>
          <w:p w:rsidR="00724AE8" w:rsidRDefault="00724AE8">
            <w:pPr>
              <w:rPr>
                <w:bCs/>
              </w:rPr>
            </w:pPr>
          </w:p>
        </w:tc>
        <w:tc>
          <w:tcPr>
            <w:tcW w:w="1136" w:type="dxa"/>
          </w:tcPr>
          <w:p w:rsidR="00724AE8" w:rsidRDefault="00724AE8">
            <w:pPr>
              <w:rPr>
                <w:bCs/>
              </w:rPr>
            </w:pPr>
          </w:p>
        </w:tc>
        <w:tc>
          <w:tcPr>
            <w:tcW w:w="1165" w:type="dxa"/>
          </w:tcPr>
          <w:p w:rsidR="00724AE8" w:rsidRDefault="00724AE8">
            <w:pPr>
              <w:rPr>
                <w:bCs/>
              </w:rPr>
            </w:pPr>
          </w:p>
        </w:tc>
        <w:tc>
          <w:tcPr>
            <w:tcW w:w="1184" w:type="dxa"/>
          </w:tcPr>
          <w:p w:rsidR="00724AE8" w:rsidRDefault="00724AE8">
            <w:pPr>
              <w:rPr>
                <w:bCs/>
              </w:rPr>
            </w:pPr>
          </w:p>
        </w:tc>
      </w:tr>
      <w:tr w:rsidR="00724AE8">
        <w:tc>
          <w:tcPr>
            <w:tcW w:w="534" w:type="dxa"/>
          </w:tcPr>
          <w:p w:rsidR="00724AE8" w:rsidRDefault="00724AE8">
            <w:pPr>
              <w:rPr>
                <w:bCs/>
              </w:rPr>
            </w:pPr>
          </w:p>
        </w:tc>
        <w:tc>
          <w:tcPr>
            <w:tcW w:w="1134" w:type="dxa"/>
          </w:tcPr>
          <w:p w:rsidR="00724AE8" w:rsidRDefault="00724AE8">
            <w:pPr>
              <w:rPr>
                <w:bCs/>
              </w:rPr>
            </w:pPr>
          </w:p>
        </w:tc>
        <w:tc>
          <w:tcPr>
            <w:tcW w:w="1275" w:type="dxa"/>
          </w:tcPr>
          <w:p w:rsidR="00724AE8" w:rsidRDefault="00724AE8">
            <w:pPr>
              <w:rPr>
                <w:bCs/>
              </w:rPr>
            </w:pPr>
          </w:p>
        </w:tc>
        <w:tc>
          <w:tcPr>
            <w:tcW w:w="1276" w:type="dxa"/>
          </w:tcPr>
          <w:p w:rsidR="00724AE8" w:rsidRDefault="00724AE8">
            <w:pPr>
              <w:rPr>
                <w:bCs/>
              </w:rPr>
            </w:pPr>
          </w:p>
        </w:tc>
        <w:tc>
          <w:tcPr>
            <w:tcW w:w="1220" w:type="dxa"/>
          </w:tcPr>
          <w:p w:rsidR="00724AE8" w:rsidRDefault="00724AE8">
            <w:pPr>
              <w:rPr>
                <w:bCs/>
              </w:rPr>
            </w:pPr>
          </w:p>
        </w:tc>
        <w:tc>
          <w:tcPr>
            <w:tcW w:w="1249" w:type="dxa"/>
          </w:tcPr>
          <w:p w:rsidR="00724AE8" w:rsidRDefault="00724AE8">
            <w:pPr>
              <w:rPr>
                <w:bCs/>
              </w:rPr>
            </w:pPr>
          </w:p>
        </w:tc>
        <w:tc>
          <w:tcPr>
            <w:tcW w:w="1136" w:type="dxa"/>
          </w:tcPr>
          <w:p w:rsidR="00724AE8" w:rsidRDefault="00724AE8">
            <w:pPr>
              <w:rPr>
                <w:bCs/>
              </w:rPr>
            </w:pPr>
          </w:p>
        </w:tc>
        <w:tc>
          <w:tcPr>
            <w:tcW w:w="1165" w:type="dxa"/>
          </w:tcPr>
          <w:p w:rsidR="00724AE8" w:rsidRDefault="00724AE8">
            <w:pPr>
              <w:rPr>
                <w:bCs/>
              </w:rPr>
            </w:pPr>
          </w:p>
        </w:tc>
        <w:tc>
          <w:tcPr>
            <w:tcW w:w="1184" w:type="dxa"/>
          </w:tcPr>
          <w:p w:rsidR="00724AE8" w:rsidRDefault="00724AE8">
            <w:pPr>
              <w:rPr>
                <w:bCs/>
              </w:rPr>
            </w:pPr>
          </w:p>
        </w:tc>
      </w:tr>
    </w:tbl>
    <w:p w:rsidR="00724AE8" w:rsidRDefault="00724AE8">
      <w:pPr>
        <w:rPr>
          <w:bCs/>
        </w:rPr>
      </w:pPr>
    </w:p>
    <w:p w:rsidR="00724AE8" w:rsidRDefault="00623C2D">
      <w:r>
        <w:t>Дата составления списка «___» ______________20 ___ г.</w:t>
      </w:r>
    </w:p>
    <w:p w:rsidR="00724AE8" w:rsidRDefault="00623C2D">
      <w:r>
        <w:t>Руководитель организации______________________________________________</w:t>
      </w:r>
      <w:proofErr w:type="gramStart"/>
      <w:r>
        <w:t>_(</w:t>
      </w:r>
      <w:proofErr w:type="gramEnd"/>
      <w:r>
        <w:t>Фамилия И.О.)</w:t>
      </w:r>
    </w:p>
    <w:p w:rsidR="00724AE8" w:rsidRDefault="00623C2D">
      <w:r>
        <w:t xml:space="preserve">                                                                                                                                              (Подпись)</w:t>
      </w:r>
    </w:p>
    <w:p w:rsidR="00724AE8" w:rsidRDefault="00623C2D">
      <w:r>
        <w:t>М.П.</w:t>
      </w:r>
    </w:p>
    <w:p w:rsidR="00724AE8" w:rsidRDefault="00724AE8">
      <w:pPr>
        <w:ind w:firstLine="709"/>
        <w:jc w:val="right"/>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tbl>
      <w:tblPr>
        <w:tblW w:w="0" w:type="auto"/>
        <w:tblLook w:val="04A0" w:firstRow="1" w:lastRow="0" w:firstColumn="1" w:lastColumn="0" w:noHBand="0" w:noVBand="1"/>
      </w:tblPr>
      <w:tblGrid>
        <w:gridCol w:w="5303"/>
        <w:gridCol w:w="5118"/>
      </w:tblGrid>
      <w:tr w:rsidR="00724AE8">
        <w:trPr>
          <w:trHeight w:val="141"/>
        </w:trPr>
        <w:tc>
          <w:tcPr>
            <w:tcW w:w="7479" w:type="dxa"/>
            <w:tcBorders>
              <w:top w:val="none" w:sz="0" w:space="0" w:color="000000"/>
              <w:left w:val="none" w:sz="0" w:space="0" w:color="000000"/>
              <w:bottom w:val="none" w:sz="0" w:space="0" w:color="000000"/>
              <w:right w:val="none" w:sz="0" w:space="0" w:color="000000"/>
            </w:tcBorders>
          </w:tcPr>
          <w:p w:rsidR="00724AE8" w:rsidRDefault="00623C2D">
            <w:pPr>
              <w:widowControl w:val="0"/>
              <w:jc w:val="center"/>
              <w:rPr>
                <w:rFonts w:eastAsia="Times New Roman"/>
              </w:rPr>
            </w:pPr>
            <w:r>
              <w:rPr>
                <w:rFonts w:eastAsia="Times New Roman"/>
                <w:b/>
              </w:rPr>
              <w:t>Заказчик</w:t>
            </w:r>
          </w:p>
        </w:tc>
        <w:tc>
          <w:tcPr>
            <w:tcW w:w="6946" w:type="dxa"/>
            <w:tcBorders>
              <w:top w:val="none" w:sz="0" w:space="0" w:color="000000"/>
              <w:left w:val="none" w:sz="0" w:space="0" w:color="000000"/>
              <w:bottom w:val="none" w:sz="0" w:space="0" w:color="000000"/>
              <w:right w:val="none" w:sz="0" w:space="0" w:color="000000"/>
            </w:tcBorders>
          </w:tcPr>
          <w:p w:rsidR="00724AE8" w:rsidRDefault="00623C2D">
            <w:pPr>
              <w:widowControl w:val="0"/>
              <w:jc w:val="center"/>
              <w:rPr>
                <w:rFonts w:eastAsia="Times New Roman"/>
              </w:rPr>
            </w:pPr>
            <w:r>
              <w:rPr>
                <w:rFonts w:eastAsia="Times New Roman"/>
                <w:b/>
              </w:rPr>
              <w:t>Исполнитель</w:t>
            </w:r>
          </w:p>
        </w:tc>
      </w:tr>
      <w:tr w:rsidR="00724AE8">
        <w:trPr>
          <w:trHeight w:val="955"/>
        </w:trPr>
        <w:tc>
          <w:tcPr>
            <w:tcW w:w="7479" w:type="dxa"/>
            <w:tcBorders>
              <w:top w:val="none" w:sz="0" w:space="0" w:color="000000"/>
              <w:left w:val="none" w:sz="0" w:space="0" w:color="000000"/>
              <w:bottom w:val="none" w:sz="0" w:space="0" w:color="000000"/>
              <w:right w:val="none" w:sz="0" w:space="0" w:color="000000"/>
            </w:tcBorders>
          </w:tcPr>
          <w:p w:rsidR="00724AE8" w:rsidRDefault="00623C2D">
            <w:pPr>
              <w:shd w:val="clear" w:color="auto" w:fill="FFFFFF"/>
              <w:rPr>
                <w:rFonts w:eastAsia="Times New Roman"/>
              </w:rPr>
            </w:pPr>
            <w:r>
              <w:rPr>
                <w:rFonts w:eastAsia="Times New Roman"/>
              </w:rPr>
              <w:t xml:space="preserve">Заместитель начальника Межрегионального филиала </w:t>
            </w:r>
          </w:p>
          <w:p w:rsidR="00724AE8" w:rsidRDefault="00623C2D">
            <w:pPr>
              <w:shd w:val="clear" w:color="auto" w:fill="FFFFFF"/>
              <w:rPr>
                <w:rFonts w:eastAsia="Times New Roman"/>
              </w:rPr>
            </w:pPr>
            <w:r>
              <w:rPr>
                <w:rFonts w:eastAsia="Times New Roman"/>
              </w:rPr>
              <w:t xml:space="preserve">Федерального казенного учреждения «Центр по обеспечению </w:t>
            </w:r>
          </w:p>
          <w:p w:rsidR="00724AE8" w:rsidRDefault="00623C2D">
            <w:pPr>
              <w:shd w:val="clear" w:color="auto" w:fill="FFFFFF"/>
              <w:rPr>
                <w:rFonts w:eastAsia="Times New Roman"/>
              </w:rPr>
            </w:pPr>
            <w:r>
              <w:rPr>
                <w:rFonts w:eastAsia="Times New Roman"/>
              </w:rPr>
              <w:t>деятельности Казначейства России» в г. Владимире</w:t>
            </w:r>
          </w:p>
          <w:p w:rsidR="00724AE8" w:rsidRDefault="00724AE8">
            <w:pPr>
              <w:widowControl w:val="0"/>
              <w:rPr>
                <w:rFonts w:eastAsia="Times New Roman"/>
              </w:rPr>
            </w:pPr>
          </w:p>
          <w:p w:rsidR="00724AE8" w:rsidRDefault="00724AE8">
            <w:pPr>
              <w:widowControl w:val="0"/>
              <w:rPr>
                <w:rFonts w:eastAsia="Times New Roman"/>
              </w:rPr>
            </w:pPr>
          </w:p>
          <w:p w:rsidR="00724AE8" w:rsidRDefault="00724AE8">
            <w:pPr>
              <w:widowControl w:val="0"/>
              <w:rPr>
                <w:rFonts w:eastAsia="Times New Roman"/>
              </w:rPr>
            </w:pPr>
          </w:p>
          <w:p w:rsidR="00724AE8" w:rsidRDefault="00623C2D">
            <w:pPr>
              <w:widowControl w:val="0"/>
              <w:rPr>
                <w:rFonts w:eastAsia="Times New Roman"/>
              </w:rPr>
            </w:pPr>
            <w:r>
              <w:rPr>
                <w:rFonts w:eastAsia="Times New Roman"/>
              </w:rPr>
              <w:t xml:space="preserve">_________________________ С.С. </w:t>
            </w:r>
            <w:proofErr w:type="spellStart"/>
            <w:r>
              <w:rPr>
                <w:rFonts w:eastAsia="Times New Roman"/>
              </w:rPr>
              <w:t>Курпаяниди</w:t>
            </w:r>
            <w:proofErr w:type="spellEnd"/>
          </w:p>
        </w:tc>
        <w:tc>
          <w:tcPr>
            <w:tcW w:w="6946" w:type="dxa"/>
            <w:tcBorders>
              <w:top w:val="none" w:sz="0" w:space="0" w:color="000000"/>
              <w:left w:val="none" w:sz="0" w:space="0" w:color="000000"/>
              <w:bottom w:val="none" w:sz="0" w:space="0" w:color="000000"/>
              <w:right w:val="none" w:sz="0" w:space="0" w:color="000000"/>
            </w:tcBorders>
          </w:tcPr>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623C2D">
            <w:pPr>
              <w:widowControl w:val="0"/>
              <w:jc w:val="center"/>
              <w:rPr>
                <w:rFonts w:eastAsia="Times New Roman"/>
              </w:rPr>
            </w:pPr>
            <w:r>
              <w:rPr>
                <w:rFonts w:eastAsia="Times New Roman"/>
              </w:rPr>
              <w:t xml:space="preserve">____________________________ </w:t>
            </w:r>
          </w:p>
        </w:tc>
      </w:tr>
    </w:tbl>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ind w:left="8496"/>
        <w:rPr>
          <w:bCs/>
        </w:rPr>
      </w:pPr>
    </w:p>
    <w:p w:rsidR="00724AE8" w:rsidRDefault="00724AE8">
      <w:pPr>
        <w:rPr>
          <w:bCs/>
        </w:rPr>
      </w:pPr>
    </w:p>
    <w:p w:rsidR="00724AE8" w:rsidRDefault="00724AE8">
      <w:pPr>
        <w:rPr>
          <w:bCs/>
        </w:rPr>
      </w:pPr>
    </w:p>
    <w:p w:rsidR="00724AE8" w:rsidRDefault="00623C2D">
      <w:pPr>
        <w:ind w:left="8496"/>
        <w:rPr>
          <w:bCs/>
        </w:rPr>
      </w:pPr>
      <w:r>
        <w:rPr>
          <w:bCs/>
        </w:rPr>
        <w:lastRenderedPageBreak/>
        <w:t xml:space="preserve">        Приложение № 2</w:t>
      </w:r>
    </w:p>
    <w:p w:rsidR="00724AE8" w:rsidRDefault="00623C2D">
      <w:pPr>
        <w:ind w:firstLine="709"/>
        <w:jc w:val="right"/>
        <w:rPr>
          <w:bCs/>
        </w:rPr>
      </w:pPr>
      <w:r>
        <w:rPr>
          <w:bCs/>
        </w:rPr>
        <w:t>к объявлению о закупочной сессии</w:t>
      </w:r>
    </w:p>
    <w:p w:rsidR="00724AE8" w:rsidRDefault="00623C2D">
      <w:pPr>
        <w:jc w:val="center"/>
        <w:rPr>
          <w:bCs/>
        </w:rPr>
      </w:pPr>
      <w:r>
        <w:rPr>
          <w:bCs/>
        </w:rPr>
        <w:t>Ведомость № ______</w:t>
      </w:r>
    </w:p>
    <w:p w:rsidR="00724AE8" w:rsidRDefault="00623C2D">
      <w:pPr>
        <w:jc w:val="center"/>
        <w:rPr>
          <w:bCs/>
        </w:rPr>
      </w:pPr>
      <w:r>
        <w:rPr>
          <w:bCs/>
        </w:rPr>
        <w:t>учёта мероприятий по осуществлению контроля за безопасным исполнением обязательств по государственному контракту.</w:t>
      </w:r>
    </w:p>
    <w:p w:rsidR="00724AE8" w:rsidRDefault="00623C2D">
      <w:pPr>
        <w:jc w:val="center"/>
        <w:rPr>
          <w:bCs/>
        </w:rPr>
      </w:pPr>
      <w:r>
        <w:t>Государственный контракт</w:t>
      </w:r>
      <w:r>
        <w:rPr>
          <w:bCs/>
        </w:rPr>
        <w:t xml:space="preserve"> от ___________№ ____________на ___________________________________________________</w:t>
      </w:r>
    </w:p>
    <w:p w:rsidR="00724AE8" w:rsidRDefault="00623C2D">
      <w:pPr>
        <w:jc w:val="center"/>
        <w:rPr>
          <w:bCs/>
        </w:rPr>
      </w:pPr>
      <w:r>
        <w:rPr>
          <w:bCs/>
        </w:rPr>
        <w:t>Адрес объекта ________________________________________________________________________</w:t>
      </w:r>
    </w:p>
    <w:p w:rsidR="00724AE8" w:rsidRDefault="00623C2D">
      <w:pPr>
        <w:rPr>
          <w:bCs/>
        </w:rPr>
      </w:pPr>
      <w:r>
        <w:rPr>
          <w:bCs/>
        </w:rPr>
        <w:t>Сроки оказания услуг: _______________</w:t>
      </w:r>
    </w:p>
    <w:p w:rsidR="00724AE8" w:rsidRDefault="00724AE8">
      <w:pPr>
        <w:rPr>
          <w:bCs/>
        </w:rPr>
      </w:pPr>
    </w:p>
    <w:tbl>
      <w:tblPr>
        <w:tblW w:w="101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567"/>
        <w:gridCol w:w="1276"/>
        <w:gridCol w:w="1417"/>
        <w:gridCol w:w="797"/>
        <w:gridCol w:w="1559"/>
        <w:gridCol w:w="904"/>
        <w:gridCol w:w="851"/>
        <w:gridCol w:w="1134"/>
        <w:gridCol w:w="1080"/>
      </w:tblGrid>
      <w:tr w:rsidR="00724AE8">
        <w:trPr>
          <w:cantSplit/>
          <w:trHeight w:val="3825"/>
          <w:jc w:val="center"/>
        </w:trPr>
        <w:tc>
          <w:tcPr>
            <w:tcW w:w="534" w:type="dxa"/>
            <w:vAlign w:val="center"/>
          </w:tcPr>
          <w:p w:rsidR="00724AE8" w:rsidRDefault="00623C2D">
            <w:pPr>
              <w:ind w:left="-108" w:right="-108"/>
              <w:jc w:val="center"/>
              <w:rPr>
                <w:bCs/>
              </w:rPr>
            </w:pPr>
            <w:r>
              <w:rPr>
                <w:bCs/>
              </w:rPr>
              <w:t>Дата</w:t>
            </w:r>
          </w:p>
        </w:tc>
        <w:tc>
          <w:tcPr>
            <w:tcW w:w="567" w:type="dxa"/>
            <w:vAlign w:val="center"/>
          </w:tcPr>
          <w:p w:rsidR="00724AE8" w:rsidRDefault="00623C2D">
            <w:pPr>
              <w:ind w:left="-108" w:right="-108"/>
              <w:jc w:val="center"/>
              <w:rPr>
                <w:bCs/>
              </w:rPr>
            </w:pPr>
            <w:r>
              <w:rPr>
                <w:bCs/>
              </w:rPr>
              <w:t>Время</w:t>
            </w:r>
          </w:p>
        </w:tc>
        <w:tc>
          <w:tcPr>
            <w:tcW w:w="1276" w:type="dxa"/>
            <w:vAlign w:val="center"/>
          </w:tcPr>
          <w:p w:rsidR="00724AE8" w:rsidRDefault="00623C2D">
            <w:pPr>
              <w:ind w:left="-108" w:right="-108"/>
              <w:jc w:val="center"/>
              <w:rPr>
                <w:bCs/>
              </w:rPr>
            </w:pPr>
            <w:r>
              <w:rPr>
                <w:bCs/>
              </w:rPr>
              <w:t>Номер и дат</w:t>
            </w:r>
            <w:r>
              <w:rPr>
                <w:bCs/>
              </w:rPr>
              <w:t xml:space="preserve">а выдачи разрешительных документов на оказание услуг (допуски, удостоверения, свидетельства об </w:t>
            </w:r>
            <w:proofErr w:type="gramStart"/>
            <w:r>
              <w:rPr>
                <w:bCs/>
              </w:rPr>
              <w:t>обучении)*</w:t>
            </w:r>
            <w:proofErr w:type="gramEnd"/>
          </w:p>
        </w:tc>
        <w:tc>
          <w:tcPr>
            <w:tcW w:w="1417" w:type="dxa"/>
            <w:vAlign w:val="center"/>
          </w:tcPr>
          <w:p w:rsidR="00724AE8" w:rsidRDefault="00623C2D">
            <w:pPr>
              <w:ind w:left="-108" w:right="-108"/>
              <w:jc w:val="center"/>
              <w:rPr>
                <w:bCs/>
              </w:rPr>
            </w:pPr>
            <w:r>
              <w:rPr>
                <w:bCs/>
              </w:rPr>
              <w:t>Замечания к оборудованию и приспособлениям (визуальный осмотр, наличие документации (по необходимости)</w:t>
            </w:r>
          </w:p>
        </w:tc>
        <w:tc>
          <w:tcPr>
            <w:tcW w:w="797" w:type="dxa"/>
            <w:vAlign w:val="center"/>
          </w:tcPr>
          <w:p w:rsidR="00724AE8" w:rsidRDefault="00623C2D">
            <w:pPr>
              <w:ind w:left="-108" w:right="-108"/>
              <w:jc w:val="center"/>
              <w:rPr>
                <w:bCs/>
              </w:rPr>
            </w:pPr>
            <w:r>
              <w:rPr>
                <w:bCs/>
              </w:rPr>
              <w:t>Наличие и применение СИЗ (личные карточки учёта</w:t>
            </w:r>
            <w:r>
              <w:rPr>
                <w:bCs/>
              </w:rPr>
              <w:t xml:space="preserve"> выдачи СИЗ)</w:t>
            </w:r>
          </w:p>
        </w:tc>
        <w:tc>
          <w:tcPr>
            <w:tcW w:w="1559" w:type="dxa"/>
            <w:vAlign w:val="center"/>
          </w:tcPr>
          <w:p w:rsidR="00724AE8" w:rsidRDefault="00623C2D">
            <w:pPr>
              <w:ind w:left="-108" w:right="-108"/>
              <w:jc w:val="center"/>
              <w:rPr>
                <w:bCs/>
              </w:rPr>
            </w:pPr>
            <w:r>
              <w:rPr>
                <w:bCs/>
              </w:rPr>
              <w:t>Медицинские заключения, разрешающие оказания услуг (по необходимости в соответствии с законодательством)</w:t>
            </w:r>
          </w:p>
        </w:tc>
        <w:tc>
          <w:tcPr>
            <w:tcW w:w="904" w:type="dxa"/>
            <w:vAlign w:val="center"/>
          </w:tcPr>
          <w:p w:rsidR="00724AE8" w:rsidRDefault="00623C2D">
            <w:pPr>
              <w:ind w:left="-108" w:right="-108"/>
              <w:jc w:val="center"/>
              <w:rPr>
                <w:bCs/>
              </w:rPr>
            </w:pPr>
            <w:r>
              <w:rPr>
                <w:bCs/>
              </w:rPr>
              <w:t>Замечания к оказанию услуг</w:t>
            </w:r>
          </w:p>
        </w:tc>
        <w:tc>
          <w:tcPr>
            <w:tcW w:w="851" w:type="dxa"/>
            <w:vAlign w:val="center"/>
          </w:tcPr>
          <w:p w:rsidR="00724AE8" w:rsidRDefault="00623C2D">
            <w:pPr>
              <w:ind w:left="-108" w:right="-108"/>
              <w:jc w:val="center"/>
            </w:pPr>
            <w:r>
              <w:rPr>
                <w:bCs/>
              </w:rPr>
              <w:t>Ф.И.О., должность представителя Заказчика, подпись</w:t>
            </w:r>
          </w:p>
        </w:tc>
        <w:tc>
          <w:tcPr>
            <w:tcW w:w="1134" w:type="dxa"/>
            <w:vAlign w:val="center"/>
          </w:tcPr>
          <w:p w:rsidR="00724AE8" w:rsidRDefault="00623C2D">
            <w:pPr>
              <w:ind w:left="-108" w:right="-108"/>
              <w:jc w:val="center"/>
              <w:rPr>
                <w:bCs/>
              </w:rPr>
            </w:pPr>
            <w:r>
              <w:rPr>
                <w:bCs/>
              </w:rPr>
              <w:t>Ф.И.О., должность ответственного лица за выполнение работ по</w:t>
            </w:r>
            <w:r>
              <w:rPr>
                <w:bCs/>
              </w:rPr>
              <w:t xml:space="preserve"> ГК от Исполнителя, подпись</w:t>
            </w:r>
          </w:p>
        </w:tc>
        <w:tc>
          <w:tcPr>
            <w:tcW w:w="1080" w:type="dxa"/>
            <w:vAlign w:val="center"/>
          </w:tcPr>
          <w:p w:rsidR="00724AE8" w:rsidRDefault="00623C2D">
            <w:pPr>
              <w:ind w:left="-108" w:right="-108"/>
              <w:jc w:val="center"/>
            </w:pPr>
            <w:r>
              <w:rPr>
                <w:bCs/>
              </w:rPr>
              <w:t>Примечание</w:t>
            </w:r>
          </w:p>
        </w:tc>
      </w:tr>
      <w:tr w:rsidR="00724AE8">
        <w:trPr>
          <w:cantSplit/>
          <w:jc w:val="center"/>
        </w:trPr>
        <w:tc>
          <w:tcPr>
            <w:tcW w:w="534" w:type="dxa"/>
          </w:tcPr>
          <w:p w:rsidR="00724AE8" w:rsidRDefault="00623C2D">
            <w:pPr>
              <w:jc w:val="center"/>
            </w:pPr>
            <w:r>
              <w:t>1</w:t>
            </w:r>
          </w:p>
        </w:tc>
        <w:tc>
          <w:tcPr>
            <w:tcW w:w="567" w:type="dxa"/>
          </w:tcPr>
          <w:p w:rsidR="00724AE8" w:rsidRDefault="00623C2D">
            <w:pPr>
              <w:jc w:val="center"/>
            </w:pPr>
            <w:r>
              <w:t>2</w:t>
            </w:r>
          </w:p>
        </w:tc>
        <w:tc>
          <w:tcPr>
            <w:tcW w:w="1276" w:type="dxa"/>
          </w:tcPr>
          <w:p w:rsidR="00724AE8" w:rsidRDefault="00623C2D">
            <w:pPr>
              <w:jc w:val="center"/>
            </w:pPr>
            <w:r>
              <w:t>3</w:t>
            </w:r>
          </w:p>
        </w:tc>
        <w:tc>
          <w:tcPr>
            <w:tcW w:w="1417" w:type="dxa"/>
          </w:tcPr>
          <w:p w:rsidR="00724AE8" w:rsidRDefault="00623C2D">
            <w:pPr>
              <w:jc w:val="center"/>
            </w:pPr>
            <w:r>
              <w:t>4</w:t>
            </w:r>
          </w:p>
        </w:tc>
        <w:tc>
          <w:tcPr>
            <w:tcW w:w="797" w:type="dxa"/>
          </w:tcPr>
          <w:p w:rsidR="00724AE8" w:rsidRDefault="00623C2D">
            <w:pPr>
              <w:jc w:val="center"/>
            </w:pPr>
            <w:r>
              <w:t>5</w:t>
            </w:r>
          </w:p>
        </w:tc>
        <w:tc>
          <w:tcPr>
            <w:tcW w:w="1559" w:type="dxa"/>
          </w:tcPr>
          <w:p w:rsidR="00724AE8" w:rsidRDefault="00623C2D">
            <w:pPr>
              <w:jc w:val="center"/>
            </w:pPr>
            <w:r>
              <w:t>6</w:t>
            </w:r>
          </w:p>
        </w:tc>
        <w:tc>
          <w:tcPr>
            <w:tcW w:w="904" w:type="dxa"/>
          </w:tcPr>
          <w:p w:rsidR="00724AE8" w:rsidRDefault="00623C2D">
            <w:pPr>
              <w:jc w:val="center"/>
            </w:pPr>
            <w:r>
              <w:t>7</w:t>
            </w:r>
          </w:p>
        </w:tc>
        <w:tc>
          <w:tcPr>
            <w:tcW w:w="851" w:type="dxa"/>
          </w:tcPr>
          <w:p w:rsidR="00724AE8" w:rsidRDefault="00623C2D">
            <w:pPr>
              <w:jc w:val="center"/>
            </w:pPr>
            <w:r>
              <w:t>8</w:t>
            </w:r>
          </w:p>
        </w:tc>
        <w:tc>
          <w:tcPr>
            <w:tcW w:w="1134" w:type="dxa"/>
          </w:tcPr>
          <w:p w:rsidR="00724AE8" w:rsidRDefault="00623C2D">
            <w:pPr>
              <w:jc w:val="center"/>
            </w:pPr>
            <w:r>
              <w:t>9</w:t>
            </w:r>
          </w:p>
        </w:tc>
        <w:tc>
          <w:tcPr>
            <w:tcW w:w="1080" w:type="dxa"/>
          </w:tcPr>
          <w:p w:rsidR="00724AE8" w:rsidRDefault="00623C2D">
            <w:pPr>
              <w:jc w:val="center"/>
            </w:pPr>
            <w:r>
              <w:t>10</w:t>
            </w:r>
          </w:p>
        </w:tc>
      </w:tr>
      <w:tr w:rsidR="00724AE8">
        <w:trPr>
          <w:cantSplit/>
          <w:jc w:val="center"/>
        </w:trPr>
        <w:tc>
          <w:tcPr>
            <w:tcW w:w="534" w:type="dxa"/>
          </w:tcPr>
          <w:p w:rsidR="00724AE8" w:rsidRDefault="00724AE8"/>
        </w:tc>
        <w:tc>
          <w:tcPr>
            <w:tcW w:w="567" w:type="dxa"/>
          </w:tcPr>
          <w:p w:rsidR="00724AE8" w:rsidRDefault="00724AE8"/>
        </w:tc>
        <w:tc>
          <w:tcPr>
            <w:tcW w:w="1276" w:type="dxa"/>
          </w:tcPr>
          <w:p w:rsidR="00724AE8" w:rsidRDefault="00724AE8"/>
        </w:tc>
        <w:tc>
          <w:tcPr>
            <w:tcW w:w="1417" w:type="dxa"/>
          </w:tcPr>
          <w:p w:rsidR="00724AE8" w:rsidRDefault="00724AE8"/>
        </w:tc>
        <w:tc>
          <w:tcPr>
            <w:tcW w:w="797" w:type="dxa"/>
          </w:tcPr>
          <w:p w:rsidR="00724AE8" w:rsidRDefault="00724AE8"/>
        </w:tc>
        <w:tc>
          <w:tcPr>
            <w:tcW w:w="1559" w:type="dxa"/>
          </w:tcPr>
          <w:p w:rsidR="00724AE8" w:rsidRDefault="00724AE8"/>
        </w:tc>
        <w:tc>
          <w:tcPr>
            <w:tcW w:w="904" w:type="dxa"/>
          </w:tcPr>
          <w:p w:rsidR="00724AE8" w:rsidRDefault="00724AE8"/>
        </w:tc>
        <w:tc>
          <w:tcPr>
            <w:tcW w:w="851" w:type="dxa"/>
          </w:tcPr>
          <w:p w:rsidR="00724AE8" w:rsidRDefault="00724AE8"/>
        </w:tc>
        <w:tc>
          <w:tcPr>
            <w:tcW w:w="1134" w:type="dxa"/>
          </w:tcPr>
          <w:p w:rsidR="00724AE8" w:rsidRDefault="00724AE8"/>
        </w:tc>
        <w:tc>
          <w:tcPr>
            <w:tcW w:w="1080" w:type="dxa"/>
          </w:tcPr>
          <w:p w:rsidR="00724AE8" w:rsidRDefault="00724AE8"/>
        </w:tc>
      </w:tr>
      <w:tr w:rsidR="00724AE8">
        <w:trPr>
          <w:cantSplit/>
          <w:jc w:val="center"/>
        </w:trPr>
        <w:tc>
          <w:tcPr>
            <w:tcW w:w="534" w:type="dxa"/>
          </w:tcPr>
          <w:p w:rsidR="00724AE8" w:rsidRDefault="00724AE8"/>
        </w:tc>
        <w:tc>
          <w:tcPr>
            <w:tcW w:w="567" w:type="dxa"/>
          </w:tcPr>
          <w:p w:rsidR="00724AE8" w:rsidRDefault="00724AE8"/>
        </w:tc>
        <w:tc>
          <w:tcPr>
            <w:tcW w:w="1276" w:type="dxa"/>
          </w:tcPr>
          <w:p w:rsidR="00724AE8" w:rsidRDefault="00724AE8"/>
        </w:tc>
        <w:tc>
          <w:tcPr>
            <w:tcW w:w="1417" w:type="dxa"/>
          </w:tcPr>
          <w:p w:rsidR="00724AE8" w:rsidRDefault="00724AE8"/>
        </w:tc>
        <w:tc>
          <w:tcPr>
            <w:tcW w:w="797" w:type="dxa"/>
          </w:tcPr>
          <w:p w:rsidR="00724AE8" w:rsidRDefault="00724AE8"/>
        </w:tc>
        <w:tc>
          <w:tcPr>
            <w:tcW w:w="1559" w:type="dxa"/>
          </w:tcPr>
          <w:p w:rsidR="00724AE8" w:rsidRDefault="00724AE8"/>
        </w:tc>
        <w:tc>
          <w:tcPr>
            <w:tcW w:w="904" w:type="dxa"/>
          </w:tcPr>
          <w:p w:rsidR="00724AE8" w:rsidRDefault="00724AE8"/>
        </w:tc>
        <w:tc>
          <w:tcPr>
            <w:tcW w:w="851" w:type="dxa"/>
          </w:tcPr>
          <w:p w:rsidR="00724AE8" w:rsidRDefault="00724AE8"/>
        </w:tc>
        <w:tc>
          <w:tcPr>
            <w:tcW w:w="1134" w:type="dxa"/>
          </w:tcPr>
          <w:p w:rsidR="00724AE8" w:rsidRDefault="00724AE8"/>
        </w:tc>
        <w:tc>
          <w:tcPr>
            <w:tcW w:w="1080" w:type="dxa"/>
          </w:tcPr>
          <w:p w:rsidR="00724AE8" w:rsidRDefault="00724AE8"/>
        </w:tc>
      </w:tr>
    </w:tbl>
    <w:p w:rsidR="00724AE8" w:rsidRDefault="00623C2D">
      <w:pPr>
        <w:jc w:val="both"/>
        <w:rPr>
          <w:rFonts w:eastAsia="Times New Roman"/>
        </w:rPr>
      </w:pPr>
      <w:r>
        <w:rPr>
          <w:rFonts w:eastAsia="Times New Roman"/>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p w:rsidR="00724AE8" w:rsidRDefault="00724AE8">
      <w:pPr>
        <w:rPr>
          <w:bCs/>
        </w:rPr>
      </w:pPr>
    </w:p>
    <w:tbl>
      <w:tblPr>
        <w:tblW w:w="0" w:type="auto"/>
        <w:tblLook w:val="04A0" w:firstRow="1" w:lastRow="0" w:firstColumn="1" w:lastColumn="0" w:noHBand="0" w:noVBand="1"/>
      </w:tblPr>
      <w:tblGrid>
        <w:gridCol w:w="5303"/>
        <w:gridCol w:w="5118"/>
      </w:tblGrid>
      <w:tr w:rsidR="00724AE8">
        <w:trPr>
          <w:trHeight w:val="141"/>
        </w:trPr>
        <w:tc>
          <w:tcPr>
            <w:tcW w:w="7479" w:type="dxa"/>
            <w:tcBorders>
              <w:top w:val="none" w:sz="0" w:space="0" w:color="000000"/>
              <w:left w:val="none" w:sz="0" w:space="0" w:color="000000"/>
              <w:bottom w:val="none" w:sz="0" w:space="0" w:color="000000"/>
              <w:right w:val="none" w:sz="0" w:space="0" w:color="000000"/>
            </w:tcBorders>
          </w:tcPr>
          <w:p w:rsidR="00724AE8" w:rsidRDefault="00623C2D">
            <w:pPr>
              <w:widowControl w:val="0"/>
              <w:jc w:val="center"/>
              <w:rPr>
                <w:rFonts w:eastAsia="Times New Roman"/>
              </w:rPr>
            </w:pPr>
            <w:r>
              <w:rPr>
                <w:rFonts w:eastAsia="Times New Roman"/>
                <w:b/>
              </w:rPr>
              <w:t>Заказчик</w:t>
            </w:r>
          </w:p>
        </w:tc>
        <w:tc>
          <w:tcPr>
            <w:tcW w:w="6946" w:type="dxa"/>
            <w:tcBorders>
              <w:top w:val="none" w:sz="0" w:space="0" w:color="000000"/>
              <w:left w:val="none" w:sz="0" w:space="0" w:color="000000"/>
              <w:bottom w:val="none" w:sz="0" w:space="0" w:color="000000"/>
              <w:right w:val="none" w:sz="0" w:space="0" w:color="000000"/>
            </w:tcBorders>
          </w:tcPr>
          <w:p w:rsidR="00724AE8" w:rsidRDefault="00623C2D">
            <w:pPr>
              <w:widowControl w:val="0"/>
              <w:jc w:val="center"/>
              <w:rPr>
                <w:rFonts w:eastAsia="Times New Roman"/>
              </w:rPr>
            </w:pPr>
            <w:r>
              <w:rPr>
                <w:rFonts w:eastAsia="Times New Roman"/>
                <w:b/>
              </w:rPr>
              <w:t>Исполнитель</w:t>
            </w:r>
          </w:p>
        </w:tc>
      </w:tr>
      <w:tr w:rsidR="00724AE8">
        <w:trPr>
          <w:trHeight w:val="955"/>
        </w:trPr>
        <w:tc>
          <w:tcPr>
            <w:tcW w:w="7479" w:type="dxa"/>
            <w:tcBorders>
              <w:top w:val="none" w:sz="0" w:space="0" w:color="000000"/>
              <w:left w:val="none" w:sz="0" w:space="0" w:color="000000"/>
              <w:bottom w:val="none" w:sz="0" w:space="0" w:color="000000"/>
              <w:right w:val="none" w:sz="0" w:space="0" w:color="000000"/>
            </w:tcBorders>
          </w:tcPr>
          <w:p w:rsidR="00724AE8" w:rsidRDefault="00623C2D">
            <w:pPr>
              <w:shd w:val="clear" w:color="auto" w:fill="FFFFFF"/>
              <w:rPr>
                <w:rFonts w:eastAsia="Times New Roman"/>
              </w:rPr>
            </w:pPr>
            <w:r>
              <w:rPr>
                <w:rFonts w:eastAsia="Times New Roman"/>
              </w:rPr>
              <w:t xml:space="preserve">Заместитель начальника Межрегионального филиала </w:t>
            </w:r>
          </w:p>
          <w:p w:rsidR="00724AE8" w:rsidRDefault="00623C2D">
            <w:pPr>
              <w:shd w:val="clear" w:color="auto" w:fill="FFFFFF"/>
              <w:rPr>
                <w:rFonts w:eastAsia="Times New Roman"/>
              </w:rPr>
            </w:pPr>
            <w:r>
              <w:rPr>
                <w:rFonts w:eastAsia="Times New Roman"/>
              </w:rPr>
              <w:t xml:space="preserve">Федерального казенного учреждения «Центр по обеспечению </w:t>
            </w:r>
          </w:p>
          <w:p w:rsidR="00724AE8" w:rsidRDefault="00623C2D">
            <w:pPr>
              <w:shd w:val="clear" w:color="auto" w:fill="FFFFFF"/>
              <w:rPr>
                <w:rFonts w:eastAsia="Times New Roman"/>
              </w:rPr>
            </w:pPr>
            <w:r>
              <w:rPr>
                <w:rFonts w:eastAsia="Times New Roman"/>
              </w:rPr>
              <w:t>деятельности Казначейства России» в г. Владимире</w:t>
            </w:r>
          </w:p>
          <w:p w:rsidR="00724AE8" w:rsidRDefault="00724AE8">
            <w:pPr>
              <w:widowControl w:val="0"/>
              <w:rPr>
                <w:rFonts w:eastAsia="Times New Roman"/>
              </w:rPr>
            </w:pPr>
          </w:p>
          <w:p w:rsidR="00724AE8" w:rsidRDefault="00724AE8">
            <w:pPr>
              <w:widowControl w:val="0"/>
              <w:rPr>
                <w:rFonts w:eastAsia="Times New Roman"/>
              </w:rPr>
            </w:pPr>
          </w:p>
          <w:p w:rsidR="00724AE8" w:rsidRDefault="00724AE8">
            <w:pPr>
              <w:widowControl w:val="0"/>
              <w:rPr>
                <w:rFonts w:eastAsia="Times New Roman"/>
              </w:rPr>
            </w:pPr>
          </w:p>
          <w:p w:rsidR="00724AE8" w:rsidRDefault="00623C2D">
            <w:pPr>
              <w:widowControl w:val="0"/>
              <w:rPr>
                <w:rFonts w:eastAsia="Times New Roman"/>
              </w:rPr>
            </w:pPr>
            <w:r>
              <w:rPr>
                <w:rFonts w:eastAsia="Times New Roman"/>
              </w:rPr>
              <w:t xml:space="preserve">_________________________ С.С. </w:t>
            </w:r>
            <w:proofErr w:type="spellStart"/>
            <w:r>
              <w:rPr>
                <w:rFonts w:eastAsia="Times New Roman"/>
              </w:rPr>
              <w:t>Курпаяниди</w:t>
            </w:r>
            <w:proofErr w:type="spellEnd"/>
          </w:p>
        </w:tc>
        <w:tc>
          <w:tcPr>
            <w:tcW w:w="6946" w:type="dxa"/>
            <w:tcBorders>
              <w:top w:val="none" w:sz="0" w:space="0" w:color="000000"/>
              <w:left w:val="none" w:sz="0" w:space="0" w:color="000000"/>
              <w:bottom w:val="none" w:sz="0" w:space="0" w:color="000000"/>
              <w:right w:val="none" w:sz="0" w:space="0" w:color="000000"/>
            </w:tcBorders>
          </w:tcPr>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724AE8">
            <w:pPr>
              <w:jc w:val="center"/>
              <w:rPr>
                <w:lang w:eastAsia="en-US"/>
              </w:rPr>
            </w:pPr>
          </w:p>
          <w:p w:rsidR="00724AE8" w:rsidRDefault="00623C2D">
            <w:pPr>
              <w:widowControl w:val="0"/>
              <w:jc w:val="center"/>
              <w:rPr>
                <w:rFonts w:eastAsia="Times New Roman"/>
              </w:rPr>
            </w:pPr>
            <w:r>
              <w:rPr>
                <w:rFonts w:eastAsia="Times New Roman"/>
              </w:rPr>
              <w:t xml:space="preserve">____________________________ </w:t>
            </w:r>
          </w:p>
        </w:tc>
      </w:tr>
    </w:tbl>
    <w:p w:rsidR="00724AE8" w:rsidRDefault="00724AE8">
      <w:pPr>
        <w:rPr>
          <w:rFonts w:eastAsia="Times New Roman"/>
          <w:sz w:val="24"/>
          <w:szCs w:val="24"/>
        </w:rPr>
      </w:pPr>
    </w:p>
    <w:p w:rsidR="00724AE8" w:rsidRDefault="00724AE8">
      <w:pPr>
        <w:rPr>
          <w:rFonts w:eastAsia="Times New Roman"/>
          <w:sz w:val="24"/>
          <w:szCs w:val="24"/>
        </w:rPr>
      </w:pPr>
    </w:p>
    <w:p w:rsidR="00724AE8" w:rsidRDefault="00724AE8">
      <w:pPr>
        <w:rPr>
          <w:rFonts w:eastAsia="Times New Roman"/>
          <w:sz w:val="24"/>
          <w:szCs w:val="24"/>
        </w:rPr>
      </w:pPr>
    </w:p>
    <w:p w:rsidR="00724AE8" w:rsidRDefault="00724AE8">
      <w:pPr>
        <w:rPr>
          <w:rFonts w:eastAsia="Times New Roman"/>
          <w:sz w:val="24"/>
          <w:szCs w:val="24"/>
        </w:rPr>
      </w:pPr>
    </w:p>
    <w:p w:rsidR="00724AE8" w:rsidRDefault="00623C2D">
      <w:pPr>
        <w:ind w:left="8496"/>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724AE8">
      <w:footerReference w:type="even" r:id="rId10"/>
      <w:footerReference w:type="default" r:id="rId11"/>
      <w:pgSz w:w="11906" w:h="16838"/>
      <w:pgMar w:top="397" w:right="567" w:bottom="794" w:left="1134" w:header="709" w:footer="4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AE8" w:rsidRDefault="00623C2D">
      <w:r>
        <w:separator/>
      </w:r>
    </w:p>
  </w:endnote>
  <w:endnote w:type="continuationSeparator" w:id="0">
    <w:p w:rsidR="00724AE8" w:rsidRDefault="00623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00"/>
    <w:family w:val="auto"/>
    <w:pitch w:val="default"/>
  </w:font>
  <w:font w:name="SchoolBookC">
    <w:charset w:val="00"/>
    <w:family w:val="auto"/>
    <w:pitch w:val="default"/>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PT Astra Serif">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AE8" w:rsidRDefault="00623C2D">
    <w:r>
      <w:fldChar w:fldCharType="begin"/>
    </w:r>
    <w:r>
      <w:instrText xml:space="preserve">PAGE  </w:instrText>
    </w:r>
    <w:r>
      <w:fldChar w:fldCharType="end"/>
    </w:r>
  </w:p>
  <w:p w:rsidR="00724AE8" w:rsidRDefault="00724AE8"/>
  <w:p w:rsidR="00724AE8" w:rsidRDefault="00724AE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AE8" w:rsidRDefault="00623C2D">
    <w:pPr>
      <w:pStyle w:val="af5"/>
      <w:jc w:val="center"/>
    </w:pPr>
    <w:r>
      <w:fldChar w:fldCharType="begin"/>
    </w:r>
    <w:r>
      <w:instrText xml:space="preserve"> PAGE   \* MERGEFORMAT </w:instrText>
    </w:r>
    <w:r>
      <w:fldChar w:fldCharType="separate"/>
    </w:r>
    <w:r>
      <w:rPr>
        <w:noProof/>
      </w:rPr>
      <w:t>2</w:t>
    </w:r>
    <w:r>
      <w:fldChar w:fldCharType="end"/>
    </w:r>
  </w:p>
  <w:p w:rsidR="00724AE8" w:rsidRDefault="00724AE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AE8" w:rsidRDefault="00623C2D">
      <w:r>
        <w:separator/>
      </w:r>
    </w:p>
  </w:footnote>
  <w:footnote w:type="continuationSeparator" w:id="0">
    <w:p w:rsidR="00724AE8" w:rsidRDefault="00623C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3E30"/>
    <w:multiLevelType w:val="hybridMultilevel"/>
    <w:tmpl w:val="EC809156"/>
    <w:lvl w:ilvl="0" w:tplc="3402B620">
      <w:start w:val="1"/>
      <w:numFmt w:val="decimal"/>
      <w:lvlText w:val="%1."/>
      <w:lvlJc w:val="left"/>
      <w:pPr>
        <w:ind w:left="786" w:hanging="360"/>
      </w:pPr>
      <w:rPr>
        <w:sz w:val="22"/>
        <w:szCs w:val="22"/>
      </w:rPr>
    </w:lvl>
    <w:lvl w:ilvl="1" w:tplc="954E6698">
      <w:start w:val="1"/>
      <w:numFmt w:val="lowerLetter"/>
      <w:lvlText w:val="%2."/>
      <w:lvlJc w:val="left"/>
      <w:pPr>
        <w:ind w:left="1440" w:hanging="360"/>
      </w:pPr>
    </w:lvl>
    <w:lvl w:ilvl="2" w:tplc="311ECFD4">
      <w:start w:val="1"/>
      <w:numFmt w:val="lowerRoman"/>
      <w:lvlText w:val="%3."/>
      <w:lvlJc w:val="right"/>
      <w:pPr>
        <w:ind w:left="2160" w:hanging="180"/>
      </w:pPr>
    </w:lvl>
    <w:lvl w:ilvl="3" w:tplc="A0EE6380">
      <w:start w:val="1"/>
      <w:numFmt w:val="decimal"/>
      <w:lvlText w:val="%4."/>
      <w:lvlJc w:val="left"/>
      <w:pPr>
        <w:ind w:left="2880" w:hanging="360"/>
      </w:pPr>
    </w:lvl>
    <w:lvl w:ilvl="4" w:tplc="A168B544">
      <w:start w:val="1"/>
      <w:numFmt w:val="lowerLetter"/>
      <w:lvlText w:val="%5."/>
      <w:lvlJc w:val="left"/>
      <w:pPr>
        <w:ind w:left="3600" w:hanging="360"/>
      </w:pPr>
    </w:lvl>
    <w:lvl w:ilvl="5" w:tplc="6D5A6D92">
      <w:start w:val="1"/>
      <w:numFmt w:val="lowerRoman"/>
      <w:lvlText w:val="%6."/>
      <w:lvlJc w:val="right"/>
      <w:pPr>
        <w:ind w:left="4320" w:hanging="180"/>
      </w:pPr>
    </w:lvl>
    <w:lvl w:ilvl="6" w:tplc="135055F0">
      <w:start w:val="1"/>
      <w:numFmt w:val="decimal"/>
      <w:lvlText w:val="%7."/>
      <w:lvlJc w:val="left"/>
      <w:pPr>
        <w:ind w:left="5040" w:hanging="360"/>
      </w:pPr>
    </w:lvl>
    <w:lvl w:ilvl="7" w:tplc="3364F7CC">
      <w:start w:val="1"/>
      <w:numFmt w:val="lowerLetter"/>
      <w:lvlText w:val="%8."/>
      <w:lvlJc w:val="left"/>
      <w:pPr>
        <w:ind w:left="5760" w:hanging="360"/>
      </w:pPr>
    </w:lvl>
    <w:lvl w:ilvl="8" w:tplc="DFE27996">
      <w:start w:val="1"/>
      <w:numFmt w:val="lowerRoman"/>
      <w:lvlText w:val="%9."/>
      <w:lvlJc w:val="right"/>
      <w:pPr>
        <w:ind w:left="6480" w:hanging="180"/>
      </w:pPr>
    </w:lvl>
  </w:abstractNum>
  <w:abstractNum w:abstractNumId="1">
    <w:nsid w:val="0319088B"/>
    <w:multiLevelType w:val="hybridMultilevel"/>
    <w:tmpl w:val="D6448BBA"/>
    <w:lvl w:ilvl="0" w:tplc="FDE85666">
      <w:start w:val="1"/>
      <w:numFmt w:val="decimal"/>
      <w:lvlText w:val="%1."/>
      <w:lvlJc w:val="left"/>
      <w:pPr>
        <w:ind w:left="720" w:hanging="360"/>
      </w:pPr>
    </w:lvl>
    <w:lvl w:ilvl="1" w:tplc="12F80D0E">
      <w:start w:val="1"/>
      <w:numFmt w:val="lowerLetter"/>
      <w:lvlText w:val="%2."/>
      <w:lvlJc w:val="left"/>
      <w:pPr>
        <w:ind w:left="1440" w:hanging="360"/>
      </w:pPr>
    </w:lvl>
    <w:lvl w:ilvl="2" w:tplc="2E3E829E">
      <w:start w:val="1"/>
      <w:numFmt w:val="lowerRoman"/>
      <w:lvlText w:val="%3."/>
      <w:lvlJc w:val="right"/>
      <w:pPr>
        <w:ind w:left="2160" w:hanging="180"/>
      </w:pPr>
    </w:lvl>
    <w:lvl w:ilvl="3" w:tplc="838AC308">
      <w:start w:val="1"/>
      <w:numFmt w:val="decimal"/>
      <w:lvlText w:val="%4."/>
      <w:lvlJc w:val="left"/>
      <w:pPr>
        <w:ind w:left="2880" w:hanging="360"/>
      </w:pPr>
    </w:lvl>
    <w:lvl w:ilvl="4" w:tplc="A1A8118E">
      <w:start w:val="1"/>
      <w:numFmt w:val="lowerLetter"/>
      <w:lvlText w:val="%5."/>
      <w:lvlJc w:val="left"/>
      <w:pPr>
        <w:ind w:left="3600" w:hanging="360"/>
      </w:pPr>
    </w:lvl>
    <w:lvl w:ilvl="5" w:tplc="D3C6CF64">
      <w:start w:val="1"/>
      <w:numFmt w:val="lowerRoman"/>
      <w:lvlText w:val="%6."/>
      <w:lvlJc w:val="right"/>
      <w:pPr>
        <w:ind w:left="4320" w:hanging="180"/>
      </w:pPr>
    </w:lvl>
    <w:lvl w:ilvl="6" w:tplc="B3BA75DC">
      <w:start w:val="1"/>
      <w:numFmt w:val="decimal"/>
      <w:lvlText w:val="%7."/>
      <w:lvlJc w:val="left"/>
      <w:pPr>
        <w:ind w:left="5040" w:hanging="360"/>
      </w:pPr>
    </w:lvl>
    <w:lvl w:ilvl="7" w:tplc="1CD69E6A">
      <w:start w:val="1"/>
      <w:numFmt w:val="lowerLetter"/>
      <w:lvlText w:val="%8."/>
      <w:lvlJc w:val="left"/>
      <w:pPr>
        <w:ind w:left="5760" w:hanging="360"/>
      </w:pPr>
    </w:lvl>
    <w:lvl w:ilvl="8" w:tplc="F6AA6160">
      <w:start w:val="1"/>
      <w:numFmt w:val="lowerRoman"/>
      <w:lvlText w:val="%9."/>
      <w:lvlJc w:val="right"/>
      <w:pPr>
        <w:ind w:left="6480" w:hanging="180"/>
      </w:pPr>
    </w:lvl>
  </w:abstractNum>
  <w:abstractNum w:abstractNumId="2">
    <w:nsid w:val="047B1BB1"/>
    <w:multiLevelType w:val="multilevel"/>
    <w:tmpl w:val="FDBCD9B4"/>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08D201EA"/>
    <w:multiLevelType w:val="hybridMultilevel"/>
    <w:tmpl w:val="14926178"/>
    <w:lvl w:ilvl="0" w:tplc="BC046ABA">
      <w:start w:val="1"/>
      <w:numFmt w:val="thaiNumbers"/>
      <w:pStyle w:val="a"/>
      <w:lvlText w:val="%1)"/>
      <w:lvlJc w:val="left"/>
      <w:pPr>
        <w:ind w:left="1429" w:hanging="360"/>
      </w:pPr>
    </w:lvl>
    <w:lvl w:ilvl="1" w:tplc="F190BA7C">
      <w:start w:val="1"/>
      <w:numFmt w:val="lowerLetter"/>
      <w:lvlText w:val="%2."/>
      <w:lvlJc w:val="left"/>
      <w:pPr>
        <w:ind w:left="2149" w:hanging="360"/>
      </w:pPr>
    </w:lvl>
    <w:lvl w:ilvl="2" w:tplc="CCEC0FE4">
      <w:start w:val="1"/>
      <w:numFmt w:val="lowerRoman"/>
      <w:lvlText w:val="%3."/>
      <w:lvlJc w:val="right"/>
      <w:pPr>
        <w:ind w:left="2869" w:hanging="180"/>
      </w:pPr>
    </w:lvl>
    <w:lvl w:ilvl="3" w:tplc="04CE8AEC">
      <w:start w:val="1"/>
      <w:numFmt w:val="decimal"/>
      <w:lvlText w:val="%4."/>
      <w:lvlJc w:val="left"/>
      <w:pPr>
        <w:ind w:left="3589" w:hanging="360"/>
      </w:pPr>
    </w:lvl>
    <w:lvl w:ilvl="4" w:tplc="2840A2EC">
      <w:start w:val="1"/>
      <w:numFmt w:val="lowerLetter"/>
      <w:lvlText w:val="%5."/>
      <w:lvlJc w:val="left"/>
      <w:pPr>
        <w:ind w:left="4309" w:hanging="360"/>
      </w:pPr>
    </w:lvl>
    <w:lvl w:ilvl="5" w:tplc="CE34601E">
      <w:start w:val="1"/>
      <w:numFmt w:val="lowerRoman"/>
      <w:lvlText w:val="%6."/>
      <w:lvlJc w:val="right"/>
      <w:pPr>
        <w:ind w:left="5029" w:hanging="180"/>
      </w:pPr>
    </w:lvl>
    <w:lvl w:ilvl="6" w:tplc="CE9A780E">
      <w:start w:val="1"/>
      <w:numFmt w:val="decimal"/>
      <w:lvlText w:val="%7."/>
      <w:lvlJc w:val="left"/>
      <w:pPr>
        <w:ind w:left="5749" w:hanging="360"/>
      </w:pPr>
    </w:lvl>
    <w:lvl w:ilvl="7" w:tplc="337C903A">
      <w:start w:val="1"/>
      <w:numFmt w:val="lowerLetter"/>
      <w:lvlText w:val="%8."/>
      <w:lvlJc w:val="left"/>
      <w:pPr>
        <w:ind w:left="6469" w:hanging="360"/>
      </w:pPr>
    </w:lvl>
    <w:lvl w:ilvl="8" w:tplc="85800960">
      <w:start w:val="1"/>
      <w:numFmt w:val="lowerRoman"/>
      <w:lvlText w:val="%9."/>
      <w:lvlJc w:val="right"/>
      <w:pPr>
        <w:ind w:left="7189" w:hanging="180"/>
      </w:pPr>
    </w:lvl>
  </w:abstractNum>
  <w:abstractNum w:abstractNumId="4">
    <w:nsid w:val="0EAD3D9F"/>
    <w:multiLevelType w:val="hybridMultilevel"/>
    <w:tmpl w:val="7B588656"/>
    <w:lvl w:ilvl="0" w:tplc="24CE34DA">
      <w:start w:val="1"/>
      <w:numFmt w:val="decimal"/>
      <w:pStyle w:val="30"/>
      <w:lvlText w:val="%1."/>
      <w:lvlJc w:val="left"/>
      <w:pPr>
        <w:tabs>
          <w:tab w:val="num" w:pos="1209"/>
        </w:tabs>
        <w:ind w:left="1209" w:hanging="360"/>
      </w:pPr>
    </w:lvl>
    <w:lvl w:ilvl="1" w:tplc="ECA2A8F6">
      <w:start w:val="1"/>
      <w:numFmt w:val="bullet"/>
      <w:lvlText w:val="o"/>
      <w:lvlJc w:val="left"/>
      <w:pPr>
        <w:ind w:left="1440" w:hanging="360"/>
      </w:pPr>
      <w:rPr>
        <w:rFonts w:ascii="Courier New" w:eastAsia="Courier New" w:hAnsi="Courier New" w:cs="Courier New" w:hint="default"/>
      </w:rPr>
    </w:lvl>
    <w:lvl w:ilvl="2" w:tplc="51B0238E">
      <w:start w:val="1"/>
      <w:numFmt w:val="bullet"/>
      <w:lvlText w:val="§"/>
      <w:lvlJc w:val="left"/>
      <w:pPr>
        <w:ind w:left="2160" w:hanging="360"/>
      </w:pPr>
      <w:rPr>
        <w:rFonts w:ascii="Wingdings" w:eastAsia="Wingdings" w:hAnsi="Wingdings" w:cs="Wingdings" w:hint="default"/>
      </w:rPr>
    </w:lvl>
    <w:lvl w:ilvl="3" w:tplc="7F64C5CC">
      <w:start w:val="1"/>
      <w:numFmt w:val="bullet"/>
      <w:lvlText w:val="·"/>
      <w:lvlJc w:val="left"/>
      <w:pPr>
        <w:ind w:left="2880" w:hanging="360"/>
      </w:pPr>
      <w:rPr>
        <w:rFonts w:ascii="Symbol" w:eastAsia="Symbol" w:hAnsi="Symbol" w:cs="Symbol" w:hint="default"/>
      </w:rPr>
    </w:lvl>
    <w:lvl w:ilvl="4" w:tplc="C2246C62">
      <w:start w:val="1"/>
      <w:numFmt w:val="bullet"/>
      <w:lvlText w:val="o"/>
      <w:lvlJc w:val="left"/>
      <w:pPr>
        <w:ind w:left="3600" w:hanging="360"/>
      </w:pPr>
      <w:rPr>
        <w:rFonts w:ascii="Courier New" w:eastAsia="Courier New" w:hAnsi="Courier New" w:cs="Courier New" w:hint="default"/>
      </w:rPr>
    </w:lvl>
    <w:lvl w:ilvl="5" w:tplc="5FB07B84">
      <w:start w:val="1"/>
      <w:numFmt w:val="bullet"/>
      <w:lvlText w:val="§"/>
      <w:lvlJc w:val="left"/>
      <w:pPr>
        <w:ind w:left="4320" w:hanging="360"/>
      </w:pPr>
      <w:rPr>
        <w:rFonts w:ascii="Wingdings" w:eastAsia="Wingdings" w:hAnsi="Wingdings" w:cs="Wingdings" w:hint="default"/>
      </w:rPr>
    </w:lvl>
    <w:lvl w:ilvl="6" w:tplc="017EBB40">
      <w:start w:val="1"/>
      <w:numFmt w:val="bullet"/>
      <w:lvlText w:val="·"/>
      <w:lvlJc w:val="left"/>
      <w:pPr>
        <w:ind w:left="5040" w:hanging="360"/>
      </w:pPr>
      <w:rPr>
        <w:rFonts w:ascii="Symbol" w:eastAsia="Symbol" w:hAnsi="Symbol" w:cs="Symbol" w:hint="default"/>
      </w:rPr>
    </w:lvl>
    <w:lvl w:ilvl="7" w:tplc="06F2BE90">
      <w:start w:val="1"/>
      <w:numFmt w:val="bullet"/>
      <w:lvlText w:val="o"/>
      <w:lvlJc w:val="left"/>
      <w:pPr>
        <w:ind w:left="5760" w:hanging="360"/>
      </w:pPr>
      <w:rPr>
        <w:rFonts w:ascii="Courier New" w:eastAsia="Courier New" w:hAnsi="Courier New" w:cs="Courier New" w:hint="default"/>
      </w:rPr>
    </w:lvl>
    <w:lvl w:ilvl="8" w:tplc="4AF02CC2">
      <w:start w:val="1"/>
      <w:numFmt w:val="bullet"/>
      <w:lvlText w:val="§"/>
      <w:lvlJc w:val="left"/>
      <w:pPr>
        <w:ind w:left="6480" w:hanging="360"/>
      </w:pPr>
      <w:rPr>
        <w:rFonts w:ascii="Wingdings" w:eastAsia="Wingdings" w:hAnsi="Wingdings" w:cs="Wingdings" w:hint="default"/>
      </w:rPr>
    </w:lvl>
  </w:abstractNum>
  <w:abstractNum w:abstractNumId="5">
    <w:nsid w:val="0F387F0E"/>
    <w:multiLevelType w:val="hybridMultilevel"/>
    <w:tmpl w:val="2EBEA05A"/>
    <w:lvl w:ilvl="0" w:tplc="03D4247A">
      <w:start w:val="1"/>
      <w:numFmt w:val="bullet"/>
      <w:pStyle w:val="4"/>
      <w:lvlText w:val=""/>
      <w:lvlJc w:val="left"/>
      <w:pPr>
        <w:ind w:left="1997" w:hanging="360"/>
      </w:pPr>
      <w:rPr>
        <w:rFonts w:ascii="Symbol" w:hAnsi="Symbol"/>
      </w:rPr>
    </w:lvl>
    <w:lvl w:ilvl="1" w:tplc="DD768144">
      <w:start w:val="1"/>
      <w:numFmt w:val="bullet"/>
      <w:lvlText w:val="o"/>
      <w:lvlJc w:val="left"/>
      <w:pPr>
        <w:ind w:left="2717" w:hanging="360"/>
      </w:pPr>
      <w:rPr>
        <w:rFonts w:ascii="Courier New" w:hAnsi="Courier New"/>
      </w:rPr>
    </w:lvl>
    <w:lvl w:ilvl="2" w:tplc="6B9CB1AE">
      <w:start w:val="1"/>
      <w:numFmt w:val="bullet"/>
      <w:lvlText w:val=""/>
      <w:lvlJc w:val="left"/>
      <w:pPr>
        <w:ind w:left="3437" w:hanging="360"/>
      </w:pPr>
      <w:rPr>
        <w:rFonts w:ascii="Wingdings" w:hAnsi="Wingdings"/>
      </w:rPr>
    </w:lvl>
    <w:lvl w:ilvl="3" w:tplc="D52466FE">
      <w:start w:val="1"/>
      <w:numFmt w:val="bullet"/>
      <w:lvlText w:val=""/>
      <w:lvlJc w:val="left"/>
      <w:pPr>
        <w:ind w:left="4157" w:hanging="360"/>
      </w:pPr>
      <w:rPr>
        <w:rFonts w:ascii="Symbol" w:hAnsi="Symbol"/>
      </w:rPr>
    </w:lvl>
    <w:lvl w:ilvl="4" w:tplc="A186103A">
      <w:start w:val="1"/>
      <w:numFmt w:val="bullet"/>
      <w:lvlText w:val="o"/>
      <w:lvlJc w:val="left"/>
      <w:pPr>
        <w:ind w:left="4877" w:hanging="360"/>
      </w:pPr>
      <w:rPr>
        <w:rFonts w:ascii="Courier New" w:hAnsi="Courier New"/>
      </w:rPr>
    </w:lvl>
    <w:lvl w:ilvl="5" w:tplc="F2F4361A">
      <w:start w:val="1"/>
      <w:numFmt w:val="bullet"/>
      <w:lvlText w:val=""/>
      <w:lvlJc w:val="left"/>
      <w:pPr>
        <w:ind w:left="5597" w:hanging="360"/>
      </w:pPr>
      <w:rPr>
        <w:rFonts w:ascii="Wingdings" w:hAnsi="Wingdings"/>
      </w:rPr>
    </w:lvl>
    <w:lvl w:ilvl="6" w:tplc="09D8FB6E">
      <w:start w:val="1"/>
      <w:numFmt w:val="bullet"/>
      <w:lvlText w:val=""/>
      <w:lvlJc w:val="left"/>
      <w:pPr>
        <w:ind w:left="6317" w:hanging="360"/>
      </w:pPr>
      <w:rPr>
        <w:rFonts w:ascii="Symbol" w:hAnsi="Symbol"/>
      </w:rPr>
    </w:lvl>
    <w:lvl w:ilvl="7" w:tplc="599ACA32">
      <w:start w:val="1"/>
      <w:numFmt w:val="bullet"/>
      <w:lvlText w:val="o"/>
      <w:lvlJc w:val="left"/>
      <w:pPr>
        <w:ind w:left="7037" w:hanging="360"/>
      </w:pPr>
      <w:rPr>
        <w:rFonts w:ascii="Courier New" w:hAnsi="Courier New"/>
      </w:rPr>
    </w:lvl>
    <w:lvl w:ilvl="8" w:tplc="8A28A9C4">
      <w:start w:val="1"/>
      <w:numFmt w:val="bullet"/>
      <w:lvlText w:val=""/>
      <w:lvlJc w:val="left"/>
      <w:pPr>
        <w:ind w:left="7757" w:hanging="360"/>
      </w:pPr>
      <w:rPr>
        <w:rFonts w:ascii="Wingdings" w:hAnsi="Wingdings"/>
      </w:rPr>
    </w:lvl>
  </w:abstractNum>
  <w:abstractNum w:abstractNumId="6">
    <w:nsid w:val="12CA7A09"/>
    <w:multiLevelType w:val="hybridMultilevel"/>
    <w:tmpl w:val="E0CC85C0"/>
    <w:lvl w:ilvl="0" w:tplc="B372893C">
      <w:start w:val="1"/>
      <w:numFmt w:val="bullet"/>
      <w:pStyle w:val="a0"/>
      <w:lvlText w:val=""/>
      <w:lvlJc w:val="left"/>
      <w:pPr>
        <w:tabs>
          <w:tab w:val="num" w:pos="926"/>
        </w:tabs>
        <w:ind w:left="926" w:hanging="360"/>
      </w:pPr>
      <w:rPr>
        <w:rFonts w:ascii="Symbol" w:hAnsi="Symbol"/>
      </w:rPr>
    </w:lvl>
    <w:lvl w:ilvl="1" w:tplc="3AFA15A0">
      <w:start w:val="1"/>
      <w:numFmt w:val="bullet"/>
      <w:lvlText w:val="o"/>
      <w:lvlJc w:val="left"/>
      <w:pPr>
        <w:ind w:left="1440" w:hanging="360"/>
      </w:pPr>
      <w:rPr>
        <w:rFonts w:ascii="Courier New" w:eastAsia="Courier New" w:hAnsi="Courier New" w:cs="Courier New" w:hint="default"/>
      </w:rPr>
    </w:lvl>
    <w:lvl w:ilvl="2" w:tplc="E01A062E">
      <w:start w:val="1"/>
      <w:numFmt w:val="bullet"/>
      <w:lvlText w:val="§"/>
      <w:lvlJc w:val="left"/>
      <w:pPr>
        <w:ind w:left="2160" w:hanging="360"/>
      </w:pPr>
      <w:rPr>
        <w:rFonts w:ascii="Wingdings" w:eastAsia="Wingdings" w:hAnsi="Wingdings" w:cs="Wingdings" w:hint="default"/>
      </w:rPr>
    </w:lvl>
    <w:lvl w:ilvl="3" w:tplc="919E086A">
      <w:start w:val="1"/>
      <w:numFmt w:val="bullet"/>
      <w:lvlText w:val="·"/>
      <w:lvlJc w:val="left"/>
      <w:pPr>
        <w:ind w:left="2880" w:hanging="360"/>
      </w:pPr>
      <w:rPr>
        <w:rFonts w:ascii="Symbol" w:eastAsia="Symbol" w:hAnsi="Symbol" w:cs="Symbol" w:hint="default"/>
      </w:rPr>
    </w:lvl>
    <w:lvl w:ilvl="4" w:tplc="42F65CB6">
      <w:start w:val="1"/>
      <w:numFmt w:val="bullet"/>
      <w:lvlText w:val="o"/>
      <w:lvlJc w:val="left"/>
      <w:pPr>
        <w:ind w:left="3600" w:hanging="360"/>
      </w:pPr>
      <w:rPr>
        <w:rFonts w:ascii="Courier New" w:eastAsia="Courier New" w:hAnsi="Courier New" w:cs="Courier New" w:hint="default"/>
      </w:rPr>
    </w:lvl>
    <w:lvl w:ilvl="5" w:tplc="27AAFAB2">
      <w:start w:val="1"/>
      <w:numFmt w:val="bullet"/>
      <w:lvlText w:val="§"/>
      <w:lvlJc w:val="left"/>
      <w:pPr>
        <w:ind w:left="4320" w:hanging="360"/>
      </w:pPr>
      <w:rPr>
        <w:rFonts w:ascii="Wingdings" w:eastAsia="Wingdings" w:hAnsi="Wingdings" w:cs="Wingdings" w:hint="default"/>
      </w:rPr>
    </w:lvl>
    <w:lvl w:ilvl="6" w:tplc="383A89F0">
      <w:start w:val="1"/>
      <w:numFmt w:val="bullet"/>
      <w:lvlText w:val="·"/>
      <w:lvlJc w:val="left"/>
      <w:pPr>
        <w:ind w:left="5040" w:hanging="360"/>
      </w:pPr>
      <w:rPr>
        <w:rFonts w:ascii="Symbol" w:eastAsia="Symbol" w:hAnsi="Symbol" w:cs="Symbol" w:hint="default"/>
      </w:rPr>
    </w:lvl>
    <w:lvl w:ilvl="7" w:tplc="3DAEA38A">
      <w:start w:val="1"/>
      <w:numFmt w:val="bullet"/>
      <w:lvlText w:val="o"/>
      <w:lvlJc w:val="left"/>
      <w:pPr>
        <w:ind w:left="5760" w:hanging="360"/>
      </w:pPr>
      <w:rPr>
        <w:rFonts w:ascii="Courier New" w:eastAsia="Courier New" w:hAnsi="Courier New" w:cs="Courier New" w:hint="default"/>
      </w:rPr>
    </w:lvl>
    <w:lvl w:ilvl="8" w:tplc="56BCEF3E">
      <w:start w:val="1"/>
      <w:numFmt w:val="bullet"/>
      <w:lvlText w:val="§"/>
      <w:lvlJc w:val="left"/>
      <w:pPr>
        <w:ind w:left="6480" w:hanging="360"/>
      </w:pPr>
      <w:rPr>
        <w:rFonts w:ascii="Wingdings" w:eastAsia="Wingdings" w:hAnsi="Wingdings" w:cs="Wingdings" w:hint="default"/>
      </w:rPr>
    </w:lvl>
  </w:abstractNum>
  <w:abstractNum w:abstractNumId="7">
    <w:nsid w:val="1820350B"/>
    <w:multiLevelType w:val="hybridMultilevel"/>
    <w:tmpl w:val="3C642868"/>
    <w:lvl w:ilvl="0" w:tplc="A23A13D8">
      <w:start w:val="1"/>
      <w:numFmt w:val="bullet"/>
      <w:lvlText w:val=""/>
      <w:lvlJc w:val="left"/>
      <w:pPr>
        <w:ind w:left="720" w:hanging="360"/>
      </w:pPr>
      <w:rPr>
        <w:rFonts w:ascii="Symbol" w:hAnsi="Symbol"/>
      </w:rPr>
    </w:lvl>
    <w:lvl w:ilvl="1" w:tplc="83049D3E">
      <w:start w:val="1"/>
      <w:numFmt w:val="bullet"/>
      <w:pStyle w:val="2"/>
      <w:lvlText w:val="o"/>
      <w:lvlJc w:val="left"/>
      <w:pPr>
        <w:ind w:left="1440" w:hanging="360"/>
      </w:pPr>
      <w:rPr>
        <w:rFonts w:ascii="Courier New" w:hAnsi="Courier New" w:cs="Courier New"/>
      </w:rPr>
    </w:lvl>
    <w:lvl w:ilvl="2" w:tplc="CD70F412">
      <w:start w:val="1"/>
      <w:numFmt w:val="bullet"/>
      <w:lvlText w:val=""/>
      <w:lvlJc w:val="left"/>
      <w:pPr>
        <w:ind w:left="2160" w:hanging="360"/>
      </w:pPr>
      <w:rPr>
        <w:rFonts w:ascii="Wingdings" w:hAnsi="Wingdings"/>
      </w:rPr>
    </w:lvl>
    <w:lvl w:ilvl="3" w:tplc="F092B8C8">
      <w:start w:val="1"/>
      <w:numFmt w:val="bullet"/>
      <w:lvlText w:val=""/>
      <w:lvlJc w:val="left"/>
      <w:pPr>
        <w:ind w:left="2880" w:hanging="360"/>
      </w:pPr>
      <w:rPr>
        <w:rFonts w:ascii="Symbol" w:hAnsi="Symbol"/>
      </w:rPr>
    </w:lvl>
    <w:lvl w:ilvl="4" w:tplc="3E665472">
      <w:start w:val="1"/>
      <w:numFmt w:val="bullet"/>
      <w:lvlText w:val="o"/>
      <w:lvlJc w:val="left"/>
      <w:pPr>
        <w:ind w:left="3600" w:hanging="360"/>
      </w:pPr>
      <w:rPr>
        <w:rFonts w:ascii="Courier New" w:hAnsi="Courier New" w:cs="Courier New"/>
      </w:rPr>
    </w:lvl>
    <w:lvl w:ilvl="5" w:tplc="0C2AF04E">
      <w:start w:val="1"/>
      <w:numFmt w:val="bullet"/>
      <w:lvlText w:val=""/>
      <w:lvlJc w:val="left"/>
      <w:pPr>
        <w:ind w:left="4320" w:hanging="360"/>
      </w:pPr>
      <w:rPr>
        <w:rFonts w:ascii="Wingdings" w:hAnsi="Wingdings"/>
      </w:rPr>
    </w:lvl>
    <w:lvl w:ilvl="6" w:tplc="8C30A74A">
      <w:start w:val="1"/>
      <w:numFmt w:val="bullet"/>
      <w:lvlText w:val=""/>
      <w:lvlJc w:val="left"/>
      <w:pPr>
        <w:ind w:left="5040" w:hanging="360"/>
      </w:pPr>
      <w:rPr>
        <w:rFonts w:ascii="Symbol" w:hAnsi="Symbol"/>
      </w:rPr>
    </w:lvl>
    <w:lvl w:ilvl="7" w:tplc="5192B15A">
      <w:start w:val="1"/>
      <w:numFmt w:val="bullet"/>
      <w:lvlText w:val="o"/>
      <w:lvlJc w:val="left"/>
      <w:pPr>
        <w:ind w:left="5760" w:hanging="360"/>
      </w:pPr>
      <w:rPr>
        <w:rFonts w:ascii="Courier New" w:hAnsi="Courier New" w:cs="Courier New"/>
      </w:rPr>
    </w:lvl>
    <w:lvl w:ilvl="8" w:tplc="37FE559C">
      <w:start w:val="1"/>
      <w:numFmt w:val="bullet"/>
      <w:lvlText w:val=""/>
      <w:lvlJc w:val="left"/>
      <w:pPr>
        <w:ind w:left="6480" w:hanging="360"/>
      </w:pPr>
      <w:rPr>
        <w:rFonts w:ascii="Wingdings" w:hAnsi="Wingdings"/>
      </w:rPr>
    </w:lvl>
  </w:abstractNum>
  <w:abstractNum w:abstractNumId="8">
    <w:nsid w:val="1B0B2BA8"/>
    <w:multiLevelType w:val="hybridMultilevel"/>
    <w:tmpl w:val="158A9C0A"/>
    <w:lvl w:ilvl="0" w:tplc="BA76B538">
      <w:start w:val="1"/>
      <w:numFmt w:val="decimal"/>
      <w:pStyle w:val="stylebodytextjustifiedbefore5ptafter5ptkernat1"/>
      <w:lvlText w:val="%1)"/>
      <w:lvlJc w:val="left"/>
      <w:pPr>
        <w:tabs>
          <w:tab w:val="num" w:pos="576"/>
        </w:tabs>
        <w:ind w:left="576" w:hanging="576"/>
      </w:pPr>
      <w:rPr>
        <w:b w:val="0"/>
      </w:rPr>
    </w:lvl>
    <w:lvl w:ilvl="1" w:tplc="D4EE4652">
      <w:start w:val="1"/>
      <w:numFmt w:val="lowerLetter"/>
      <w:lvlText w:val="%2."/>
      <w:lvlJc w:val="left"/>
      <w:pPr>
        <w:tabs>
          <w:tab w:val="num" w:pos="1440"/>
        </w:tabs>
        <w:ind w:left="1440" w:hanging="360"/>
      </w:pPr>
    </w:lvl>
    <w:lvl w:ilvl="2" w:tplc="0F6273F0">
      <w:start w:val="1"/>
      <w:numFmt w:val="lowerRoman"/>
      <w:lvlText w:val="%3."/>
      <w:lvlJc w:val="right"/>
      <w:pPr>
        <w:tabs>
          <w:tab w:val="num" w:pos="2160"/>
        </w:tabs>
        <w:ind w:left="2160" w:hanging="180"/>
      </w:pPr>
    </w:lvl>
    <w:lvl w:ilvl="3" w:tplc="26CA5F20">
      <w:start w:val="1"/>
      <w:numFmt w:val="decimal"/>
      <w:lvlText w:val="%4."/>
      <w:lvlJc w:val="left"/>
      <w:pPr>
        <w:tabs>
          <w:tab w:val="num" w:pos="2880"/>
        </w:tabs>
        <w:ind w:left="2880" w:hanging="360"/>
      </w:pPr>
    </w:lvl>
    <w:lvl w:ilvl="4" w:tplc="D4AEA800">
      <w:start w:val="1"/>
      <w:numFmt w:val="lowerLetter"/>
      <w:lvlText w:val="%5."/>
      <w:lvlJc w:val="left"/>
      <w:pPr>
        <w:tabs>
          <w:tab w:val="num" w:pos="3600"/>
        </w:tabs>
        <w:ind w:left="3600" w:hanging="360"/>
      </w:pPr>
    </w:lvl>
    <w:lvl w:ilvl="5" w:tplc="9CF86C18">
      <w:start w:val="1"/>
      <w:numFmt w:val="lowerRoman"/>
      <w:lvlText w:val="%6."/>
      <w:lvlJc w:val="right"/>
      <w:pPr>
        <w:tabs>
          <w:tab w:val="num" w:pos="4320"/>
        </w:tabs>
        <w:ind w:left="4320" w:hanging="180"/>
      </w:pPr>
    </w:lvl>
    <w:lvl w:ilvl="6" w:tplc="5344EEE4">
      <w:start w:val="1"/>
      <w:numFmt w:val="decimal"/>
      <w:lvlText w:val="%7."/>
      <w:lvlJc w:val="left"/>
      <w:pPr>
        <w:tabs>
          <w:tab w:val="num" w:pos="5040"/>
        </w:tabs>
        <w:ind w:left="5040" w:hanging="360"/>
      </w:pPr>
    </w:lvl>
    <w:lvl w:ilvl="7" w:tplc="38AEF550">
      <w:start w:val="1"/>
      <w:numFmt w:val="lowerLetter"/>
      <w:lvlText w:val="%8."/>
      <w:lvlJc w:val="left"/>
      <w:pPr>
        <w:tabs>
          <w:tab w:val="num" w:pos="5760"/>
        </w:tabs>
        <w:ind w:left="5760" w:hanging="360"/>
      </w:pPr>
    </w:lvl>
    <w:lvl w:ilvl="8" w:tplc="BFCA1D68">
      <w:start w:val="1"/>
      <w:numFmt w:val="lowerRoman"/>
      <w:lvlText w:val="%9."/>
      <w:lvlJc w:val="right"/>
      <w:pPr>
        <w:tabs>
          <w:tab w:val="num" w:pos="6480"/>
        </w:tabs>
        <w:ind w:left="6480" w:hanging="180"/>
      </w:pPr>
    </w:lvl>
  </w:abstractNum>
  <w:abstractNum w:abstractNumId="9">
    <w:nsid w:val="1F2C1EFD"/>
    <w:multiLevelType w:val="hybridMultilevel"/>
    <w:tmpl w:val="24763CF2"/>
    <w:lvl w:ilvl="0" w:tplc="9E72F3BC">
      <w:start w:val="1"/>
      <w:numFmt w:val="bullet"/>
      <w:lvlText w:val=""/>
      <w:lvlJc w:val="left"/>
      <w:pPr>
        <w:tabs>
          <w:tab w:val="num" w:pos="720"/>
        </w:tabs>
        <w:ind w:left="720" w:hanging="360"/>
      </w:pPr>
      <w:rPr>
        <w:rFonts w:ascii="Symbol" w:hAnsi="Symbol"/>
        <w:sz w:val="20"/>
      </w:rPr>
    </w:lvl>
    <w:lvl w:ilvl="1" w:tplc="35F44452">
      <w:start w:val="1"/>
      <w:numFmt w:val="bullet"/>
      <w:lvlText w:val="o"/>
      <w:lvlJc w:val="left"/>
      <w:pPr>
        <w:tabs>
          <w:tab w:val="num" w:pos="1440"/>
        </w:tabs>
        <w:ind w:left="1440" w:hanging="360"/>
      </w:pPr>
      <w:rPr>
        <w:rFonts w:ascii="Courier New" w:hAnsi="Courier New"/>
        <w:sz w:val="20"/>
      </w:rPr>
    </w:lvl>
    <w:lvl w:ilvl="2" w:tplc="76868862">
      <w:start w:val="1"/>
      <w:numFmt w:val="bullet"/>
      <w:lvlText w:val=""/>
      <w:lvlJc w:val="left"/>
      <w:pPr>
        <w:tabs>
          <w:tab w:val="num" w:pos="2160"/>
        </w:tabs>
        <w:ind w:left="2160" w:hanging="360"/>
      </w:pPr>
      <w:rPr>
        <w:rFonts w:ascii="Wingdings" w:hAnsi="Wingdings"/>
        <w:sz w:val="20"/>
      </w:rPr>
    </w:lvl>
    <w:lvl w:ilvl="3" w:tplc="79AC3440">
      <w:start w:val="1"/>
      <w:numFmt w:val="bullet"/>
      <w:lvlText w:val=""/>
      <w:lvlJc w:val="left"/>
      <w:pPr>
        <w:tabs>
          <w:tab w:val="num" w:pos="2880"/>
        </w:tabs>
        <w:ind w:left="2880" w:hanging="360"/>
      </w:pPr>
      <w:rPr>
        <w:rFonts w:ascii="Wingdings" w:hAnsi="Wingdings"/>
        <w:sz w:val="20"/>
      </w:rPr>
    </w:lvl>
    <w:lvl w:ilvl="4" w:tplc="04B4E260">
      <w:start w:val="1"/>
      <w:numFmt w:val="bullet"/>
      <w:lvlText w:val=""/>
      <w:lvlJc w:val="left"/>
      <w:pPr>
        <w:tabs>
          <w:tab w:val="num" w:pos="3600"/>
        </w:tabs>
        <w:ind w:left="3600" w:hanging="360"/>
      </w:pPr>
      <w:rPr>
        <w:rFonts w:ascii="Wingdings" w:hAnsi="Wingdings"/>
        <w:sz w:val="20"/>
      </w:rPr>
    </w:lvl>
    <w:lvl w:ilvl="5" w:tplc="0D70F482">
      <w:start w:val="1"/>
      <w:numFmt w:val="bullet"/>
      <w:lvlText w:val=""/>
      <w:lvlJc w:val="left"/>
      <w:pPr>
        <w:tabs>
          <w:tab w:val="num" w:pos="4320"/>
        </w:tabs>
        <w:ind w:left="4320" w:hanging="360"/>
      </w:pPr>
      <w:rPr>
        <w:rFonts w:ascii="Wingdings" w:hAnsi="Wingdings"/>
        <w:sz w:val="20"/>
      </w:rPr>
    </w:lvl>
    <w:lvl w:ilvl="6" w:tplc="C1AA525A">
      <w:start w:val="1"/>
      <w:numFmt w:val="bullet"/>
      <w:lvlText w:val=""/>
      <w:lvlJc w:val="left"/>
      <w:pPr>
        <w:tabs>
          <w:tab w:val="num" w:pos="5040"/>
        </w:tabs>
        <w:ind w:left="5040" w:hanging="360"/>
      </w:pPr>
      <w:rPr>
        <w:rFonts w:ascii="Wingdings" w:hAnsi="Wingdings"/>
        <w:sz w:val="20"/>
      </w:rPr>
    </w:lvl>
    <w:lvl w:ilvl="7" w:tplc="BEA44690">
      <w:start w:val="1"/>
      <w:numFmt w:val="bullet"/>
      <w:lvlText w:val=""/>
      <w:lvlJc w:val="left"/>
      <w:pPr>
        <w:tabs>
          <w:tab w:val="num" w:pos="5760"/>
        </w:tabs>
        <w:ind w:left="5760" w:hanging="360"/>
      </w:pPr>
      <w:rPr>
        <w:rFonts w:ascii="Wingdings" w:hAnsi="Wingdings"/>
        <w:sz w:val="20"/>
      </w:rPr>
    </w:lvl>
    <w:lvl w:ilvl="8" w:tplc="552E34F6">
      <w:start w:val="1"/>
      <w:numFmt w:val="bullet"/>
      <w:lvlText w:val=""/>
      <w:lvlJc w:val="left"/>
      <w:pPr>
        <w:tabs>
          <w:tab w:val="num" w:pos="6480"/>
        </w:tabs>
        <w:ind w:left="6480" w:hanging="360"/>
      </w:pPr>
      <w:rPr>
        <w:rFonts w:ascii="Wingdings" w:hAnsi="Wingdings"/>
        <w:sz w:val="20"/>
      </w:rPr>
    </w:lvl>
  </w:abstractNum>
  <w:abstractNum w:abstractNumId="10">
    <w:nsid w:val="287C493E"/>
    <w:multiLevelType w:val="hybridMultilevel"/>
    <w:tmpl w:val="287A2A78"/>
    <w:lvl w:ilvl="0" w:tplc="A0A42204">
      <w:start w:val="1"/>
      <w:numFmt w:val="decimal"/>
      <w:lvlText w:val="%1."/>
      <w:lvlJc w:val="left"/>
      <w:pPr>
        <w:ind w:left="1229" w:hanging="945"/>
      </w:pPr>
    </w:lvl>
    <w:lvl w:ilvl="1" w:tplc="5ED4652C">
      <w:start w:val="1"/>
      <w:numFmt w:val="lowerLetter"/>
      <w:lvlText w:val="%2."/>
      <w:lvlJc w:val="left"/>
      <w:pPr>
        <w:ind w:left="1364" w:hanging="360"/>
      </w:pPr>
    </w:lvl>
    <w:lvl w:ilvl="2" w:tplc="E07EF68E">
      <w:start w:val="1"/>
      <w:numFmt w:val="lowerRoman"/>
      <w:lvlText w:val="%3."/>
      <w:lvlJc w:val="right"/>
      <w:pPr>
        <w:ind w:left="2084" w:hanging="180"/>
      </w:pPr>
    </w:lvl>
    <w:lvl w:ilvl="3" w:tplc="52DC4814">
      <w:start w:val="1"/>
      <w:numFmt w:val="decimal"/>
      <w:lvlText w:val="%4."/>
      <w:lvlJc w:val="left"/>
      <w:pPr>
        <w:ind w:left="2804" w:hanging="360"/>
      </w:pPr>
    </w:lvl>
    <w:lvl w:ilvl="4" w:tplc="822A08EC">
      <w:start w:val="1"/>
      <w:numFmt w:val="lowerLetter"/>
      <w:lvlText w:val="%5."/>
      <w:lvlJc w:val="left"/>
      <w:pPr>
        <w:ind w:left="3524" w:hanging="360"/>
      </w:pPr>
    </w:lvl>
    <w:lvl w:ilvl="5" w:tplc="A66AC476">
      <w:start w:val="1"/>
      <w:numFmt w:val="lowerRoman"/>
      <w:lvlText w:val="%6."/>
      <w:lvlJc w:val="right"/>
      <w:pPr>
        <w:ind w:left="4244" w:hanging="180"/>
      </w:pPr>
    </w:lvl>
    <w:lvl w:ilvl="6" w:tplc="9B8A967C">
      <w:start w:val="1"/>
      <w:numFmt w:val="decimal"/>
      <w:lvlText w:val="%7."/>
      <w:lvlJc w:val="left"/>
      <w:pPr>
        <w:ind w:left="4964" w:hanging="360"/>
      </w:pPr>
    </w:lvl>
    <w:lvl w:ilvl="7" w:tplc="B8088038">
      <w:start w:val="1"/>
      <w:numFmt w:val="lowerLetter"/>
      <w:lvlText w:val="%8."/>
      <w:lvlJc w:val="left"/>
      <w:pPr>
        <w:ind w:left="5684" w:hanging="360"/>
      </w:pPr>
    </w:lvl>
    <w:lvl w:ilvl="8" w:tplc="41E6A67E">
      <w:start w:val="1"/>
      <w:numFmt w:val="lowerRoman"/>
      <w:lvlText w:val="%9."/>
      <w:lvlJc w:val="right"/>
      <w:pPr>
        <w:ind w:left="6404" w:hanging="180"/>
      </w:pPr>
    </w:lvl>
  </w:abstractNum>
  <w:abstractNum w:abstractNumId="11">
    <w:nsid w:val="3132116E"/>
    <w:multiLevelType w:val="hybridMultilevel"/>
    <w:tmpl w:val="B920AF52"/>
    <w:lvl w:ilvl="0" w:tplc="7DDCF65C">
      <w:start w:val="1"/>
      <w:numFmt w:val="bullet"/>
      <w:pStyle w:val="40"/>
      <w:lvlText w:val=""/>
      <w:lvlJc w:val="left"/>
      <w:pPr>
        <w:tabs>
          <w:tab w:val="num" w:pos="1492"/>
        </w:tabs>
        <w:ind w:left="1492" w:hanging="360"/>
      </w:pPr>
      <w:rPr>
        <w:rFonts w:ascii="Symbol" w:hAnsi="Symbol"/>
      </w:rPr>
    </w:lvl>
    <w:lvl w:ilvl="1" w:tplc="BE961ED0">
      <w:start w:val="1"/>
      <w:numFmt w:val="bullet"/>
      <w:lvlText w:val="o"/>
      <w:lvlJc w:val="left"/>
      <w:pPr>
        <w:ind w:left="1440" w:hanging="360"/>
      </w:pPr>
      <w:rPr>
        <w:rFonts w:ascii="Courier New" w:eastAsia="Courier New" w:hAnsi="Courier New" w:cs="Courier New" w:hint="default"/>
      </w:rPr>
    </w:lvl>
    <w:lvl w:ilvl="2" w:tplc="64A0DF0A">
      <w:start w:val="1"/>
      <w:numFmt w:val="bullet"/>
      <w:lvlText w:val="§"/>
      <w:lvlJc w:val="left"/>
      <w:pPr>
        <w:ind w:left="2160" w:hanging="360"/>
      </w:pPr>
      <w:rPr>
        <w:rFonts w:ascii="Wingdings" w:eastAsia="Wingdings" w:hAnsi="Wingdings" w:cs="Wingdings" w:hint="default"/>
      </w:rPr>
    </w:lvl>
    <w:lvl w:ilvl="3" w:tplc="001A57FC">
      <w:start w:val="1"/>
      <w:numFmt w:val="bullet"/>
      <w:lvlText w:val="·"/>
      <w:lvlJc w:val="left"/>
      <w:pPr>
        <w:ind w:left="2880" w:hanging="360"/>
      </w:pPr>
      <w:rPr>
        <w:rFonts w:ascii="Symbol" w:eastAsia="Symbol" w:hAnsi="Symbol" w:cs="Symbol" w:hint="default"/>
      </w:rPr>
    </w:lvl>
    <w:lvl w:ilvl="4" w:tplc="C75A7E18">
      <w:start w:val="1"/>
      <w:numFmt w:val="bullet"/>
      <w:lvlText w:val="o"/>
      <w:lvlJc w:val="left"/>
      <w:pPr>
        <w:ind w:left="3600" w:hanging="360"/>
      </w:pPr>
      <w:rPr>
        <w:rFonts w:ascii="Courier New" w:eastAsia="Courier New" w:hAnsi="Courier New" w:cs="Courier New" w:hint="default"/>
      </w:rPr>
    </w:lvl>
    <w:lvl w:ilvl="5" w:tplc="F084B4AE">
      <w:start w:val="1"/>
      <w:numFmt w:val="bullet"/>
      <w:lvlText w:val="§"/>
      <w:lvlJc w:val="left"/>
      <w:pPr>
        <w:ind w:left="4320" w:hanging="360"/>
      </w:pPr>
      <w:rPr>
        <w:rFonts w:ascii="Wingdings" w:eastAsia="Wingdings" w:hAnsi="Wingdings" w:cs="Wingdings" w:hint="default"/>
      </w:rPr>
    </w:lvl>
    <w:lvl w:ilvl="6" w:tplc="2FE8396C">
      <w:start w:val="1"/>
      <w:numFmt w:val="bullet"/>
      <w:lvlText w:val="·"/>
      <w:lvlJc w:val="left"/>
      <w:pPr>
        <w:ind w:left="5040" w:hanging="360"/>
      </w:pPr>
      <w:rPr>
        <w:rFonts w:ascii="Symbol" w:eastAsia="Symbol" w:hAnsi="Symbol" w:cs="Symbol" w:hint="default"/>
      </w:rPr>
    </w:lvl>
    <w:lvl w:ilvl="7" w:tplc="4B02E4E8">
      <w:start w:val="1"/>
      <w:numFmt w:val="bullet"/>
      <w:lvlText w:val="o"/>
      <w:lvlJc w:val="left"/>
      <w:pPr>
        <w:ind w:left="5760" w:hanging="360"/>
      </w:pPr>
      <w:rPr>
        <w:rFonts w:ascii="Courier New" w:eastAsia="Courier New" w:hAnsi="Courier New" w:cs="Courier New" w:hint="default"/>
      </w:rPr>
    </w:lvl>
    <w:lvl w:ilvl="8" w:tplc="37B45C54">
      <w:start w:val="1"/>
      <w:numFmt w:val="bullet"/>
      <w:lvlText w:val="§"/>
      <w:lvlJc w:val="left"/>
      <w:pPr>
        <w:ind w:left="6480" w:hanging="360"/>
      </w:pPr>
      <w:rPr>
        <w:rFonts w:ascii="Wingdings" w:eastAsia="Wingdings" w:hAnsi="Wingdings" w:cs="Wingdings" w:hint="default"/>
      </w:rPr>
    </w:lvl>
  </w:abstractNum>
  <w:abstractNum w:abstractNumId="12">
    <w:nsid w:val="31622B50"/>
    <w:multiLevelType w:val="multilevel"/>
    <w:tmpl w:val="8B584AB4"/>
    <w:lvl w:ilvl="0">
      <w:start w:val="1"/>
      <w:numFmt w:val="decimal"/>
      <w:pStyle w:val="a1"/>
      <w:suff w:val="space"/>
      <w:lvlText w:val="%1"/>
      <w:lvlJc w:val="center"/>
      <w:pPr>
        <w:ind w:left="1066" w:firstLine="0"/>
      </w:pPr>
    </w:lvl>
    <w:lvl w:ilvl="1">
      <w:start w:val="1"/>
      <w:numFmt w:val="decimal"/>
      <w:pStyle w:val="a2"/>
      <w:suff w:val="space"/>
      <w:lvlText w:val="%1.%2"/>
      <w:lvlJc w:val="left"/>
      <w:pPr>
        <w:ind w:left="1066" w:firstLine="708"/>
      </w:pPr>
    </w:lvl>
    <w:lvl w:ilvl="2">
      <w:start w:val="1"/>
      <w:numFmt w:val="decimal"/>
      <w:pStyle w:val="a3"/>
      <w:suff w:val="space"/>
      <w:lvlText w:val="%1.%2.%3"/>
      <w:lvlJc w:val="left"/>
      <w:pPr>
        <w:ind w:left="1066" w:firstLine="708"/>
      </w:pPr>
    </w:lvl>
    <w:lvl w:ilvl="3">
      <w:start w:val="1"/>
      <w:numFmt w:val="decimal"/>
      <w:pStyle w:val="a4"/>
      <w:suff w:val="space"/>
      <w:lvlText w:val="%1.%2.%3.%4"/>
      <w:lvlJc w:val="left"/>
      <w:pPr>
        <w:ind w:left="1066" w:firstLine="708"/>
      </w:pPr>
    </w:lvl>
    <w:lvl w:ilvl="4">
      <w:start w:val="1"/>
      <w:numFmt w:val="decimal"/>
      <w:pStyle w:val="a5"/>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3">
    <w:nsid w:val="334A6725"/>
    <w:multiLevelType w:val="hybridMultilevel"/>
    <w:tmpl w:val="665C5FCE"/>
    <w:lvl w:ilvl="0" w:tplc="DD3A8634">
      <w:start w:val="1"/>
      <w:numFmt w:val="bullet"/>
      <w:pStyle w:val="31"/>
      <w:lvlText w:val=""/>
      <w:lvlJc w:val="left"/>
      <w:pPr>
        <w:tabs>
          <w:tab w:val="num" w:pos="1209"/>
        </w:tabs>
        <w:ind w:left="1209" w:hanging="360"/>
      </w:pPr>
      <w:rPr>
        <w:rFonts w:ascii="Symbol" w:hAnsi="Symbol"/>
      </w:rPr>
    </w:lvl>
    <w:lvl w:ilvl="1" w:tplc="E4B0EFE2">
      <w:start w:val="1"/>
      <w:numFmt w:val="bullet"/>
      <w:lvlText w:val="o"/>
      <w:lvlJc w:val="left"/>
      <w:pPr>
        <w:ind w:left="1440" w:hanging="360"/>
      </w:pPr>
      <w:rPr>
        <w:rFonts w:ascii="Courier New" w:eastAsia="Courier New" w:hAnsi="Courier New" w:cs="Courier New" w:hint="default"/>
      </w:rPr>
    </w:lvl>
    <w:lvl w:ilvl="2" w:tplc="4DB45CBA">
      <w:start w:val="1"/>
      <w:numFmt w:val="bullet"/>
      <w:lvlText w:val="§"/>
      <w:lvlJc w:val="left"/>
      <w:pPr>
        <w:ind w:left="2160" w:hanging="360"/>
      </w:pPr>
      <w:rPr>
        <w:rFonts w:ascii="Wingdings" w:eastAsia="Wingdings" w:hAnsi="Wingdings" w:cs="Wingdings" w:hint="default"/>
      </w:rPr>
    </w:lvl>
    <w:lvl w:ilvl="3" w:tplc="9EC80440">
      <w:start w:val="1"/>
      <w:numFmt w:val="bullet"/>
      <w:lvlText w:val="·"/>
      <w:lvlJc w:val="left"/>
      <w:pPr>
        <w:ind w:left="2880" w:hanging="360"/>
      </w:pPr>
      <w:rPr>
        <w:rFonts w:ascii="Symbol" w:eastAsia="Symbol" w:hAnsi="Symbol" w:cs="Symbol" w:hint="default"/>
      </w:rPr>
    </w:lvl>
    <w:lvl w:ilvl="4" w:tplc="4E7C654A">
      <w:start w:val="1"/>
      <w:numFmt w:val="bullet"/>
      <w:lvlText w:val="o"/>
      <w:lvlJc w:val="left"/>
      <w:pPr>
        <w:ind w:left="3600" w:hanging="360"/>
      </w:pPr>
      <w:rPr>
        <w:rFonts w:ascii="Courier New" w:eastAsia="Courier New" w:hAnsi="Courier New" w:cs="Courier New" w:hint="default"/>
      </w:rPr>
    </w:lvl>
    <w:lvl w:ilvl="5" w:tplc="28B4E654">
      <w:start w:val="1"/>
      <w:numFmt w:val="bullet"/>
      <w:lvlText w:val="§"/>
      <w:lvlJc w:val="left"/>
      <w:pPr>
        <w:ind w:left="4320" w:hanging="360"/>
      </w:pPr>
      <w:rPr>
        <w:rFonts w:ascii="Wingdings" w:eastAsia="Wingdings" w:hAnsi="Wingdings" w:cs="Wingdings" w:hint="default"/>
      </w:rPr>
    </w:lvl>
    <w:lvl w:ilvl="6" w:tplc="AC74785A">
      <w:start w:val="1"/>
      <w:numFmt w:val="bullet"/>
      <w:lvlText w:val="·"/>
      <w:lvlJc w:val="left"/>
      <w:pPr>
        <w:ind w:left="5040" w:hanging="360"/>
      </w:pPr>
      <w:rPr>
        <w:rFonts w:ascii="Symbol" w:eastAsia="Symbol" w:hAnsi="Symbol" w:cs="Symbol" w:hint="default"/>
      </w:rPr>
    </w:lvl>
    <w:lvl w:ilvl="7" w:tplc="75C4759A">
      <w:start w:val="1"/>
      <w:numFmt w:val="bullet"/>
      <w:lvlText w:val="o"/>
      <w:lvlJc w:val="left"/>
      <w:pPr>
        <w:ind w:left="5760" w:hanging="360"/>
      </w:pPr>
      <w:rPr>
        <w:rFonts w:ascii="Courier New" w:eastAsia="Courier New" w:hAnsi="Courier New" w:cs="Courier New" w:hint="default"/>
      </w:rPr>
    </w:lvl>
    <w:lvl w:ilvl="8" w:tplc="FA9823E4">
      <w:start w:val="1"/>
      <w:numFmt w:val="bullet"/>
      <w:lvlText w:val="§"/>
      <w:lvlJc w:val="left"/>
      <w:pPr>
        <w:ind w:left="6480" w:hanging="360"/>
      </w:pPr>
      <w:rPr>
        <w:rFonts w:ascii="Wingdings" w:eastAsia="Wingdings" w:hAnsi="Wingdings" w:cs="Wingdings" w:hint="default"/>
      </w:rPr>
    </w:lvl>
  </w:abstractNum>
  <w:abstractNum w:abstractNumId="14">
    <w:nsid w:val="34DC10C9"/>
    <w:multiLevelType w:val="hybridMultilevel"/>
    <w:tmpl w:val="62D045C6"/>
    <w:lvl w:ilvl="0" w:tplc="09E283F2">
      <w:start w:val="1"/>
      <w:numFmt w:val="decimal"/>
      <w:pStyle w:val="5"/>
      <w:lvlText w:val="%1."/>
      <w:lvlJc w:val="left"/>
      <w:pPr>
        <w:tabs>
          <w:tab w:val="num" w:pos="360"/>
        </w:tabs>
        <w:ind w:left="360" w:hanging="360"/>
      </w:pPr>
    </w:lvl>
    <w:lvl w:ilvl="1" w:tplc="5CF6CAF4">
      <w:start w:val="1"/>
      <w:numFmt w:val="bullet"/>
      <w:lvlText w:val="o"/>
      <w:lvlJc w:val="left"/>
      <w:pPr>
        <w:ind w:left="1440" w:hanging="360"/>
      </w:pPr>
      <w:rPr>
        <w:rFonts w:ascii="Courier New" w:eastAsia="Courier New" w:hAnsi="Courier New" w:cs="Courier New" w:hint="default"/>
      </w:rPr>
    </w:lvl>
    <w:lvl w:ilvl="2" w:tplc="80245ADA">
      <w:start w:val="1"/>
      <w:numFmt w:val="bullet"/>
      <w:lvlText w:val="§"/>
      <w:lvlJc w:val="left"/>
      <w:pPr>
        <w:ind w:left="2160" w:hanging="360"/>
      </w:pPr>
      <w:rPr>
        <w:rFonts w:ascii="Wingdings" w:eastAsia="Wingdings" w:hAnsi="Wingdings" w:cs="Wingdings" w:hint="default"/>
      </w:rPr>
    </w:lvl>
    <w:lvl w:ilvl="3" w:tplc="D42EA83C">
      <w:start w:val="1"/>
      <w:numFmt w:val="bullet"/>
      <w:lvlText w:val="·"/>
      <w:lvlJc w:val="left"/>
      <w:pPr>
        <w:ind w:left="2880" w:hanging="360"/>
      </w:pPr>
      <w:rPr>
        <w:rFonts w:ascii="Symbol" w:eastAsia="Symbol" w:hAnsi="Symbol" w:cs="Symbol" w:hint="default"/>
      </w:rPr>
    </w:lvl>
    <w:lvl w:ilvl="4" w:tplc="9C32CEA6">
      <w:start w:val="1"/>
      <w:numFmt w:val="bullet"/>
      <w:lvlText w:val="o"/>
      <w:lvlJc w:val="left"/>
      <w:pPr>
        <w:ind w:left="3600" w:hanging="360"/>
      </w:pPr>
      <w:rPr>
        <w:rFonts w:ascii="Courier New" w:eastAsia="Courier New" w:hAnsi="Courier New" w:cs="Courier New" w:hint="default"/>
      </w:rPr>
    </w:lvl>
    <w:lvl w:ilvl="5" w:tplc="56C403D2">
      <w:start w:val="1"/>
      <w:numFmt w:val="bullet"/>
      <w:lvlText w:val="§"/>
      <w:lvlJc w:val="left"/>
      <w:pPr>
        <w:ind w:left="4320" w:hanging="360"/>
      </w:pPr>
      <w:rPr>
        <w:rFonts w:ascii="Wingdings" w:eastAsia="Wingdings" w:hAnsi="Wingdings" w:cs="Wingdings" w:hint="default"/>
      </w:rPr>
    </w:lvl>
    <w:lvl w:ilvl="6" w:tplc="E79E27A4">
      <w:start w:val="1"/>
      <w:numFmt w:val="bullet"/>
      <w:lvlText w:val="·"/>
      <w:lvlJc w:val="left"/>
      <w:pPr>
        <w:ind w:left="5040" w:hanging="360"/>
      </w:pPr>
      <w:rPr>
        <w:rFonts w:ascii="Symbol" w:eastAsia="Symbol" w:hAnsi="Symbol" w:cs="Symbol" w:hint="default"/>
      </w:rPr>
    </w:lvl>
    <w:lvl w:ilvl="7" w:tplc="1324C80E">
      <w:start w:val="1"/>
      <w:numFmt w:val="bullet"/>
      <w:lvlText w:val="o"/>
      <w:lvlJc w:val="left"/>
      <w:pPr>
        <w:ind w:left="5760" w:hanging="360"/>
      </w:pPr>
      <w:rPr>
        <w:rFonts w:ascii="Courier New" w:eastAsia="Courier New" w:hAnsi="Courier New" w:cs="Courier New" w:hint="default"/>
      </w:rPr>
    </w:lvl>
    <w:lvl w:ilvl="8" w:tplc="4E464146">
      <w:start w:val="1"/>
      <w:numFmt w:val="bullet"/>
      <w:lvlText w:val="§"/>
      <w:lvlJc w:val="left"/>
      <w:pPr>
        <w:ind w:left="6480" w:hanging="360"/>
      </w:pPr>
      <w:rPr>
        <w:rFonts w:ascii="Wingdings" w:eastAsia="Wingdings" w:hAnsi="Wingdings" w:cs="Wingdings" w:hint="default"/>
      </w:rPr>
    </w:lvl>
  </w:abstractNum>
  <w:abstractNum w:abstractNumId="15">
    <w:nsid w:val="37044B59"/>
    <w:multiLevelType w:val="hybridMultilevel"/>
    <w:tmpl w:val="C8A05568"/>
    <w:lvl w:ilvl="0" w:tplc="0FDA8EDE">
      <w:start w:val="1"/>
      <w:numFmt w:val="decimal"/>
      <w:pStyle w:val="a6"/>
      <w:lvlText w:val="%1."/>
      <w:lvlJc w:val="left"/>
      <w:pPr>
        <w:tabs>
          <w:tab w:val="num" w:pos="926"/>
        </w:tabs>
        <w:ind w:left="926" w:hanging="360"/>
      </w:pPr>
    </w:lvl>
    <w:lvl w:ilvl="1" w:tplc="5E5A187E">
      <w:start w:val="1"/>
      <w:numFmt w:val="bullet"/>
      <w:lvlText w:val="o"/>
      <w:lvlJc w:val="left"/>
      <w:pPr>
        <w:ind w:left="1440" w:hanging="360"/>
      </w:pPr>
      <w:rPr>
        <w:rFonts w:ascii="Courier New" w:eastAsia="Courier New" w:hAnsi="Courier New" w:cs="Courier New" w:hint="default"/>
      </w:rPr>
    </w:lvl>
    <w:lvl w:ilvl="2" w:tplc="E28CC9C2">
      <w:start w:val="1"/>
      <w:numFmt w:val="bullet"/>
      <w:lvlText w:val="§"/>
      <w:lvlJc w:val="left"/>
      <w:pPr>
        <w:ind w:left="2160" w:hanging="360"/>
      </w:pPr>
      <w:rPr>
        <w:rFonts w:ascii="Wingdings" w:eastAsia="Wingdings" w:hAnsi="Wingdings" w:cs="Wingdings" w:hint="default"/>
      </w:rPr>
    </w:lvl>
    <w:lvl w:ilvl="3" w:tplc="D4566482">
      <w:start w:val="1"/>
      <w:numFmt w:val="bullet"/>
      <w:lvlText w:val="·"/>
      <w:lvlJc w:val="left"/>
      <w:pPr>
        <w:ind w:left="2880" w:hanging="360"/>
      </w:pPr>
      <w:rPr>
        <w:rFonts w:ascii="Symbol" w:eastAsia="Symbol" w:hAnsi="Symbol" w:cs="Symbol" w:hint="default"/>
      </w:rPr>
    </w:lvl>
    <w:lvl w:ilvl="4" w:tplc="57501EE2">
      <w:start w:val="1"/>
      <w:numFmt w:val="bullet"/>
      <w:lvlText w:val="o"/>
      <w:lvlJc w:val="left"/>
      <w:pPr>
        <w:ind w:left="3600" w:hanging="360"/>
      </w:pPr>
      <w:rPr>
        <w:rFonts w:ascii="Courier New" w:eastAsia="Courier New" w:hAnsi="Courier New" w:cs="Courier New" w:hint="default"/>
      </w:rPr>
    </w:lvl>
    <w:lvl w:ilvl="5" w:tplc="30128240">
      <w:start w:val="1"/>
      <w:numFmt w:val="bullet"/>
      <w:lvlText w:val="§"/>
      <w:lvlJc w:val="left"/>
      <w:pPr>
        <w:ind w:left="4320" w:hanging="360"/>
      </w:pPr>
      <w:rPr>
        <w:rFonts w:ascii="Wingdings" w:eastAsia="Wingdings" w:hAnsi="Wingdings" w:cs="Wingdings" w:hint="default"/>
      </w:rPr>
    </w:lvl>
    <w:lvl w:ilvl="6" w:tplc="6292ED56">
      <w:start w:val="1"/>
      <w:numFmt w:val="bullet"/>
      <w:lvlText w:val="·"/>
      <w:lvlJc w:val="left"/>
      <w:pPr>
        <w:ind w:left="5040" w:hanging="360"/>
      </w:pPr>
      <w:rPr>
        <w:rFonts w:ascii="Symbol" w:eastAsia="Symbol" w:hAnsi="Symbol" w:cs="Symbol" w:hint="default"/>
      </w:rPr>
    </w:lvl>
    <w:lvl w:ilvl="7" w:tplc="A84844EE">
      <w:start w:val="1"/>
      <w:numFmt w:val="bullet"/>
      <w:lvlText w:val="o"/>
      <w:lvlJc w:val="left"/>
      <w:pPr>
        <w:ind w:left="5760" w:hanging="360"/>
      </w:pPr>
      <w:rPr>
        <w:rFonts w:ascii="Courier New" w:eastAsia="Courier New" w:hAnsi="Courier New" w:cs="Courier New" w:hint="default"/>
      </w:rPr>
    </w:lvl>
    <w:lvl w:ilvl="8" w:tplc="B12C7282">
      <w:start w:val="1"/>
      <w:numFmt w:val="bullet"/>
      <w:lvlText w:val="§"/>
      <w:lvlJc w:val="left"/>
      <w:pPr>
        <w:ind w:left="6480" w:hanging="360"/>
      </w:pPr>
      <w:rPr>
        <w:rFonts w:ascii="Wingdings" w:eastAsia="Wingdings" w:hAnsi="Wingdings" w:cs="Wingdings" w:hint="default"/>
      </w:rPr>
    </w:lvl>
  </w:abstractNum>
  <w:abstractNum w:abstractNumId="16">
    <w:nsid w:val="41410A0E"/>
    <w:multiLevelType w:val="hybridMultilevel"/>
    <w:tmpl w:val="EFCAA696"/>
    <w:lvl w:ilvl="0" w:tplc="47D04CA4">
      <w:start w:val="1"/>
      <w:numFmt w:val="decimal"/>
      <w:lvlText w:val="%1."/>
      <w:lvlJc w:val="left"/>
      <w:pPr>
        <w:ind w:left="786" w:hanging="360"/>
      </w:pPr>
      <w:rPr>
        <w:sz w:val="22"/>
        <w:szCs w:val="22"/>
      </w:rPr>
    </w:lvl>
    <w:lvl w:ilvl="1" w:tplc="A810037A">
      <w:start w:val="1"/>
      <w:numFmt w:val="lowerLetter"/>
      <w:lvlText w:val="%2."/>
      <w:lvlJc w:val="left"/>
      <w:pPr>
        <w:ind w:left="1440" w:hanging="360"/>
      </w:pPr>
    </w:lvl>
    <w:lvl w:ilvl="2" w:tplc="B67ADF20">
      <w:start w:val="1"/>
      <w:numFmt w:val="lowerRoman"/>
      <w:lvlText w:val="%3."/>
      <w:lvlJc w:val="right"/>
      <w:pPr>
        <w:ind w:left="2160" w:hanging="180"/>
      </w:pPr>
    </w:lvl>
    <w:lvl w:ilvl="3" w:tplc="4BC6554E">
      <w:start w:val="1"/>
      <w:numFmt w:val="decimal"/>
      <w:lvlText w:val="%4."/>
      <w:lvlJc w:val="left"/>
      <w:pPr>
        <w:ind w:left="2880" w:hanging="360"/>
      </w:pPr>
    </w:lvl>
    <w:lvl w:ilvl="4" w:tplc="1CA0ADAE">
      <w:start w:val="1"/>
      <w:numFmt w:val="lowerLetter"/>
      <w:lvlText w:val="%5."/>
      <w:lvlJc w:val="left"/>
      <w:pPr>
        <w:ind w:left="3600" w:hanging="360"/>
      </w:pPr>
    </w:lvl>
    <w:lvl w:ilvl="5" w:tplc="7ABABFA4">
      <w:start w:val="1"/>
      <w:numFmt w:val="lowerRoman"/>
      <w:lvlText w:val="%6."/>
      <w:lvlJc w:val="right"/>
      <w:pPr>
        <w:ind w:left="4320" w:hanging="180"/>
      </w:pPr>
    </w:lvl>
    <w:lvl w:ilvl="6" w:tplc="7340D31A">
      <w:start w:val="1"/>
      <w:numFmt w:val="decimal"/>
      <w:lvlText w:val="%7."/>
      <w:lvlJc w:val="left"/>
      <w:pPr>
        <w:ind w:left="5040" w:hanging="360"/>
      </w:pPr>
    </w:lvl>
    <w:lvl w:ilvl="7" w:tplc="2EC2108C">
      <w:start w:val="1"/>
      <w:numFmt w:val="lowerLetter"/>
      <w:lvlText w:val="%8."/>
      <w:lvlJc w:val="left"/>
      <w:pPr>
        <w:ind w:left="5760" w:hanging="360"/>
      </w:pPr>
    </w:lvl>
    <w:lvl w:ilvl="8" w:tplc="19B458FA">
      <w:start w:val="1"/>
      <w:numFmt w:val="lowerRoman"/>
      <w:lvlText w:val="%9."/>
      <w:lvlJc w:val="right"/>
      <w:pPr>
        <w:ind w:left="6480" w:hanging="180"/>
      </w:pPr>
    </w:lvl>
  </w:abstractNum>
  <w:abstractNum w:abstractNumId="17">
    <w:nsid w:val="49632CA1"/>
    <w:multiLevelType w:val="hybridMultilevel"/>
    <w:tmpl w:val="9FF06338"/>
    <w:lvl w:ilvl="0" w:tplc="D6B0DF20">
      <w:start w:val="2"/>
      <w:numFmt w:val="decimal"/>
      <w:pStyle w:val="50"/>
      <w:lvlText w:val="%1"/>
      <w:lvlJc w:val="left"/>
      <w:pPr>
        <w:ind w:left="720" w:hanging="360"/>
      </w:pPr>
      <w:rPr>
        <w:rFonts w:cs="Times New Roman"/>
      </w:rPr>
    </w:lvl>
    <w:lvl w:ilvl="1" w:tplc="507C0C36">
      <w:start w:val="1"/>
      <w:numFmt w:val="lowerLetter"/>
      <w:pStyle w:val="-"/>
      <w:lvlText w:val="%2."/>
      <w:lvlJc w:val="left"/>
      <w:pPr>
        <w:ind w:left="1440" w:hanging="360"/>
      </w:pPr>
      <w:rPr>
        <w:rFonts w:cs="Times New Roman"/>
      </w:rPr>
    </w:lvl>
    <w:lvl w:ilvl="2" w:tplc="F8F20B3A">
      <w:start w:val="1"/>
      <w:numFmt w:val="lowerRoman"/>
      <w:lvlText w:val="%3."/>
      <w:lvlJc w:val="right"/>
      <w:pPr>
        <w:ind w:left="2160" w:hanging="180"/>
      </w:pPr>
      <w:rPr>
        <w:rFonts w:cs="Times New Roman"/>
      </w:rPr>
    </w:lvl>
    <w:lvl w:ilvl="3" w:tplc="F4F27B1A">
      <w:start w:val="1"/>
      <w:numFmt w:val="decimal"/>
      <w:lvlText w:val="%4."/>
      <w:lvlJc w:val="left"/>
      <w:pPr>
        <w:ind w:left="2880" w:hanging="360"/>
      </w:pPr>
      <w:rPr>
        <w:rFonts w:cs="Times New Roman"/>
      </w:rPr>
    </w:lvl>
    <w:lvl w:ilvl="4" w:tplc="107CCF56">
      <w:start w:val="1"/>
      <w:numFmt w:val="lowerLetter"/>
      <w:lvlText w:val="%5."/>
      <w:lvlJc w:val="left"/>
      <w:pPr>
        <w:ind w:left="3600" w:hanging="360"/>
      </w:pPr>
      <w:rPr>
        <w:rFonts w:cs="Times New Roman"/>
      </w:rPr>
    </w:lvl>
    <w:lvl w:ilvl="5" w:tplc="B246C0F6">
      <w:start w:val="1"/>
      <w:numFmt w:val="lowerRoman"/>
      <w:lvlText w:val="%6."/>
      <w:lvlJc w:val="right"/>
      <w:pPr>
        <w:ind w:left="4320" w:hanging="180"/>
      </w:pPr>
      <w:rPr>
        <w:rFonts w:cs="Times New Roman"/>
      </w:rPr>
    </w:lvl>
    <w:lvl w:ilvl="6" w:tplc="2530F7C4">
      <w:start w:val="1"/>
      <w:numFmt w:val="decimal"/>
      <w:lvlText w:val="%7."/>
      <w:lvlJc w:val="left"/>
      <w:pPr>
        <w:ind w:left="5040" w:hanging="360"/>
      </w:pPr>
      <w:rPr>
        <w:rFonts w:cs="Times New Roman"/>
      </w:rPr>
    </w:lvl>
    <w:lvl w:ilvl="7" w:tplc="C352BE3C">
      <w:start w:val="1"/>
      <w:numFmt w:val="lowerLetter"/>
      <w:lvlText w:val="%8."/>
      <w:lvlJc w:val="left"/>
      <w:pPr>
        <w:ind w:left="5760" w:hanging="360"/>
      </w:pPr>
      <w:rPr>
        <w:rFonts w:cs="Times New Roman"/>
      </w:rPr>
    </w:lvl>
    <w:lvl w:ilvl="8" w:tplc="A800AB08">
      <w:start w:val="1"/>
      <w:numFmt w:val="lowerRoman"/>
      <w:lvlText w:val="%9."/>
      <w:lvlJc w:val="right"/>
      <w:pPr>
        <w:ind w:left="6480" w:hanging="180"/>
      </w:pPr>
      <w:rPr>
        <w:rFonts w:cs="Times New Roman"/>
      </w:rPr>
    </w:lvl>
  </w:abstractNum>
  <w:abstractNum w:abstractNumId="18">
    <w:nsid w:val="54051B50"/>
    <w:multiLevelType w:val="hybridMultilevel"/>
    <w:tmpl w:val="1CCC1DEE"/>
    <w:lvl w:ilvl="0" w:tplc="A05EBDF2">
      <w:start w:val="1"/>
      <w:numFmt w:val="decimal"/>
      <w:lvlText w:val="%1."/>
      <w:lvlJc w:val="left"/>
      <w:pPr>
        <w:ind w:left="1069" w:hanging="360"/>
      </w:pPr>
    </w:lvl>
    <w:lvl w:ilvl="1" w:tplc="7304FC98">
      <w:start w:val="1"/>
      <w:numFmt w:val="lowerLetter"/>
      <w:lvlText w:val="%2."/>
      <w:lvlJc w:val="left"/>
      <w:pPr>
        <w:ind w:left="1789" w:hanging="360"/>
      </w:pPr>
    </w:lvl>
    <w:lvl w:ilvl="2" w:tplc="D60E8CAC">
      <w:start w:val="1"/>
      <w:numFmt w:val="lowerRoman"/>
      <w:pStyle w:val="123"/>
      <w:lvlText w:val="%3."/>
      <w:lvlJc w:val="right"/>
      <w:pPr>
        <w:ind w:left="2509" w:hanging="180"/>
      </w:pPr>
    </w:lvl>
    <w:lvl w:ilvl="3" w:tplc="0A0A67C6">
      <w:start w:val="1"/>
      <w:numFmt w:val="decimal"/>
      <w:lvlText w:val="%4."/>
      <w:lvlJc w:val="left"/>
      <w:pPr>
        <w:ind w:left="3229" w:hanging="360"/>
      </w:pPr>
    </w:lvl>
    <w:lvl w:ilvl="4" w:tplc="82DC92DE">
      <w:start w:val="1"/>
      <w:numFmt w:val="lowerLetter"/>
      <w:lvlText w:val="%5."/>
      <w:lvlJc w:val="left"/>
      <w:pPr>
        <w:ind w:left="3949" w:hanging="360"/>
      </w:pPr>
    </w:lvl>
    <w:lvl w:ilvl="5" w:tplc="E7CE6B6E">
      <w:start w:val="1"/>
      <w:numFmt w:val="lowerRoman"/>
      <w:lvlText w:val="%6."/>
      <w:lvlJc w:val="right"/>
      <w:pPr>
        <w:ind w:left="4669" w:hanging="180"/>
      </w:pPr>
    </w:lvl>
    <w:lvl w:ilvl="6" w:tplc="CE703F48">
      <w:start w:val="1"/>
      <w:numFmt w:val="decimal"/>
      <w:lvlText w:val="%7."/>
      <w:lvlJc w:val="left"/>
      <w:pPr>
        <w:ind w:left="5389" w:hanging="360"/>
      </w:pPr>
    </w:lvl>
    <w:lvl w:ilvl="7" w:tplc="207A5D36">
      <w:start w:val="1"/>
      <w:numFmt w:val="lowerLetter"/>
      <w:lvlText w:val="%8."/>
      <w:lvlJc w:val="left"/>
      <w:pPr>
        <w:ind w:left="6109" w:hanging="360"/>
      </w:pPr>
    </w:lvl>
    <w:lvl w:ilvl="8" w:tplc="6758389E">
      <w:start w:val="1"/>
      <w:numFmt w:val="lowerRoman"/>
      <w:lvlText w:val="%9."/>
      <w:lvlJc w:val="right"/>
      <w:pPr>
        <w:ind w:left="6829" w:hanging="180"/>
      </w:pPr>
    </w:lvl>
  </w:abstractNum>
  <w:abstractNum w:abstractNumId="19">
    <w:nsid w:val="54FD2A0D"/>
    <w:multiLevelType w:val="hybridMultilevel"/>
    <w:tmpl w:val="E34A4510"/>
    <w:lvl w:ilvl="0" w:tplc="E4D0B8EC">
      <w:start w:val="1"/>
      <w:numFmt w:val="decimal"/>
      <w:pStyle w:val="a7"/>
      <w:lvlText w:val="%1)"/>
      <w:lvlJc w:val="left"/>
      <w:pPr>
        <w:tabs>
          <w:tab w:val="num" w:pos="360"/>
        </w:tabs>
        <w:ind w:left="360" w:hanging="360"/>
      </w:pPr>
    </w:lvl>
    <w:lvl w:ilvl="1" w:tplc="B1EC2AC8">
      <w:start w:val="1"/>
      <w:numFmt w:val="bullet"/>
      <w:lvlText w:val="o"/>
      <w:lvlJc w:val="left"/>
      <w:pPr>
        <w:ind w:left="1440" w:hanging="360"/>
      </w:pPr>
      <w:rPr>
        <w:rFonts w:ascii="Courier New" w:eastAsia="Courier New" w:hAnsi="Courier New" w:cs="Courier New" w:hint="default"/>
      </w:rPr>
    </w:lvl>
    <w:lvl w:ilvl="2" w:tplc="9A984F4A">
      <w:start w:val="1"/>
      <w:numFmt w:val="bullet"/>
      <w:lvlText w:val="§"/>
      <w:lvlJc w:val="left"/>
      <w:pPr>
        <w:ind w:left="2160" w:hanging="360"/>
      </w:pPr>
      <w:rPr>
        <w:rFonts w:ascii="Wingdings" w:eastAsia="Wingdings" w:hAnsi="Wingdings" w:cs="Wingdings" w:hint="default"/>
      </w:rPr>
    </w:lvl>
    <w:lvl w:ilvl="3" w:tplc="4CA0FD1C">
      <w:start w:val="1"/>
      <w:numFmt w:val="bullet"/>
      <w:lvlText w:val="·"/>
      <w:lvlJc w:val="left"/>
      <w:pPr>
        <w:ind w:left="2880" w:hanging="360"/>
      </w:pPr>
      <w:rPr>
        <w:rFonts w:ascii="Symbol" w:eastAsia="Symbol" w:hAnsi="Symbol" w:cs="Symbol" w:hint="default"/>
      </w:rPr>
    </w:lvl>
    <w:lvl w:ilvl="4" w:tplc="C4463BC6">
      <w:start w:val="1"/>
      <w:numFmt w:val="bullet"/>
      <w:lvlText w:val="o"/>
      <w:lvlJc w:val="left"/>
      <w:pPr>
        <w:ind w:left="3600" w:hanging="360"/>
      </w:pPr>
      <w:rPr>
        <w:rFonts w:ascii="Courier New" w:eastAsia="Courier New" w:hAnsi="Courier New" w:cs="Courier New" w:hint="default"/>
      </w:rPr>
    </w:lvl>
    <w:lvl w:ilvl="5" w:tplc="8FB472B2">
      <w:start w:val="1"/>
      <w:numFmt w:val="bullet"/>
      <w:lvlText w:val="§"/>
      <w:lvlJc w:val="left"/>
      <w:pPr>
        <w:ind w:left="4320" w:hanging="360"/>
      </w:pPr>
      <w:rPr>
        <w:rFonts w:ascii="Wingdings" w:eastAsia="Wingdings" w:hAnsi="Wingdings" w:cs="Wingdings" w:hint="default"/>
      </w:rPr>
    </w:lvl>
    <w:lvl w:ilvl="6" w:tplc="863C41F4">
      <w:start w:val="1"/>
      <w:numFmt w:val="bullet"/>
      <w:lvlText w:val="·"/>
      <w:lvlJc w:val="left"/>
      <w:pPr>
        <w:ind w:left="5040" w:hanging="360"/>
      </w:pPr>
      <w:rPr>
        <w:rFonts w:ascii="Symbol" w:eastAsia="Symbol" w:hAnsi="Symbol" w:cs="Symbol" w:hint="default"/>
      </w:rPr>
    </w:lvl>
    <w:lvl w:ilvl="7" w:tplc="9606F024">
      <w:start w:val="1"/>
      <w:numFmt w:val="bullet"/>
      <w:lvlText w:val="o"/>
      <w:lvlJc w:val="left"/>
      <w:pPr>
        <w:ind w:left="5760" w:hanging="360"/>
      </w:pPr>
      <w:rPr>
        <w:rFonts w:ascii="Courier New" w:eastAsia="Courier New" w:hAnsi="Courier New" w:cs="Courier New" w:hint="default"/>
      </w:rPr>
    </w:lvl>
    <w:lvl w:ilvl="8" w:tplc="42203526">
      <w:start w:val="1"/>
      <w:numFmt w:val="bullet"/>
      <w:lvlText w:val="§"/>
      <w:lvlJc w:val="left"/>
      <w:pPr>
        <w:ind w:left="6480" w:hanging="360"/>
      </w:pPr>
      <w:rPr>
        <w:rFonts w:ascii="Wingdings" w:eastAsia="Wingdings" w:hAnsi="Wingdings" w:cs="Wingdings" w:hint="default"/>
      </w:rPr>
    </w:lvl>
  </w:abstractNum>
  <w:abstractNum w:abstractNumId="20">
    <w:nsid w:val="55E028A1"/>
    <w:multiLevelType w:val="hybridMultilevel"/>
    <w:tmpl w:val="CD78FD00"/>
    <w:lvl w:ilvl="0" w:tplc="95822F6C">
      <w:start w:val="1"/>
      <w:numFmt w:val="decimal"/>
      <w:pStyle w:val="20"/>
      <w:lvlText w:val="%1."/>
      <w:lvlJc w:val="left"/>
      <w:pPr>
        <w:ind w:left="1069" w:hanging="360"/>
      </w:pPr>
    </w:lvl>
    <w:lvl w:ilvl="1" w:tplc="CB7CD954">
      <w:start w:val="1"/>
      <w:numFmt w:val="lowerLetter"/>
      <w:pStyle w:val="32"/>
      <w:lvlText w:val="%2."/>
      <w:lvlJc w:val="left"/>
      <w:pPr>
        <w:ind w:left="1789" w:hanging="360"/>
      </w:pPr>
    </w:lvl>
    <w:lvl w:ilvl="2" w:tplc="E99C8AD8">
      <w:start w:val="1"/>
      <w:numFmt w:val="lowerRoman"/>
      <w:pStyle w:val="a8"/>
      <w:lvlText w:val="%3."/>
      <w:lvlJc w:val="right"/>
      <w:pPr>
        <w:ind w:left="2509" w:hanging="180"/>
      </w:pPr>
    </w:lvl>
    <w:lvl w:ilvl="3" w:tplc="22F463F8">
      <w:start w:val="1"/>
      <w:numFmt w:val="decimal"/>
      <w:lvlText w:val="%4."/>
      <w:lvlJc w:val="left"/>
      <w:pPr>
        <w:ind w:left="3229" w:hanging="360"/>
      </w:pPr>
    </w:lvl>
    <w:lvl w:ilvl="4" w:tplc="C0181058">
      <w:start w:val="1"/>
      <w:numFmt w:val="lowerLetter"/>
      <w:lvlText w:val="%5."/>
      <w:lvlJc w:val="left"/>
      <w:pPr>
        <w:ind w:left="3949" w:hanging="360"/>
      </w:pPr>
    </w:lvl>
    <w:lvl w:ilvl="5" w:tplc="5D32BD0A">
      <w:start w:val="1"/>
      <w:numFmt w:val="lowerRoman"/>
      <w:lvlText w:val="%6."/>
      <w:lvlJc w:val="right"/>
      <w:pPr>
        <w:ind w:left="4669" w:hanging="180"/>
      </w:pPr>
    </w:lvl>
    <w:lvl w:ilvl="6" w:tplc="A34AC8B4">
      <w:start w:val="1"/>
      <w:numFmt w:val="decimal"/>
      <w:lvlText w:val="%7."/>
      <w:lvlJc w:val="left"/>
      <w:pPr>
        <w:ind w:left="5389" w:hanging="360"/>
      </w:pPr>
    </w:lvl>
    <w:lvl w:ilvl="7" w:tplc="5A86315C">
      <w:start w:val="1"/>
      <w:numFmt w:val="lowerLetter"/>
      <w:lvlText w:val="%8."/>
      <w:lvlJc w:val="left"/>
      <w:pPr>
        <w:ind w:left="6109" w:hanging="360"/>
      </w:pPr>
    </w:lvl>
    <w:lvl w:ilvl="8" w:tplc="1C0C54DA">
      <w:start w:val="1"/>
      <w:numFmt w:val="lowerRoman"/>
      <w:lvlText w:val="%9."/>
      <w:lvlJc w:val="right"/>
      <w:pPr>
        <w:ind w:left="6829" w:hanging="180"/>
      </w:pPr>
    </w:lvl>
  </w:abstractNum>
  <w:abstractNum w:abstractNumId="21">
    <w:nsid w:val="60421E43"/>
    <w:multiLevelType w:val="multilevel"/>
    <w:tmpl w:val="6B60BA8C"/>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64A557D5"/>
    <w:multiLevelType w:val="hybridMultilevel"/>
    <w:tmpl w:val="8918E9F8"/>
    <w:lvl w:ilvl="0" w:tplc="59BCD6E6">
      <w:start w:val="1"/>
      <w:numFmt w:val="bullet"/>
      <w:pStyle w:val="21"/>
      <w:lvlText w:val=""/>
      <w:lvlJc w:val="left"/>
      <w:pPr>
        <w:tabs>
          <w:tab w:val="num" w:pos="643"/>
        </w:tabs>
        <w:ind w:left="643" w:hanging="360"/>
      </w:pPr>
      <w:rPr>
        <w:rFonts w:ascii="Symbol" w:hAnsi="Symbol"/>
      </w:rPr>
    </w:lvl>
    <w:lvl w:ilvl="1" w:tplc="F4806DF6">
      <w:start w:val="1"/>
      <w:numFmt w:val="bullet"/>
      <w:lvlText w:val="o"/>
      <w:lvlJc w:val="left"/>
      <w:pPr>
        <w:ind w:left="1440" w:hanging="360"/>
      </w:pPr>
      <w:rPr>
        <w:rFonts w:ascii="Courier New" w:eastAsia="Courier New" w:hAnsi="Courier New" w:cs="Courier New" w:hint="default"/>
      </w:rPr>
    </w:lvl>
    <w:lvl w:ilvl="2" w:tplc="19BCA4CE">
      <w:start w:val="1"/>
      <w:numFmt w:val="bullet"/>
      <w:lvlText w:val="§"/>
      <w:lvlJc w:val="left"/>
      <w:pPr>
        <w:ind w:left="2160" w:hanging="360"/>
      </w:pPr>
      <w:rPr>
        <w:rFonts w:ascii="Wingdings" w:eastAsia="Wingdings" w:hAnsi="Wingdings" w:cs="Wingdings" w:hint="default"/>
      </w:rPr>
    </w:lvl>
    <w:lvl w:ilvl="3" w:tplc="E7E84BEA">
      <w:start w:val="1"/>
      <w:numFmt w:val="bullet"/>
      <w:lvlText w:val="·"/>
      <w:lvlJc w:val="left"/>
      <w:pPr>
        <w:ind w:left="2880" w:hanging="360"/>
      </w:pPr>
      <w:rPr>
        <w:rFonts w:ascii="Symbol" w:eastAsia="Symbol" w:hAnsi="Symbol" w:cs="Symbol" w:hint="default"/>
      </w:rPr>
    </w:lvl>
    <w:lvl w:ilvl="4" w:tplc="AF141D08">
      <w:start w:val="1"/>
      <w:numFmt w:val="bullet"/>
      <w:lvlText w:val="o"/>
      <w:lvlJc w:val="left"/>
      <w:pPr>
        <w:ind w:left="3600" w:hanging="360"/>
      </w:pPr>
      <w:rPr>
        <w:rFonts w:ascii="Courier New" w:eastAsia="Courier New" w:hAnsi="Courier New" w:cs="Courier New" w:hint="default"/>
      </w:rPr>
    </w:lvl>
    <w:lvl w:ilvl="5" w:tplc="4588083A">
      <w:start w:val="1"/>
      <w:numFmt w:val="bullet"/>
      <w:lvlText w:val="§"/>
      <w:lvlJc w:val="left"/>
      <w:pPr>
        <w:ind w:left="4320" w:hanging="360"/>
      </w:pPr>
      <w:rPr>
        <w:rFonts w:ascii="Wingdings" w:eastAsia="Wingdings" w:hAnsi="Wingdings" w:cs="Wingdings" w:hint="default"/>
      </w:rPr>
    </w:lvl>
    <w:lvl w:ilvl="6" w:tplc="D65ADEA0">
      <w:start w:val="1"/>
      <w:numFmt w:val="bullet"/>
      <w:lvlText w:val="·"/>
      <w:lvlJc w:val="left"/>
      <w:pPr>
        <w:ind w:left="5040" w:hanging="360"/>
      </w:pPr>
      <w:rPr>
        <w:rFonts w:ascii="Symbol" w:eastAsia="Symbol" w:hAnsi="Symbol" w:cs="Symbol" w:hint="default"/>
      </w:rPr>
    </w:lvl>
    <w:lvl w:ilvl="7" w:tplc="1F4C0718">
      <w:start w:val="1"/>
      <w:numFmt w:val="bullet"/>
      <w:lvlText w:val="o"/>
      <w:lvlJc w:val="left"/>
      <w:pPr>
        <w:ind w:left="5760" w:hanging="360"/>
      </w:pPr>
      <w:rPr>
        <w:rFonts w:ascii="Courier New" w:eastAsia="Courier New" w:hAnsi="Courier New" w:cs="Courier New" w:hint="default"/>
      </w:rPr>
    </w:lvl>
    <w:lvl w:ilvl="8" w:tplc="A0D0F40E">
      <w:start w:val="1"/>
      <w:numFmt w:val="bullet"/>
      <w:lvlText w:val="§"/>
      <w:lvlJc w:val="left"/>
      <w:pPr>
        <w:ind w:left="6480" w:hanging="360"/>
      </w:pPr>
      <w:rPr>
        <w:rFonts w:ascii="Wingdings" w:eastAsia="Wingdings" w:hAnsi="Wingdings" w:cs="Wingdings" w:hint="default"/>
      </w:rPr>
    </w:lvl>
  </w:abstractNum>
  <w:abstractNum w:abstractNumId="23">
    <w:nsid w:val="678D480A"/>
    <w:multiLevelType w:val="multilevel"/>
    <w:tmpl w:val="09182D10"/>
    <w:lvl w:ilvl="0">
      <w:start w:val="1"/>
      <w:numFmt w:val="decimal"/>
      <w:pStyle w:val="1"/>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68776D32"/>
    <w:multiLevelType w:val="multilevel"/>
    <w:tmpl w:val="3ABA55D0"/>
    <w:lvl w:ilvl="0">
      <w:start w:val="1"/>
      <w:numFmt w:val="decimal"/>
      <w:pStyle w:val="10"/>
      <w:lvlText w:val="%1."/>
      <w:lvlJc w:val="left"/>
      <w:pPr>
        <w:tabs>
          <w:tab w:val="num" w:pos="851"/>
        </w:tabs>
        <w:ind w:left="851" w:hanging="851"/>
      </w:pPr>
    </w:lvl>
    <w:lvl w:ilvl="1">
      <w:start w:val="1"/>
      <w:numFmt w:val="decimal"/>
      <w:pStyle w:val="23"/>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1"/>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93D1847"/>
    <w:multiLevelType w:val="hybridMultilevel"/>
    <w:tmpl w:val="478076A0"/>
    <w:lvl w:ilvl="0" w:tplc="6C0A599C">
      <w:start w:val="1"/>
      <w:numFmt w:val="decimal"/>
      <w:pStyle w:val="a9"/>
      <w:lvlText w:val="%1."/>
      <w:lvlJc w:val="left"/>
      <w:pPr>
        <w:tabs>
          <w:tab w:val="num" w:pos="1492"/>
        </w:tabs>
        <w:ind w:left="1492" w:hanging="360"/>
      </w:pPr>
    </w:lvl>
    <w:lvl w:ilvl="1" w:tplc="1400A064">
      <w:start w:val="1"/>
      <w:numFmt w:val="bullet"/>
      <w:lvlText w:val="o"/>
      <w:lvlJc w:val="left"/>
      <w:pPr>
        <w:ind w:left="1440" w:hanging="360"/>
      </w:pPr>
      <w:rPr>
        <w:rFonts w:ascii="Courier New" w:eastAsia="Courier New" w:hAnsi="Courier New" w:cs="Courier New" w:hint="default"/>
      </w:rPr>
    </w:lvl>
    <w:lvl w:ilvl="2" w:tplc="BA1C715E">
      <w:start w:val="1"/>
      <w:numFmt w:val="bullet"/>
      <w:lvlText w:val="§"/>
      <w:lvlJc w:val="left"/>
      <w:pPr>
        <w:ind w:left="2160" w:hanging="360"/>
      </w:pPr>
      <w:rPr>
        <w:rFonts w:ascii="Wingdings" w:eastAsia="Wingdings" w:hAnsi="Wingdings" w:cs="Wingdings" w:hint="default"/>
      </w:rPr>
    </w:lvl>
    <w:lvl w:ilvl="3" w:tplc="92C65538">
      <w:start w:val="1"/>
      <w:numFmt w:val="bullet"/>
      <w:lvlText w:val="·"/>
      <w:lvlJc w:val="left"/>
      <w:pPr>
        <w:ind w:left="2880" w:hanging="360"/>
      </w:pPr>
      <w:rPr>
        <w:rFonts w:ascii="Symbol" w:eastAsia="Symbol" w:hAnsi="Symbol" w:cs="Symbol" w:hint="default"/>
      </w:rPr>
    </w:lvl>
    <w:lvl w:ilvl="4" w:tplc="C7A0C5E0">
      <w:start w:val="1"/>
      <w:numFmt w:val="bullet"/>
      <w:lvlText w:val="o"/>
      <w:lvlJc w:val="left"/>
      <w:pPr>
        <w:ind w:left="3600" w:hanging="360"/>
      </w:pPr>
      <w:rPr>
        <w:rFonts w:ascii="Courier New" w:eastAsia="Courier New" w:hAnsi="Courier New" w:cs="Courier New" w:hint="default"/>
      </w:rPr>
    </w:lvl>
    <w:lvl w:ilvl="5" w:tplc="DEF86C00">
      <w:start w:val="1"/>
      <w:numFmt w:val="bullet"/>
      <w:lvlText w:val="§"/>
      <w:lvlJc w:val="left"/>
      <w:pPr>
        <w:ind w:left="4320" w:hanging="360"/>
      </w:pPr>
      <w:rPr>
        <w:rFonts w:ascii="Wingdings" w:eastAsia="Wingdings" w:hAnsi="Wingdings" w:cs="Wingdings" w:hint="default"/>
      </w:rPr>
    </w:lvl>
    <w:lvl w:ilvl="6" w:tplc="C3AA09E4">
      <w:start w:val="1"/>
      <w:numFmt w:val="bullet"/>
      <w:lvlText w:val="·"/>
      <w:lvlJc w:val="left"/>
      <w:pPr>
        <w:ind w:left="5040" w:hanging="360"/>
      </w:pPr>
      <w:rPr>
        <w:rFonts w:ascii="Symbol" w:eastAsia="Symbol" w:hAnsi="Symbol" w:cs="Symbol" w:hint="default"/>
      </w:rPr>
    </w:lvl>
    <w:lvl w:ilvl="7" w:tplc="E1503D88">
      <w:start w:val="1"/>
      <w:numFmt w:val="bullet"/>
      <w:lvlText w:val="o"/>
      <w:lvlJc w:val="left"/>
      <w:pPr>
        <w:ind w:left="5760" w:hanging="360"/>
      </w:pPr>
      <w:rPr>
        <w:rFonts w:ascii="Courier New" w:eastAsia="Courier New" w:hAnsi="Courier New" w:cs="Courier New" w:hint="default"/>
      </w:rPr>
    </w:lvl>
    <w:lvl w:ilvl="8" w:tplc="00564144">
      <w:start w:val="1"/>
      <w:numFmt w:val="bullet"/>
      <w:lvlText w:val="§"/>
      <w:lvlJc w:val="left"/>
      <w:pPr>
        <w:ind w:left="6480" w:hanging="360"/>
      </w:pPr>
      <w:rPr>
        <w:rFonts w:ascii="Wingdings" w:eastAsia="Wingdings" w:hAnsi="Wingdings" w:cs="Wingdings" w:hint="default"/>
      </w:rPr>
    </w:lvl>
  </w:abstractNum>
  <w:abstractNum w:abstractNumId="26">
    <w:nsid w:val="6DA23B9E"/>
    <w:multiLevelType w:val="multilevel"/>
    <w:tmpl w:val="8BFA8AAE"/>
    <w:lvl w:ilvl="0">
      <w:start w:val="1"/>
      <w:numFmt w:val="decimal"/>
      <w:pStyle w:val="34"/>
      <w:lvlText w:val="%1."/>
      <w:lvlJc w:val="left"/>
      <w:pPr>
        <w:tabs>
          <w:tab w:val="num" w:pos="567"/>
        </w:tabs>
        <w:ind w:left="567" w:hanging="567"/>
      </w:pPr>
    </w:lvl>
    <w:lvl w:ilvl="1">
      <w:start w:val="1"/>
      <w:numFmt w:val="decimal"/>
      <w:pStyle w:val="35"/>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7AE74A72"/>
    <w:multiLevelType w:val="hybridMultilevel"/>
    <w:tmpl w:val="650AA00A"/>
    <w:lvl w:ilvl="0" w:tplc="39F0F9EA">
      <w:start w:val="1"/>
      <w:numFmt w:val="bullet"/>
      <w:pStyle w:val="24"/>
      <w:lvlText w:val=""/>
      <w:lvlJc w:val="left"/>
      <w:pPr>
        <w:tabs>
          <w:tab w:val="num" w:pos="900"/>
        </w:tabs>
        <w:ind w:left="900" w:hanging="360"/>
      </w:pPr>
      <w:rPr>
        <w:rFonts w:ascii="Symbol" w:hAnsi="Symbol"/>
      </w:rPr>
    </w:lvl>
    <w:lvl w:ilvl="1" w:tplc="3FB4683C">
      <w:start w:val="1"/>
      <w:numFmt w:val="bullet"/>
      <w:lvlText w:val="o"/>
      <w:lvlJc w:val="left"/>
      <w:pPr>
        <w:tabs>
          <w:tab w:val="num" w:pos="1620"/>
        </w:tabs>
        <w:ind w:left="1620" w:hanging="360"/>
      </w:pPr>
      <w:rPr>
        <w:rFonts w:ascii="Courier New" w:hAnsi="Courier New" w:cs="Courier New"/>
      </w:rPr>
    </w:lvl>
    <w:lvl w:ilvl="2" w:tplc="4A168EB2">
      <w:start w:val="1"/>
      <w:numFmt w:val="bullet"/>
      <w:lvlText w:val=""/>
      <w:lvlJc w:val="left"/>
      <w:pPr>
        <w:tabs>
          <w:tab w:val="num" w:pos="2340"/>
        </w:tabs>
        <w:ind w:left="2340" w:hanging="360"/>
      </w:pPr>
      <w:rPr>
        <w:rFonts w:ascii="Wingdings" w:hAnsi="Wingdings"/>
      </w:rPr>
    </w:lvl>
    <w:lvl w:ilvl="3" w:tplc="C6E26254">
      <w:start w:val="1"/>
      <w:numFmt w:val="bullet"/>
      <w:lvlText w:val=""/>
      <w:lvlJc w:val="left"/>
      <w:pPr>
        <w:tabs>
          <w:tab w:val="num" w:pos="3060"/>
        </w:tabs>
        <w:ind w:left="3060" w:hanging="360"/>
      </w:pPr>
      <w:rPr>
        <w:rFonts w:ascii="Symbol" w:hAnsi="Symbol"/>
      </w:rPr>
    </w:lvl>
    <w:lvl w:ilvl="4" w:tplc="BADE5EEC">
      <w:start w:val="1"/>
      <w:numFmt w:val="bullet"/>
      <w:lvlText w:val="o"/>
      <w:lvlJc w:val="left"/>
      <w:pPr>
        <w:tabs>
          <w:tab w:val="num" w:pos="3780"/>
        </w:tabs>
        <w:ind w:left="3780" w:hanging="360"/>
      </w:pPr>
      <w:rPr>
        <w:rFonts w:ascii="Courier New" w:hAnsi="Courier New" w:cs="Courier New"/>
      </w:rPr>
    </w:lvl>
    <w:lvl w:ilvl="5" w:tplc="1A2E9A60">
      <w:start w:val="1"/>
      <w:numFmt w:val="bullet"/>
      <w:lvlText w:val=""/>
      <w:lvlJc w:val="left"/>
      <w:pPr>
        <w:tabs>
          <w:tab w:val="num" w:pos="4500"/>
        </w:tabs>
        <w:ind w:left="4500" w:hanging="360"/>
      </w:pPr>
      <w:rPr>
        <w:rFonts w:ascii="Wingdings" w:hAnsi="Wingdings"/>
      </w:rPr>
    </w:lvl>
    <w:lvl w:ilvl="6" w:tplc="C15214C0">
      <w:start w:val="1"/>
      <w:numFmt w:val="bullet"/>
      <w:lvlText w:val=""/>
      <w:lvlJc w:val="left"/>
      <w:pPr>
        <w:tabs>
          <w:tab w:val="num" w:pos="5220"/>
        </w:tabs>
        <w:ind w:left="5220" w:hanging="360"/>
      </w:pPr>
      <w:rPr>
        <w:rFonts w:ascii="Symbol" w:hAnsi="Symbol"/>
      </w:rPr>
    </w:lvl>
    <w:lvl w:ilvl="7" w:tplc="8DF443B0">
      <w:start w:val="1"/>
      <w:numFmt w:val="bullet"/>
      <w:lvlText w:val="o"/>
      <w:lvlJc w:val="left"/>
      <w:pPr>
        <w:tabs>
          <w:tab w:val="num" w:pos="5940"/>
        </w:tabs>
        <w:ind w:left="5940" w:hanging="360"/>
      </w:pPr>
      <w:rPr>
        <w:rFonts w:ascii="Courier New" w:hAnsi="Courier New" w:cs="Courier New"/>
      </w:rPr>
    </w:lvl>
    <w:lvl w:ilvl="8" w:tplc="47E20C50">
      <w:start w:val="1"/>
      <w:numFmt w:val="bullet"/>
      <w:lvlText w:val=""/>
      <w:lvlJc w:val="left"/>
      <w:pPr>
        <w:tabs>
          <w:tab w:val="num" w:pos="6660"/>
        </w:tabs>
        <w:ind w:left="6660" w:hanging="360"/>
      </w:pPr>
      <w:rPr>
        <w:rFonts w:ascii="Wingdings" w:hAnsi="Wingdings"/>
      </w:rPr>
    </w:lvl>
  </w:abstractNum>
  <w:abstractNum w:abstractNumId="28">
    <w:nsid w:val="7EA83B60"/>
    <w:multiLevelType w:val="multilevel"/>
    <w:tmpl w:val="D41CD84C"/>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5"/>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6"/>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num w:numId="1">
    <w:abstractNumId w:val="27"/>
  </w:num>
  <w:num w:numId="2">
    <w:abstractNumId w:val="5"/>
  </w:num>
  <w:num w:numId="3">
    <w:abstractNumId w:val="17"/>
  </w:num>
  <w:num w:numId="4">
    <w:abstractNumId w:val="7"/>
  </w:num>
  <w:num w:numId="5">
    <w:abstractNumId w:val="20"/>
  </w:num>
  <w:num w:numId="6">
    <w:abstractNumId w:val="18"/>
  </w:num>
  <w:num w:numId="7">
    <w:abstractNumId w:val="23"/>
  </w:num>
  <w:num w:numId="8">
    <w:abstractNumId w:val="22"/>
  </w:num>
  <w:num w:numId="9">
    <w:abstractNumId w:val="6"/>
  </w:num>
  <w:num w:numId="10">
    <w:abstractNumId w:val="13"/>
  </w:num>
  <w:num w:numId="11">
    <w:abstractNumId w:val="11"/>
  </w:num>
  <w:num w:numId="12">
    <w:abstractNumId w:val="14"/>
  </w:num>
  <w:num w:numId="13">
    <w:abstractNumId w:val="15"/>
  </w:num>
  <w:num w:numId="14">
    <w:abstractNumId w:val="4"/>
  </w:num>
  <w:num w:numId="15">
    <w:abstractNumId w:val="25"/>
  </w:num>
  <w:num w:numId="16">
    <w:abstractNumId w:val="21"/>
  </w:num>
  <w:num w:numId="17">
    <w:abstractNumId w:val="26"/>
  </w:num>
  <w:num w:numId="18">
    <w:abstractNumId w:val="3"/>
  </w:num>
  <w:num w:numId="19">
    <w:abstractNumId w:val="19"/>
  </w:num>
  <w:num w:numId="20">
    <w:abstractNumId w:val="8"/>
  </w:num>
  <w:num w:numId="21">
    <w:abstractNumId w:val="12"/>
  </w:num>
  <w:num w:numId="22">
    <w:abstractNumId w:val="24"/>
  </w:num>
  <w:num w:numId="23">
    <w:abstractNumId w:val="2"/>
  </w:num>
  <w:num w:numId="24">
    <w:abstractNumId w:val="28"/>
  </w:num>
  <w:num w:numId="25">
    <w:abstractNumId w:val="1"/>
  </w:num>
  <w:num w:numId="26">
    <w:abstractNumId w:val="0"/>
  </w:num>
  <w:num w:numId="27">
    <w:abstractNumId w:val="16"/>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AE8"/>
    <w:rsid w:val="00623C2D"/>
    <w:rsid w:val="00724A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B5FF60-2F4B-435A-896F-EDD2ADEDE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uiPriority w:val="99"/>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
    <w:name w:val="Стиль1"/>
    <w:basedOn w:val="aa"/>
    <w:pPr>
      <w:keepNext/>
      <w:keepLines/>
      <w:widowControl w:val="0"/>
      <w:numPr>
        <w:numId w:val="7"/>
      </w:numPr>
      <w:suppressLineNumbers/>
      <w:spacing w:after="60"/>
      <w:jc w:val="both"/>
    </w:pPr>
    <w:rPr>
      <w:rFonts w:eastAsia="Times New Roman"/>
      <w:b/>
      <w:sz w:val="28"/>
      <w:szCs w:val="24"/>
    </w:rPr>
  </w:style>
  <w:style w:type="paragraph" w:customStyle="1" w:styleId="22">
    <w:name w:val="Стиль2"/>
    <w:basedOn w:val="24"/>
    <w:pPr>
      <w:keepNext/>
      <w:keepLines/>
      <w:widowControl w:val="0"/>
      <w:numPr>
        <w:ilvl w:val="1"/>
        <w:numId w:val="7"/>
      </w:numPr>
      <w:suppressLineNumbers/>
      <w:spacing w:after="60"/>
    </w:pPr>
    <w:rPr>
      <w:b/>
      <w:szCs w:val="20"/>
    </w:rPr>
  </w:style>
  <w:style w:type="paragraph" w:styleId="24">
    <w:name w:val="List Number 2"/>
    <w:basedOn w:val="aa"/>
    <w:pPr>
      <w:numPr>
        <w:numId w:val="1"/>
      </w:numPr>
      <w:jc w:val="both"/>
    </w:pPr>
    <w:rPr>
      <w:rFonts w:eastAsia="Times New Roman"/>
      <w:sz w:val="24"/>
      <w:szCs w:val="24"/>
    </w:rPr>
  </w:style>
  <w:style w:type="paragraph" w:customStyle="1" w:styleId="33">
    <w:name w:val="Стиль3 Знак"/>
    <w:basedOn w:val="2c"/>
    <w:pPr>
      <w:numPr>
        <w:ilvl w:val="2"/>
        <w:numId w:val="7"/>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1">
    <w:name w:val="List Bullet 2"/>
    <w:basedOn w:val="aa"/>
    <w:pPr>
      <w:numPr>
        <w:numId w:val="8"/>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
    <w:name w:val="Body Text 2"/>
    <w:basedOn w:val="aa"/>
    <w:link w:val="2e"/>
    <w:pPr>
      <w:numPr>
        <w:ilvl w:val="1"/>
        <w:numId w:val="4"/>
      </w:numPr>
      <w:spacing w:after="60"/>
      <w:jc w:val="both"/>
    </w:pPr>
    <w:rPr>
      <w:rFonts w:eastAsia="Times New Roman"/>
      <w:sz w:val="24"/>
      <w:szCs w:val="20"/>
      <w:lang w:val="en-US" w:eastAsia="en-US"/>
    </w:rPr>
  </w:style>
  <w:style w:type="character" w:customStyle="1" w:styleId="2e">
    <w:name w:val="Основной текст 2 Знак"/>
    <w:link w:val="2"/>
    <w:rPr>
      <w:rFonts w:ascii="Times New Roman" w:eastAsia="Times New Roman" w:hAnsi="Times New Roman"/>
      <w:sz w:val="24"/>
      <w:lang w:val="en-US" w:eastAsia="en-US"/>
    </w:rPr>
  </w:style>
  <w:style w:type="paragraph" w:styleId="35">
    <w:name w:val="List Bullet 3"/>
    <w:basedOn w:val="aa"/>
    <w:pPr>
      <w:numPr>
        <w:ilvl w:val="1"/>
        <w:numId w:val="17"/>
      </w:numPr>
      <w:tabs>
        <w:tab w:val="clear" w:pos="567"/>
        <w:tab w:val="num" w:pos="926"/>
      </w:tabs>
      <w:spacing w:after="60"/>
      <w:ind w:left="926" w:hanging="360"/>
      <w:jc w:val="both"/>
    </w:pPr>
    <w:rPr>
      <w:rFonts w:eastAsia="Times New Roman"/>
      <w:sz w:val="24"/>
      <w:szCs w:val="20"/>
    </w:rPr>
  </w:style>
  <w:style w:type="paragraph" w:styleId="4">
    <w:name w:val="List Bullet 4"/>
    <w:basedOn w:val="aa"/>
    <w:pPr>
      <w:numPr>
        <w:numId w:val="2"/>
      </w:numPr>
      <w:tabs>
        <w:tab w:val="num" w:pos="1209"/>
      </w:tabs>
      <w:spacing w:after="60"/>
      <w:ind w:left="1209"/>
      <w:jc w:val="both"/>
    </w:pPr>
    <w:rPr>
      <w:rFonts w:eastAsia="Times New Roman"/>
      <w:sz w:val="24"/>
      <w:szCs w:val="20"/>
    </w:rPr>
  </w:style>
  <w:style w:type="paragraph" w:styleId="50">
    <w:name w:val="List Bullet 5"/>
    <w:basedOn w:val="aa"/>
    <w:pPr>
      <w:numPr>
        <w:numId w:val="3"/>
      </w:numPr>
      <w:tabs>
        <w:tab w:val="num" w:pos="1492"/>
      </w:tabs>
      <w:spacing w:after="60"/>
      <w:ind w:left="1492"/>
      <w:jc w:val="both"/>
    </w:pPr>
    <w:rPr>
      <w:rFonts w:eastAsia="Times New Roman"/>
      <w:sz w:val="24"/>
      <w:szCs w:val="20"/>
    </w:rPr>
  </w:style>
  <w:style w:type="paragraph" w:styleId="a0">
    <w:name w:val="List Number"/>
    <w:basedOn w:val="aa"/>
    <w:pPr>
      <w:numPr>
        <w:numId w:val="9"/>
      </w:numPr>
      <w:tabs>
        <w:tab w:val="clear" w:pos="926"/>
        <w:tab w:val="num" w:pos="360"/>
      </w:tabs>
      <w:spacing w:after="60"/>
      <w:ind w:left="360"/>
      <w:jc w:val="both"/>
    </w:pPr>
    <w:rPr>
      <w:rFonts w:eastAsia="Times New Roman"/>
      <w:sz w:val="24"/>
      <w:szCs w:val="20"/>
    </w:rPr>
  </w:style>
  <w:style w:type="paragraph" w:styleId="31">
    <w:name w:val="List Number 3"/>
    <w:basedOn w:val="aa"/>
    <w:pPr>
      <w:numPr>
        <w:numId w:val="10"/>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11"/>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12"/>
      </w:numPr>
      <w:tabs>
        <w:tab w:val="clear" w:pos="360"/>
        <w:tab w:val="num" w:pos="1492"/>
      </w:tabs>
      <w:spacing w:after="60"/>
      <w:ind w:left="1492"/>
      <w:jc w:val="both"/>
    </w:pPr>
    <w:rPr>
      <w:rFonts w:eastAsia="Times New Roman"/>
      <w:sz w:val="24"/>
      <w:szCs w:val="20"/>
    </w:rPr>
  </w:style>
  <w:style w:type="paragraph" w:customStyle="1" w:styleId="a6">
    <w:name w:val="Раздел"/>
    <w:basedOn w:val="aa"/>
    <w:semiHidden/>
    <w:pPr>
      <w:numPr>
        <w:numId w:val="13"/>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0">
    <w:name w:val="Раздел 3"/>
    <w:basedOn w:val="aa"/>
    <w:semiHidden/>
    <w:pPr>
      <w:numPr>
        <w:numId w:val="14"/>
      </w:numPr>
      <w:tabs>
        <w:tab w:val="clear" w:pos="1209"/>
        <w:tab w:val="num" w:pos="360"/>
      </w:tabs>
      <w:spacing w:before="120" w:after="120"/>
      <w:ind w:left="360"/>
      <w:jc w:val="center"/>
    </w:pPr>
    <w:rPr>
      <w:rFonts w:eastAsia="Times New Roman"/>
      <w:b/>
      <w:sz w:val="24"/>
      <w:szCs w:val="20"/>
    </w:rPr>
  </w:style>
  <w:style w:type="paragraph" w:customStyle="1" w:styleId="a9">
    <w:name w:val="Условия контракта"/>
    <w:basedOn w:val="aa"/>
    <w:semiHidden/>
    <w:pPr>
      <w:numPr>
        <w:numId w:val="15"/>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
    <w:semiHidden/>
    <w:pPr>
      <w:numPr>
        <w:numId w:val="16"/>
      </w:numPr>
      <w:tabs>
        <w:tab w:val="clear" w:pos="1440"/>
        <w:tab w:val="num" w:pos="360"/>
      </w:tabs>
      <w:spacing w:before="180"/>
      <w:ind w:left="360" w:hanging="360"/>
    </w:pPr>
    <w:rPr>
      <w:b/>
    </w:rPr>
  </w:style>
  <w:style w:type="paragraph" w:customStyle="1" w:styleId="34">
    <w:name w:val="Стиль3"/>
    <w:basedOn w:val="2c"/>
    <w:pPr>
      <w:numPr>
        <w:numId w:val="17"/>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0">
    <w:name w:val="Заголовок 2 со списком"/>
    <w:basedOn w:val="26"/>
    <w:next w:val="aa"/>
    <w:link w:val="2f"/>
    <w:pPr>
      <w:numPr>
        <w:numId w:val="5"/>
      </w:numPr>
      <w:spacing w:line="360" w:lineRule="auto"/>
    </w:pPr>
    <w:rPr>
      <w:b w:val="0"/>
    </w:rPr>
  </w:style>
  <w:style w:type="character" w:customStyle="1" w:styleId="2f">
    <w:name w:val="Заголовок 2 со списком Знак"/>
    <w:link w:val="20"/>
    <w:rPr>
      <w:rFonts w:ascii="Times New Roman" w:eastAsia="Times New Roman" w:hAnsi="Times New Roman"/>
      <w:bCs/>
      <w:sz w:val="24"/>
      <w:szCs w:val="24"/>
      <w:lang w:val="en-US" w:eastAsia="en-US"/>
    </w:rPr>
  </w:style>
  <w:style w:type="paragraph" w:customStyle="1" w:styleId="32">
    <w:name w:val="Заголовок 3 со списком"/>
    <w:basedOn w:val="37"/>
    <w:link w:val="3d"/>
    <w:pPr>
      <w:numPr>
        <w:ilvl w:val="1"/>
        <w:numId w:val="5"/>
      </w:numPr>
    </w:pPr>
  </w:style>
  <w:style w:type="character" w:customStyle="1" w:styleId="3d">
    <w:name w:val="Заголовок 3 со списком Знак"/>
    <w:link w:val="32"/>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0"/>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2"/>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8">
    <w:name w:val="АД_Нумерованный подпункт"/>
    <w:basedOn w:val="aa"/>
    <w:link w:val="affff8"/>
    <w:qFormat/>
    <w:pPr>
      <w:numPr>
        <w:ilvl w:val="2"/>
        <w:numId w:val="5"/>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8"/>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6"/>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8"/>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
    <w:name w:val="АД_Список абв"/>
    <w:basedOn w:val="aa"/>
    <w:pPr>
      <w:numPr>
        <w:numId w:val="18"/>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7">
    <w:name w:val="Список нум."/>
    <w:basedOn w:val="aa"/>
    <w:pPr>
      <w:keepNext/>
      <w:numPr>
        <w:numId w:val="19"/>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3"/>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20"/>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5">
    <w:name w:val="_Абзац"/>
    <w:basedOn w:val="aa"/>
    <w:pPr>
      <w:numPr>
        <w:ilvl w:val="4"/>
        <w:numId w:val="21"/>
      </w:numPr>
      <w:spacing w:line="360" w:lineRule="auto"/>
      <w:ind w:right="284"/>
      <w:jc w:val="both"/>
      <w:outlineLvl w:val="4"/>
    </w:pPr>
    <w:rPr>
      <w:rFonts w:ascii="Arial" w:eastAsia="Times New Roman" w:hAnsi="Arial" w:cs="Arial"/>
      <w:sz w:val="20"/>
      <w:szCs w:val="20"/>
    </w:rPr>
  </w:style>
  <w:style w:type="paragraph" w:customStyle="1" w:styleId="a4">
    <w:name w:val="_Подпункт"/>
    <w:basedOn w:val="aa"/>
    <w:pPr>
      <w:numPr>
        <w:ilvl w:val="3"/>
        <w:numId w:val="21"/>
      </w:numPr>
      <w:spacing w:before="60" w:line="360" w:lineRule="auto"/>
      <w:ind w:right="284" w:firstLine="0"/>
      <w:jc w:val="both"/>
      <w:outlineLvl w:val="3"/>
    </w:pPr>
    <w:rPr>
      <w:rFonts w:ascii="Arial" w:eastAsia="Times New Roman" w:hAnsi="Arial" w:cs="Arial"/>
      <w:sz w:val="20"/>
      <w:szCs w:val="20"/>
    </w:rPr>
  </w:style>
  <w:style w:type="paragraph" w:customStyle="1" w:styleId="a2">
    <w:name w:val="_Подраздел"/>
    <w:basedOn w:val="aa"/>
    <w:next w:val="aa"/>
    <w:pPr>
      <w:keepNext/>
      <w:numPr>
        <w:ilvl w:val="1"/>
        <w:numId w:val="21"/>
      </w:numPr>
      <w:spacing w:before="120" w:after="120" w:line="360" w:lineRule="auto"/>
      <w:ind w:right="284" w:firstLine="0"/>
      <w:jc w:val="both"/>
      <w:outlineLvl w:val="1"/>
    </w:pPr>
    <w:rPr>
      <w:rFonts w:ascii="Arial" w:eastAsia="Times New Roman" w:hAnsi="Arial" w:cs="Arial"/>
      <w:sz w:val="20"/>
      <w:szCs w:val="20"/>
    </w:rPr>
  </w:style>
  <w:style w:type="paragraph" w:customStyle="1" w:styleId="a3">
    <w:name w:val="_Пункт"/>
    <w:basedOn w:val="a2"/>
    <w:next w:val="aa"/>
    <w:pPr>
      <w:numPr>
        <w:ilvl w:val="2"/>
      </w:numPr>
      <w:ind w:firstLine="0"/>
      <w:outlineLvl w:val="2"/>
    </w:pPr>
  </w:style>
  <w:style w:type="paragraph" w:customStyle="1" w:styleId="a1">
    <w:name w:val="_Раздел"/>
    <w:basedOn w:val="aa"/>
    <w:next w:val="a2"/>
    <w:pPr>
      <w:keepNext/>
      <w:pageBreakBefore/>
      <w:numPr>
        <w:numId w:val="21"/>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22"/>
      </w:numPr>
      <w:spacing w:before="240" w:after="120"/>
    </w:pPr>
    <w:rPr>
      <w:rFonts w:eastAsia="Times New Roman"/>
      <w:b/>
      <w:sz w:val="24"/>
      <w:szCs w:val="20"/>
    </w:rPr>
  </w:style>
  <w:style w:type="paragraph" w:customStyle="1" w:styleId="23">
    <w:name w:val="ТТ список 2"/>
    <w:basedOn w:val="aa"/>
    <w:pPr>
      <w:keepNext/>
      <w:keepLines/>
      <w:numPr>
        <w:ilvl w:val="1"/>
        <w:numId w:val="22"/>
      </w:numPr>
      <w:spacing w:before="120" w:after="60"/>
    </w:pPr>
    <w:rPr>
      <w:rFonts w:eastAsia="Times New Roman"/>
      <w:b/>
      <w:i/>
      <w:sz w:val="24"/>
      <w:szCs w:val="24"/>
    </w:rPr>
  </w:style>
  <w:style w:type="paragraph" w:customStyle="1" w:styleId="3">
    <w:name w:val="ТТ список 3"/>
    <w:basedOn w:val="aa"/>
    <w:pPr>
      <w:keepLines/>
      <w:numPr>
        <w:ilvl w:val="2"/>
        <w:numId w:val="23"/>
      </w:numPr>
      <w:spacing w:before="60"/>
      <w:jc w:val="both"/>
    </w:pPr>
    <w:rPr>
      <w:rFonts w:eastAsia="Times New Roman"/>
      <w:sz w:val="24"/>
      <w:szCs w:val="24"/>
    </w:rPr>
  </w:style>
  <w:style w:type="paragraph" w:customStyle="1" w:styleId="41">
    <w:name w:val="ТТ список 4"/>
    <w:basedOn w:val="3"/>
    <w:pPr>
      <w:keepLines w:val="0"/>
      <w:numPr>
        <w:ilvl w:val="3"/>
        <w:numId w:val="22"/>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24"/>
      </w:numPr>
      <w:spacing w:before="240" w:after="120"/>
      <w:jc w:val="both"/>
    </w:pPr>
    <w:rPr>
      <w:rFonts w:ascii="Times New Roman" w:eastAsia="Times New Roman" w:hAnsi="Times New Roman"/>
      <w:b/>
      <w:sz w:val="28"/>
      <w:szCs w:val="24"/>
      <w:lang w:eastAsia="ru-RU"/>
    </w:rPr>
  </w:style>
  <w:style w:type="paragraph" w:customStyle="1" w:styleId="25">
    <w:name w:val="СТИЛЬ 2"/>
    <w:basedOn w:val="11"/>
    <w:pPr>
      <w:numPr>
        <w:ilvl w:val="1"/>
      </w:numPr>
    </w:pPr>
    <w:rPr>
      <w:b w:val="0"/>
      <w:szCs w:val="28"/>
    </w:rPr>
  </w:style>
  <w:style w:type="paragraph" w:customStyle="1" w:styleId="36">
    <w:name w:val="СТИЛЬ 3"/>
    <w:basedOn w:val="aa"/>
    <w:pPr>
      <w:numPr>
        <w:ilvl w:val="2"/>
        <w:numId w:val="24"/>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2f3">
    <w:name w:val="Сетка таблицы2"/>
    <w:basedOn w:val="ac"/>
    <w:next w:val="af9"/>
    <w:uiPriority w:val="59"/>
    <w:rPr>
      <w:sz w:val="22"/>
      <w:szCs w:val="22"/>
      <w:lang w:eastAsia="en-US"/>
    </w:rPr>
    <w:tblPr>
      <w:tblInd w:w="0" w:type="dxa"/>
      <w:tblCellMar>
        <w:top w:w="0" w:type="dxa"/>
        <w:left w:w="108" w:type="dxa"/>
        <w:bottom w:w="0" w:type="dxa"/>
        <w:right w:w="108" w:type="dxa"/>
      </w:tblCellMar>
    </w:tblPr>
  </w:style>
  <w:style w:type="table" w:customStyle="1" w:styleId="3f2">
    <w:name w:val="Сетка таблицы3"/>
    <w:basedOn w:val="ac"/>
    <w:next w:val="af9"/>
    <w:uiPriority w:val="59"/>
    <w:rPr>
      <w:sz w:val="22"/>
      <w:szCs w:val="22"/>
      <w:lang w:eastAsia="en-US"/>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2588</Words>
  <Characters>14758</Characters>
  <Application>Microsoft Office Word</Application>
  <DocSecurity>0</DocSecurity>
  <Lines>122</Lines>
  <Paragraphs>34</Paragraphs>
  <ScaleCrop>false</ScaleCrop>
  <Company/>
  <LinksUpToDate>false</LinksUpToDate>
  <CharactersWithSpaces>17312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Филимонова Светлана Александровна</cp:lastModifiedBy>
  <cp:revision>39</cp:revision>
  <dcterms:created xsi:type="dcterms:W3CDTF">2024-05-06T10:40:00Z</dcterms:created>
  <dcterms:modified xsi:type="dcterms:W3CDTF">2026-07-20T11:05:00Z</dcterms:modified>
  <cp:version>917504</cp:version>
</cp:coreProperties>
</file>