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27" w:rsidRPr="000F3996" w:rsidRDefault="004A5A27" w:rsidP="004A5A27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0F3996">
        <w:rPr>
          <w:rFonts w:eastAsia="Calibri"/>
          <w:b/>
          <w:lang w:eastAsia="en-US"/>
        </w:rPr>
        <w:t>ОПИСАНИЕ ОБЪЕКТА ЗАКУПКИ</w:t>
      </w:r>
    </w:p>
    <w:p w:rsidR="000F3996" w:rsidRDefault="004A5A27" w:rsidP="000F3996">
      <w:pPr>
        <w:jc w:val="center"/>
        <w:rPr>
          <w:b/>
        </w:rPr>
      </w:pPr>
      <w:r w:rsidRPr="000F3996">
        <w:rPr>
          <w:b/>
        </w:rPr>
        <w:t xml:space="preserve">Поставка элементов питания </w:t>
      </w:r>
    </w:p>
    <w:p w:rsidR="000F3996" w:rsidRDefault="000F3996" w:rsidP="000F3996">
      <w:pPr>
        <w:jc w:val="center"/>
        <w:rPr>
          <w:b/>
        </w:rPr>
      </w:pPr>
      <w:r w:rsidRPr="000F3996">
        <w:rPr>
          <w:b/>
        </w:rPr>
        <w:t xml:space="preserve">в рамках проведения выборочного наблюдения </w:t>
      </w:r>
    </w:p>
    <w:p w:rsidR="004A5A27" w:rsidRPr="000F3996" w:rsidRDefault="000F3996" w:rsidP="000F3996">
      <w:pPr>
        <w:jc w:val="center"/>
        <w:rPr>
          <w:b/>
        </w:rPr>
      </w:pPr>
      <w:r w:rsidRPr="000F3996">
        <w:rPr>
          <w:b/>
        </w:rPr>
        <w:t>состояния здоровья населения</w:t>
      </w:r>
    </w:p>
    <w:tbl>
      <w:tblPr>
        <w:tblStyle w:val="a3"/>
        <w:tblpPr w:leftFromText="180" w:rightFromText="180" w:vertAnchor="text" w:horzAnchor="margin" w:tblpY="638"/>
        <w:tblOverlap w:val="never"/>
        <w:tblW w:w="10173" w:type="dxa"/>
        <w:tblLook w:val="04A0" w:firstRow="1" w:lastRow="0" w:firstColumn="1" w:lastColumn="0" w:noHBand="0" w:noVBand="1"/>
      </w:tblPr>
      <w:tblGrid>
        <w:gridCol w:w="316"/>
        <w:gridCol w:w="1555"/>
        <w:gridCol w:w="2773"/>
        <w:gridCol w:w="1701"/>
        <w:gridCol w:w="1366"/>
        <w:gridCol w:w="1176"/>
        <w:gridCol w:w="1286"/>
      </w:tblGrid>
      <w:tr w:rsidR="004A5A27" w:rsidRPr="002F301D" w:rsidTr="000F3996">
        <w:trPr>
          <w:trHeight w:val="227"/>
        </w:trPr>
        <w:tc>
          <w:tcPr>
            <w:tcW w:w="0" w:type="auto"/>
            <w:shd w:val="clear" w:color="auto" w:fill="auto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0" w:type="auto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  <w:r w:rsidRPr="002F301D">
              <w:rPr>
                <w:b/>
                <w:sz w:val="20"/>
              </w:rPr>
              <w:t>Наименование товара</w:t>
            </w:r>
          </w:p>
        </w:tc>
        <w:tc>
          <w:tcPr>
            <w:tcW w:w="5840" w:type="dxa"/>
            <w:gridSpan w:val="3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  <w:r w:rsidRPr="002F301D">
              <w:rPr>
                <w:b/>
                <w:sz w:val="20"/>
              </w:rPr>
              <w:t>Функциональные, технические, качественные, эксплуатационные характеристики, а также показатели, позволяющие определить соответствие поставляемого товара установленным требованиям</w:t>
            </w:r>
          </w:p>
        </w:tc>
        <w:tc>
          <w:tcPr>
            <w:tcW w:w="1176" w:type="dxa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  <w:r w:rsidRPr="002F301D">
              <w:rPr>
                <w:b/>
                <w:sz w:val="20"/>
              </w:rPr>
              <w:t>Единица измерения</w:t>
            </w:r>
          </w:p>
        </w:tc>
        <w:tc>
          <w:tcPr>
            <w:tcW w:w="1286" w:type="dxa"/>
            <w:tcBorders>
              <w:right w:val="single" w:sz="4" w:space="0" w:color="auto"/>
            </w:tcBorders>
            <w:shd w:val="clear" w:color="auto" w:fill="auto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</w:tr>
      <w:tr w:rsidR="004A5A27" w:rsidRPr="002F301D" w:rsidTr="000F3996">
        <w:trPr>
          <w:trHeight w:val="227"/>
        </w:trPr>
        <w:tc>
          <w:tcPr>
            <w:tcW w:w="0" w:type="auto"/>
            <w:vMerge w:val="restart"/>
            <w:shd w:val="clear" w:color="auto" w:fill="auto"/>
          </w:tcPr>
          <w:p w:rsidR="004A5A27" w:rsidRPr="006B1F29" w:rsidRDefault="004A5A27" w:rsidP="000F3996">
            <w:pPr>
              <w:autoSpaceDE w:val="0"/>
              <w:autoSpaceDN w:val="0"/>
              <w:adjustRightInd w:val="0"/>
              <w:ind w:hanging="34"/>
              <w:jc w:val="center"/>
              <w:rPr>
                <w:sz w:val="20"/>
              </w:rPr>
            </w:pPr>
            <w:r w:rsidRPr="006B1F29">
              <w:rPr>
                <w:noProof/>
                <w:sz w:val="20"/>
              </w:rPr>
              <w:t>1</w:t>
            </w:r>
          </w:p>
        </w:tc>
        <w:tc>
          <w:tcPr>
            <w:tcW w:w="0" w:type="auto"/>
            <w:vMerge w:val="restart"/>
          </w:tcPr>
          <w:p w:rsidR="004A5A27" w:rsidRPr="006B1F29" w:rsidRDefault="004A5A27" w:rsidP="000F3996">
            <w:pPr>
              <w:autoSpaceDE w:val="0"/>
              <w:autoSpaceDN w:val="0"/>
              <w:adjustRightInd w:val="0"/>
              <w:ind w:hanging="34"/>
              <w:jc w:val="center"/>
              <w:rPr>
                <w:noProof/>
                <w:sz w:val="20"/>
              </w:rPr>
            </w:pPr>
            <w:r w:rsidRPr="006B1F29">
              <w:rPr>
                <w:noProof/>
                <w:sz w:val="20"/>
              </w:rPr>
              <w:t>Элемент первичный и батарея первичных элементов</w:t>
            </w:r>
          </w:p>
          <w:p w:rsidR="004A5A27" w:rsidRPr="006B1F29" w:rsidRDefault="000A51D8" w:rsidP="000F3996">
            <w:pPr>
              <w:autoSpaceDE w:val="0"/>
              <w:autoSpaceDN w:val="0"/>
              <w:adjustRightInd w:val="0"/>
              <w:ind w:hanging="34"/>
              <w:jc w:val="center"/>
              <w:rPr>
                <w:sz w:val="20"/>
              </w:rPr>
            </w:pPr>
            <w:hyperlink r:id="rId5" w:tgtFrame="_blank" w:history="1">
              <w:r w:rsidR="004A5A27" w:rsidRPr="006B1F29">
                <w:rPr>
                  <w:rStyle w:val="a4"/>
                  <w:sz w:val="20"/>
                  <w:bdr w:val="none" w:sz="0" w:space="0" w:color="auto" w:frame="1"/>
                  <w:shd w:val="clear" w:color="auto" w:fill="FFFFFF"/>
                </w:rPr>
                <w:t>27.20.11.000-00000005</w:t>
              </w:r>
            </w:hyperlink>
          </w:p>
        </w:tc>
        <w:tc>
          <w:tcPr>
            <w:tcW w:w="2773" w:type="dxa"/>
          </w:tcPr>
          <w:p w:rsidR="004A5A27" w:rsidRPr="00E51BAA" w:rsidRDefault="004A5A27" w:rsidP="000F3996">
            <w:pPr>
              <w:jc w:val="center"/>
              <w:rPr>
                <w:bCs/>
                <w:sz w:val="20"/>
              </w:rPr>
            </w:pPr>
            <w:r w:rsidRPr="00E51BAA">
              <w:rPr>
                <w:b/>
                <w:sz w:val="20"/>
              </w:rPr>
              <w:t>Показатель</w:t>
            </w:r>
          </w:p>
        </w:tc>
        <w:tc>
          <w:tcPr>
            <w:tcW w:w="1701" w:type="dxa"/>
          </w:tcPr>
          <w:p w:rsidR="004A5A27" w:rsidRPr="00E51BAA" w:rsidRDefault="004A5A27" w:rsidP="000F3996">
            <w:pPr>
              <w:jc w:val="center"/>
              <w:rPr>
                <w:b/>
                <w:sz w:val="20"/>
              </w:rPr>
            </w:pPr>
            <w:r w:rsidRPr="00E51BAA">
              <w:rPr>
                <w:b/>
                <w:sz w:val="20"/>
              </w:rPr>
              <w:t xml:space="preserve">Значение </w:t>
            </w:r>
          </w:p>
          <w:p w:rsidR="004A5A27" w:rsidRPr="00E51BAA" w:rsidRDefault="004A5A27" w:rsidP="000F3996">
            <w:pPr>
              <w:jc w:val="center"/>
              <w:rPr>
                <w:bCs/>
                <w:sz w:val="20"/>
              </w:rPr>
            </w:pPr>
            <w:r w:rsidRPr="00E51BAA">
              <w:rPr>
                <w:b/>
                <w:sz w:val="20"/>
              </w:rPr>
              <w:t>показателя</w:t>
            </w:r>
          </w:p>
        </w:tc>
        <w:tc>
          <w:tcPr>
            <w:tcW w:w="1366" w:type="dxa"/>
          </w:tcPr>
          <w:p w:rsidR="004A5A27" w:rsidRPr="00E51BAA" w:rsidRDefault="004A5A27" w:rsidP="000F3996">
            <w:pPr>
              <w:jc w:val="left"/>
              <w:rPr>
                <w:bCs/>
                <w:sz w:val="20"/>
              </w:rPr>
            </w:pPr>
            <w:r w:rsidRPr="00E51BAA">
              <w:rPr>
                <w:b/>
                <w:sz w:val="20"/>
              </w:rPr>
              <w:t>Единица измерения показателя</w:t>
            </w:r>
          </w:p>
        </w:tc>
        <w:tc>
          <w:tcPr>
            <w:tcW w:w="1176" w:type="dxa"/>
            <w:vMerge w:val="restart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Штук</w:t>
            </w:r>
          </w:p>
        </w:tc>
        <w:tc>
          <w:tcPr>
            <w:tcW w:w="128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A5A27" w:rsidRDefault="004A5A27" w:rsidP="000F399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152</w:t>
            </w:r>
          </w:p>
        </w:tc>
      </w:tr>
      <w:tr w:rsidR="004A5A27" w:rsidRPr="002F301D" w:rsidTr="000F3996">
        <w:trPr>
          <w:trHeight w:val="227"/>
        </w:trPr>
        <w:tc>
          <w:tcPr>
            <w:tcW w:w="0" w:type="auto"/>
            <w:vMerge/>
            <w:shd w:val="clear" w:color="auto" w:fill="auto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0" w:type="auto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2773" w:type="dxa"/>
          </w:tcPr>
          <w:p w:rsidR="004A5A27" w:rsidRPr="00E51BAA" w:rsidRDefault="004A5A27" w:rsidP="000F3996">
            <w:pPr>
              <w:jc w:val="left"/>
              <w:rPr>
                <w:noProof/>
                <w:sz w:val="20"/>
              </w:rPr>
            </w:pPr>
            <w:r w:rsidRPr="00E51BAA">
              <w:rPr>
                <w:sz w:val="20"/>
                <w:shd w:val="clear" w:color="auto" w:fill="FFFFFF"/>
              </w:rPr>
              <w:t>Вид элемента питания</w:t>
            </w:r>
          </w:p>
        </w:tc>
        <w:tc>
          <w:tcPr>
            <w:tcW w:w="1701" w:type="dxa"/>
          </w:tcPr>
          <w:p w:rsidR="004A5A27" w:rsidRPr="00E51BAA" w:rsidRDefault="004A5A27" w:rsidP="000F3996">
            <w:pPr>
              <w:jc w:val="center"/>
              <w:rPr>
                <w:sz w:val="20"/>
              </w:rPr>
            </w:pPr>
            <w:r w:rsidRPr="00E51BAA">
              <w:rPr>
                <w:sz w:val="20"/>
                <w:shd w:val="clear" w:color="auto" w:fill="FFFFFF"/>
              </w:rPr>
              <w:t>LR03</w:t>
            </w:r>
          </w:p>
        </w:tc>
        <w:tc>
          <w:tcPr>
            <w:tcW w:w="1366" w:type="dxa"/>
          </w:tcPr>
          <w:p w:rsidR="004A5A27" w:rsidRPr="00E51BAA" w:rsidRDefault="004A5A27" w:rsidP="000F3996">
            <w:pPr>
              <w:jc w:val="center"/>
              <w:rPr>
                <w:bCs/>
                <w:sz w:val="20"/>
              </w:rPr>
            </w:pPr>
          </w:p>
        </w:tc>
        <w:tc>
          <w:tcPr>
            <w:tcW w:w="1176" w:type="dxa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12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A5A27" w:rsidRDefault="004A5A27" w:rsidP="000F3996">
            <w:pPr>
              <w:jc w:val="center"/>
              <w:rPr>
                <w:b/>
                <w:sz w:val="20"/>
              </w:rPr>
            </w:pPr>
          </w:p>
        </w:tc>
      </w:tr>
      <w:tr w:rsidR="004A5A27" w:rsidRPr="002F301D" w:rsidTr="000F3996">
        <w:trPr>
          <w:trHeight w:val="227"/>
        </w:trPr>
        <w:tc>
          <w:tcPr>
            <w:tcW w:w="0" w:type="auto"/>
            <w:vMerge/>
            <w:shd w:val="clear" w:color="auto" w:fill="auto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0" w:type="auto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2773" w:type="dxa"/>
          </w:tcPr>
          <w:p w:rsidR="004A5A27" w:rsidRPr="00E51BAA" w:rsidRDefault="004A5A27" w:rsidP="000F3996">
            <w:pPr>
              <w:jc w:val="left"/>
              <w:rPr>
                <w:bCs/>
                <w:sz w:val="20"/>
                <w:u w:val="single"/>
                <w:lang w:val="en-US"/>
              </w:rPr>
            </w:pPr>
            <w:r w:rsidRPr="00E51BAA">
              <w:rPr>
                <w:noProof/>
                <w:sz w:val="20"/>
                <w:lang w:val="en-US"/>
              </w:rPr>
              <w:t>Номинальное напряжение</w:t>
            </w:r>
          </w:p>
        </w:tc>
        <w:tc>
          <w:tcPr>
            <w:tcW w:w="1701" w:type="dxa"/>
          </w:tcPr>
          <w:p w:rsidR="004A5A27" w:rsidRPr="00E51BAA" w:rsidRDefault="004A5A27" w:rsidP="000F3996">
            <w:pPr>
              <w:jc w:val="center"/>
              <w:rPr>
                <w:sz w:val="20"/>
                <w:lang w:val="en-US"/>
              </w:rPr>
            </w:pPr>
            <w:r w:rsidRPr="00E51BAA">
              <w:rPr>
                <w:sz w:val="20"/>
              </w:rPr>
              <w:t xml:space="preserve">1.5    </w:t>
            </w:r>
          </w:p>
        </w:tc>
        <w:tc>
          <w:tcPr>
            <w:tcW w:w="1366" w:type="dxa"/>
          </w:tcPr>
          <w:p w:rsidR="004A5A27" w:rsidRPr="00E51BAA" w:rsidRDefault="004A5A27" w:rsidP="000F3996">
            <w:pPr>
              <w:jc w:val="center"/>
              <w:rPr>
                <w:bCs/>
                <w:sz w:val="20"/>
                <w:lang w:val="en-US"/>
              </w:rPr>
            </w:pPr>
            <w:r w:rsidRPr="00E51BAA">
              <w:rPr>
                <w:noProof/>
                <w:sz w:val="20"/>
              </w:rPr>
              <w:t>Вольт</w:t>
            </w:r>
          </w:p>
        </w:tc>
        <w:tc>
          <w:tcPr>
            <w:tcW w:w="1176" w:type="dxa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12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A5A27" w:rsidRDefault="004A5A27" w:rsidP="000F3996">
            <w:pPr>
              <w:jc w:val="center"/>
              <w:rPr>
                <w:b/>
                <w:sz w:val="20"/>
              </w:rPr>
            </w:pPr>
          </w:p>
        </w:tc>
      </w:tr>
      <w:tr w:rsidR="004A5A27" w:rsidRPr="002F301D" w:rsidTr="000F3996">
        <w:trPr>
          <w:trHeight w:val="227"/>
        </w:trPr>
        <w:tc>
          <w:tcPr>
            <w:tcW w:w="0" w:type="auto"/>
            <w:vMerge/>
            <w:shd w:val="clear" w:color="auto" w:fill="auto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0" w:type="auto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2773" w:type="dxa"/>
          </w:tcPr>
          <w:p w:rsidR="004A5A27" w:rsidRPr="00E51BAA" w:rsidRDefault="004A5A27" w:rsidP="000F3996">
            <w:pPr>
              <w:jc w:val="left"/>
              <w:rPr>
                <w:bCs/>
                <w:sz w:val="20"/>
                <w:lang w:val="en-US"/>
              </w:rPr>
            </w:pPr>
            <w:r w:rsidRPr="00E51BAA">
              <w:rPr>
                <w:noProof/>
                <w:sz w:val="20"/>
                <w:lang w:val="en-US"/>
              </w:rPr>
              <w:t>Размер элемента питания</w:t>
            </w:r>
          </w:p>
        </w:tc>
        <w:tc>
          <w:tcPr>
            <w:tcW w:w="1701" w:type="dxa"/>
          </w:tcPr>
          <w:p w:rsidR="004A5A27" w:rsidRPr="00E51BAA" w:rsidRDefault="004A5A27" w:rsidP="000F3996">
            <w:pPr>
              <w:jc w:val="center"/>
              <w:rPr>
                <w:sz w:val="20"/>
                <w:lang w:val="en-US"/>
              </w:rPr>
            </w:pPr>
            <w:r w:rsidRPr="00E51BAA">
              <w:rPr>
                <w:sz w:val="20"/>
              </w:rPr>
              <w:t xml:space="preserve">ААА    </w:t>
            </w:r>
          </w:p>
        </w:tc>
        <w:tc>
          <w:tcPr>
            <w:tcW w:w="1366" w:type="dxa"/>
          </w:tcPr>
          <w:p w:rsidR="004A5A27" w:rsidRPr="00E51BAA" w:rsidRDefault="004A5A27" w:rsidP="000F3996">
            <w:pPr>
              <w:jc w:val="center"/>
              <w:rPr>
                <w:bCs/>
                <w:sz w:val="20"/>
              </w:rPr>
            </w:pPr>
          </w:p>
        </w:tc>
        <w:tc>
          <w:tcPr>
            <w:tcW w:w="1176" w:type="dxa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12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A5A27" w:rsidRDefault="004A5A27" w:rsidP="000F3996">
            <w:pPr>
              <w:jc w:val="center"/>
              <w:rPr>
                <w:b/>
                <w:sz w:val="20"/>
              </w:rPr>
            </w:pPr>
          </w:p>
        </w:tc>
      </w:tr>
      <w:tr w:rsidR="004A5A27" w:rsidRPr="002F301D" w:rsidTr="000F3996">
        <w:trPr>
          <w:trHeight w:val="227"/>
        </w:trPr>
        <w:tc>
          <w:tcPr>
            <w:tcW w:w="0" w:type="auto"/>
            <w:vMerge/>
            <w:shd w:val="clear" w:color="auto" w:fill="auto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0" w:type="auto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2773" w:type="dxa"/>
          </w:tcPr>
          <w:p w:rsidR="004A5A27" w:rsidRPr="00E51BAA" w:rsidRDefault="004A5A27" w:rsidP="000F3996">
            <w:pPr>
              <w:jc w:val="left"/>
              <w:rPr>
                <w:bCs/>
                <w:sz w:val="20"/>
                <w:lang w:val="en-US"/>
              </w:rPr>
            </w:pPr>
            <w:r w:rsidRPr="00E51BAA">
              <w:rPr>
                <w:noProof/>
                <w:sz w:val="20"/>
                <w:lang w:val="en-US"/>
              </w:rPr>
              <w:t>Тип элемента питания</w:t>
            </w:r>
          </w:p>
        </w:tc>
        <w:tc>
          <w:tcPr>
            <w:tcW w:w="1701" w:type="dxa"/>
          </w:tcPr>
          <w:p w:rsidR="004A5A27" w:rsidRPr="00E51BAA" w:rsidRDefault="004A5A27" w:rsidP="000F3996">
            <w:pPr>
              <w:jc w:val="center"/>
              <w:rPr>
                <w:sz w:val="20"/>
                <w:lang w:val="en-US"/>
              </w:rPr>
            </w:pPr>
            <w:r w:rsidRPr="00E51BAA">
              <w:rPr>
                <w:sz w:val="20"/>
              </w:rPr>
              <w:t xml:space="preserve">Щелочной    </w:t>
            </w:r>
          </w:p>
        </w:tc>
        <w:tc>
          <w:tcPr>
            <w:tcW w:w="1366" w:type="dxa"/>
          </w:tcPr>
          <w:p w:rsidR="004A5A27" w:rsidRPr="00E51BAA" w:rsidRDefault="004A5A27" w:rsidP="000F3996">
            <w:pPr>
              <w:jc w:val="center"/>
              <w:rPr>
                <w:bCs/>
                <w:sz w:val="20"/>
                <w:lang w:val="en-US"/>
              </w:rPr>
            </w:pPr>
          </w:p>
        </w:tc>
        <w:tc>
          <w:tcPr>
            <w:tcW w:w="1176" w:type="dxa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12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A5A27" w:rsidRDefault="004A5A27" w:rsidP="000F3996">
            <w:pPr>
              <w:jc w:val="center"/>
              <w:rPr>
                <w:b/>
                <w:sz w:val="20"/>
              </w:rPr>
            </w:pPr>
          </w:p>
        </w:tc>
      </w:tr>
      <w:tr w:rsidR="004A5A27" w:rsidRPr="002F301D" w:rsidTr="000F3996">
        <w:trPr>
          <w:trHeight w:val="227"/>
        </w:trPr>
        <w:tc>
          <w:tcPr>
            <w:tcW w:w="0" w:type="auto"/>
            <w:vMerge/>
            <w:shd w:val="clear" w:color="auto" w:fill="auto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0" w:type="auto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2773" w:type="dxa"/>
          </w:tcPr>
          <w:p w:rsidR="004A5A27" w:rsidRPr="00E51BAA" w:rsidRDefault="004A5A27" w:rsidP="000F3996">
            <w:pPr>
              <w:jc w:val="left"/>
              <w:rPr>
                <w:bCs/>
                <w:sz w:val="20"/>
              </w:rPr>
            </w:pPr>
            <w:r w:rsidRPr="00E51BAA">
              <w:rPr>
                <w:sz w:val="20"/>
                <w:shd w:val="clear" w:color="auto" w:fill="FFFFFF"/>
              </w:rPr>
              <w:t>Форма элемента питания </w:t>
            </w:r>
            <w:r w:rsidRPr="00E51BAA">
              <w:rPr>
                <w:rStyle w:val="lots-wrap-contentbodyval"/>
                <w:sz w:val="20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4A5A27" w:rsidRPr="00E51BAA" w:rsidRDefault="004A5A27" w:rsidP="000F3996">
            <w:pPr>
              <w:jc w:val="center"/>
              <w:rPr>
                <w:sz w:val="20"/>
              </w:rPr>
            </w:pPr>
            <w:r w:rsidRPr="00E51BAA">
              <w:rPr>
                <w:rStyle w:val="lots-wrap-contentbodyval"/>
                <w:sz w:val="20"/>
                <w:bdr w:val="none" w:sz="0" w:space="0" w:color="auto" w:frame="1"/>
                <w:shd w:val="clear" w:color="auto" w:fill="FFFFFF"/>
              </w:rPr>
              <w:t xml:space="preserve">Цилиндрическая </w:t>
            </w:r>
          </w:p>
        </w:tc>
        <w:tc>
          <w:tcPr>
            <w:tcW w:w="1366" w:type="dxa"/>
          </w:tcPr>
          <w:p w:rsidR="004A5A27" w:rsidRPr="00E51BAA" w:rsidRDefault="004A5A27" w:rsidP="000F3996">
            <w:pPr>
              <w:jc w:val="center"/>
              <w:rPr>
                <w:bCs/>
                <w:sz w:val="20"/>
              </w:rPr>
            </w:pPr>
          </w:p>
        </w:tc>
        <w:tc>
          <w:tcPr>
            <w:tcW w:w="1176" w:type="dxa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12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A5A27" w:rsidRDefault="004A5A27" w:rsidP="000F3996">
            <w:pPr>
              <w:jc w:val="center"/>
              <w:rPr>
                <w:b/>
                <w:sz w:val="20"/>
              </w:rPr>
            </w:pPr>
          </w:p>
        </w:tc>
      </w:tr>
      <w:tr w:rsidR="004A5A27" w:rsidRPr="002F301D" w:rsidTr="000F3996">
        <w:trPr>
          <w:trHeight w:val="227"/>
        </w:trPr>
        <w:tc>
          <w:tcPr>
            <w:tcW w:w="0" w:type="auto"/>
            <w:vMerge/>
            <w:shd w:val="clear" w:color="auto" w:fill="auto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0" w:type="auto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2773" w:type="dxa"/>
          </w:tcPr>
          <w:p w:rsidR="004A5A27" w:rsidRPr="00E51BAA" w:rsidRDefault="004A5A27" w:rsidP="000F3996">
            <w:pPr>
              <w:jc w:val="left"/>
              <w:rPr>
                <w:bCs/>
                <w:sz w:val="20"/>
                <w:u w:val="single"/>
              </w:rPr>
            </w:pPr>
            <w:r w:rsidRPr="00E51BAA">
              <w:rPr>
                <w:sz w:val="20"/>
                <w:shd w:val="clear" w:color="auto" w:fill="FFFFFF"/>
              </w:rPr>
              <w:t>Обозначение электрохимической системы: </w:t>
            </w:r>
          </w:p>
        </w:tc>
        <w:tc>
          <w:tcPr>
            <w:tcW w:w="1701" w:type="dxa"/>
          </w:tcPr>
          <w:p w:rsidR="004A5A27" w:rsidRPr="00E51BAA" w:rsidRDefault="004A5A27" w:rsidP="000F3996">
            <w:pPr>
              <w:jc w:val="center"/>
              <w:rPr>
                <w:sz w:val="20"/>
              </w:rPr>
            </w:pPr>
            <w:r w:rsidRPr="00E51BAA">
              <w:rPr>
                <w:sz w:val="20"/>
                <w:shd w:val="clear" w:color="auto" w:fill="FFFFFF"/>
              </w:rPr>
              <w:t>Без обозначения</w:t>
            </w:r>
          </w:p>
        </w:tc>
        <w:tc>
          <w:tcPr>
            <w:tcW w:w="1366" w:type="dxa"/>
          </w:tcPr>
          <w:p w:rsidR="004A5A27" w:rsidRPr="00E51BAA" w:rsidRDefault="004A5A27" w:rsidP="000F3996">
            <w:pPr>
              <w:jc w:val="center"/>
              <w:rPr>
                <w:bCs/>
                <w:sz w:val="20"/>
              </w:rPr>
            </w:pPr>
          </w:p>
        </w:tc>
        <w:tc>
          <w:tcPr>
            <w:tcW w:w="1176" w:type="dxa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12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A5A27" w:rsidRDefault="004A5A27" w:rsidP="000F3996">
            <w:pPr>
              <w:jc w:val="center"/>
              <w:rPr>
                <w:b/>
                <w:sz w:val="20"/>
              </w:rPr>
            </w:pPr>
          </w:p>
        </w:tc>
      </w:tr>
      <w:tr w:rsidR="004A5A27" w:rsidRPr="002F301D" w:rsidTr="000F3996">
        <w:trPr>
          <w:trHeight w:val="227"/>
        </w:trPr>
        <w:tc>
          <w:tcPr>
            <w:tcW w:w="0" w:type="auto"/>
            <w:vMerge w:val="restart"/>
            <w:shd w:val="clear" w:color="auto" w:fill="auto"/>
          </w:tcPr>
          <w:p w:rsidR="004A5A27" w:rsidRPr="006B1F29" w:rsidRDefault="004A5A27" w:rsidP="000F3996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0"/>
              </w:rPr>
            </w:pPr>
            <w:r w:rsidRPr="006B1F29">
              <w:rPr>
                <w:noProof/>
                <w:sz w:val="20"/>
              </w:rPr>
              <w:t>2</w:t>
            </w:r>
          </w:p>
        </w:tc>
        <w:tc>
          <w:tcPr>
            <w:tcW w:w="0" w:type="auto"/>
            <w:vMerge w:val="restart"/>
          </w:tcPr>
          <w:p w:rsidR="004A5A27" w:rsidRPr="006B1F29" w:rsidRDefault="004A5A27" w:rsidP="000F3996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0"/>
              </w:rPr>
            </w:pPr>
            <w:r w:rsidRPr="006B1F29">
              <w:rPr>
                <w:noProof/>
                <w:sz w:val="20"/>
              </w:rPr>
              <w:t>Элемент первичный и батарея первичных элементов</w:t>
            </w:r>
          </w:p>
          <w:p w:rsidR="004A5A27" w:rsidRPr="006B1F29" w:rsidRDefault="000A51D8" w:rsidP="000F3996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0"/>
              </w:rPr>
            </w:pPr>
            <w:hyperlink r:id="rId6" w:tgtFrame="_blank" w:history="1">
              <w:r w:rsidR="004A5A27" w:rsidRPr="006B1F29">
                <w:rPr>
                  <w:rStyle w:val="a4"/>
                  <w:sz w:val="20"/>
                  <w:bdr w:val="none" w:sz="0" w:space="0" w:color="auto" w:frame="1"/>
                  <w:shd w:val="clear" w:color="auto" w:fill="FFFFFF"/>
                </w:rPr>
                <w:t>27.20.11.000-00000005</w:t>
              </w:r>
            </w:hyperlink>
          </w:p>
        </w:tc>
        <w:tc>
          <w:tcPr>
            <w:tcW w:w="2773" w:type="dxa"/>
          </w:tcPr>
          <w:p w:rsidR="004A5A27" w:rsidRPr="00E51BAA" w:rsidRDefault="004A5A27" w:rsidP="000F3996">
            <w:pPr>
              <w:jc w:val="center"/>
              <w:rPr>
                <w:bCs/>
                <w:sz w:val="20"/>
              </w:rPr>
            </w:pPr>
            <w:r w:rsidRPr="00E51BAA">
              <w:rPr>
                <w:b/>
                <w:sz w:val="20"/>
              </w:rPr>
              <w:t>Показатель</w:t>
            </w:r>
          </w:p>
        </w:tc>
        <w:tc>
          <w:tcPr>
            <w:tcW w:w="1701" w:type="dxa"/>
          </w:tcPr>
          <w:p w:rsidR="004A5A27" w:rsidRPr="00E51BAA" w:rsidRDefault="004A5A27" w:rsidP="000F3996">
            <w:pPr>
              <w:jc w:val="center"/>
              <w:rPr>
                <w:b/>
                <w:sz w:val="20"/>
              </w:rPr>
            </w:pPr>
            <w:r w:rsidRPr="00E51BAA">
              <w:rPr>
                <w:b/>
                <w:sz w:val="20"/>
              </w:rPr>
              <w:t xml:space="preserve">Значение </w:t>
            </w:r>
          </w:p>
          <w:p w:rsidR="004A5A27" w:rsidRPr="00E51BAA" w:rsidRDefault="004A5A27" w:rsidP="000F3996">
            <w:pPr>
              <w:jc w:val="center"/>
              <w:rPr>
                <w:bCs/>
                <w:sz w:val="20"/>
              </w:rPr>
            </w:pPr>
            <w:r w:rsidRPr="00E51BAA">
              <w:rPr>
                <w:b/>
                <w:sz w:val="20"/>
              </w:rPr>
              <w:t>показателя</w:t>
            </w:r>
          </w:p>
        </w:tc>
        <w:tc>
          <w:tcPr>
            <w:tcW w:w="1366" w:type="dxa"/>
          </w:tcPr>
          <w:p w:rsidR="004A5A27" w:rsidRPr="00E51BAA" w:rsidRDefault="004A5A27" w:rsidP="000F3996">
            <w:pPr>
              <w:jc w:val="left"/>
              <w:rPr>
                <w:bCs/>
                <w:sz w:val="20"/>
              </w:rPr>
            </w:pPr>
            <w:r w:rsidRPr="00E51BAA">
              <w:rPr>
                <w:b/>
                <w:sz w:val="20"/>
              </w:rPr>
              <w:t>Единица измерения показателя</w:t>
            </w:r>
          </w:p>
        </w:tc>
        <w:tc>
          <w:tcPr>
            <w:tcW w:w="1176" w:type="dxa"/>
            <w:vMerge w:val="restart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Штук</w:t>
            </w:r>
          </w:p>
        </w:tc>
        <w:tc>
          <w:tcPr>
            <w:tcW w:w="128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A5A27" w:rsidRDefault="004A5A27" w:rsidP="000F399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</w:tr>
      <w:tr w:rsidR="004A5A27" w:rsidRPr="002F301D" w:rsidTr="000F3996">
        <w:trPr>
          <w:trHeight w:val="227"/>
        </w:trPr>
        <w:tc>
          <w:tcPr>
            <w:tcW w:w="0" w:type="auto"/>
            <w:vMerge/>
            <w:shd w:val="clear" w:color="auto" w:fill="auto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0" w:type="auto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2773" w:type="dxa"/>
          </w:tcPr>
          <w:p w:rsidR="004A5A27" w:rsidRPr="00E51BAA" w:rsidRDefault="004A5A27" w:rsidP="000F3996">
            <w:pPr>
              <w:jc w:val="left"/>
              <w:rPr>
                <w:noProof/>
                <w:sz w:val="20"/>
              </w:rPr>
            </w:pPr>
            <w:r w:rsidRPr="00E51BAA">
              <w:rPr>
                <w:sz w:val="20"/>
                <w:shd w:val="clear" w:color="auto" w:fill="FFFFFF"/>
              </w:rPr>
              <w:t>Вид элемента питания</w:t>
            </w:r>
          </w:p>
        </w:tc>
        <w:tc>
          <w:tcPr>
            <w:tcW w:w="1701" w:type="dxa"/>
          </w:tcPr>
          <w:p w:rsidR="004A5A27" w:rsidRPr="00E51BAA" w:rsidRDefault="004A5A27" w:rsidP="000F3996">
            <w:pPr>
              <w:jc w:val="center"/>
              <w:rPr>
                <w:sz w:val="20"/>
                <w:lang w:val="en-US"/>
              </w:rPr>
            </w:pPr>
            <w:r w:rsidRPr="00E51BAA">
              <w:rPr>
                <w:sz w:val="20"/>
                <w:shd w:val="clear" w:color="auto" w:fill="FFFFFF"/>
                <w:lang w:val="en-US"/>
              </w:rPr>
              <w:t>CR2032</w:t>
            </w:r>
          </w:p>
        </w:tc>
        <w:tc>
          <w:tcPr>
            <w:tcW w:w="1366" w:type="dxa"/>
          </w:tcPr>
          <w:p w:rsidR="004A5A27" w:rsidRPr="00E51BAA" w:rsidRDefault="004A5A27" w:rsidP="000F3996">
            <w:pPr>
              <w:jc w:val="center"/>
              <w:rPr>
                <w:bCs/>
                <w:sz w:val="20"/>
              </w:rPr>
            </w:pPr>
          </w:p>
        </w:tc>
        <w:tc>
          <w:tcPr>
            <w:tcW w:w="1176" w:type="dxa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12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A5A27" w:rsidRDefault="004A5A27" w:rsidP="000F3996">
            <w:pPr>
              <w:jc w:val="center"/>
              <w:rPr>
                <w:b/>
                <w:sz w:val="20"/>
              </w:rPr>
            </w:pPr>
          </w:p>
        </w:tc>
      </w:tr>
      <w:tr w:rsidR="004A5A27" w:rsidRPr="002F301D" w:rsidTr="000F3996">
        <w:trPr>
          <w:trHeight w:val="227"/>
        </w:trPr>
        <w:tc>
          <w:tcPr>
            <w:tcW w:w="0" w:type="auto"/>
            <w:vMerge/>
            <w:shd w:val="clear" w:color="auto" w:fill="auto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0" w:type="auto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2773" w:type="dxa"/>
          </w:tcPr>
          <w:p w:rsidR="004A5A27" w:rsidRPr="00E51BAA" w:rsidRDefault="004A5A27" w:rsidP="000F3996">
            <w:pPr>
              <w:jc w:val="left"/>
              <w:rPr>
                <w:bCs/>
                <w:sz w:val="20"/>
                <w:u w:val="single"/>
                <w:lang w:val="en-US"/>
              </w:rPr>
            </w:pPr>
            <w:r w:rsidRPr="00E51BAA">
              <w:rPr>
                <w:noProof/>
                <w:sz w:val="20"/>
                <w:lang w:val="en-US"/>
              </w:rPr>
              <w:t>Номинальное напряжение</w:t>
            </w:r>
          </w:p>
        </w:tc>
        <w:tc>
          <w:tcPr>
            <w:tcW w:w="1701" w:type="dxa"/>
          </w:tcPr>
          <w:p w:rsidR="004A5A27" w:rsidRPr="00E51BAA" w:rsidRDefault="004A5A27" w:rsidP="000F3996">
            <w:pPr>
              <w:jc w:val="center"/>
              <w:rPr>
                <w:sz w:val="20"/>
              </w:rPr>
            </w:pPr>
            <w:r w:rsidRPr="00E51BAA">
              <w:rPr>
                <w:sz w:val="20"/>
              </w:rPr>
              <w:t>3.</w:t>
            </w:r>
            <w:r w:rsidRPr="00E51BAA">
              <w:rPr>
                <w:sz w:val="20"/>
                <w:lang w:val="en-US"/>
              </w:rPr>
              <w:t>0</w:t>
            </w:r>
            <w:r w:rsidRPr="00E51BAA">
              <w:rPr>
                <w:sz w:val="20"/>
              </w:rPr>
              <w:t xml:space="preserve">    </w:t>
            </w:r>
          </w:p>
        </w:tc>
        <w:tc>
          <w:tcPr>
            <w:tcW w:w="1366" w:type="dxa"/>
          </w:tcPr>
          <w:p w:rsidR="004A5A27" w:rsidRPr="00E51BAA" w:rsidRDefault="004A5A27" w:rsidP="000F3996">
            <w:pPr>
              <w:jc w:val="center"/>
              <w:rPr>
                <w:bCs/>
                <w:sz w:val="20"/>
              </w:rPr>
            </w:pPr>
            <w:r w:rsidRPr="00E51BAA">
              <w:rPr>
                <w:noProof/>
                <w:sz w:val="20"/>
              </w:rPr>
              <w:t>Вольт</w:t>
            </w:r>
          </w:p>
        </w:tc>
        <w:tc>
          <w:tcPr>
            <w:tcW w:w="1176" w:type="dxa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12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A5A27" w:rsidRDefault="004A5A27" w:rsidP="000F3996">
            <w:pPr>
              <w:jc w:val="center"/>
              <w:rPr>
                <w:b/>
                <w:sz w:val="20"/>
              </w:rPr>
            </w:pPr>
          </w:p>
        </w:tc>
      </w:tr>
      <w:tr w:rsidR="004A5A27" w:rsidRPr="002F301D" w:rsidTr="000F3996">
        <w:trPr>
          <w:trHeight w:val="227"/>
        </w:trPr>
        <w:tc>
          <w:tcPr>
            <w:tcW w:w="0" w:type="auto"/>
            <w:vMerge/>
            <w:shd w:val="clear" w:color="auto" w:fill="auto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0" w:type="auto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2773" w:type="dxa"/>
          </w:tcPr>
          <w:p w:rsidR="004A5A27" w:rsidRPr="00E51BAA" w:rsidRDefault="004A5A27" w:rsidP="000F3996">
            <w:pPr>
              <w:jc w:val="left"/>
              <w:rPr>
                <w:bCs/>
                <w:sz w:val="20"/>
              </w:rPr>
            </w:pPr>
            <w:r w:rsidRPr="00E51BAA">
              <w:rPr>
                <w:noProof/>
                <w:sz w:val="20"/>
              </w:rPr>
              <w:t>Размер элемента питания</w:t>
            </w:r>
          </w:p>
        </w:tc>
        <w:tc>
          <w:tcPr>
            <w:tcW w:w="1701" w:type="dxa"/>
          </w:tcPr>
          <w:p w:rsidR="004A5A27" w:rsidRPr="00E51BAA" w:rsidRDefault="004A5A27" w:rsidP="000F3996">
            <w:pPr>
              <w:jc w:val="center"/>
              <w:rPr>
                <w:sz w:val="20"/>
              </w:rPr>
            </w:pPr>
            <w:r w:rsidRPr="00E51BAA">
              <w:rPr>
                <w:sz w:val="20"/>
                <w:shd w:val="clear" w:color="auto" w:fill="FFFFFF"/>
                <w:lang w:val="en-US"/>
              </w:rPr>
              <w:t>CR2032</w:t>
            </w:r>
          </w:p>
        </w:tc>
        <w:tc>
          <w:tcPr>
            <w:tcW w:w="1366" w:type="dxa"/>
          </w:tcPr>
          <w:p w:rsidR="004A5A27" w:rsidRPr="00E51BAA" w:rsidRDefault="004A5A27" w:rsidP="000F3996">
            <w:pPr>
              <w:jc w:val="center"/>
              <w:rPr>
                <w:bCs/>
                <w:sz w:val="20"/>
              </w:rPr>
            </w:pPr>
          </w:p>
        </w:tc>
        <w:tc>
          <w:tcPr>
            <w:tcW w:w="1176" w:type="dxa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12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A5A27" w:rsidRDefault="004A5A27" w:rsidP="000F3996">
            <w:pPr>
              <w:jc w:val="center"/>
              <w:rPr>
                <w:b/>
                <w:sz w:val="20"/>
              </w:rPr>
            </w:pPr>
          </w:p>
        </w:tc>
      </w:tr>
      <w:tr w:rsidR="004A5A27" w:rsidRPr="002F301D" w:rsidTr="000F3996">
        <w:trPr>
          <w:trHeight w:val="227"/>
        </w:trPr>
        <w:tc>
          <w:tcPr>
            <w:tcW w:w="0" w:type="auto"/>
            <w:vMerge/>
            <w:shd w:val="clear" w:color="auto" w:fill="auto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0" w:type="auto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2773" w:type="dxa"/>
          </w:tcPr>
          <w:p w:rsidR="004A5A27" w:rsidRPr="00E51BAA" w:rsidRDefault="004A5A27" w:rsidP="000F3996">
            <w:pPr>
              <w:jc w:val="left"/>
              <w:rPr>
                <w:bCs/>
                <w:sz w:val="20"/>
              </w:rPr>
            </w:pPr>
            <w:r w:rsidRPr="00E51BAA">
              <w:rPr>
                <w:noProof/>
                <w:sz w:val="20"/>
              </w:rPr>
              <w:t>Тип элемента питания</w:t>
            </w:r>
          </w:p>
        </w:tc>
        <w:tc>
          <w:tcPr>
            <w:tcW w:w="1701" w:type="dxa"/>
          </w:tcPr>
          <w:p w:rsidR="004A5A27" w:rsidRPr="00E51BAA" w:rsidRDefault="004A5A27" w:rsidP="000F3996">
            <w:pPr>
              <w:jc w:val="center"/>
              <w:rPr>
                <w:sz w:val="20"/>
              </w:rPr>
            </w:pPr>
            <w:r w:rsidRPr="00E51BAA">
              <w:rPr>
                <w:sz w:val="20"/>
              </w:rPr>
              <w:t>Литиевый</w:t>
            </w:r>
          </w:p>
        </w:tc>
        <w:tc>
          <w:tcPr>
            <w:tcW w:w="1366" w:type="dxa"/>
          </w:tcPr>
          <w:p w:rsidR="004A5A27" w:rsidRPr="00E51BAA" w:rsidRDefault="004A5A27" w:rsidP="000F3996">
            <w:pPr>
              <w:jc w:val="center"/>
              <w:rPr>
                <w:bCs/>
                <w:sz w:val="20"/>
              </w:rPr>
            </w:pPr>
          </w:p>
        </w:tc>
        <w:tc>
          <w:tcPr>
            <w:tcW w:w="1176" w:type="dxa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12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A5A27" w:rsidRDefault="004A5A27" w:rsidP="000F3996">
            <w:pPr>
              <w:jc w:val="center"/>
              <w:rPr>
                <w:b/>
                <w:sz w:val="20"/>
              </w:rPr>
            </w:pPr>
          </w:p>
        </w:tc>
      </w:tr>
      <w:tr w:rsidR="004A5A27" w:rsidRPr="002F301D" w:rsidTr="000F3996">
        <w:trPr>
          <w:trHeight w:val="227"/>
        </w:trPr>
        <w:tc>
          <w:tcPr>
            <w:tcW w:w="0" w:type="auto"/>
            <w:vMerge/>
            <w:shd w:val="clear" w:color="auto" w:fill="auto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0" w:type="auto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2773" w:type="dxa"/>
          </w:tcPr>
          <w:p w:rsidR="004A5A27" w:rsidRPr="00E51BAA" w:rsidRDefault="004A5A27" w:rsidP="000F3996">
            <w:pPr>
              <w:jc w:val="left"/>
              <w:rPr>
                <w:bCs/>
                <w:sz w:val="20"/>
              </w:rPr>
            </w:pPr>
            <w:r w:rsidRPr="00E51BAA">
              <w:rPr>
                <w:sz w:val="20"/>
                <w:shd w:val="clear" w:color="auto" w:fill="FFFFFF"/>
              </w:rPr>
              <w:t>Форма элемента питания </w:t>
            </w:r>
            <w:r w:rsidRPr="00E51BAA">
              <w:rPr>
                <w:rStyle w:val="lots-wrap-contentbodyval"/>
                <w:sz w:val="20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4A5A27" w:rsidRPr="00E51BAA" w:rsidRDefault="004A5A27" w:rsidP="000F3996">
            <w:pPr>
              <w:jc w:val="center"/>
              <w:rPr>
                <w:sz w:val="20"/>
                <w:lang w:val="en-US"/>
              </w:rPr>
            </w:pPr>
            <w:proofErr w:type="gramStart"/>
            <w:r w:rsidRPr="00E51BAA">
              <w:rPr>
                <w:rStyle w:val="lots-wrap-contentbodyval"/>
                <w:sz w:val="20"/>
                <w:bdr w:val="none" w:sz="0" w:space="0" w:color="auto" w:frame="1"/>
                <w:shd w:val="clear" w:color="auto" w:fill="FFFFFF"/>
              </w:rPr>
              <w:t>Круглая</w:t>
            </w:r>
            <w:proofErr w:type="gramEnd"/>
            <w:r w:rsidRPr="00E51BAA">
              <w:rPr>
                <w:rStyle w:val="lots-wrap-contentbodyval"/>
                <w:sz w:val="20"/>
                <w:bdr w:val="none" w:sz="0" w:space="0" w:color="auto" w:frame="1"/>
                <w:shd w:val="clear" w:color="auto" w:fill="FFFFFF"/>
              </w:rPr>
              <w:t xml:space="preserve"> (плоский диск)</w:t>
            </w:r>
          </w:p>
        </w:tc>
        <w:tc>
          <w:tcPr>
            <w:tcW w:w="1366" w:type="dxa"/>
          </w:tcPr>
          <w:p w:rsidR="004A5A27" w:rsidRPr="00E51BAA" w:rsidRDefault="004A5A27" w:rsidP="000F3996">
            <w:pPr>
              <w:jc w:val="center"/>
              <w:rPr>
                <w:bCs/>
                <w:sz w:val="20"/>
              </w:rPr>
            </w:pPr>
          </w:p>
        </w:tc>
        <w:tc>
          <w:tcPr>
            <w:tcW w:w="1176" w:type="dxa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12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A5A27" w:rsidRDefault="004A5A27" w:rsidP="000F3996">
            <w:pPr>
              <w:jc w:val="center"/>
              <w:rPr>
                <w:b/>
                <w:sz w:val="20"/>
              </w:rPr>
            </w:pPr>
          </w:p>
        </w:tc>
      </w:tr>
      <w:tr w:rsidR="004A5A27" w:rsidRPr="002F301D" w:rsidTr="000F3996">
        <w:trPr>
          <w:trHeight w:val="227"/>
        </w:trPr>
        <w:tc>
          <w:tcPr>
            <w:tcW w:w="0" w:type="auto"/>
            <w:vMerge/>
            <w:shd w:val="clear" w:color="auto" w:fill="auto"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0" w:type="auto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2773" w:type="dxa"/>
          </w:tcPr>
          <w:p w:rsidR="004A5A27" w:rsidRPr="00E51BAA" w:rsidRDefault="004A5A27" w:rsidP="000F3996">
            <w:pPr>
              <w:jc w:val="left"/>
              <w:rPr>
                <w:bCs/>
                <w:sz w:val="20"/>
                <w:u w:val="single"/>
              </w:rPr>
            </w:pPr>
            <w:r w:rsidRPr="00E51BAA">
              <w:rPr>
                <w:sz w:val="20"/>
                <w:shd w:val="clear" w:color="auto" w:fill="FFFFFF"/>
              </w:rPr>
              <w:t>Обозначение электрохимической системы: </w:t>
            </w:r>
          </w:p>
        </w:tc>
        <w:tc>
          <w:tcPr>
            <w:tcW w:w="1701" w:type="dxa"/>
          </w:tcPr>
          <w:p w:rsidR="004A5A27" w:rsidRPr="00E51BAA" w:rsidRDefault="004A5A27" w:rsidP="000F3996">
            <w:pPr>
              <w:jc w:val="center"/>
              <w:rPr>
                <w:sz w:val="20"/>
              </w:rPr>
            </w:pPr>
            <w:r w:rsidRPr="00E51BAA">
              <w:rPr>
                <w:sz w:val="20"/>
                <w:shd w:val="clear" w:color="auto" w:fill="FFFFFF"/>
              </w:rPr>
              <w:t>Без обозначения</w:t>
            </w:r>
          </w:p>
        </w:tc>
        <w:tc>
          <w:tcPr>
            <w:tcW w:w="1366" w:type="dxa"/>
          </w:tcPr>
          <w:p w:rsidR="004A5A27" w:rsidRPr="00E51BAA" w:rsidRDefault="004A5A27" w:rsidP="000F3996">
            <w:pPr>
              <w:jc w:val="center"/>
              <w:rPr>
                <w:bCs/>
                <w:sz w:val="20"/>
              </w:rPr>
            </w:pPr>
          </w:p>
        </w:tc>
        <w:tc>
          <w:tcPr>
            <w:tcW w:w="1176" w:type="dxa"/>
            <w:vMerge/>
          </w:tcPr>
          <w:p w:rsidR="004A5A27" w:rsidRPr="002F301D" w:rsidRDefault="004A5A27" w:rsidP="000F3996">
            <w:pPr>
              <w:jc w:val="center"/>
              <w:rPr>
                <w:b/>
                <w:sz w:val="20"/>
              </w:rPr>
            </w:pPr>
          </w:p>
        </w:tc>
        <w:tc>
          <w:tcPr>
            <w:tcW w:w="128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A5A27" w:rsidRDefault="004A5A27" w:rsidP="000F3996">
            <w:pPr>
              <w:jc w:val="center"/>
              <w:rPr>
                <w:b/>
                <w:sz w:val="20"/>
              </w:rPr>
            </w:pPr>
          </w:p>
        </w:tc>
      </w:tr>
    </w:tbl>
    <w:p w:rsidR="00C3786D" w:rsidRDefault="00C3786D"/>
    <w:p w:rsidR="000F3996" w:rsidRDefault="000F3996" w:rsidP="000F3996">
      <w:pPr>
        <w:tabs>
          <w:tab w:val="left" w:pos="284"/>
        </w:tabs>
        <w:suppressAutoHyphens/>
        <w:ind w:firstLine="360"/>
        <w:jc w:val="center"/>
        <w:rPr>
          <w:rFonts w:eastAsia="Courier New"/>
          <w:b/>
          <w:color w:val="000000"/>
          <w:kern w:val="28"/>
          <w:lang w:bidi="ru-RU"/>
        </w:rPr>
      </w:pPr>
    </w:p>
    <w:p w:rsidR="000F3996" w:rsidRDefault="000F3996" w:rsidP="000F3996">
      <w:pPr>
        <w:tabs>
          <w:tab w:val="left" w:pos="284"/>
        </w:tabs>
        <w:suppressAutoHyphens/>
        <w:ind w:firstLine="360"/>
        <w:jc w:val="center"/>
        <w:rPr>
          <w:rFonts w:eastAsia="Courier New"/>
          <w:color w:val="000000"/>
          <w:kern w:val="28"/>
          <w:sz w:val="24"/>
          <w:szCs w:val="24"/>
          <w:lang w:bidi="ru-RU"/>
        </w:rPr>
      </w:pPr>
      <w:r w:rsidRPr="000F3996">
        <w:rPr>
          <w:rFonts w:eastAsia="Courier New"/>
          <w:b/>
          <w:color w:val="000000"/>
          <w:kern w:val="28"/>
          <w:sz w:val="24"/>
          <w:szCs w:val="24"/>
          <w:lang w:bidi="ru-RU"/>
        </w:rPr>
        <w:t>Требование к качеству, безопасности, таре и упаковке</w:t>
      </w:r>
    </w:p>
    <w:p w:rsidR="000F3996" w:rsidRPr="000F3996" w:rsidRDefault="000F3996" w:rsidP="000F3996">
      <w:pPr>
        <w:tabs>
          <w:tab w:val="left" w:pos="284"/>
        </w:tabs>
        <w:suppressAutoHyphens/>
        <w:ind w:firstLine="360"/>
        <w:rPr>
          <w:rFonts w:eastAsia="Courier New"/>
          <w:color w:val="000000"/>
          <w:kern w:val="28"/>
          <w:sz w:val="24"/>
          <w:szCs w:val="24"/>
          <w:lang w:bidi="ru-RU"/>
        </w:rPr>
      </w:pPr>
      <w:r w:rsidRPr="000F3996">
        <w:rPr>
          <w:rFonts w:eastAsia="Courier New"/>
          <w:color w:val="000000"/>
          <w:kern w:val="28"/>
          <w:sz w:val="24"/>
          <w:szCs w:val="24"/>
          <w:lang w:bidi="ru-RU"/>
        </w:rPr>
        <w:t>1.</w:t>
      </w:r>
      <w:r w:rsidRPr="000F3996">
        <w:rPr>
          <w:rFonts w:eastAsia="Courier New"/>
          <w:color w:val="000000"/>
          <w:kern w:val="28"/>
          <w:sz w:val="24"/>
          <w:szCs w:val="24"/>
          <w:lang w:bidi="ru-RU"/>
        </w:rPr>
        <w:tab/>
        <w:t>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 п.), если такие требования предъявляются действующим законодательством Российской Федерации (сертификаты соответствия, паспорта на русском языке).</w:t>
      </w:r>
    </w:p>
    <w:p w:rsidR="000F3996" w:rsidRPr="000F3996" w:rsidRDefault="000F3996" w:rsidP="000F3996">
      <w:pPr>
        <w:tabs>
          <w:tab w:val="left" w:pos="284"/>
        </w:tabs>
        <w:suppressAutoHyphens/>
        <w:ind w:firstLine="360"/>
        <w:rPr>
          <w:rFonts w:eastAsia="Courier New"/>
          <w:color w:val="000000"/>
          <w:kern w:val="28"/>
          <w:sz w:val="24"/>
          <w:szCs w:val="24"/>
          <w:lang w:bidi="ru-RU"/>
        </w:rPr>
      </w:pPr>
      <w:r w:rsidRPr="000F3996">
        <w:rPr>
          <w:rFonts w:eastAsia="Courier New"/>
          <w:color w:val="000000"/>
          <w:kern w:val="28"/>
          <w:sz w:val="24"/>
          <w:szCs w:val="24"/>
          <w:lang w:bidi="ru-RU"/>
        </w:rPr>
        <w:t>2.</w:t>
      </w:r>
      <w:r w:rsidRPr="000F3996">
        <w:rPr>
          <w:rFonts w:eastAsia="Courier New"/>
          <w:color w:val="000000"/>
          <w:kern w:val="28"/>
          <w:sz w:val="24"/>
          <w:szCs w:val="24"/>
          <w:lang w:bidi="ru-RU"/>
        </w:rPr>
        <w:tab/>
        <w:t>Товар должен иметь необходимые маркировки, наклейки и пломбы, если такие требования предъявляются действующим законодательством Российской Федерации. Наименование товара должно соответствовать наименованию, указанному в контракте.</w:t>
      </w:r>
    </w:p>
    <w:p w:rsidR="000F3996" w:rsidRPr="000F3996" w:rsidRDefault="000F3996" w:rsidP="000F3996">
      <w:pPr>
        <w:tabs>
          <w:tab w:val="left" w:pos="284"/>
        </w:tabs>
        <w:suppressAutoHyphens/>
        <w:ind w:firstLine="360"/>
        <w:rPr>
          <w:rFonts w:eastAsia="Courier New"/>
          <w:color w:val="000000"/>
          <w:kern w:val="28"/>
          <w:sz w:val="24"/>
          <w:szCs w:val="24"/>
          <w:lang w:bidi="ru-RU"/>
        </w:rPr>
      </w:pPr>
      <w:r w:rsidRPr="000F3996">
        <w:rPr>
          <w:rFonts w:eastAsia="Courier New"/>
          <w:color w:val="000000"/>
          <w:kern w:val="28"/>
          <w:sz w:val="24"/>
          <w:szCs w:val="24"/>
          <w:lang w:bidi="ru-RU"/>
        </w:rPr>
        <w:t>3.</w:t>
      </w:r>
      <w:r w:rsidRPr="000F3996">
        <w:rPr>
          <w:rFonts w:eastAsia="Courier New"/>
          <w:color w:val="000000"/>
          <w:kern w:val="28"/>
          <w:sz w:val="24"/>
          <w:szCs w:val="24"/>
          <w:lang w:bidi="ru-RU"/>
        </w:rPr>
        <w:tab/>
        <w:t xml:space="preserve">Товар должен быть поставлен в упаковке, обеспечивающей защиту товара от повреждения или порчи во время транспортировки и хранения. Упаковка товара и </w:t>
      </w:r>
      <w:proofErr w:type="gramStart"/>
      <w:r w:rsidRPr="000F3996">
        <w:rPr>
          <w:rFonts w:eastAsia="Courier New"/>
          <w:color w:val="000000"/>
          <w:kern w:val="28"/>
          <w:sz w:val="24"/>
          <w:szCs w:val="24"/>
          <w:lang w:bidi="ru-RU"/>
        </w:rPr>
        <w:t>комплектующих</w:t>
      </w:r>
      <w:proofErr w:type="gramEnd"/>
      <w:r w:rsidRPr="000F3996">
        <w:rPr>
          <w:rFonts w:eastAsia="Courier New"/>
          <w:color w:val="000000"/>
          <w:kern w:val="28"/>
          <w:sz w:val="24"/>
          <w:szCs w:val="24"/>
          <w:lang w:bidi="ru-RU"/>
        </w:rPr>
        <w:t xml:space="preserve">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0F3996" w:rsidRPr="000F3996" w:rsidRDefault="000F3996" w:rsidP="000F3996">
      <w:pPr>
        <w:tabs>
          <w:tab w:val="left" w:pos="284"/>
        </w:tabs>
        <w:suppressAutoHyphens/>
        <w:ind w:firstLine="360"/>
        <w:rPr>
          <w:rFonts w:eastAsia="Courier New"/>
          <w:color w:val="000000"/>
          <w:kern w:val="28"/>
          <w:sz w:val="24"/>
          <w:szCs w:val="24"/>
          <w:lang w:bidi="ru-RU"/>
        </w:rPr>
      </w:pPr>
      <w:r w:rsidRPr="000F3996">
        <w:rPr>
          <w:rFonts w:eastAsia="Courier New"/>
          <w:color w:val="000000"/>
          <w:kern w:val="28"/>
          <w:sz w:val="24"/>
          <w:szCs w:val="24"/>
          <w:lang w:bidi="ru-RU"/>
        </w:rPr>
        <w:t>4.</w:t>
      </w:r>
      <w:r w:rsidRPr="000F3996">
        <w:rPr>
          <w:rFonts w:eastAsia="Courier New"/>
          <w:color w:val="000000"/>
          <w:kern w:val="28"/>
          <w:sz w:val="24"/>
          <w:szCs w:val="24"/>
          <w:lang w:bidi="ru-RU"/>
        </w:rPr>
        <w:tab/>
        <w:t>Товар должен иметь информацию о производителе с указанием юридического лица, его юридического и фактического адресов, номеров телефонов, даты (времени) выработки или производства товара, сроков хранения, условий хранения и предельного</w:t>
      </w:r>
      <w:r w:rsidR="000A51D8">
        <w:rPr>
          <w:rFonts w:eastAsia="Courier New"/>
          <w:color w:val="000000"/>
          <w:kern w:val="28"/>
          <w:sz w:val="24"/>
          <w:szCs w:val="24"/>
          <w:lang w:bidi="ru-RU"/>
        </w:rPr>
        <w:t xml:space="preserve"> </w:t>
      </w:r>
      <w:bookmarkStart w:id="0" w:name="_GoBack"/>
      <w:bookmarkEnd w:id="0"/>
      <w:r w:rsidRPr="000F3996">
        <w:rPr>
          <w:rFonts w:eastAsia="Courier New"/>
          <w:color w:val="000000"/>
          <w:kern w:val="28"/>
          <w:sz w:val="24"/>
          <w:szCs w:val="24"/>
          <w:lang w:bidi="ru-RU"/>
        </w:rPr>
        <w:t>срока годности.</w:t>
      </w:r>
    </w:p>
    <w:p w:rsidR="000F3996" w:rsidRPr="000F3996" w:rsidRDefault="000F3996" w:rsidP="000F3996">
      <w:pPr>
        <w:tabs>
          <w:tab w:val="left" w:pos="284"/>
        </w:tabs>
        <w:suppressAutoHyphens/>
        <w:ind w:firstLine="360"/>
        <w:rPr>
          <w:rFonts w:eastAsia="Courier New"/>
          <w:color w:val="000000"/>
          <w:kern w:val="28"/>
          <w:sz w:val="24"/>
          <w:szCs w:val="24"/>
          <w:lang w:bidi="ru-RU"/>
        </w:rPr>
      </w:pPr>
      <w:r w:rsidRPr="000F3996">
        <w:rPr>
          <w:rFonts w:eastAsia="Courier New"/>
          <w:color w:val="000000"/>
          <w:kern w:val="28"/>
          <w:sz w:val="24"/>
          <w:szCs w:val="24"/>
          <w:lang w:bidi="ru-RU"/>
        </w:rPr>
        <w:t>5.</w:t>
      </w:r>
      <w:r w:rsidRPr="000F3996">
        <w:rPr>
          <w:rFonts w:eastAsia="Courier New"/>
          <w:color w:val="000000"/>
          <w:kern w:val="28"/>
          <w:sz w:val="24"/>
          <w:szCs w:val="24"/>
          <w:lang w:bidi="ru-RU"/>
        </w:rPr>
        <w:tab/>
        <w:t xml:space="preserve">Товар должен быть новым, не бывшим в обращении, свободным от прав третьих лиц. Поставляемый товар должен быть новым товаром, который не был в употреблении, ремонте, в том числе не был восстановлен, не были восстановлены потребительские свойства, у которого не </w:t>
      </w:r>
      <w:r w:rsidRPr="000F3996">
        <w:rPr>
          <w:rFonts w:eastAsia="Courier New"/>
          <w:color w:val="000000"/>
          <w:kern w:val="28"/>
          <w:sz w:val="24"/>
          <w:szCs w:val="24"/>
          <w:lang w:bidi="ru-RU"/>
        </w:rPr>
        <w:lastRenderedPageBreak/>
        <w:t>меняли составные части, не иметь дефектов, связанных с работой по его изготовлению либо проявляющихся в результате действия или упущения производителя и/или упущения поставщика.</w:t>
      </w:r>
    </w:p>
    <w:p w:rsidR="000F3996" w:rsidRPr="000F3996" w:rsidRDefault="000F3996" w:rsidP="000F3996">
      <w:pPr>
        <w:tabs>
          <w:tab w:val="left" w:pos="284"/>
        </w:tabs>
        <w:suppressAutoHyphens/>
        <w:ind w:firstLine="360"/>
        <w:rPr>
          <w:rFonts w:eastAsia="Courier New"/>
          <w:color w:val="000000"/>
          <w:kern w:val="28"/>
          <w:sz w:val="24"/>
          <w:szCs w:val="24"/>
          <w:lang w:bidi="ru-RU"/>
        </w:rPr>
      </w:pPr>
    </w:p>
    <w:p w:rsidR="000F3996" w:rsidRDefault="000F3996" w:rsidP="000F3996">
      <w:pPr>
        <w:tabs>
          <w:tab w:val="left" w:pos="284"/>
        </w:tabs>
        <w:suppressAutoHyphens/>
        <w:ind w:firstLine="360"/>
        <w:jc w:val="center"/>
        <w:rPr>
          <w:rFonts w:eastAsia="Courier New"/>
          <w:color w:val="000000"/>
          <w:kern w:val="28"/>
          <w:sz w:val="24"/>
          <w:szCs w:val="24"/>
          <w:lang w:bidi="ru-RU"/>
        </w:rPr>
      </w:pPr>
      <w:r w:rsidRPr="000F3996">
        <w:rPr>
          <w:rFonts w:eastAsia="Courier New"/>
          <w:b/>
          <w:color w:val="000000"/>
          <w:kern w:val="28"/>
          <w:sz w:val="24"/>
          <w:szCs w:val="24"/>
          <w:lang w:bidi="ru-RU"/>
        </w:rPr>
        <w:t>Требование к гарантийному сроку товара, объему предоставления гарантий его качества</w:t>
      </w:r>
      <w:r w:rsidRPr="000F3996">
        <w:rPr>
          <w:rFonts w:eastAsia="Courier New"/>
          <w:color w:val="000000"/>
          <w:kern w:val="28"/>
          <w:sz w:val="24"/>
          <w:szCs w:val="24"/>
          <w:lang w:bidi="ru-RU"/>
        </w:rPr>
        <w:tab/>
      </w:r>
    </w:p>
    <w:p w:rsidR="000F3996" w:rsidRDefault="000F3996" w:rsidP="000F3996">
      <w:pPr>
        <w:tabs>
          <w:tab w:val="left" w:pos="284"/>
        </w:tabs>
        <w:suppressAutoHyphens/>
        <w:ind w:firstLine="360"/>
        <w:rPr>
          <w:rFonts w:eastAsia="Courier New"/>
          <w:color w:val="000000"/>
          <w:kern w:val="28"/>
          <w:sz w:val="24"/>
          <w:szCs w:val="24"/>
          <w:lang w:bidi="ru-RU"/>
        </w:rPr>
      </w:pPr>
      <w:r w:rsidRPr="000F3996">
        <w:rPr>
          <w:rFonts w:eastAsia="Courier New"/>
          <w:color w:val="000000"/>
          <w:kern w:val="28"/>
          <w:sz w:val="24"/>
          <w:szCs w:val="24"/>
          <w:lang w:bidi="ru-RU"/>
        </w:rPr>
        <w:t>Фактический (остаточный) срок годности (хранения, службы, эксплуатации) товара на момент поставки должен составлять</w:t>
      </w:r>
      <w:r>
        <w:rPr>
          <w:rFonts w:eastAsia="Courier New"/>
          <w:color w:val="000000"/>
          <w:kern w:val="28"/>
          <w:sz w:val="24"/>
          <w:szCs w:val="24"/>
          <w:lang w:bidi="ru-RU"/>
        </w:rPr>
        <w:t xml:space="preserve"> </w:t>
      </w:r>
      <w:r w:rsidRPr="000F3996">
        <w:rPr>
          <w:rFonts w:eastAsia="Courier New"/>
          <w:color w:val="000000"/>
          <w:kern w:val="28"/>
          <w:sz w:val="24"/>
          <w:szCs w:val="24"/>
          <w:lang w:bidi="ru-RU"/>
        </w:rPr>
        <w:t>не менее 12 месяцев.</w:t>
      </w:r>
    </w:p>
    <w:p w:rsidR="000F3996" w:rsidRPr="000F3996" w:rsidRDefault="000F3996" w:rsidP="000F3996">
      <w:pPr>
        <w:tabs>
          <w:tab w:val="left" w:pos="284"/>
        </w:tabs>
        <w:suppressAutoHyphens/>
        <w:ind w:firstLine="360"/>
        <w:rPr>
          <w:rFonts w:eastAsia="Courier New"/>
          <w:color w:val="000000"/>
          <w:kern w:val="28"/>
          <w:sz w:val="24"/>
          <w:szCs w:val="24"/>
          <w:lang w:bidi="ru-RU"/>
        </w:rPr>
      </w:pPr>
    </w:p>
    <w:p w:rsidR="000F3996" w:rsidRPr="000F3996" w:rsidRDefault="000F3996" w:rsidP="000F3996">
      <w:pPr>
        <w:tabs>
          <w:tab w:val="left" w:pos="284"/>
        </w:tabs>
        <w:suppressAutoHyphens/>
        <w:ind w:firstLine="360"/>
        <w:jc w:val="center"/>
        <w:rPr>
          <w:rFonts w:eastAsia="Courier New"/>
          <w:b/>
          <w:color w:val="000000"/>
          <w:kern w:val="28"/>
          <w:sz w:val="24"/>
          <w:szCs w:val="24"/>
          <w:lang w:bidi="ru-RU"/>
        </w:rPr>
      </w:pPr>
      <w:r w:rsidRPr="000F3996">
        <w:rPr>
          <w:rFonts w:eastAsia="Courier New"/>
          <w:b/>
          <w:color w:val="000000"/>
          <w:kern w:val="28"/>
          <w:sz w:val="24"/>
          <w:szCs w:val="24"/>
          <w:lang w:bidi="ru-RU"/>
        </w:rPr>
        <w:t xml:space="preserve">Срок </w:t>
      </w:r>
      <w:r>
        <w:rPr>
          <w:rFonts w:eastAsia="Courier New"/>
          <w:b/>
          <w:color w:val="000000"/>
          <w:kern w:val="28"/>
          <w:sz w:val="24"/>
          <w:szCs w:val="24"/>
          <w:lang w:bidi="ru-RU"/>
        </w:rPr>
        <w:t xml:space="preserve">и место </w:t>
      </w:r>
      <w:r w:rsidRPr="000F3996">
        <w:rPr>
          <w:rFonts w:eastAsia="Courier New"/>
          <w:b/>
          <w:color w:val="000000"/>
          <w:kern w:val="28"/>
          <w:sz w:val="24"/>
          <w:szCs w:val="24"/>
          <w:lang w:bidi="ru-RU"/>
        </w:rPr>
        <w:t>поставки товара</w:t>
      </w:r>
    </w:p>
    <w:p w:rsidR="000F3996" w:rsidRPr="000F3996" w:rsidRDefault="000F3996" w:rsidP="000F3996">
      <w:pPr>
        <w:tabs>
          <w:tab w:val="left" w:pos="284"/>
        </w:tabs>
        <w:suppressAutoHyphens/>
        <w:ind w:firstLine="360"/>
        <w:rPr>
          <w:sz w:val="24"/>
          <w:szCs w:val="24"/>
        </w:rPr>
      </w:pPr>
      <w:r w:rsidRPr="000F3996">
        <w:rPr>
          <w:color w:val="000000"/>
          <w:sz w:val="24"/>
          <w:szCs w:val="24"/>
        </w:rPr>
        <w:t>Сроки поставки Товара: в течение 7 (семь) рабочих дней с момента заключения контракта.</w:t>
      </w:r>
    </w:p>
    <w:p w:rsidR="000F3996" w:rsidRPr="000F3996" w:rsidRDefault="000F3996" w:rsidP="000F3996">
      <w:pPr>
        <w:widowControl w:val="0"/>
        <w:ind w:right="142" w:firstLine="709"/>
        <w:rPr>
          <w:rFonts w:eastAsia="Calibri"/>
          <w:bCs/>
          <w:color w:val="000000"/>
          <w:sz w:val="24"/>
          <w:szCs w:val="24"/>
          <w:shd w:val="clear" w:color="auto" w:fill="FFFFFF"/>
          <w:lang w:bidi="ru-RU"/>
        </w:rPr>
      </w:pPr>
      <w:r w:rsidRPr="000F3996">
        <w:rPr>
          <w:rFonts w:eastAsia="Courier New"/>
          <w:color w:val="000000"/>
          <w:sz w:val="24"/>
          <w:szCs w:val="24"/>
          <w:lang w:bidi="ru-RU"/>
        </w:rPr>
        <w:t xml:space="preserve">Доставка </w:t>
      </w:r>
      <w:r w:rsidRPr="000F3996">
        <w:rPr>
          <w:rFonts w:eastAsia="Calibri"/>
          <w:bCs/>
          <w:color w:val="000000"/>
          <w:sz w:val="24"/>
          <w:szCs w:val="24"/>
          <w:shd w:val="clear" w:color="auto" w:fill="FFFFFF"/>
          <w:lang w:bidi="ru-RU"/>
        </w:rPr>
        <w:t xml:space="preserve">Товара осуществляется по адресу:  </w:t>
      </w:r>
      <w:r w:rsidRPr="000F3996">
        <w:rPr>
          <w:sz w:val="24"/>
          <w:szCs w:val="24"/>
        </w:rPr>
        <w:t xml:space="preserve">680000, Российская Федерация, </w:t>
      </w:r>
      <w:r>
        <w:rPr>
          <w:sz w:val="24"/>
          <w:szCs w:val="24"/>
        </w:rPr>
        <w:t xml:space="preserve">                              </w:t>
      </w:r>
      <w:r w:rsidRPr="000F3996">
        <w:rPr>
          <w:sz w:val="24"/>
          <w:szCs w:val="24"/>
        </w:rPr>
        <w:t>г. Хабаровск, ул. Фрунзе, д. 69 (в склад Заказчика, с учетом разгрузки</w:t>
      </w:r>
      <w:r w:rsidRPr="000F3996">
        <w:rPr>
          <w:rFonts w:eastAsia="Courier New"/>
          <w:color w:val="000000"/>
          <w:sz w:val="24"/>
          <w:szCs w:val="24"/>
          <w:lang w:bidi="ru-RU"/>
        </w:rPr>
        <w:t>).</w:t>
      </w:r>
    </w:p>
    <w:p w:rsidR="000F3996" w:rsidRPr="000F3996" w:rsidRDefault="000F3996" w:rsidP="000F3996">
      <w:pPr>
        <w:widowControl w:val="0"/>
        <w:ind w:right="142" w:firstLine="284"/>
        <w:rPr>
          <w:rFonts w:eastAsia="Calibri"/>
          <w:color w:val="000000"/>
          <w:sz w:val="24"/>
          <w:szCs w:val="24"/>
          <w:lang w:bidi="ru-RU"/>
        </w:rPr>
      </w:pPr>
      <w:r w:rsidRPr="000F3996">
        <w:rPr>
          <w:rFonts w:eastAsia="Courier New"/>
          <w:color w:val="000000"/>
          <w:sz w:val="24"/>
          <w:szCs w:val="24"/>
          <w:lang w:bidi="ru-RU"/>
        </w:rPr>
        <w:t xml:space="preserve">Дополнительной оплаты Заказчиком доставки Товара </w:t>
      </w:r>
      <w:r w:rsidRPr="000F3996">
        <w:rPr>
          <w:rFonts w:eastAsia="Courier New"/>
          <w:bCs/>
          <w:color w:val="000000"/>
          <w:sz w:val="24"/>
          <w:szCs w:val="24"/>
          <w:lang w:bidi="ru-RU"/>
        </w:rPr>
        <w:t>не предусмотрено</w:t>
      </w:r>
      <w:r w:rsidRPr="000F3996">
        <w:rPr>
          <w:rFonts w:eastAsia="Courier New"/>
          <w:color w:val="000000"/>
          <w:sz w:val="24"/>
          <w:szCs w:val="24"/>
          <w:lang w:bidi="ru-RU"/>
        </w:rPr>
        <w:t>.</w:t>
      </w:r>
    </w:p>
    <w:p w:rsidR="004A5A27" w:rsidRDefault="004A5A27" w:rsidP="000F3996"/>
    <w:sectPr w:rsidR="004A5A27" w:rsidSect="000F399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BE1"/>
    <w:rsid w:val="000A51D8"/>
    <w:rsid w:val="000F3996"/>
    <w:rsid w:val="004A5A27"/>
    <w:rsid w:val="00C3786D"/>
    <w:rsid w:val="00F9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2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ts-wrap-contentbodyval">
    <w:name w:val="lots-wrap-content__body__val"/>
    <w:basedOn w:val="a0"/>
    <w:rsid w:val="004A5A27"/>
  </w:style>
  <w:style w:type="character" w:styleId="a4">
    <w:name w:val="Hyperlink"/>
    <w:basedOn w:val="a0"/>
    <w:uiPriority w:val="99"/>
    <w:semiHidden/>
    <w:unhideWhenUsed/>
    <w:rsid w:val="004A5A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2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ts-wrap-contentbodyval">
    <w:name w:val="lots-wrap-content__body__val"/>
    <w:basedOn w:val="a0"/>
    <w:rsid w:val="004A5A27"/>
  </w:style>
  <w:style w:type="character" w:styleId="a4">
    <w:name w:val="Hyperlink"/>
    <w:basedOn w:val="a0"/>
    <w:uiPriority w:val="99"/>
    <w:semiHidden/>
    <w:unhideWhenUsed/>
    <w:rsid w:val="004A5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upki.gov.ru/epz/ktru/ktruCard/commonInfo.html?itemId=27.20.11.000-00000005" TargetMode="External"/><Relationship Id="rId5" Type="http://schemas.openxmlformats.org/officeDocument/2006/relationships/hyperlink" Target="https://zakupki.gov.ru/epz/ktru/ktruCard/commonInfo.html?itemId=27.20.11.000-000000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Елена Владимировна</dc:creator>
  <cp:keywords/>
  <dc:description/>
  <cp:lastModifiedBy>Колпащикова Мария Сергеевна</cp:lastModifiedBy>
  <cp:revision>4</cp:revision>
  <cp:lastPrinted>2026-08-04T01:14:00Z</cp:lastPrinted>
  <dcterms:created xsi:type="dcterms:W3CDTF">2026-08-04T01:09:00Z</dcterms:created>
  <dcterms:modified xsi:type="dcterms:W3CDTF">2026-08-17T02:23:00Z</dcterms:modified>
</cp:coreProperties>
</file>