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6" w:type="dxa"/>
        <w:tblLayout w:type="fixed"/>
        <w:tblCellMar>
          <w:left w:w="0" w:type="dxa"/>
          <w:right w:w="0" w:type="dxa"/>
        </w:tblCellMar>
        <w:tblLook w:val="0000" w:firstRow="0" w:lastRow="0" w:firstColumn="0" w:lastColumn="0" w:noHBand="0" w:noVBand="0"/>
      </w:tblPr>
      <w:tblGrid>
        <w:gridCol w:w="3115"/>
        <w:gridCol w:w="3115"/>
        <w:gridCol w:w="3115"/>
        <w:gridCol w:w="786"/>
      </w:tblGrid>
      <w:tr w:rsidR="00105933" w:rsidRPr="004930B0">
        <w:tc>
          <w:tcPr>
            <w:tcW w:w="3115" w:type="dxa"/>
            <w:tcBorders>
              <w:top w:val="nil"/>
              <w:left w:val="nil"/>
              <w:bottom w:val="nil"/>
              <w:right w:val="nil"/>
            </w:tcBorders>
            <w:shd w:val="clear" w:color="auto" w:fill="FFFFFF"/>
            <w:vAlign w:val="center"/>
          </w:tcPr>
          <w:p w:rsidR="00105933" w:rsidRPr="004930B0" w:rsidRDefault="00105933" w:rsidP="0093536D">
            <w:pPr>
              <w:widowControl w:val="0"/>
              <w:autoSpaceDE w:val="0"/>
              <w:autoSpaceDN w:val="0"/>
              <w:adjustRightInd w:val="0"/>
              <w:spacing w:before="120" w:after="120" w:line="240" w:lineRule="auto"/>
              <w:ind w:right="78"/>
              <w:rPr>
                <w:rFonts w:ascii="Arial" w:hAnsi="Arial" w:cs="Arial"/>
                <w:sz w:val="18"/>
                <w:szCs w:val="18"/>
              </w:rPr>
            </w:pPr>
          </w:p>
        </w:tc>
        <w:tc>
          <w:tcPr>
            <w:tcW w:w="3115"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5"/>
              <w:rPr>
                <w:rFonts w:ascii="Arial" w:hAnsi="Arial" w:cs="Arial"/>
                <w:sz w:val="18"/>
                <w:szCs w:val="18"/>
              </w:rPr>
            </w:pPr>
          </w:p>
        </w:tc>
        <w:tc>
          <w:tcPr>
            <w:tcW w:w="3901"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120" w:line="240" w:lineRule="auto"/>
              <w:ind w:left="128" w:right="86"/>
              <w:jc w:val="right"/>
              <w:rPr>
                <w:rFonts w:ascii="Arial" w:hAnsi="Arial" w:cs="Arial"/>
                <w:sz w:val="18"/>
                <w:szCs w:val="18"/>
              </w:rPr>
            </w:pPr>
          </w:p>
        </w:tc>
      </w:tr>
      <w:tr w:rsidR="00105933" w:rsidRPr="004930B0">
        <w:tc>
          <w:tcPr>
            <w:tcW w:w="3115"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78"/>
              <w:jc w:val="both"/>
              <w:rPr>
                <w:rFonts w:ascii="Arial" w:hAnsi="Arial" w:cs="Arial"/>
                <w:sz w:val="18"/>
                <w:szCs w:val="18"/>
              </w:rPr>
            </w:pPr>
            <w:r w:rsidRPr="004930B0">
              <w:rPr>
                <w:rFonts w:ascii="Arial" w:hAnsi="Arial" w:cs="Arial"/>
                <w:color w:val="000000"/>
                <w:sz w:val="18"/>
                <w:szCs w:val="18"/>
              </w:rPr>
              <w:t>г. Новокузнецк, Россия</w:t>
            </w:r>
          </w:p>
        </w:tc>
        <w:tc>
          <w:tcPr>
            <w:tcW w:w="3115"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5"/>
              <w:rPr>
                <w:rFonts w:ascii="Arial" w:hAnsi="Arial" w:cs="Arial"/>
                <w:sz w:val="18"/>
                <w:szCs w:val="18"/>
              </w:rPr>
            </w:pPr>
          </w:p>
        </w:tc>
        <w:tc>
          <w:tcPr>
            <w:tcW w:w="3901" w:type="dxa"/>
            <w:gridSpan w:val="2"/>
            <w:tcBorders>
              <w:top w:val="nil"/>
              <w:left w:val="nil"/>
              <w:bottom w:val="nil"/>
              <w:right w:val="nil"/>
            </w:tcBorders>
            <w:shd w:val="clear" w:color="auto" w:fill="FFFFFF"/>
          </w:tcPr>
          <w:p w:rsidR="00105933" w:rsidRPr="004930B0" w:rsidRDefault="00DD7E8A">
            <w:pPr>
              <w:widowControl w:val="0"/>
              <w:autoSpaceDE w:val="0"/>
              <w:autoSpaceDN w:val="0"/>
              <w:adjustRightInd w:val="0"/>
              <w:spacing w:after="0" w:line="240" w:lineRule="auto"/>
              <w:ind w:left="128" w:right="86"/>
              <w:jc w:val="right"/>
              <w:rPr>
                <w:rFonts w:ascii="Arial" w:hAnsi="Arial" w:cs="Arial"/>
                <w:sz w:val="18"/>
                <w:szCs w:val="18"/>
              </w:rPr>
            </w:pPr>
            <w:r w:rsidRPr="00DD7E8A">
              <w:rPr>
                <w:rFonts w:ascii="Arial" w:hAnsi="Arial" w:cs="Arial"/>
                <w:color w:val="000000"/>
                <w:sz w:val="18"/>
                <w:szCs w:val="18"/>
              </w:rPr>
              <w:t>«____» ____________</w:t>
            </w:r>
            <w:r w:rsidR="0093536D">
              <w:rPr>
                <w:rFonts w:ascii="Arial" w:hAnsi="Arial" w:cs="Arial"/>
                <w:color w:val="000000"/>
                <w:sz w:val="18"/>
                <w:szCs w:val="18"/>
              </w:rPr>
              <w:t>2026</w:t>
            </w:r>
            <w:r w:rsidR="00105933" w:rsidRPr="004930B0">
              <w:rPr>
                <w:rFonts w:ascii="Arial" w:hAnsi="Arial" w:cs="Arial"/>
                <w:color w:val="000000"/>
                <w:sz w:val="18"/>
                <w:szCs w:val="18"/>
              </w:rPr>
              <w:t xml:space="preserve"> г.</w:t>
            </w:r>
          </w:p>
        </w:tc>
      </w:tr>
      <w:tr w:rsidR="00105933" w:rsidRPr="004930B0">
        <w:trPr>
          <w:gridAfter w:val="1"/>
          <w:wAfter w:w="786" w:type="dxa"/>
        </w:trPr>
        <w:tc>
          <w:tcPr>
            <w:tcW w:w="9345"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r>
      <w:tr w:rsidR="00105933" w:rsidRPr="004930B0">
        <w:trPr>
          <w:gridAfter w:val="1"/>
          <w:wAfter w:w="786" w:type="dxa"/>
        </w:trPr>
        <w:tc>
          <w:tcPr>
            <w:tcW w:w="9345" w:type="dxa"/>
            <w:gridSpan w:val="3"/>
            <w:tcBorders>
              <w:top w:val="nil"/>
              <w:left w:val="nil"/>
              <w:bottom w:val="nil"/>
              <w:right w:val="nil"/>
            </w:tcBorders>
            <w:shd w:val="clear" w:color="auto" w:fill="FFFFFF"/>
          </w:tcPr>
          <w:p w:rsidR="0093536D" w:rsidRDefault="0093536D" w:rsidP="0093536D">
            <w:pPr>
              <w:widowControl w:val="0"/>
              <w:tabs>
                <w:tab w:val="left" w:pos="1080"/>
              </w:tabs>
              <w:autoSpaceDE w:val="0"/>
              <w:autoSpaceDN w:val="0"/>
              <w:adjustRightInd w:val="0"/>
              <w:spacing w:after="0" w:line="240" w:lineRule="auto"/>
              <w:ind w:left="108" w:right="98"/>
              <w:jc w:val="center"/>
              <w:rPr>
                <w:rFonts w:ascii="Arial" w:hAnsi="Arial" w:cs="Arial"/>
                <w:b/>
                <w:bCs/>
                <w:color w:val="000000"/>
                <w:sz w:val="18"/>
                <w:szCs w:val="18"/>
              </w:rPr>
            </w:pPr>
            <w:r>
              <w:rPr>
                <w:rFonts w:ascii="Arial" w:hAnsi="Arial" w:cs="Arial"/>
                <w:b/>
                <w:bCs/>
                <w:color w:val="000000"/>
                <w:sz w:val="18"/>
                <w:szCs w:val="18"/>
              </w:rPr>
              <w:t xml:space="preserve">                      </w:t>
            </w:r>
          </w:p>
          <w:p w:rsidR="00105933" w:rsidRPr="004930B0" w:rsidRDefault="0093536D" w:rsidP="0093536D">
            <w:pPr>
              <w:widowControl w:val="0"/>
              <w:tabs>
                <w:tab w:val="left" w:pos="1080"/>
              </w:tabs>
              <w:autoSpaceDE w:val="0"/>
              <w:autoSpaceDN w:val="0"/>
              <w:adjustRightInd w:val="0"/>
              <w:spacing w:after="0" w:line="240" w:lineRule="auto"/>
              <w:ind w:left="108" w:right="98"/>
              <w:jc w:val="center"/>
              <w:rPr>
                <w:rFonts w:ascii="Arial" w:hAnsi="Arial" w:cs="Arial"/>
                <w:sz w:val="18"/>
                <w:szCs w:val="18"/>
              </w:rPr>
            </w:pPr>
            <w:r>
              <w:rPr>
                <w:rFonts w:ascii="Arial" w:hAnsi="Arial" w:cs="Arial"/>
                <w:b/>
                <w:bCs/>
                <w:color w:val="000000"/>
                <w:sz w:val="18"/>
                <w:szCs w:val="18"/>
              </w:rPr>
              <w:t xml:space="preserve">                     Договор </w:t>
            </w:r>
            <w:r w:rsidRPr="0093536D">
              <w:rPr>
                <w:rFonts w:ascii="Arial" w:hAnsi="Arial" w:cs="Arial"/>
                <w:b/>
                <w:bCs/>
                <w:color w:val="000000"/>
                <w:sz w:val="18"/>
                <w:szCs w:val="18"/>
              </w:rPr>
              <w:t>по страхованию финансовых рисков по локализации и ликвидации последствий ЧС</w:t>
            </w:r>
            <w:r>
              <w:rPr>
                <w:rFonts w:ascii="Arial" w:hAnsi="Arial" w:cs="Arial"/>
                <w:b/>
                <w:bCs/>
                <w:color w:val="000000"/>
                <w:sz w:val="18"/>
                <w:szCs w:val="18"/>
              </w:rPr>
              <w:t xml:space="preserve"> №</w:t>
            </w:r>
          </w:p>
        </w:tc>
      </w:tr>
    </w:tbl>
    <w:p w:rsidR="00105933" w:rsidRPr="004930B0" w:rsidRDefault="00105933">
      <w:pPr>
        <w:widowControl w:val="0"/>
        <w:autoSpaceDE w:val="0"/>
        <w:autoSpaceDN w:val="0"/>
        <w:adjustRightInd w:val="0"/>
        <w:spacing w:after="0" w:line="240" w:lineRule="auto"/>
        <w:ind w:left="234" w:right="225"/>
        <w:jc w:val="center"/>
        <w:rPr>
          <w:rFonts w:ascii="Arial" w:hAnsi="Arial" w:cs="Arial"/>
          <w:sz w:val="18"/>
          <w:szCs w:val="18"/>
        </w:rPr>
      </w:pPr>
    </w:p>
    <w:tbl>
      <w:tblPr>
        <w:tblW w:w="0" w:type="auto"/>
        <w:tblInd w:w="12" w:type="dxa"/>
        <w:tblLayout w:type="fixed"/>
        <w:tblCellMar>
          <w:left w:w="0" w:type="dxa"/>
          <w:right w:w="0" w:type="dxa"/>
        </w:tblCellMar>
        <w:tblLook w:val="0000" w:firstRow="0" w:lastRow="0" w:firstColumn="0" w:lastColumn="0" w:noHBand="0" w:noVBand="0"/>
      </w:tblPr>
      <w:tblGrid>
        <w:gridCol w:w="2327"/>
        <w:gridCol w:w="2152"/>
        <w:gridCol w:w="591"/>
        <w:gridCol w:w="5103"/>
      </w:tblGrid>
      <w:tr w:rsidR="00105933" w:rsidRPr="004930B0">
        <w:tc>
          <w:tcPr>
            <w:tcW w:w="2327" w:type="dxa"/>
            <w:vMerge w:val="restart"/>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202"/>
              <w:jc w:val="both"/>
              <w:rPr>
                <w:rFonts w:ascii="Arial" w:hAnsi="Arial" w:cs="Arial"/>
                <w:sz w:val="18"/>
                <w:szCs w:val="18"/>
              </w:rPr>
            </w:pPr>
            <w:r w:rsidRPr="004930B0">
              <w:rPr>
                <w:rFonts w:ascii="Arial" w:hAnsi="Arial" w:cs="Arial"/>
                <w:b/>
                <w:bCs/>
                <w:color w:val="000000"/>
                <w:sz w:val="18"/>
                <w:szCs w:val="18"/>
              </w:rPr>
              <w:t>1. СТРАХОВАТЕЛЬ:</w:t>
            </w: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r w:rsidRPr="004930B0">
              <w:rPr>
                <w:rFonts w:ascii="Arial" w:hAnsi="Arial" w:cs="Arial"/>
                <w:b/>
                <w:bCs/>
                <w:color w:val="000000"/>
                <w:sz w:val="18"/>
                <w:szCs w:val="18"/>
              </w:rPr>
              <w:t>ФГБУ ННПЦ МСЭ И РИ МИНТРУДА РОССИИ</w:t>
            </w: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 xml:space="preserve">654055, Кемеровская область–Кузбасс, г. Новокузнецк, ул. Малая, д. 7, </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ИНН 4218006431/ КПП 421801001</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ОГРН 1024201677576</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ОКПО 01886193, ОКТМО 32731000</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ОКОГУ 1326500, ОКФС 12, ОКОПФ 75103</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 xml:space="preserve">Получатель: УФК по Новосибирской области (ФГБУ ННПЦ МСЭ и РИ Минтруда России, </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л/с 20396Х56510) Номер счета получател</w:t>
            </w:r>
            <w:r>
              <w:rPr>
                <w:rFonts w:ascii="Arial" w:hAnsi="Arial" w:cs="Arial"/>
                <w:sz w:val="18"/>
                <w:szCs w:val="18"/>
              </w:rPr>
              <w:t>я средств-03214643000000015106;</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БИК 015004950</w:t>
            </w:r>
          </w:p>
          <w:p w:rsidR="0093536D" w:rsidRPr="0093536D"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Номер счета банка получателя средств–40102810445370000043</w:t>
            </w:r>
          </w:p>
          <w:p w:rsidR="00105933" w:rsidRPr="004930B0" w:rsidRDefault="0093536D" w:rsidP="0093536D">
            <w:pPr>
              <w:widowControl w:val="0"/>
              <w:autoSpaceDE w:val="0"/>
              <w:autoSpaceDN w:val="0"/>
              <w:adjustRightInd w:val="0"/>
              <w:spacing w:after="0" w:line="240" w:lineRule="auto"/>
              <w:ind w:left="230" w:right="186"/>
              <w:jc w:val="both"/>
              <w:rPr>
                <w:rFonts w:ascii="Arial" w:hAnsi="Arial" w:cs="Arial"/>
                <w:sz w:val="18"/>
                <w:szCs w:val="18"/>
              </w:rPr>
            </w:pPr>
            <w:r w:rsidRPr="0093536D">
              <w:rPr>
                <w:rFonts w:ascii="Arial" w:hAnsi="Arial" w:cs="Arial"/>
                <w:sz w:val="18"/>
                <w:szCs w:val="18"/>
              </w:rPr>
              <w:t>Код участника бюджетного процесса 001Х5651</w:t>
            </w: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8640A4" w:rsidRPr="004930B0" w:rsidRDefault="008640A4" w:rsidP="008640A4">
            <w:pPr>
              <w:widowControl w:val="0"/>
              <w:autoSpaceDE w:val="0"/>
              <w:autoSpaceDN w:val="0"/>
              <w:adjustRightInd w:val="0"/>
              <w:spacing w:after="0" w:line="240" w:lineRule="auto"/>
              <w:ind w:left="230" w:right="186"/>
              <w:jc w:val="both"/>
              <w:rPr>
                <w:rFonts w:ascii="Arial" w:hAnsi="Arial" w:cs="Arial"/>
                <w:color w:val="000000"/>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rsidP="008640A4">
            <w:pPr>
              <w:widowControl w:val="0"/>
              <w:autoSpaceDE w:val="0"/>
              <w:autoSpaceDN w:val="0"/>
              <w:adjustRightInd w:val="0"/>
              <w:spacing w:after="0" w:line="240" w:lineRule="auto"/>
              <w:ind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8640A4" w:rsidRPr="004930B0" w:rsidRDefault="008640A4" w:rsidP="008640A4">
            <w:pPr>
              <w:widowControl w:val="0"/>
              <w:autoSpaceDE w:val="0"/>
              <w:autoSpaceDN w:val="0"/>
              <w:adjustRightInd w:val="0"/>
              <w:spacing w:after="0" w:line="240" w:lineRule="auto"/>
              <w:ind w:right="186"/>
              <w:jc w:val="both"/>
              <w:rPr>
                <w:rFonts w:ascii="Arial" w:hAnsi="Arial" w:cs="Arial"/>
                <w:sz w:val="18"/>
                <w:szCs w:val="18"/>
              </w:rPr>
            </w:pPr>
          </w:p>
        </w:tc>
      </w:tr>
      <w:tr w:rsidR="00105933" w:rsidRPr="004930B0">
        <w:tc>
          <w:tcPr>
            <w:tcW w:w="2327" w:type="dxa"/>
            <w:vMerge w:val="restart"/>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202"/>
              <w:jc w:val="both"/>
              <w:rPr>
                <w:rFonts w:ascii="Arial" w:hAnsi="Arial" w:cs="Arial"/>
                <w:sz w:val="18"/>
                <w:szCs w:val="18"/>
              </w:rPr>
            </w:pPr>
            <w:r w:rsidRPr="004930B0">
              <w:rPr>
                <w:rFonts w:ascii="Arial" w:hAnsi="Arial" w:cs="Arial"/>
                <w:b/>
                <w:bCs/>
                <w:color w:val="000000"/>
                <w:sz w:val="18"/>
                <w:szCs w:val="18"/>
              </w:rPr>
              <w:t>2. СТРАХОВЩИК:</w:t>
            </w: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rsidTr="0093536D">
        <w:trPr>
          <w:trHeight w:val="388"/>
        </w:trPr>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2327" w:type="dxa"/>
            <w:vMerge/>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rsidP="0093536D">
            <w:pPr>
              <w:widowControl w:val="0"/>
              <w:autoSpaceDE w:val="0"/>
              <w:autoSpaceDN w:val="0"/>
              <w:adjustRightInd w:val="0"/>
              <w:spacing w:after="0" w:line="240" w:lineRule="auto"/>
              <w:ind w:right="186"/>
              <w:jc w:val="both"/>
              <w:rPr>
                <w:rFonts w:ascii="Arial" w:hAnsi="Arial" w:cs="Arial"/>
                <w:color w:val="000000"/>
                <w:sz w:val="18"/>
                <w:szCs w:val="18"/>
              </w:rPr>
            </w:pPr>
          </w:p>
          <w:p w:rsidR="00DF08BC" w:rsidRPr="004930B0" w:rsidRDefault="00DF08BC">
            <w:pPr>
              <w:widowControl w:val="0"/>
              <w:autoSpaceDE w:val="0"/>
              <w:autoSpaceDN w:val="0"/>
              <w:adjustRightInd w:val="0"/>
              <w:spacing w:after="0" w:line="240" w:lineRule="auto"/>
              <w:ind w:left="230" w:right="186"/>
              <w:jc w:val="both"/>
              <w:rPr>
                <w:rFonts w:ascii="Arial" w:hAnsi="Arial" w:cs="Arial"/>
                <w:color w:val="000000"/>
                <w:sz w:val="18"/>
                <w:szCs w:val="18"/>
              </w:rPr>
            </w:pPr>
          </w:p>
          <w:p w:rsidR="00DF08BC" w:rsidRPr="00DD7E8A" w:rsidRDefault="00DF08BC" w:rsidP="00DF08BC">
            <w:pPr>
              <w:widowControl w:val="0"/>
              <w:autoSpaceDE w:val="0"/>
              <w:autoSpaceDN w:val="0"/>
              <w:adjustRightInd w:val="0"/>
              <w:spacing w:after="0" w:line="240" w:lineRule="auto"/>
              <w:ind w:left="230" w:right="186"/>
              <w:jc w:val="both"/>
              <w:rPr>
                <w:rFonts w:ascii="Arial" w:hAnsi="Arial" w:cs="Arial"/>
                <w:color w:val="FF0000"/>
                <w:sz w:val="18"/>
                <w:szCs w:val="18"/>
              </w:rPr>
            </w:pPr>
            <w:r w:rsidRPr="00DD7E8A">
              <w:rPr>
                <w:rFonts w:ascii="Arial" w:hAnsi="Arial" w:cs="Arial"/>
                <w:color w:val="FF0000"/>
                <w:sz w:val="18"/>
                <w:szCs w:val="18"/>
              </w:rPr>
              <w:t>в соответствии с Федеральным законом от 18 июля 2011 г. №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(Приказ от 28.09.2022 № 587) заключили настоящий договор (далее – Договор) о нижеследующем:</w:t>
            </w:r>
          </w:p>
          <w:p w:rsidR="00DF08BC" w:rsidRPr="004930B0" w:rsidRDefault="00DF08BC">
            <w:pPr>
              <w:widowControl w:val="0"/>
              <w:autoSpaceDE w:val="0"/>
              <w:autoSpaceDN w:val="0"/>
              <w:adjustRightInd w:val="0"/>
              <w:spacing w:after="0" w:line="240" w:lineRule="auto"/>
              <w:ind w:left="230" w:right="186"/>
              <w:jc w:val="both"/>
              <w:rPr>
                <w:rFonts w:ascii="Arial" w:hAnsi="Arial" w:cs="Arial"/>
                <w:color w:val="000000"/>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t>3. УСЛОВИЯ СТРАХОВАНИЯ: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3.1. «Правила страхования предпринимательских рисков, связанных с возникновением непредвиденных расходов», утвержденных Страховщиком «26» сентября 2007г. Правила страхования являются его неотъемлемой частью (Приложение № 2). Подписывая настоящий Договор, Страхователь подтверждает, что получил эти Правила, ознакомлен с ними и обязуется их выполнять.</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3.2. Права и обязанности сторон по настоящему Договору и иные условия, не оговоренные настоящим Договором, регулируются Правилами. При любом противоречии между Договором и Правилами преимущественную силу имеют положения настоящего Договора.</w:t>
            </w:r>
          </w:p>
          <w:p w:rsidR="00105933" w:rsidRPr="004930B0" w:rsidRDefault="00105933">
            <w:pPr>
              <w:widowControl w:val="0"/>
              <w:autoSpaceDE w:val="0"/>
              <w:autoSpaceDN w:val="0"/>
              <w:adjustRightInd w:val="0"/>
              <w:spacing w:after="0" w:line="240" w:lineRule="auto"/>
              <w:ind w:left="228" w:right="186"/>
              <w:rPr>
                <w:rFonts w:ascii="Arial" w:hAnsi="Arial" w:cs="Arial"/>
                <w:sz w:val="18"/>
                <w:szCs w:val="18"/>
              </w:rPr>
            </w:pPr>
            <w:r w:rsidRPr="004930B0">
              <w:rPr>
                <w:rFonts w:ascii="Arial" w:hAnsi="Arial" w:cs="Arial"/>
                <w:color w:val="000000"/>
                <w:sz w:val="18"/>
                <w:szCs w:val="18"/>
              </w:rPr>
              <w:t>3.3. В настоящем Договоре используются следующие понятия:</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Чрезвычайная ситуация</w:t>
            </w:r>
            <w:r w:rsidRPr="004930B0">
              <w:rPr>
                <w:rFonts w:ascii="Arial" w:hAnsi="Arial" w:cs="Arial"/>
                <w:color w:val="000000"/>
                <w:sz w:val="18"/>
                <w:szCs w:val="18"/>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color w:val="000000"/>
                <w:sz w:val="18"/>
                <w:szCs w:val="18"/>
              </w:rPr>
              <w:t>Чрезвычайная ситуация должна быть объявлена в соответствии с действующим законодательством Российской Федерации.</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Ликвидация чрезвычайных ситуаций</w:t>
            </w:r>
            <w:r w:rsidRPr="004930B0">
              <w:rPr>
                <w:rFonts w:ascii="Arial" w:hAnsi="Arial" w:cs="Arial"/>
                <w:color w:val="000000"/>
                <w:sz w:val="18"/>
                <w:szCs w:val="18"/>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Потенциально опасные объекты</w:t>
            </w:r>
            <w:r w:rsidRPr="004930B0">
              <w:rPr>
                <w:rFonts w:ascii="Arial" w:hAnsi="Arial" w:cs="Arial"/>
                <w:color w:val="000000"/>
                <w:sz w:val="18"/>
                <w:szCs w:val="18"/>
              </w:rPr>
              <w:t xml:space="preserve"> – объекты, на которых используются, производятся, перерабатываются, хранятся и транспортируются </w:t>
            </w:r>
            <w:proofErr w:type="spellStart"/>
            <w:r w:rsidRPr="004930B0">
              <w:rPr>
                <w:rFonts w:ascii="Arial" w:hAnsi="Arial" w:cs="Arial"/>
                <w:color w:val="000000"/>
                <w:sz w:val="18"/>
                <w:szCs w:val="18"/>
              </w:rPr>
              <w:t>пожаро</w:t>
            </w:r>
            <w:proofErr w:type="spellEnd"/>
            <w:r w:rsidRPr="004930B0">
              <w:rPr>
                <w:rFonts w:ascii="Arial" w:hAnsi="Arial" w:cs="Arial"/>
                <w:color w:val="000000"/>
                <w:sz w:val="18"/>
                <w:szCs w:val="18"/>
              </w:rPr>
              <w:t xml:space="preserve">,-взрывоопасные, опасные химические и биологические вещества либо объекты, на которых возможно одновременное пребывание более пяти тысяч человек; объекты, обеспечивающие </w:t>
            </w:r>
            <w:r w:rsidRPr="004930B0">
              <w:rPr>
                <w:rFonts w:ascii="Arial" w:hAnsi="Arial" w:cs="Arial"/>
                <w:color w:val="000000"/>
                <w:sz w:val="18"/>
                <w:szCs w:val="18"/>
              </w:rPr>
              <w:lastRenderedPageBreak/>
              <w:t>жизнедеятельность населения (объекты водоснабжения и канализации, очистки сточных вод, тепло- и электроснабжения, гидротехнические сооружения</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color w:val="000000"/>
                <w:sz w:val="18"/>
                <w:szCs w:val="18"/>
              </w:rPr>
              <w:t>Перечень потенциально опасных объектов, при эксплуатации которых может возникнуть чрезвычайная ситуация, авария или инцидент, указывается в настоящем Договоре.</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Авария</w:t>
            </w:r>
            <w:r w:rsidRPr="004930B0">
              <w:rPr>
                <w:rFonts w:ascii="Arial" w:hAnsi="Arial" w:cs="Arial"/>
                <w:color w:val="000000"/>
                <w:sz w:val="18"/>
                <w:szCs w:val="18"/>
              </w:rPr>
              <w:t xml:space="preserve"> </w:t>
            </w:r>
            <w:r w:rsidRPr="004930B0">
              <w:rPr>
                <w:rFonts w:ascii="Arial" w:hAnsi="Arial" w:cs="Arial"/>
                <w:b/>
                <w:bCs/>
                <w:color w:val="000000"/>
                <w:sz w:val="18"/>
                <w:szCs w:val="18"/>
              </w:rPr>
              <w:t>–</w:t>
            </w:r>
            <w:r w:rsidRPr="004930B0">
              <w:rPr>
                <w:rFonts w:ascii="Arial" w:hAnsi="Arial" w:cs="Arial"/>
                <w:color w:val="000000"/>
                <w:sz w:val="18"/>
                <w:szCs w:val="18"/>
              </w:rPr>
              <w:t xml:space="preserve"> разрушение сооружений и (или) технических устройств, применяемых на потенциально опасных объектах и на объектах, обеспечивающих жизнедеятельность населения, неконтролируемые взрыв и (или) выброс опасных веществ.</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Инцидент</w:t>
            </w:r>
            <w:r w:rsidRPr="004930B0">
              <w:rPr>
                <w:rFonts w:ascii="Arial" w:hAnsi="Arial" w:cs="Arial"/>
                <w:color w:val="000000"/>
                <w:sz w:val="18"/>
                <w:szCs w:val="18"/>
              </w:rPr>
              <w:t xml:space="preserve"> – отказ или повреждение технических устройств, применяемых на потенциально опасных объектах и объектах, обеспечивающих жизнедеятельность населения, отклонение от режима технологического процесса, не вызвавшие разрушения сооружений и (или) технических устройств.</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Зона чрезвычайной ситуации</w:t>
            </w:r>
            <w:r w:rsidRPr="004930B0">
              <w:rPr>
                <w:rFonts w:ascii="Arial" w:hAnsi="Arial" w:cs="Arial"/>
                <w:color w:val="000000"/>
                <w:sz w:val="18"/>
                <w:szCs w:val="18"/>
              </w:rPr>
              <w:t xml:space="preserve"> - это территория Российской Федерации, на которой объявлена чрезвычайная ситуация.</w:t>
            </w:r>
          </w:p>
          <w:p w:rsidR="00105933" w:rsidRPr="004930B0" w:rsidRDefault="00105933">
            <w:pPr>
              <w:widowControl w:val="0"/>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Территория страхования</w:t>
            </w:r>
            <w:r w:rsidRPr="004930B0">
              <w:rPr>
                <w:rFonts w:ascii="Arial" w:hAnsi="Arial" w:cs="Arial"/>
                <w:color w:val="000000"/>
                <w:sz w:val="18"/>
                <w:szCs w:val="18"/>
              </w:rPr>
              <w:t xml:space="preserve"> – зона чрезвычайной ситуации, на которой в соответствии с действующим законодательством Российской Федерации объявлена чрезвычайная ситуация, в пределах которой Страхователь осуществляет локализацию и/или ликвидацию чрезвычайной ситуации, а также аварии и инцидента, приведших к объявлению чрезвычайной ситуации.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1" w:right="186"/>
              <w:rPr>
                <w:rFonts w:ascii="Arial" w:hAnsi="Arial" w:cs="Arial"/>
                <w:sz w:val="18"/>
                <w:szCs w:val="18"/>
              </w:rPr>
            </w:pPr>
            <w:r w:rsidRPr="004930B0">
              <w:rPr>
                <w:rFonts w:ascii="Arial" w:hAnsi="Arial" w:cs="Arial"/>
                <w:b/>
                <w:bCs/>
                <w:color w:val="000000"/>
                <w:sz w:val="18"/>
                <w:szCs w:val="18"/>
              </w:rPr>
              <w:lastRenderedPageBreak/>
              <w:t>4. ПЕРИОД СТРАХОВАНИЯ: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93536D">
            <w:pPr>
              <w:widowControl w:val="0"/>
              <w:autoSpaceDE w:val="0"/>
              <w:autoSpaceDN w:val="0"/>
              <w:adjustRightInd w:val="0"/>
              <w:spacing w:after="0" w:line="240" w:lineRule="auto"/>
              <w:ind w:left="228" w:right="186"/>
              <w:jc w:val="both"/>
              <w:rPr>
                <w:rFonts w:ascii="Arial" w:hAnsi="Arial" w:cs="Arial"/>
                <w:sz w:val="18"/>
                <w:szCs w:val="18"/>
              </w:rPr>
            </w:pPr>
            <w:r>
              <w:rPr>
                <w:rFonts w:ascii="Arial" w:hAnsi="Arial" w:cs="Arial"/>
                <w:color w:val="000000"/>
                <w:sz w:val="18"/>
                <w:szCs w:val="18"/>
              </w:rPr>
              <w:t>С 00:00 часов «___» _____ 20__ г. по 23:59 часов «___» _____ 20__</w:t>
            </w:r>
            <w:r w:rsidR="00105933" w:rsidRPr="004930B0">
              <w:rPr>
                <w:rFonts w:ascii="Arial" w:hAnsi="Arial" w:cs="Arial"/>
                <w:color w:val="000000"/>
                <w:sz w:val="18"/>
                <w:szCs w:val="18"/>
              </w:rPr>
              <w:t xml:space="preserve"> г. (период страхования)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1" w:right="186"/>
              <w:jc w:val="both"/>
              <w:rPr>
                <w:rFonts w:ascii="Arial" w:hAnsi="Arial" w:cs="Arial"/>
                <w:sz w:val="18"/>
                <w:szCs w:val="18"/>
              </w:rPr>
            </w:pPr>
            <w:r w:rsidRPr="004930B0">
              <w:rPr>
                <w:rFonts w:ascii="Arial" w:hAnsi="Arial" w:cs="Arial"/>
                <w:b/>
                <w:bCs/>
                <w:color w:val="000000"/>
                <w:sz w:val="18"/>
                <w:szCs w:val="18"/>
              </w:rPr>
              <w:t>5. ОБЪЕКТ СТРАХОВАНИЯ: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Объектом страхования являются не противоречащие законодательству имущественные интересы Страхователя, связанные с риском его убытков в виде возникновения непредвиденных расходов на локализацию и/или ликвидацию чрезвычайных ситуаций природного и техногенного характера, а также аварий и инцидентов, возникших при эксплуатации потенциально опасных объектов и приведших к чрезвычайным ситуациям, происшедшим (объявленным)  на территории страхования.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rPr>
                <w:rFonts w:ascii="Arial" w:hAnsi="Arial" w:cs="Arial"/>
                <w:sz w:val="18"/>
                <w:szCs w:val="18"/>
              </w:rPr>
            </w:pPr>
            <w:r w:rsidRPr="004930B0">
              <w:rPr>
                <w:rFonts w:ascii="Arial" w:hAnsi="Arial" w:cs="Arial"/>
                <w:b/>
                <w:bCs/>
                <w:color w:val="000000"/>
                <w:sz w:val="18"/>
                <w:szCs w:val="18"/>
              </w:rPr>
              <w:t>6. СТРАХОВОЙ РИСК:</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6.1. Страховым риском по настоящему Договору является возникновение непредвиденных расходов Страхователя, которые он произвел либо обязан будет произвести  для локализации и/или ликвидации чрезвычайных ситуаций, а также аварий и инцидентов, возникших при эксплуатации потенциально опасных объектов и приведших к чрезвычайным ситуациям, происшедшим (объявленным) на территории страхования, которые произошли в результате наступления следующих случайных непредвиденных событий:</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(а) стихийных бедствий,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(б) пожара, взрыва;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(в) падения летающих объектов и их обломков;</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(г) наезда транспортных и механических средств;</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(д) противоправных действий третьих лиц;</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(е) разрушения (полностью или частично) объекта капитального строительства и/или потенциально опасного объекта,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при условии, что:</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обстоятельства, повлекшие объявление чрезвычайной ситуации, наступили в течение периода страхования, указанного в настоящем Договоре;</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чрезвычайная ситуация объявлена в течение периода страхования, указанного в настоящем Договоре;</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указанные расходы Страхователя покрываются с момента официального объявления режима чрезвычайной ситуации и зоны чрезвычайной ситуации до момента отмены режима чрезвычайной ситуации. Порядок объявления и прекращения чрезвычайной ситуации и ее(их) классификация установлены действующим законодательством Российской Федерации;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требование о возмещении непредвиденных расходов Страхователя, причиненного данным событием, впервые заявлено Страхователем в течение периода страхования, указанного в настоящем Договоре, но в любом случае не позднее трех лет после окончания действия настоящего Договора.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чрезвычайная ситуация, авария или инцидент, приведшие к чрезвычайной ситуации, возникли в связи с эксплуатацией Страхователем потенциально опасного(-ых) объекта(-</w:t>
            </w:r>
            <w:proofErr w:type="spellStart"/>
            <w:r w:rsidRPr="004930B0">
              <w:rPr>
                <w:rFonts w:ascii="Arial" w:hAnsi="Arial" w:cs="Arial"/>
                <w:color w:val="000000"/>
                <w:sz w:val="18"/>
                <w:szCs w:val="18"/>
              </w:rPr>
              <w:t>ов</w:t>
            </w:r>
            <w:proofErr w:type="spellEnd"/>
            <w:r w:rsidRPr="004930B0">
              <w:rPr>
                <w:rFonts w:ascii="Arial" w:hAnsi="Arial" w:cs="Arial"/>
                <w:color w:val="000000"/>
                <w:sz w:val="18"/>
                <w:szCs w:val="18"/>
              </w:rPr>
              <w:t>), прямо перечисленных в разделе 8 настоящего Договора;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 обязанность по несению расходов на локализацию и/или ликвидацию чрезвычайных ситуаций, а также аварий и инцидентов, приведших к чрезвычайным ситуациям, возложена на Страхователя в соответствии с </w:t>
            </w:r>
            <w:proofErr w:type="gramStart"/>
            <w:r w:rsidRPr="004930B0">
              <w:rPr>
                <w:rFonts w:ascii="Arial" w:hAnsi="Arial" w:cs="Arial"/>
                <w:color w:val="000000"/>
                <w:sz w:val="18"/>
                <w:szCs w:val="18"/>
              </w:rPr>
              <w:t>действующим  законодательством</w:t>
            </w:r>
            <w:proofErr w:type="gramEnd"/>
            <w:r w:rsidRPr="004930B0">
              <w:rPr>
                <w:rFonts w:ascii="Arial" w:hAnsi="Arial" w:cs="Arial"/>
                <w:color w:val="000000"/>
                <w:sz w:val="18"/>
                <w:szCs w:val="18"/>
              </w:rPr>
              <w:t xml:space="preserve"> РФ.</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lastRenderedPageBreak/>
              <w:t>7. СТРАХОВОЙ СЛУЧАЙ:</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Страховым случаем являются события, предусмотренные п. 6.1. настоящего Договора, с наступлением которых возникает обязанность Страховщика произвести страховую выплату Страхователю в размере его непредвиденных расходов на локализацию и/или ликвидацию чрезвычайных ситуаций, а также аварий и инцидентов, возникших при эксплуатации потенциально опасных объектов и приведших к чрезвычайной ситуации. Перечень возмещаемых расходов указан в п. 13.2 настоящего Договора.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86"/>
              <w:rPr>
                <w:rFonts w:ascii="Arial" w:hAnsi="Arial" w:cs="Arial"/>
                <w:sz w:val="18"/>
                <w:szCs w:val="18"/>
              </w:rPr>
            </w:pPr>
            <w:r w:rsidRPr="004930B0">
              <w:rPr>
                <w:rFonts w:ascii="Arial" w:hAnsi="Arial" w:cs="Arial"/>
                <w:b/>
                <w:bCs/>
                <w:color w:val="000000"/>
                <w:sz w:val="18"/>
                <w:szCs w:val="18"/>
              </w:rPr>
              <w:t xml:space="preserve">8. ПОТЕНЦИАЛЬНО ОПАСНЫЕ ОБЪЕКТЫ: </w:t>
            </w:r>
          </w:p>
          <w:p w:rsidR="00105933" w:rsidRPr="004930B0" w:rsidRDefault="00105933">
            <w:pPr>
              <w:widowControl w:val="0"/>
              <w:autoSpaceDE w:val="0"/>
              <w:autoSpaceDN w:val="0"/>
              <w:adjustRightInd w:val="0"/>
              <w:spacing w:after="0" w:line="240" w:lineRule="auto"/>
              <w:ind w:left="2518" w:right="186"/>
              <w:rPr>
                <w:rFonts w:ascii="Arial" w:hAnsi="Arial" w:cs="Arial"/>
                <w:sz w:val="18"/>
                <w:szCs w:val="18"/>
              </w:rPr>
            </w:pPr>
            <w:r w:rsidRPr="004930B0">
              <w:rPr>
                <w:rFonts w:ascii="Arial" w:hAnsi="Arial" w:cs="Arial"/>
                <w:color w:val="000000"/>
                <w:sz w:val="18"/>
                <w:szCs w:val="18"/>
              </w:rPr>
              <w:t>Указаны в Приложении № 1 к настоящему Договору.</w:t>
            </w:r>
          </w:p>
          <w:p w:rsidR="00105933" w:rsidRPr="004930B0" w:rsidRDefault="00105933">
            <w:pPr>
              <w:widowControl w:val="0"/>
              <w:autoSpaceDE w:val="0"/>
              <w:autoSpaceDN w:val="0"/>
              <w:adjustRightInd w:val="0"/>
              <w:spacing w:after="0" w:line="240" w:lineRule="auto"/>
              <w:ind w:left="2518" w:right="186"/>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tabs>
                <w:tab w:val="left" w:pos="-1841"/>
              </w:tabs>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t>9. СТРАХОВАЯ СУММА:</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tabs>
                <w:tab w:val="left" w:pos="642"/>
              </w:tabs>
              <w:autoSpaceDE w:val="0"/>
              <w:autoSpaceDN w:val="0"/>
              <w:adjustRightInd w:val="0"/>
              <w:spacing w:after="0" w:line="240" w:lineRule="auto"/>
              <w:ind w:left="228" w:right="95"/>
              <w:jc w:val="both"/>
              <w:rPr>
                <w:rFonts w:ascii="Arial" w:hAnsi="Arial" w:cs="Arial"/>
                <w:sz w:val="18"/>
                <w:szCs w:val="18"/>
              </w:rPr>
            </w:pPr>
            <w:r w:rsidRPr="004930B0">
              <w:rPr>
                <w:rFonts w:ascii="Arial" w:hAnsi="Arial" w:cs="Arial"/>
                <w:b/>
                <w:bCs/>
                <w:color w:val="000000"/>
                <w:sz w:val="18"/>
                <w:szCs w:val="18"/>
              </w:rPr>
              <w:t>1 000 000,00</w:t>
            </w:r>
            <w:r w:rsidRPr="004930B0">
              <w:rPr>
                <w:rFonts w:ascii="Arial" w:hAnsi="Arial" w:cs="Arial"/>
                <w:color w:val="000000"/>
                <w:sz w:val="18"/>
                <w:szCs w:val="18"/>
              </w:rPr>
              <w:t xml:space="preserve"> </w:t>
            </w:r>
            <w:r w:rsidRPr="004930B0">
              <w:rPr>
                <w:rFonts w:ascii="Arial" w:hAnsi="Arial" w:cs="Arial"/>
                <w:b/>
                <w:bCs/>
                <w:color w:val="000000"/>
                <w:sz w:val="18"/>
                <w:szCs w:val="18"/>
              </w:rPr>
              <w:t xml:space="preserve">(Один миллион и 00/100) рублей </w:t>
            </w:r>
            <w:r w:rsidRPr="004930B0">
              <w:rPr>
                <w:rFonts w:ascii="Arial" w:hAnsi="Arial" w:cs="Arial"/>
                <w:color w:val="000000"/>
                <w:sz w:val="18"/>
                <w:szCs w:val="18"/>
              </w:rPr>
              <w:t>по всем страховым случаям, в том числе Страховая сумма в отношении одного потенциально опасного объекта указана в Приложении № 1 к настоящему Договору.</w:t>
            </w:r>
          </w:p>
          <w:p w:rsidR="00105933" w:rsidRPr="004930B0" w:rsidRDefault="00105933">
            <w:pPr>
              <w:widowControl w:val="0"/>
              <w:tabs>
                <w:tab w:val="left" w:pos="642"/>
              </w:tabs>
              <w:autoSpaceDE w:val="0"/>
              <w:autoSpaceDN w:val="0"/>
              <w:adjustRightInd w:val="0"/>
              <w:spacing w:after="0" w:line="240" w:lineRule="auto"/>
              <w:ind w:left="228" w:right="95"/>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tabs>
                <w:tab w:val="left" w:pos="642"/>
              </w:tabs>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t>10. ФРАНШИЗА:</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60" w:line="240" w:lineRule="auto"/>
              <w:ind w:left="228" w:right="95"/>
              <w:jc w:val="both"/>
              <w:rPr>
                <w:rFonts w:ascii="Arial" w:hAnsi="Arial" w:cs="Arial"/>
                <w:sz w:val="18"/>
                <w:szCs w:val="18"/>
              </w:rPr>
            </w:pPr>
            <w:r w:rsidRPr="004930B0">
              <w:rPr>
                <w:rFonts w:ascii="Arial" w:hAnsi="Arial" w:cs="Arial"/>
                <w:color w:val="000000"/>
                <w:sz w:val="18"/>
                <w:szCs w:val="18"/>
              </w:rPr>
              <w:t>Не установлена.</w:t>
            </w:r>
          </w:p>
          <w:p w:rsidR="00105933" w:rsidRPr="004930B0" w:rsidRDefault="00105933">
            <w:pPr>
              <w:widowControl w:val="0"/>
              <w:autoSpaceDE w:val="0"/>
              <w:autoSpaceDN w:val="0"/>
              <w:adjustRightInd w:val="0"/>
              <w:spacing w:after="60" w:line="240" w:lineRule="auto"/>
              <w:ind w:left="228" w:right="95"/>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t>11. СТРАХОВАЯ ПРЕМИЯ: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r w:rsidRPr="004930B0">
              <w:rPr>
                <w:rFonts w:ascii="Arial" w:hAnsi="Arial" w:cs="Arial"/>
                <w:color w:val="000000"/>
                <w:sz w:val="18"/>
                <w:szCs w:val="18"/>
              </w:rPr>
              <w:t xml:space="preserve">11.1. </w:t>
            </w:r>
            <w:r w:rsidR="0093536D">
              <w:rPr>
                <w:rFonts w:ascii="Arial" w:hAnsi="Arial" w:cs="Arial"/>
                <w:b/>
                <w:bCs/>
                <w:color w:val="000000"/>
                <w:sz w:val="18"/>
                <w:szCs w:val="18"/>
              </w:rPr>
              <w:t>_______________ (___________________________________</w:t>
            </w:r>
            <w:r w:rsidRPr="004930B0">
              <w:rPr>
                <w:rFonts w:ascii="Arial" w:hAnsi="Arial" w:cs="Arial"/>
                <w:b/>
                <w:bCs/>
                <w:color w:val="000000"/>
                <w:sz w:val="18"/>
                <w:szCs w:val="18"/>
              </w:rPr>
              <w:t>) рублей.</w:t>
            </w:r>
          </w:p>
          <w:p w:rsidR="00105933" w:rsidRPr="00DD7E8A" w:rsidRDefault="00105933">
            <w:pPr>
              <w:widowControl w:val="0"/>
              <w:autoSpaceDE w:val="0"/>
              <w:autoSpaceDN w:val="0"/>
              <w:adjustRightInd w:val="0"/>
              <w:spacing w:after="0" w:line="240" w:lineRule="auto"/>
              <w:ind w:left="230" w:right="186"/>
              <w:jc w:val="both"/>
              <w:rPr>
                <w:rFonts w:ascii="Arial" w:hAnsi="Arial" w:cs="Arial"/>
                <w:color w:val="FF0000"/>
                <w:sz w:val="18"/>
                <w:szCs w:val="18"/>
              </w:rPr>
            </w:pPr>
            <w:r w:rsidRPr="004930B0">
              <w:rPr>
                <w:rFonts w:ascii="Arial" w:hAnsi="Arial" w:cs="Arial"/>
                <w:color w:val="000000"/>
                <w:sz w:val="18"/>
                <w:szCs w:val="18"/>
              </w:rPr>
              <w:t>11.2</w:t>
            </w:r>
            <w:r w:rsidRPr="00DD7E8A">
              <w:rPr>
                <w:rFonts w:ascii="Arial" w:hAnsi="Arial" w:cs="Arial"/>
                <w:color w:val="FF0000"/>
                <w:sz w:val="18"/>
                <w:szCs w:val="18"/>
              </w:rPr>
              <w:t xml:space="preserve">. </w:t>
            </w:r>
            <w:r w:rsidR="005C5B39" w:rsidRPr="00DD7E8A">
              <w:rPr>
                <w:rFonts w:ascii="Arial" w:hAnsi="Arial" w:cs="Arial"/>
                <w:color w:val="FF0000"/>
                <w:sz w:val="18"/>
                <w:szCs w:val="18"/>
              </w:rPr>
              <w:t>Страховая премия подлежит уплате Страхователем единовременным платежом в течение 7 (рабочих) дней с момента получения счета на опл</w:t>
            </w:r>
            <w:r w:rsidR="00B3486A">
              <w:rPr>
                <w:rFonts w:ascii="Arial" w:hAnsi="Arial" w:cs="Arial"/>
                <w:color w:val="FF0000"/>
                <w:sz w:val="18"/>
                <w:szCs w:val="18"/>
              </w:rPr>
              <w:t>ату от Страховщика в срок до «_____» ________ 20___</w:t>
            </w:r>
            <w:r w:rsidR="005C5B39" w:rsidRPr="00DD7E8A">
              <w:rPr>
                <w:rFonts w:ascii="Arial" w:hAnsi="Arial" w:cs="Arial"/>
                <w:color w:val="FF0000"/>
                <w:sz w:val="18"/>
                <w:szCs w:val="18"/>
              </w:rPr>
              <w:t xml:space="preserve"> г.</w:t>
            </w:r>
          </w:p>
          <w:p w:rsidR="0096246E" w:rsidRPr="00DD7E8A" w:rsidRDefault="0096246E" w:rsidP="0096246E">
            <w:pPr>
              <w:widowControl w:val="0"/>
              <w:autoSpaceDE w:val="0"/>
              <w:autoSpaceDN w:val="0"/>
              <w:adjustRightInd w:val="0"/>
              <w:spacing w:after="0" w:line="240" w:lineRule="auto"/>
              <w:ind w:left="230" w:right="186"/>
              <w:jc w:val="both"/>
              <w:rPr>
                <w:rFonts w:ascii="Arial" w:hAnsi="Arial" w:cs="Arial"/>
                <w:color w:val="FF0000"/>
                <w:sz w:val="18"/>
                <w:szCs w:val="18"/>
              </w:rPr>
            </w:pPr>
            <w:r w:rsidRPr="00DD7E8A">
              <w:rPr>
                <w:rFonts w:ascii="Arial" w:hAnsi="Arial" w:cs="Arial"/>
                <w:color w:val="FF0000"/>
                <w:sz w:val="18"/>
                <w:szCs w:val="18"/>
              </w:rPr>
              <w:t xml:space="preserve">Цена Договора является твердой и определяется на весь срок его исполнения. </w:t>
            </w:r>
          </w:p>
          <w:p w:rsidR="0096246E" w:rsidRPr="00DD7E8A" w:rsidRDefault="0096246E" w:rsidP="006014B0">
            <w:pPr>
              <w:widowControl w:val="0"/>
              <w:autoSpaceDE w:val="0"/>
              <w:autoSpaceDN w:val="0"/>
              <w:adjustRightInd w:val="0"/>
              <w:spacing w:after="0" w:line="240" w:lineRule="auto"/>
              <w:ind w:left="230" w:right="186"/>
              <w:jc w:val="both"/>
              <w:rPr>
                <w:rFonts w:ascii="Arial" w:hAnsi="Arial" w:cs="Arial"/>
                <w:color w:val="FF0000"/>
                <w:sz w:val="18"/>
                <w:szCs w:val="18"/>
              </w:rPr>
            </w:pPr>
            <w:r w:rsidRPr="00DD7E8A">
              <w:rPr>
                <w:rFonts w:ascii="Arial" w:hAnsi="Arial" w:cs="Arial"/>
                <w:color w:val="FF0000"/>
                <w:sz w:val="18"/>
                <w:szCs w:val="18"/>
              </w:rPr>
              <w:t>Оплата производится за счет средств бюджетного учреждения.</w:t>
            </w:r>
          </w:p>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r w:rsidRPr="004930B0">
              <w:rPr>
                <w:rFonts w:ascii="Arial" w:hAnsi="Arial" w:cs="Arial"/>
                <w:color w:val="000000"/>
                <w:sz w:val="18"/>
                <w:szCs w:val="18"/>
              </w:rPr>
              <w:t>11.3. Стороны договорились, что неуплата или неполная уплата страховой премии в установленный настоящим Договором срок является выражением воли Страхователя на отказ от настоящего Договора в соответствии со ст.958 ГК РФ. При этом настоящий Договор автоматически прекращается с 00 часов 00 минут дня, следующего за последним днем срока уплаты страховой премии, без дополнительного уведомления об этом со стороны Страховщика. Если до момента прекращения настоящего Договора существовал неоплаченный период страхования, Страхователь должен оплатить в течение 10 (Десяти) рабочих дней с даты прекращения настоящего Договора страховую премию за этот период пропорционально времени, в течение которого действовало страхование. В случае уплаты страховой премии в сумме меньшей или позже установленной даты оплаты, чем предусмотрено в настоящем Договоре, Страховщик возвращает полученную сумму Страхователю в течение 10 (Десяти) рабочих дней с даты ее получения. При этом Страховщик удерживает часть премии за время, в течение которого действовало страхование.</w:t>
            </w:r>
          </w:p>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t>12. СТРАХОВАЯ ВЫПЛАТА:</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12.1. Страховая выплата производится: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12.1.1. при убытках до 12 500 000.00 (Двенадцать миллионов пятьсот тысяч) рублей в течение </w:t>
            </w:r>
            <w:r w:rsidRPr="004930B0">
              <w:rPr>
                <w:rFonts w:ascii="Arial" w:hAnsi="Arial" w:cs="Arial"/>
                <w:b/>
                <w:bCs/>
                <w:color w:val="000000"/>
                <w:sz w:val="18"/>
                <w:szCs w:val="18"/>
              </w:rPr>
              <w:t xml:space="preserve">15 рабочих дней;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12.1.2. при убытках свыше 12 500 000.00 (Двенадцать миллионов пятьсот тысяч) рублей в течение </w:t>
            </w:r>
            <w:r w:rsidRPr="004930B0">
              <w:rPr>
                <w:rFonts w:ascii="Arial" w:hAnsi="Arial" w:cs="Arial"/>
                <w:b/>
                <w:bCs/>
                <w:color w:val="000000"/>
                <w:sz w:val="18"/>
                <w:szCs w:val="18"/>
              </w:rPr>
              <w:t>30 рабочих дней</w:t>
            </w:r>
            <w:r w:rsidRPr="004930B0">
              <w:rPr>
                <w:rFonts w:ascii="Arial" w:hAnsi="Arial" w:cs="Arial"/>
                <w:color w:val="000000"/>
                <w:sz w:val="18"/>
                <w:szCs w:val="18"/>
              </w:rPr>
              <w:t>;</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со дня, следующего за днем получения Страховщиком заявления о страховой выплате и всех необходимых документов и сведений, указанных в настоящем Договоре и Правилах страхования.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12.2. Страховщик имеет право продлить срок производства страховой выплаты в связи с необходимостью получения информации от компетентных органов и/или сторонних организаций, непосредственно связанной с возможностью принятия Страховщиком решения о признании события страховым случаем или о размере страховой выплаты, но не более, чем на </w:t>
            </w:r>
            <w:r w:rsidRPr="004930B0">
              <w:rPr>
                <w:rFonts w:ascii="Arial" w:hAnsi="Arial" w:cs="Arial"/>
                <w:b/>
                <w:bCs/>
                <w:color w:val="000000"/>
                <w:sz w:val="18"/>
                <w:szCs w:val="18"/>
              </w:rPr>
              <w:t>30 рабочих дней</w:t>
            </w:r>
            <w:r w:rsidRPr="004930B0">
              <w:rPr>
                <w:rFonts w:ascii="Arial" w:hAnsi="Arial" w:cs="Arial"/>
                <w:color w:val="000000"/>
                <w:sz w:val="18"/>
                <w:szCs w:val="18"/>
              </w:rPr>
              <w:t>. Страховщик письменно информирует Страхователя о таком продлении с указанием причин.</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12.3. При отсутствии оснований для страховой выплаты Страховщик письменно уведомляет об этом Страхователя (Выгодоприобретателя) в сроки, указанные в </w:t>
            </w:r>
            <w:proofErr w:type="spellStart"/>
            <w:r w:rsidRPr="004930B0">
              <w:rPr>
                <w:rFonts w:ascii="Arial" w:hAnsi="Arial" w:cs="Arial"/>
                <w:color w:val="000000"/>
                <w:sz w:val="18"/>
                <w:szCs w:val="18"/>
              </w:rPr>
              <w:t>п.п</w:t>
            </w:r>
            <w:proofErr w:type="spellEnd"/>
            <w:r w:rsidRPr="004930B0">
              <w:rPr>
                <w:rFonts w:ascii="Arial" w:hAnsi="Arial" w:cs="Arial"/>
                <w:color w:val="000000"/>
                <w:sz w:val="18"/>
                <w:szCs w:val="18"/>
              </w:rPr>
              <w:t>. 12.1., 12.2. настоящего раздела.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12.4. При наступлении события, имеющего признаки страхового случая, страхователь в течение 5-ти календарных дней со дня его наступления представляет Страховщику заявление о наступлении события, в котором указывает дату возникновения чрезвычайной ситуаций, аварии или инцидента и причину ее возникновения чрезвычайной ситуации, аварии, инцидента, и причину ее возникновения, а также согласовывает со Страховщиком все мероприятия по ликвидации и уменьшению убытка.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lastRenderedPageBreak/>
              <w:t>12.</w:t>
            </w:r>
            <w:proofErr w:type="gramStart"/>
            <w:r w:rsidRPr="004930B0">
              <w:rPr>
                <w:rFonts w:ascii="Arial" w:hAnsi="Arial" w:cs="Arial"/>
                <w:color w:val="000000"/>
                <w:sz w:val="18"/>
                <w:szCs w:val="18"/>
              </w:rPr>
              <w:t>5..</w:t>
            </w:r>
            <w:proofErr w:type="gramEnd"/>
            <w:r w:rsidRPr="004930B0">
              <w:rPr>
                <w:rFonts w:ascii="Arial" w:hAnsi="Arial" w:cs="Arial"/>
                <w:color w:val="000000"/>
                <w:sz w:val="18"/>
                <w:szCs w:val="18"/>
              </w:rPr>
              <w:t xml:space="preserve"> Страховая выплата осуществляется Страховщиком на основании Заявления о страховой выплате в письменной форме с приложенными документами и решения о выплате, составленного Страховщиком.</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12.5.1. К заявлению о наступлении страхового случая прилагаются документы либо их копии, свидетельствующие о наступлении страхового случая и подтверждающие размер убытка. Такими документами, в частности, являются: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решение комиссии по чрезвычайным ситуациям, комиссии по техническому расследованию причин аварии или инцидента;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 - основные сведения о материальном ущербе, акты на каждый пострадавший объект, в которых указывается характер первоочередных аварийно-спасательных работ;</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 - смета затрат, свидетельствующая об объемах и стоимости работ, выполненных Страхователем по локализации и/или ликвидации чрезвычайной ситуации, аварии или инцидента;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смета затрат, свидетельствующих об объемах и стоимости работ по локализации и/или ликвидации чрезвычайной ситуации, аварии, инцидента, выполненных сторонними организациями, привлеченными Страхователем;</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сведения о возможных виновниках возникновения чрезвычайной ситуации, аварии, инцидента;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в случае финансирования мероприятий по предупреждению чрезвычайных ситуаций, аварий, инцидентов – акт обследования аварийного объекта и смету расходов на проведение неотложных аварийно-спасательных работ;</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 -  другие документы, касающиеся обстоятельств наступления страхового случая, и фактического размера произведенных затрат, запрашиваемые страховщиком, в том числе отчеты специальных комиссий по чрезвычайным ситуациям, комиссий по техническому расследованию причин аварии или инцидента.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12.6. При необходимости к работе по определению причин наступившего события и размера убытков могут быть привлечены, независимые эксперты, оплата которых осуществляется за счет пригашающей стороны.</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rPr>
                <w:rFonts w:ascii="Arial" w:hAnsi="Arial" w:cs="Arial"/>
                <w:sz w:val="18"/>
                <w:szCs w:val="18"/>
              </w:rPr>
            </w:pPr>
            <w:r w:rsidRPr="004930B0">
              <w:rPr>
                <w:rFonts w:ascii="Arial" w:hAnsi="Arial" w:cs="Arial"/>
                <w:b/>
                <w:bCs/>
                <w:color w:val="000000"/>
                <w:sz w:val="18"/>
                <w:szCs w:val="18"/>
              </w:rPr>
              <w:lastRenderedPageBreak/>
              <w:t>13. ОБЪЕМ СТРАХОВОГО ВОЗМЕЩЕНИЯ: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13.1. Размер страховой выплаты определяется в объеме фактически понесенных Страхователем расходов (либо расходов, которые он обязан будет понести) на локализацию и ликвидацию чрезвычайной ситуации, аварии и инцидента, приведших к чрезвычайной ситуации, перечисленных в п.13.2. настоящего Договора, за вычетом сумм финансового обеспечения локализации и ликвидации последствий чрезвычайной ситуации, выплаченного (либо подлежащего выплате) из бюджета соответствующего уровня, в том числе за вычетом сумм расходов, связанных с реализацией мероприятий, направленных на оказание материальной помощи и/или компенсаций причиненного материального ущерба пострадавшим в результате чрезвычайной ситуации.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 По настоящему Договору страхования Страховщик возмещает следующие расходы Страхователя: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13.2.1.  проведение поисковых и аварийно-спасательных работ;</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13.2.2. проведение неотложных аварийно-спасательных работ на объектах жилищно-коммунального хозяйства, энергетики и социальной сферы, пострадавших в результате чрезвычайной ситуации, аварии и инцидента,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13.2.3. закупку, доставку и кратковременное хранение материальных ресурсов для первоочередного жизнеобеспечения пострадавшего населения;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13.2.4. развертывание содержание временных пунктов проживания и питания для эвакуируемых пострадавших граждан;</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13.2.5.  доставку материальных ресурсов из материального резерва к месту чрезвычайной ситуации, аварии, инцидента;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13.2.6. проведение экстренных мероприятий по ликвидации угрозы возникновения чрезвычайных ситуаций, аварий и инцидентов;</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13.2.7. расходы, связанные с привлечением сил и средств окружной подсистемы РСЧС, а также других организаций для проведения экстренных мероприятий по ликвидации чрезвычайных ситуаций, аварий и инцидентов.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Указанные расходы возмещаются на основании документов, указанных в п. 12.5.1. настоящего Договора.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 xml:space="preserve">13.3. В сумму страхового возмещения не включаются:  </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13.3.1.  штрафы; пени; взыскания; убытки Страхователя, вызванные курсовой разницей, неустойками, процентами за просрочку и прочими косвенными расходами;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13.3.2. упущенная выгода или дополнительные расходы Страхователя или третьих лиц, связанные с простоем в производстве;</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13.3.3. недополученные доходы, которые Страхователь или третьи лицам должны были получить при отсутствии страхового случая;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13.3.4. убытки, причиненные уничтожением и повреждением имущества.</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lastRenderedPageBreak/>
              <w:t>13.4. При наступлении страхового случая конкретный размер расходов определяется Страховщиком с учетом документов, полученных от Страхователя, компетентных и правоохранительных органов, банков, финансовых, налоговых органов, соответствующих государственных органов и органов местного самоуправления, правоохранительных и пожарных подразделений, юридических и аудиторских фирм,  заключений экспертов, специальных экспертных комиссий, решения суда, арбитражного или третейского суда и включает в себя сумму непредвиденных расходов, которые Страхователь произвел или обязан будет произвести для  локализации и/или ликвидации чрезвычайных ситуаций, аварий и инцидентов, приведших к чрезвычайным ситуациям.</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В том случае, если произведенные Страхователем непредвиденные расходы компенсированы другими лицами, Страховщик оплачивает только разницу между суммой, подлежащей возмещению по Договору страхования, и суммой, компенсированной другими лицами. О таких компенсациях Страхователь обязан сообщить Страховщику, в том числе и в случаях, если такие компенсации были получены им после получения страховой выплаты от Страховщика и/или после истечения срока действия Договора страхования.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lastRenderedPageBreak/>
              <w:t>14. ИСКЛЮЧЕНИЯ: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14.1. Действие настоящего Договора не распространяется на непредвиденные расходы, связанные с:</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14.1.1. умышленными действиями (бездействием) Страхователя, штатными сотрудниками Страхователя, а также лиц, осуществляющих работы на основании гражданско-правовых договоров, заключенных со Страхователем, направленными на наступление страхового случая;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14.1.2.  зданиями, сооружениями, конструктивные элементы и системы которых находятся в аварийном состоянии, а также возведенными без соблюдения строительных норм;</w:t>
            </w:r>
          </w:p>
          <w:p w:rsidR="00105933" w:rsidRPr="004930B0" w:rsidRDefault="00105933">
            <w:pPr>
              <w:widowControl w:val="0"/>
              <w:tabs>
                <w:tab w:val="left" w:pos="669"/>
              </w:tabs>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14.1.3. промышленными установками, магистральными трубопроводами и т.п., срок эксплуатации которых истек.</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14.2. В соответствии с настоящим Договором страхования не возмещаются расходы по локализации и/или ликвидации последствий чрезвычайных ситуаций, аварий или инцидентов, которые в соответствии с нормами действующего законодательства осуществляются Страхователем за счет средств федеральных органов исполнительной власти и федерального бюджета, а также бюджетов субъектов Российской Федерации и органов местного самоуправления.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 Во всех случаях страховая защита не распространяется на возмещение расходов, связанных с:</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14.3.1. воздействием ядерного взрыва, радиации или радиоактивного заражения;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14.3.2. военными действиями, а также маневрами или иными военными мероприятиями;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14.3.3. гражданской войной, народными волнениями всякого рода или забастовками,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14.3.4. изъятием, конфискацией, реквизицией, арестом или уничтожением имущества по распоряжению государственных органов;</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14.3.5. террористическим актом и/или терроризмом, несмотря на любые другие обстоятельства или события, действующие одновременно; действиями по контролированию, предупреждению, подавлению или любыми другими действиями, относящимися к террористическому акту и/или терроризму; актами насилия или актами, опасными для человеческой жизни, материальной и нематериальной собственности с целью или желанием повлиять на любое правительство или с целью запугивания населения  или какой-либо прослойки населения;</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14.3.6. локализацией и/или ликвидацией последствий чрезвычайных ситуаций, аварий и инцидентов, если до момента заключения Договора страхования на территории страхования объявлена чрезвычайная ситуация и мероприятия по локализации и/или ликвидации ее последствий не завершены;</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14.3.7. несоблюдением Страхователем требований нормативных документов, а также инструкций по эксплуатации и обслуживанию объектов на территории страхования, а также использованием этих объектов для иных целей, чем те, для которых они предназначены;</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14.3.8. уничтожением, повреждением, утратой (угоном, хищением) транспортных средств или иного имущества, принадлежащего Страхователю и/или иным лицам;</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r w:rsidRPr="004930B0">
              <w:rPr>
                <w:rFonts w:ascii="Arial" w:hAnsi="Arial" w:cs="Arial"/>
                <w:color w:val="000000"/>
                <w:sz w:val="18"/>
                <w:szCs w:val="18"/>
              </w:rPr>
              <w:t>14.3.9. наступлением любых видов ответственности, установленных гражданским законодательством Российской Федерации.</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t>15. ОСОБЫЕ УСЛОВИЯ СТРАХОВАНИЯ (ОГОВОРКИ):</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ind w:left="228" w:right="186"/>
              <w:jc w:val="both"/>
              <w:rPr>
                <w:rFonts w:ascii="Arial" w:hAnsi="Arial" w:cs="Arial"/>
                <w:sz w:val="18"/>
                <w:szCs w:val="18"/>
              </w:rPr>
            </w:pPr>
            <w:r w:rsidRPr="004930B0">
              <w:rPr>
                <w:rFonts w:ascii="Times New Roman" w:hAnsi="Times New Roman" w:cs="Times New Roman"/>
                <w:color w:val="000000"/>
                <w:sz w:val="18"/>
                <w:szCs w:val="18"/>
              </w:rPr>
              <w:t xml:space="preserve"> </w:t>
            </w:r>
            <w:r w:rsidRPr="004930B0">
              <w:rPr>
                <w:rFonts w:ascii="Arial" w:hAnsi="Arial" w:cs="Arial"/>
                <w:color w:val="000000"/>
                <w:sz w:val="18"/>
                <w:szCs w:val="18"/>
              </w:rPr>
              <w:t>Нет.</w:t>
            </w:r>
          </w:p>
          <w:p w:rsidR="00105933" w:rsidRPr="004930B0" w:rsidRDefault="00105933">
            <w:pPr>
              <w:widowControl w:val="0"/>
              <w:autoSpaceDE w:val="0"/>
              <w:autoSpaceDN w:val="0"/>
              <w:adjustRightInd w:val="0"/>
              <w:spacing w:after="0" w:line="240" w:lineRule="auto"/>
              <w:ind w:left="228"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1" w:right="186"/>
              <w:rPr>
                <w:rFonts w:ascii="Arial" w:hAnsi="Arial" w:cs="Arial"/>
                <w:sz w:val="18"/>
                <w:szCs w:val="18"/>
              </w:rPr>
            </w:pPr>
            <w:r w:rsidRPr="004930B0">
              <w:rPr>
                <w:rFonts w:ascii="Arial" w:hAnsi="Arial" w:cs="Arial"/>
                <w:b/>
                <w:bCs/>
                <w:color w:val="000000"/>
                <w:sz w:val="18"/>
                <w:szCs w:val="18"/>
              </w:rPr>
              <w:lastRenderedPageBreak/>
              <w:t>16. ЗАКЛЮЧИТЕЛЬНЫЕ ПОЛОЖЕНИЯ: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ind w:left="228" w:right="186"/>
              <w:jc w:val="both"/>
              <w:rPr>
                <w:rFonts w:ascii="Arial" w:hAnsi="Arial" w:cs="Arial"/>
                <w:color w:val="000000"/>
                <w:sz w:val="18"/>
                <w:szCs w:val="18"/>
              </w:rPr>
            </w:pPr>
            <w:r w:rsidRPr="004930B0">
              <w:rPr>
                <w:rFonts w:ascii="Arial" w:hAnsi="Arial" w:cs="Arial"/>
                <w:color w:val="000000"/>
                <w:sz w:val="18"/>
                <w:szCs w:val="18"/>
              </w:rPr>
              <w:t>16.1. Любые изменения в условия настоящего Договора вносятся по соглашению сторон путем оформления Дополнительных соглашений (дополнений) к Договору, которые после их подписания становятся неотъемлемой частью Договора.</w:t>
            </w:r>
          </w:p>
          <w:p w:rsidR="00105933" w:rsidRPr="004930B0" w:rsidRDefault="00105933">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16.2. Страховщик проводил оценку страхового риска с использованием сведений, указанных Страхователем в Заявлении на страхование (Приложение № 3). Стороны пришли к соглашению о том, что переданное Страховщику по электронной почте отсканированное подписанное Страхователем Заявление на страхование имеет силу оригинала.</w:t>
            </w:r>
          </w:p>
          <w:p w:rsidR="00105933" w:rsidRPr="004930B0" w:rsidRDefault="00105933">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16.3. Споры по настоящему Договору между Страхователем и Страховщиком разрешаются путем переговоров, в течение 15 (пятнадцати) дней с момента получения письменной претензии, а в случае не достижения соглашения - в соответствии с действующим законодательством РФ.</w:t>
            </w:r>
          </w:p>
          <w:p w:rsidR="00105933" w:rsidRPr="004930B0" w:rsidRDefault="00105933">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16.4. Стороны договорились, что все уведомления в рамках настоящего Договора направляются по электронной почте:</w:t>
            </w:r>
          </w:p>
          <w:p w:rsidR="00105933" w:rsidRPr="004930B0" w:rsidRDefault="00105933">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Страховщику:</w:t>
            </w:r>
          </w:p>
          <w:p w:rsidR="00105933" w:rsidRPr="004930B0" w:rsidRDefault="00105933">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 в части страховых случав/убытков:</w:t>
            </w:r>
            <w:r w:rsidR="00B3486A">
              <w:rPr>
                <w:rFonts w:ascii="Arial" w:hAnsi="Arial" w:cs="Arial"/>
                <w:color w:val="000000"/>
                <w:sz w:val="18"/>
                <w:szCs w:val="18"/>
              </w:rPr>
              <w:t xml:space="preserve"> </w:t>
            </w:r>
            <w:r w:rsidR="00B3486A">
              <w:t>________________</w:t>
            </w:r>
            <w:r w:rsidR="00B3486A">
              <w:rPr>
                <w:rFonts w:ascii="Arial" w:hAnsi="Arial" w:cs="Arial"/>
                <w:color w:val="000000"/>
                <w:sz w:val="18"/>
                <w:szCs w:val="18"/>
              </w:rPr>
              <w:t>; или ______________________</w:t>
            </w:r>
          </w:p>
          <w:p w:rsidR="00105933" w:rsidRPr="004930B0" w:rsidRDefault="00105933">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 по остальным вопросам: на электронную почту менеджера Страховщика;</w:t>
            </w:r>
          </w:p>
          <w:p w:rsidR="00DD7E8A" w:rsidRDefault="00105933" w:rsidP="00CA0058">
            <w:pPr>
              <w:widowControl w:val="0"/>
              <w:autoSpaceDE w:val="0"/>
              <w:autoSpaceDN w:val="0"/>
              <w:adjustRightInd w:val="0"/>
              <w:spacing w:after="0" w:line="240" w:lineRule="auto"/>
              <w:ind w:left="228" w:right="186"/>
              <w:jc w:val="both"/>
              <w:rPr>
                <w:rFonts w:ascii="Arial" w:hAnsi="Arial" w:cs="Arial"/>
                <w:color w:val="000000"/>
                <w:sz w:val="18"/>
                <w:szCs w:val="18"/>
              </w:rPr>
            </w:pPr>
            <w:proofErr w:type="spellStart"/>
            <w:r w:rsidRPr="004930B0">
              <w:rPr>
                <w:rFonts w:ascii="Arial" w:hAnsi="Arial" w:cs="Arial"/>
                <w:color w:val="000000"/>
                <w:sz w:val="18"/>
                <w:szCs w:val="18"/>
              </w:rPr>
              <w:t>Страхователю:</w:t>
            </w:r>
            <w:r w:rsidR="00CA0058" w:rsidRPr="004930B0">
              <w:rPr>
                <w:rFonts w:ascii="Arial" w:hAnsi="Arial" w:cs="Arial"/>
                <w:color w:val="000000"/>
                <w:sz w:val="18"/>
                <w:szCs w:val="18"/>
              </w:rPr>
              <w:t>root@reabil-nk.ru</w:t>
            </w:r>
            <w:proofErr w:type="spellEnd"/>
            <w:r w:rsidR="00CA0058" w:rsidRPr="004930B0">
              <w:rPr>
                <w:rFonts w:ascii="Arial" w:hAnsi="Arial" w:cs="Arial"/>
                <w:color w:val="000000"/>
                <w:sz w:val="18"/>
                <w:szCs w:val="18"/>
              </w:rPr>
              <w:t>, 654055, Кемеровская область–Кузбасс, г. Новокузнецк, ул. Малая, д. 7.</w:t>
            </w:r>
          </w:p>
          <w:p w:rsidR="00105933" w:rsidRDefault="00105933" w:rsidP="00CA0058">
            <w:pPr>
              <w:widowControl w:val="0"/>
              <w:autoSpaceDE w:val="0"/>
              <w:autoSpaceDN w:val="0"/>
              <w:adjustRightInd w:val="0"/>
              <w:spacing w:after="0" w:line="240" w:lineRule="auto"/>
              <w:ind w:left="228" w:right="186"/>
              <w:jc w:val="both"/>
              <w:rPr>
                <w:rFonts w:ascii="Arial" w:hAnsi="Arial" w:cs="Arial"/>
                <w:color w:val="000000"/>
                <w:sz w:val="18"/>
                <w:szCs w:val="18"/>
              </w:rPr>
            </w:pPr>
            <w:r w:rsidRPr="004930B0">
              <w:rPr>
                <w:rFonts w:ascii="Arial" w:hAnsi="Arial" w:cs="Arial"/>
                <w:color w:val="000000"/>
                <w:sz w:val="18"/>
                <w:szCs w:val="18"/>
              </w:rPr>
              <w:t>16.5. Договор составлен в 2 (двух) экземплярах, имеющих равную юридическую силу.</w:t>
            </w:r>
          </w:p>
          <w:p w:rsidR="00DD7E8A" w:rsidRPr="004930B0" w:rsidRDefault="00DD7E8A" w:rsidP="00CA0058">
            <w:pPr>
              <w:widowControl w:val="0"/>
              <w:autoSpaceDE w:val="0"/>
              <w:autoSpaceDN w:val="0"/>
              <w:adjustRightInd w:val="0"/>
              <w:spacing w:after="0" w:line="240" w:lineRule="auto"/>
              <w:ind w:left="228" w:right="186"/>
              <w:jc w:val="both"/>
              <w:rPr>
                <w:rFonts w:ascii="Arial" w:hAnsi="Arial" w:cs="Arial"/>
                <w:color w:val="000000"/>
                <w:sz w:val="18"/>
                <w:szCs w:val="18"/>
              </w:rPr>
            </w:pPr>
            <w:r w:rsidRPr="008D41FE">
              <w:rPr>
                <w:rFonts w:ascii="Arial" w:hAnsi="Arial" w:cs="Arial"/>
                <w:color w:val="FF0000"/>
                <w:sz w:val="18"/>
                <w:szCs w:val="18"/>
              </w:rPr>
              <w:t>Настоящий Договор вступает с даты его подписа</w:t>
            </w:r>
            <w:r w:rsidR="00B3486A">
              <w:rPr>
                <w:rFonts w:ascii="Arial" w:hAnsi="Arial" w:cs="Arial"/>
                <w:color w:val="FF0000"/>
                <w:sz w:val="18"/>
                <w:szCs w:val="18"/>
              </w:rPr>
              <w:t>ния Сторонами и действует по «____» ________ 20____</w:t>
            </w:r>
            <w:r w:rsidRPr="008D41FE">
              <w:rPr>
                <w:rFonts w:ascii="Arial" w:hAnsi="Arial" w:cs="Arial"/>
                <w:color w:val="FF0000"/>
                <w:sz w:val="18"/>
                <w:szCs w:val="18"/>
              </w:rPr>
              <w:t xml:space="preserve"> г.</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16.6. </w:t>
            </w:r>
            <w:r w:rsidRPr="00DD7E8A">
              <w:rPr>
                <w:rFonts w:ascii="Arial" w:hAnsi="Arial" w:cs="Arial"/>
                <w:color w:val="000000"/>
                <w:sz w:val="18"/>
                <w:szCs w:val="18"/>
              </w:rPr>
              <w:tab/>
              <w:t>Антикоррупционная оговорка:</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16.6.1. Страховщик подтверждает, что по состоянию на дату заключения настоящего </w:t>
            </w:r>
            <w:r w:rsidR="00BC7030" w:rsidRPr="00DD7E8A">
              <w:rPr>
                <w:rFonts w:ascii="Arial" w:hAnsi="Arial" w:cs="Arial"/>
                <w:color w:val="000000"/>
                <w:sz w:val="18"/>
                <w:szCs w:val="18"/>
              </w:rPr>
              <w:t>Договора</w:t>
            </w:r>
            <w:r w:rsidRPr="00DD7E8A">
              <w:rPr>
                <w:rFonts w:ascii="Arial" w:hAnsi="Arial" w:cs="Arial"/>
                <w:color w:val="000000"/>
                <w:sz w:val="18"/>
                <w:szCs w:val="18"/>
              </w:rPr>
              <w:t xml:space="preserve">, никто из физических лиц, являющихся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 не состоит в браке с руководителем Страхователя, членами комиссии Страхователя по осуществлению закупок, руководителем Контрактной службы Страхователя, </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должностных лиц Страхователя.</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16.6.2.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16.6.3. При исполнении своих обязательств по </w:t>
            </w:r>
            <w:r w:rsidR="00BC7030" w:rsidRPr="00DD7E8A">
              <w:rPr>
                <w:rFonts w:ascii="Arial" w:hAnsi="Arial" w:cs="Arial"/>
                <w:color w:val="000000"/>
                <w:sz w:val="18"/>
                <w:szCs w:val="18"/>
              </w:rPr>
              <w:t>Договор</w:t>
            </w:r>
            <w:r w:rsidRPr="00DD7E8A">
              <w:rPr>
                <w:rFonts w:ascii="Arial" w:hAnsi="Arial" w:cs="Arial"/>
                <w:color w:val="000000"/>
                <w:sz w:val="18"/>
                <w:szCs w:val="18"/>
              </w:rPr>
              <w:t>у, Страховщик обязуется соблюдать требования антикоррупционного законодательства, антикоррупционной политики Страхователя и не предпринимать никаких действий, которые могут нарушить нормы применимого антикоррупционного законодательства, антикоррупционной политики Страхователя, в том числе, гарантирует, что он и его выгодоприобретатели, работники или посредники:</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Страхователя, для оказания влияния на действия или решения этих лиц Страхователя с целью получить какие-либо неправомерные преимущества или реализовать иные неправомерные цели;</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 не осуществляют действия, квалифицируемые применимым для целей настоящего </w:t>
            </w:r>
            <w:r w:rsidR="00BC7030" w:rsidRPr="00DD7E8A">
              <w:rPr>
                <w:rFonts w:ascii="Arial" w:hAnsi="Arial" w:cs="Arial"/>
                <w:color w:val="000000"/>
                <w:sz w:val="18"/>
                <w:szCs w:val="18"/>
              </w:rPr>
              <w:t>Договор</w:t>
            </w:r>
            <w:r w:rsidRPr="00DD7E8A">
              <w:rPr>
                <w:rFonts w:ascii="Arial" w:hAnsi="Arial" w:cs="Arial"/>
                <w:color w:val="000000"/>
                <w:sz w:val="18"/>
                <w:szCs w:val="18"/>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4930B0" w:rsidRPr="00DD7E8A"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16.6.4. В случае возникновения у Страховщика подозрений, что произошло или может произойти нарушение каких-либо положений настоящего пункта, Страховщик обязуется немедленно направить Страхователю письменное уведомление о нарушении. В </w:t>
            </w:r>
            <w:r w:rsidRPr="00DD7E8A">
              <w:rPr>
                <w:rFonts w:ascii="Arial" w:hAnsi="Arial" w:cs="Arial"/>
                <w:color w:val="000000"/>
                <w:sz w:val="18"/>
                <w:szCs w:val="18"/>
              </w:rPr>
              <w:lastRenderedPageBreak/>
              <w:t>письменном уведомлении Страховщик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105933" w:rsidRPr="004930B0" w:rsidRDefault="004930B0" w:rsidP="004930B0">
            <w:pPr>
              <w:widowControl w:val="0"/>
              <w:autoSpaceDE w:val="0"/>
              <w:autoSpaceDN w:val="0"/>
              <w:adjustRightInd w:val="0"/>
              <w:spacing w:after="0"/>
              <w:ind w:left="228" w:right="186"/>
              <w:jc w:val="both"/>
              <w:rPr>
                <w:rFonts w:ascii="Arial" w:hAnsi="Arial" w:cs="Arial"/>
                <w:color w:val="000000"/>
                <w:sz w:val="18"/>
                <w:szCs w:val="18"/>
              </w:rPr>
            </w:pPr>
            <w:r w:rsidRPr="00DD7E8A">
              <w:rPr>
                <w:rFonts w:ascii="Arial" w:hAnsi="Arial" w:cs="Arial"/>
                <w:color w:val="000000"/>
                <w:sz w:val="18"/>
                <w:szCs w:val="18"/>
              </w:rPr>
              <w:t xml:space="preserve">16.6.5. Заключая настоящий </w:t>
            </w:r>
            <w:r w:rsidR="00BC7030" w:rsidRPr="00DD7E8A">
              <w:rPr>
                <w:rFonts w:ascii="Arial" w:hAnsi="Arial" w:cs="Arial"/>
                <w:color w:val="000000"/>
                <w:sz w:val="18"/>
                <w:szCs w:val="18"/>
              </w:rPr>
              <w:t>Договор</w:t>
            </w:r>
            <w:r w:rsidRPr="00DD7E8A">
              <w:rPr>
                <w:rFonts w:ascii="Arial" w:hAnsi="Arial" w:cs="Arial"/>
                <w:color w:val="000000"/>
                <w:sz w:val="18"/>
                <w:szCs w:val="18"/>
              </w:rPr>
              <w:t>, Страховщик подтверждает свою готовность соблюдать требования антикоррупционного законодательства, антикоррупционной политики Страхователя.</w:t>
            </w: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86"/>
              <w:jc w:val="both"/>
              <w:rPr>
                <w:rFonts w:ascii="Arial" w:hAnsi="Arial" w:cs="Arial"/>
                <w:sz w:val="18"/>
                <w:szCs w:val="18"/>
              </w:rPr>
            </w:pPr>
            <w:r w:rsidRPr="004930B0">
              <w:rPr>
                <w:rFonts w:ascii="Arial" w:hAnsi="Arial" w:cs="Arial"/>
                <w:b/>
                <w:bCs/>
                <w:color w:val="000000"/>
                <w:sz w:val="18"/>
                <w:szCs w:val="18"/>
              </w:rPr>
              <w:lastRenderedPageBreak/>
              <w:t>17. ПРИЛОЖЕНИЯ:</w:t>
            </w:r>
          </w:p>
        </w:tc>
      </w:tr>
      <w:tr w:rsidR="00105933" w:rsidRPr="004930B0">
        <w:tc>
          <w:tcPr>
            <w:tcW w:w="2327"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01"/>
              <w:jc w:val="center"/>
              <w:rPr>
                <w:rFonts w:ascii="Arial" w:hAnsi="Arial" w:cs="Arial"/>
                <w:sz w:val="18"/>
                <w:szCs w:val="18"/>
              </w:rPr>
            </w:pPr>
          </w:p>
        </w:tc>
        <w:tc>
          <w:tcPr>
            <w:tcW w:w="7846" w:type="dxa"/>
            <w:gridSpan w:val="3"/>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r w:rsidRPr="004930B0">
              <w:rPr>
                <w:rFonts w:ascii="Arial" w:hAnsi="Arial" w:cs="Arial"/>
                <w:color w:val="000000"/>
                <w:sz w:val="18"/>
                <w:szCs w:val="18"/>
              </w:rPr>
              <w:t>Приложение № 1. Потенциально опасные объекты.</w:t>
            </w:r>
          </w:p>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r w:rsidRPr="004930B0">
              <w:rPr>
                <w:rFonts w:ascii="Arial" w:hAnsi="Arial" w:cs="Arial"/>
                <w:color w:val="000000"/>
                <w:sz w:val="18"/>
                <w:szCs w:val="18"/>
              </w:rPr>
              <w:t>Приложение № 2 Правила страхования;</w:t>
            </w:r>
          </w:p>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r w:rsidRPr="004930B0">
              <w:rPr>
                <w:rFonts w:ascii="Arial" w:hAnsi="Arial" w:cs="Arial"/>
                <w:color w:val="000000"/>
                <w:sz w:val="18"/>
                <w:szCs w:val="18"/>
              </w:rPr>
              <w:t>Приложение № 3. Заявление на страхование.</w:t>
            </w:r>
          </w:p>
          <w:p w:rsidR="00105933" w:rsidRPr="004930B0" w:rsidRDefault="00105933">
            <w:pPr>
              <w:widowControl w:val="0"/>
              <w:autoSpaceDE w:val="0"/>
              <w:autoSpaceDN w:val="0"/>
              <w:adjustRightInd w:val="0"/>
              <w:spacing w:after="0" w:line="240" w:lineRule="auto"/>
              <w:ind w:left="230" w:right="186"/>
              <w:jc w:val="both"/>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95"/>
              <w:jc w:val="center"/>
              <w:rPr>
                <w:rFonts w:ascii="Arial" w:hAnsi="Arial" w:cs="Arial"/>
                <w:sz w:val="18"/>
                <w:szCs w:val="18"/>
              </w:rPr>
            </w:pP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78"/>
              <w:jc w:val="center"/>
              <w:rPr>
                <w:rFonts w:ascii="Arial" w:hAnsi="Arial" w:cs="Arial"/>
                <w:sz w:val="18"/>
                <w:szCs w:val="18"/>
              </w:rPr>
            </w:pPr>
            <w:r w:rsidRPr="004930B0">
              <w:rPr>
                <w:rFonts w:ascii="Arial" w:hAnsi="Arial" w:cs="Arial"/>
                <w:b/>
                <w:bCs/>
                <w:color w:val="000000"/>
                <w:sz w:val="18"/>
                <w:szCs w:val="18"/>
              </w:rPr>
              <w:t>СТРАХОВЩИК</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center"/>
              <w:rPr>
                <w:rFonts w:ascii="Arial" w:hAnsi="Arial" w:cs="Arial"/>
                <w:sz w:val="18"/>
                <w:szCs w:val="18"/>
              </w:rPr>
            </w:pPr>
            <w:r w:rsidRPr="004930B0">
              <w:rPr>
                <w:rFonts w:ascii="Arial" w:hAnsi="Arial" w:cs="Arial"/>
                <w:b/>
                <w:bCs/>
                <w:color w:val="000000"/>
                <w:sz w:val="18"/>
                <w:szCs w:val="18"/>
              </w:rPr>
              <w:t>СТРАХОВАТЕЛЬ</w:t>
            </w:r>
          </w:p>
        </w:tc>
      </w:tr>
      <w:tr w:rsidR="00105933" w:rsidRPr="004930B0">
        <w:tc>
          <w:tcPr>
            <w:tcW w:w="4479" w:type="dxa"/>
            <w:gridSpan w:val="2"/>
            <w:tcBorders>
              <w:top w:val="nil"/>
              <w:left w:val="nil"/>
              <w:bottom w:val="nil"/>
              <w:right w:val="nil"/>
            </w:tcBorders>
            <w:shd w:val="clear" w:color="auto" w:fill="FFFFFF"/>
          </w:tcPr>
          <w:p w:rsidR="00105933" w:rsidRPr="004930B0" w:rsidRDefault="00105933" w:rsidP="00B3486A">
            <w:pPr>
              <w:widowControl w:val="0"/>
              <w:autoSpaceDE w:val="0"/>
              <w:autoSpaceDN w:val="0"/>
              <w:adjustRightInd w:val="0"/>
              <w:spacing w:after="0" w:line="240" w:lineRule="auto"/>
              <w:ind w:right="178"/>
              <w:jc w:val="both"/>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both"/>
              <w:rPr>
                <w:rFonts w:ascii="Arial" w:hAnsi="Arial" w:cs="Arial"/>
                <w:sz w:val="18"/>
                <w:szCs w:val="18"/>
              </w:rPr>
            </w:pPr>
            <w:r w:rsidRPr="004930B0">
              <w:rPr>
                <w:rFonts w:ascii="Arial" w:hAnsi="Arial" w:cs="Arial"/>
                <w:b/>
                <w:bCs/>
                <w:color w:val="000000"/>
                <w:sz w:val="18"/>
                <w:szCs w:val="18"/>
              </w:rPr>
              <w:t>ФГБУ ННПЦ МСЭ И РИ МИНТРУДА РОССИИ</w:t>
            </w: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78"/>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216" w:right="178"/>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216" w:right="178"/>
              <w:jc w:val="both"/>
              <w:rPr>
                <w:rFonts w:ascii="Arial" w:hAnsi="Arial" w:cs="Arial"/>
                <w:sz w:val="18"/>
                <w:szCs w:val="18"/>
              </w:rPr>
            </w:pPr>
            <w:r w:rsidRPr="004930B0">
              <w:rPr>
                <w:rFonts w:ascii="Arial" w:hAnsi="Arial" w:cs="Arial"/>
                <w:color w:val="000000"/>
                <w:sz w:val="18"/>
                <w:szCs w:val="18"/>
              </w:rPr>
              <w:t>________________________ М.П.</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236" w:right="186"/>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18" w:right="186"/>
              <w:jc w:val="both"/>
              <w:rPr>
                <w:rFonts w:ascii="Arial" w:hAnsi="Arial" w:cs="Arial"/>
                <w:sz w:val="18"/>
                <w:szCs w:val="18"/>
              </w:rPr>
            </w:pPr>
            <w:r w:rsidRPr="004930B0">
              <w:rPr>
                <w:rFonts w:ascii="Arial" w:hAnsi="Arial" w:cs="Arial"/>
                <w:color w:val="000000"/>
                <w:sz w:val="18"/>
                <w:szCs w:val="18"/>
              </w:rPr>
              <w:t>________________________ М.П.</w:t>
            </w: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before="80" w:after="0" w:line="240" w:lineRule="auto"/>
              <w:ind w:left="108" w:right="178"/>
              <w:jc w:val="both"/>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jc w:val="both"/>
              <w:rPr>
                <w:rFonts w:ascii="Arial" w:hAnsi="Arial" w:cs="Arial"/>
                <w:sz w:val="18"/>
                <w:szCs w:val="18"/>
              </w:rPr>
            </w:pP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78"/>
              <w:jc w:val="center"/>
              <w:rPr>
                <w:rFonts w:ascii="Arial" w:hAnsi="Arial" w:cs="Arial"/>
                <w:sz w:val="18"/>
                <w:szCs w:val="18"/>
              </w:rPr>
            </w:pPr>
            <w:r w:rsidRPr="004930B0">
              <w:rPr>
                <w:rFonts w:ascii="Arial" w:hAnsi="Arial" w:cs="Arial"/>
                <w:b/>
                <w:bCs/>
                <w:color w:val="000000"/>
                <w:sz w:val="18"/>
                <w:szCs w:val="18"/>
              </w:rPr>
              <w:t>должность</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center"/>
              <w:rPr>
                <w:rFonts w:ascii="Arial" w:hAnsi="Arial" w:cs="Arial"/>
                <w:sz w:val="18"/>
                <w:szCs w:val="18"/>
              </w:rPr>
            </w:pPr>
            <w:r w:rsidRPr="004930B0">
              <w:rPr>
                <w:rFonts w:ascii="Arial" w:hAnsi="Arial" w:cs="Arial"/>
                <w:b/>
                <w:bCs/>
                <w:color w:val="000000"/>
                <w:sz w:val="18"/>
                <w:szCs w:val="18"/>
              </w:rPr>
              <w:t>должность</w:t>
            </w: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178"/>
              <w:jc w:val="both"/>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rsidP="00B3486A">
            <w:pPr>
              <w:widowControl w:val="0"/>
              <w:autoSpaceDE w:val="0"/>
              <w:autoSpaceDN w:val="0"/>
              <w:adjustRightInd w:val="0"/>
              <w:spacing w:after="0" w:line="240" w:lineRule="auto"/>
              <w:ind w:right="186"/>
              <w:jc w:val="both"/>
              <w:rPr>
                <w:rFonts w:ascii="Arial" w:hAnsi="Arial" w:cs="Arial"/>
                <w:sz w:val="18"/>
                <w:szCs w:val="18"/>
              </w:rPr>
            </w:pP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78"/>
              <w:jc w:val="center"/>
              <w:rPr>
                <w:rFonts w:ascii="Arial" w:hAnsi="Arial" w:cs="Arial"/>
                <w:sz w:val="18"/>
                <w:szCs w:val="18"/>
              </w:rPr>
            </w:pPr>
            <w:r w:rsidRPr="004930B0">
              <w:rPr>
                <w:rFonts w:ascii="Arial" w:hAnsi="Arial" w:cs="Arial"/>
                <w:b/>
                <w:bCs/>
                <w:color w:val="000000"/>
                <w:sz w:val="18"/>
                <w:szCs w:val="18"/>
              </w:rPr>
              <w:t>Ф.И.О.</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center"/>
              <w:rPr>
                <w:rFonts w:ascii="Arial" w:hAnsi="Arial" w:cs="Arial"/>
                <w:sz w:val="18"/>
                <w:szCs w:val="18"/>
              </w:rPr>
            </w:pPr>
            <w:r w:rsidRPr="004930B0">
              <w:rPr>
                <w:rFonts w:ascii="Arial" w:hAnsi="Arial" w:cs="Arial"/>
                <w:b/>
                <w:bCs/>
                <w:color w:val="000000"/>
                <w:sz w:val="18"/>
                <w:szCs w:val="18"/>
              </w:rPr>
              <w:t>Ф.И.О.</w:t>
            </w: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p>
        </w:tc>
      </w:tr>
      <w:tr w:rsidR="00105933" w:rsidRPr="004930B0">
        <w:tc>
          <w:tcPr>
            <w:tcW w:w="4479" w:type="dxa"/>
            <w:gridSpan w:val="2"/>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89"/>
              <w:jc w:val="center"/>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center"/>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jc w:val="center"/>
              <w:rPr>
                <w:rFonts w:ascii="Arial" w:hAnsi="Arial" w:cs="Arial"/>
                <w:sz w:val="18"/>
                <w:szCs w:val="18"/>
              </w:rPr>
            </w:pP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80" w:line="240" w:lineRule="auto"/>
              <w:ind w:left="216" w:right="198"/>
              <w:jc w:val="both"/>
              <w:rPr>
                <w:rFonts w:ascii="Arial" w:hAnsi="Arial" w:cs="Arial"/>
                <w:sz w:val="18"/>
                <w:szCs w:val="18"/>
              </w:rPr>
            </w:pPr>
            <w:r w:rsidRPr="004930B0">
              <w:rPr>
                <w:rFonts w:ascii="Arial" w:hAnsi="Arial" w:cs="Arial"/>
                <w:i/>
                <w:iCs/>
                <w:color w:val="000000"/>
                <w:sz w:val="18"/>
                <w:szCs w:val="18"/>
              </w:rPr>
              <w:t xml:space="preserve">Договор </w:t>
            </w:r>
            <w:r w:rsidRPr="004930B0">
              <w:rPr>
                <w:rFonts w:ascii="Segoe UI Symbol" w:hAnsi="Segoe UI Symbol" w:cs="Segoe UI Symbol"/>
                <w:i/>
                <w:iCs/>
                <w:color w:val="000000"/>
                <w:sz w:val="18"/>
                <w:szCs w:val="18"/>
              </w:rPr>
              <w:t>☐</w:t>
            </w:r>
            <w:r w:rsidRPr="004930B0">
              <w:rPr>
                <w:rFonts w:ascii="Arial" w:hAnsi="Arial" w:cs="Arial"/>
                <w:i/>
                <w:iCs/>
                <w:color w:val="000000"/>
                <w:sz w:val="18"/>
                <w:szCs w:val="18"/>
              </w:rPr>
              <w:t>- первичный,</w:t>
            </w:r>
            <w:r w:rsidR="00A47FA7">
              <w:t xml:space="preserve"> </w:t>
            </w:r>
            <w:r w:rsidR="00A47FA7" w:rsidRPr="00A47FA7">
              <w:rPr>
                <w:rFonts w:ascii="Segoe UI Symbol" w:hAnsi="Segoe UI Symbol" w:cs="Segoe UI Symbol"/>
                <w:i/>
                <w:iCs/>
                <w:color w:val="000000"/>
                <w:sz w:val="18"/>
                <w:szCs w:val="18"/>
              </w:rPr>
              <w:t>☐</w:t>
            </w:r>
            <w:r w:rsidRPr="004930B0">
              <w:rPr>
                <w:rFonts w:ascii="Arial" w:hAnsi="Arial" w:cs="Arial"/>
                <w:i/>
                <w:iCs/>
                <w:color w:val="000000"/>
                <w:sz w:val="18"/>
                <w:szCs w:val="18"/>
              </w:rPr>
              <w:t xml:space="preserve"> - пролонгац</w:t>
            </w:r>
            <w:r w:rsidR="00B3486A">
              <w:rPr>
                <w:rFonts w:ascii="Arial" w:hAnsi="Arial" w:cs="Arial"/>
                <w:i/>
                <w:iCs/>
                <w:color w:val="000000"/>
                <w:sz w:val="18"/>
                <w:szCs w:val="18"/>
              </w:rPr>
              <w:t>ия Договора № _____________________</w:t>
            </w: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98"/>
              <w:jc w:val="both"/>
              <w:rPr>
                <w:rFonts w:ascii="Arial" w:hAnsi="Arial" w:cs="Arial"/>
                <w:sz w:val="18"/>
                <w:szCs w:val="18"/>
              </w:rPr>
            </w:pPr>
            <w:r w:rsidRPr="004930B0">
              <w:rPr>
                <w:rFonts w:ascii="Arial" w:hAnsi="Arial" w:cs="Arial"/>
                <w:i/>
                <w:iCs/>
                <w:color w:val="000000"/>
                <w:sz w:val="18"/>
                <w:szCs w:val="18"/>
              </w:rPr>
              <w:t>Менеджер договора со стороны Страхо</w:t>
            </w:r>
            <w:r w:rsidR="00B3486A">
              <w:rPr>
                <w:rFonts w:ascii="Arial" w:hAnsi="Arial" w:cs="Arial"/>
                <w:i/>
                <w:iCs/>
                <w:color w:val="000000"/>
                <w:sz w:val="18"/>
                <w:szCs w:val="18"/>
              </w:rPr>
              <w:t>вщика: __________________________</w:t>
            </w:r>
          </w:p>
        </w:tc>
      </w:tr>
      <w:tr w:rsidR="00105933" w:rsidRPr="004930B0">
        <w:tc>
          <w:tcPr>
            <w:tcW w:w="10173" w:type="dxa"/>
            <w:gridSpan w:val="4"/>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98"/>
              <w:jc w:val="both"/>
              <w:rPr>
                <w:rFonts w:ascii="Arial" w:hAnsi="Arial" w:cs="Arial"/>
                <w:sz w:val="18"/>
                <w:szCs w:val="18"/>
              </w:rPr>
            </w:pPr>
            <w:r w:rsidRPr="004930B0">
              <w:rPr>
                <w:rFonts w:ascii="Arial" w:hAnsi="Arial" w:cs="Arial"/>
                <w:color w:val="000000"/>
                <w:sz w:val="18"/>
                <w:szCs w:val="18"/>
              </w:rPr>
              <w:t xml:space="preserve">Тел. </w:t>
            </w:r>
            <w:r w:rsidR="00B3486A">
              <w:rPr>
                <w:rFonts w:ascii="Arial" w:hAnsi="Arial" w:cs="Arial"/>
                <w:color w:val="000000"/>
                <w:sz w:val="18"/>
                <w:szCs w:val="18"/>
                <w:u w:val="single"/>
              </w:rPr>
              <w:t xml:space="preserve">_________________ </w:t>
            </w:r>
            <w:r w:rsidRPr="004930B0">
              <w:rPr>
                <w:rFonts w:ascii="Arial" w:hAnsi="Arial" w:cs="Arial"/>
                <w:color w:val="000000"/>
                <w:sz w:val="18"/>
                <w:szCs w:val="18"/>
              </w:rPr>
              <w:t>электрон</w:t>
            </w:r>
            <w:r w:rsidR="00B3486A">
              <w:rPr>
                <w:rFonts w:ascii="Arial" w:hAnsi="Arial" w:cs="Arial"/>
                <w:color w:val="000000"/>
                <w:sz w:val="18"/>
                <w:szCs w:val="18"/>
              </w:rPr>
              <w:t>ная почта: ____________________________</w:t>
            </w:r>
          </w:p>
        </w:tc>
      </w:tr>
    </w:tbl>
    <w:p w:rsidR="00105933" w:rsidRPr="004930B0" w:rsidRDefault="00105933">
      <w:pPr>
        <w:widowControl w:val="0"/>
        <w:autoSpaceDE w:val="0"/>
        <w:autoSpaceDN w:val="0"/>
        <w:adjustRightInd w:val="0"/>
        <w:ind w:left="234" w:right="225"/>
        <w:jc w:val="both"/>
        <w:rPr>
          <w:rFonts w:ascii="Arial" w:hAnsi="Arial" w:cs="Arial"/>
          <w:sz w:val="18"/>
          <w:szCs w:val="18"/>
        </w:rPr>
      </w:pPr>
    </w:p>
    <w:p w:rsidR="00105933" w:rsidRPr="004930B0" w:rsidRDefault="00105933">
      <w:pPr>
        <w:widowControl w:val="0"/>
        <w:autoSpaceDE w:val="0"/>
        <w:autoSpaceDN w:val="0"/>
        <w:adjustRightInd w:val="0"/>
        <w:ind w:left="234" w:right="225"/>
        <w:jc w:val="both"/>
        <w:rPr>
          <w:rFonts w:ascii="Arial" w:hAnsi="Arial" w:cs="Arial"/>
          <w:sz w:val="18"/>
          <w:szCs w:val="18"/>
        </w:rPr>
      </w:pPr>
      <w:bookmarkStart w:id="0" w:name="page_total_master0"/>
      <w:bookmarkEnd w:id="0"/>
    </w:p>
    <w:p w:rsidR="00105933" w:rsidRPr="004930B0" w:rsidRDefault="00105933">
      <w:pPr>
        <w:widowControl w:val="0"/>
        <w:autoSpaceDE w:val="0"/>
        <w:autoSpaceDN w:val="0"/>
        <w:adjustRightInd w:val="0"/>
        <w:spacing w:after="0" w:line="240" w:lineRule="auto"/>
        <w:rPr>
          <w:rFonts w:ascii="Arial" w:hAnsi="Arial" w:cs="Arial"/>
          <w:sz w:val="18"/>
          <w:szCs w:val="18"/>
        </w:rPr>
        <w:sectPr w:rsidR="00105933" w:rsidRPr="004930B0">
          <w:headerReference w:type="default" r:id="rId7"/>
          <w:footerReference w:type="default" r:id="rId8"/>
          <w:pgSz w:w="11900" w:h="16820"/>
          <w:pgMar w:top="960" w:right="620" w:bottom="1360" w:left="900" w:header="720" w:footer="720" w:gutter="0"/>
          <w:cols w:space="720"/>
          <w:noEndnote/>
        </w:sectPr>
      </w:pPr>
    </w:p>
    <w:p w:rsidR="00105933" w:rsidRPr="004930B0" w:rsidRDefault="00105933">
      <w:pPr>
        <w:widowControl w:val="0"/>
        <w:tabs>
          <w:tab w:val="left" w:pos="6912"/>
        </w:tabs>
        <w:autoSpaceDE w:val="0"/>
        <w:autoSpaceDN w:val="0"/>
        <w:adjustRightInd w:val="0"/>
        <w:spacing w:after="0" w:line="240" w:lineRule="auto"/>
        <w:ind w:left="6783" w:right="120"/>
        <w:jc w:val="both"/>
        <w:rPr>
          <w:rFonts w:ascii="Arial" w:hAnsi="Arial" w:cs="Arial"/>
          <w:sz w:val="18"/>
          <w:szCs w:val="18"/>
        </w:rPr>
      </w:pPr>
      <w:r w:rsidRPr="004930B0">
        <w:rPr>
          <w:rFonts w:ascii="Arial" w:hAnsi="Arial" w:cs="Arial"/>
          <w:color w:val="000000"/>
          <w:sz w:val="18"/>
          <w:szCs w:val="18"/>
        </w:rPr>
        <w:lastRenderedPageBreak/>
        <w:t xml:space="preserve">Приложение № 1 </w:t>
      </w:r>
    </w:p>
    <w:p w:rsidR="00DD7E8A" w:rsidRDefault="00105933" w:rsidP="00B3486A">
      <w:pPr>
        <w:widowControl w:val="0"/>
        <w:tabs>
          <w:tab w:val="left" w:pos="6912"/>
        </w:tabs>
        <w:autoSpaceDE w:val="0"/>
        <w:autoSpaceDN w:val="0"/>
        <w:adjustRightInd w:val="0"/>
        <w:spacing w:after="0" w:line="240" w:lineRule="auto"/>
        <w:ind w:left="6783" w:right="120"/>
        <w:jc w:val="both"/>
        <w:rPr>
          <w:rFonts w:ascii="Arial" w:hAnsi="Arial" w:cs="Arial"/>
          <w:b/>
          <w:bCs/>
          <w:color w:val="000000"/>
          <w:sz w:val="18"/>
          <w:szCs w:val="18"/>
        </w:rPr>
      </w:pPr>
      <w:r w:rsidRPr="004930B0">
        <w:rPr>
          <w:rFonts w:ascii="Arial" w:hAnsi="Arial" w:cs="Arial"/>
          <w:color w:val="000000"/>
          <w:sz w:val="18"/>
          <w:szCs w:val="18"/>
        </w:rPr>
        <w:t>к Договору</w:t>
      </w:r>
      <w:r w:rsidRPr="004930B0">
        <w:rPr>
          <w:rFonts w:ascii="Arial" w:hAnsi="Arial" w:cs="Arial"/>
          <w:b/>
          <w:bCs/>
          <w:color w:val="000000"/>
          <w:sz w:val="18"/>
          <w:szCs w:val="18"/>
        </w:rPr>
        <w:t xml:space="preserve"> </w:t>
      </w:r>
      <w:r w:rsidRPr="004930B0">
        <w:rPr>
          <w:rFonts w:ascii="Arial" w:hAnsi="Arial" w:cs="Arial"/>
          <w:color w:val="000000"/>
          <w:sz w:val="18"/>
          <w:szCs w:val="18"/>
        </w:rPr>
        <w:t xml:space="preserve">страхования </w:t>
      </w:r>
      <w:r w:rsidR="00A47FA7" w:rsidRPr="00A47FA7">
        <w:rPr>
          <w:rFonts w:ascii="Arial" w:hAnsi="Arial" w:cs="Arial"/>
          <w:color w:val="000000"/>
          <w:sz w:val="18"/>
          <w:szCs w:val="18"/>
        </w:rPr>
        <w:t>ф</w:t>
      </w:r>
      <w:r w:rsidR="00A47FA7">
        <w:rPr>
          <w:rFonts w:ascii="Arial" w:hAnsi="Arial" w:cs="Arial"/>
          <w:color w:val="000000"/>
          <w:sz w:val="18"/>
          <w:szCs w:val="18"/>
        </w:rPr>
        <w:t xml:space="preserve">инансовых рисков по локализации </w:t>
      </w:r>
      <w:r w:rsidR="00A47FA7" w:rsidRPr="00A47FA7">
        <w:rPr>
          <w:rFonts w:ascii="Arial" w:hAnsi="Arial" w:cs="Arial"/>
          <w:color w:val="000000"/>
          <w:sz w:val="18"/>
          <w:szCs w:val="18"/>
        </w:rPr>
        <w:t>и ликвидации последствий ЧС</w:t>
      </w:r>
    </w:p>
    <w:p w:rsidR="00DD7E8A" w:rsidRDefault="00B3486A">
      <w:pPr>
        <w:widowControl w:val="0"/>
        <w:tabs>
          <w:tab w:val="left" w:pos="6912"/>
        </w:tabs>
        <w:autoSpaceDE w:val="0"/>
        <w:autoSpaceDN w:val="0"/>
        <w:adjustRightInd w:val="0"/>
        <w:spacing w:after="0" w:line="240" w:lineRule="auto"/>
        <w:ind w:left="6783" w:right="120"/>
        <w:jc w:val="both"/>
        <w:rPr>
          <w:rFonts w:ascii="Arial" w:hAnsi="Arial" w:cs="Arial"/>
          <w:b/>
          <w:bCs/>
          <w:color w:val="000000"/>
          <w:sz w:val="18"/>
          <w:szCs w:val="18"/>
        </w:rPr>
      </w:pPr>
      <w:r>
        <w:rPr>
          <w:rFonts w:ascii="Arial" w:hAnsi="Arial" w:cs="Arial"/>
          <w:b/>
          <w:bCs/>
          <w:color w:val="000000"/>
          <w:sz w:val="18"/>
          <w:szCs w:val="18"/>
        </w:rPr>
        <w:t>№ _______________________</w:t>
      </w:r>
      <w:r w:rsidR="00105933" w:rsidRPr="004930B0">
        <w:rPr>
          <w:rFonts w:ascii="Arial" w:hAnsi="Arial" w:cs="Arial"/>
          <w:b/>
          <w:bCs/>
          <w:color w:val="000000"/>
          <w:sz w:val="18"/>
          <w:szCs w:val="18"/>
        </w:rPr>
        <w:t xml:space="preserve"> </w:t>
      </w:r>
    </w:p>
    <w:p w:rsidR="00105933" w:rsidRPr="004930B0" w:rsidRDefault="00105933">
      <w:pPr>
        <w:widowControl w:val="0"/>
        <w:tabs>
          <w:tab w:val="left" w:pos="6912"/>
        </w:tabs>
        <w:autoSpaceDE w:val="0"/>
        <w:autoSpaceDN w:val="0"/>
        <w:adjustRightInd w:val="0"/>
        <w:spacing w:after="0" w:line="240" w:lineRule="auto"/>
        <w:ind w:left="6783" w:right="120"/>
        <w:jc w:val="both"/>
        <w:rPr>
          <w:rFonts w:ascii="Arial" w:hAnsi="Arial" w:cs="Arial"/>
          <w:sz w:val="18"/>
          <w:szCs w:val="18"/>
        </w:rPr>
      </w:pPr>
      <w:r w:rsidRPr="004930B0">
        <w:rPr>
          <w:rFonts w:ascii="Arial" w:hAnsi="Arial" w:cs="Arial"/>
          <w:color w:val="000000"/>
          <w:sz w:val="18"/>
          <w:szCs w:val="18"/>
        </w:rPr>
        <w:t xml:space="preserve">от </w:t>
      </w:r>
      <w:r w:rsidR="00DD7E8A" w:rsidRPr="00DD7E8A">
        <w:rPr>
          <w:rFonts w:ascii="Arial" w:hAnsi="Arial" w:cs="Arial"/>
          <w:color w:val="000000"/>
          <w:sz w:val="18"/>
          <w:szCs w:val="18"/>
        </w:rPr>
        <w:t>«____» ____________</w:t>
      </w:r>
      <w:r w:rsidR="00B3486A">
        <w:rPr>
          <w:rFonts w:ascii="Arial" w:hAnsi="Arial" w:cs="Arial"/>
          <w:color w:val="000000"/>
          <w:sz w:val="18"/>
          <w:szCs w:val="18"/>
        </w:rPr>
        <w:t>2026</w:t>
      </w:r>
      <w:r w:rsidRPr="004930B0">
        <w:rPr>
          <w:rFonts w:ascii="Arial" w:hAnsi="Arial" w:cs="Arial"/>
          <w:color w:val="000000"/>
          <w:sz w:val="18"/>
          <w:szCs w:val="18"/>
        </w:rPr>
        <w:t xml:space="preserve"> г</w:t>
      </w:r>
      <w:r w:rsidR="00DD7E8A">
        <w:rPr>
          <w:rFonts w:ascii="Arial" w:hAnsi="Arial" w:cs="Arial"/>
          <w:color w:val="000000"/>
          <w:sz w:val="18"/>
          <w:szCs w:val="18"/>
        </w:rPr>
        <w:t>.</w:t>
      </w:r>
    </w:p>
    <w:p w:rsidR="00105933" w:rsidRPr="004930B0" w:rsidRDefault="00105933">
      <w:pPr>
        <w:widowControl w:val="0"/>
        <w:tabs>
          <w:tab w:val="left" w:pos="6912"/>
        </w:tabs>
        <w:autoSpaceDE w:val="0"/>
        <w:autoSpaceDN w:val="0"/>
        <w:adjustRightInd w:val="0"/>
        <w:spacing w:after="0" w:line="240" w:lineRule="auto"/>
        <w:ind w:left="6783"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center"/>
        <w:rPr>
          <w:rFonts w:ascii="Arial" w:hAnsi="Arial" w:cs="Arial"/>
          <w:sz w:val="18"/>
          <w:szCs w:val="18"/>
        </w:rPr>
      </w:pPr>
      <w:r w:rsidRPr="004930B0">
        <w:rPr>
          <w:rFonts w:ascii="Arial" w:hAnsi="Arial" w:cs="Arial"/>
          <w:b/>
          <w:bCs/>
          <w:color w:val="000000"/>
          <w:sz w:val="18"/>
          <w:szCs w:val="18"/>
        </w:rPr>
        <w:t>Потенциально опасные объекты</w:t>
      </w:r>
    </w:p>
    <w:p w:rsidR="00105933" w:rsidRPr="004930B0" w:rsidRDefault="00105933">
      <w:pPr>
        <w:widowControl w:val="0"/>
        <w:autoSpaceDE w:val="0"/>
        <w:autoSpaceDN w:val="0"/>
        <w:adjustRightInd w:val="0"/>
        <w:spacing w:after="0" w:line="240" w:lineRule="auto"/>
        <w:ind w:left="120" w:right="120"/>
        <w:jc w:val="center"/>
        <w:rPr>
          <w:rFonts w:ascii="Arial" w:hAnsi="Arial" w:cs="Arial"/>
          <w:sz w:val="18"/>
          <w:szCs w:val="1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4"/>
        <w:gridCol w:w="3083"/>
        <w:gridCol w:w="2587"/>
        <w:gridCol w:w="1984"/>
        <w:gridCol w:w="1843"/>
      </w:tblGrid>
      <w:tr w:rsidR="00105933" w:rsidRPr="004930B0" w:rsidTr="00CA7F14">
        <w:tc>
          <w:tcPr>
            <w:tcW w:w="534" w:type="dxa"/>
            <w:shd w:val="clear" w:color="auto" w:fill="FFFFFF"/>
          </w:tcPr>
          <w:p w:rsidR="00105933" w:rsidRPr="004930B0" w:rsidRDefault="00105933">
            <w:pPr>
              <w:widowControl w:val="0"/>
              <w:autoSpaceDE w:val="0"/>
              <w:autoSpaceDN w:val="0"/>
              <w:adjustRightInd w:val="0"/>
              <w:spacing w:after="0" w:line="240" w:lineRule="auto"/>
              <w:ind w:left="108" w:right="94"/>
              <w:jc w:val="center"/>
              <w:rPr>
                <w:rFonts w:ascii="Arial" w:hAnsi="Arial" w:cs="Arial"/>
                <w:sz w:val="18"/>
                <w:szCs w:val="18"/>
              </w:rPr>
            </w:pPr>
            <w:r w:rsidRPr="004930B0">
              <w:rPr>
                <w:rFonts w:ascii="Arial" w:hAnsi="Arial" w:cs="Arial"/>
                <w:b/>
                <w:bCs/>
                <w:color w:val="000000"/>
                <w:sz w:val="18"/>
                <w:szCs w:val="18"/>
              </w:rPr>
              <w:t>№ п/п</w:t>
            </w:r>
          </w:p>
        </w:tc>
        <w:tc>
          <w:tcPr>
            <w:tcW w:w="3083" w:type="dxa"/>
            <w:shd w:val="clear" w:color="auto" w:fill="FFFFFF"/>
          </w:tcPr>
          <w:p w:rsidR="00105933" w:rsidRPr="004930B0" w:rsidRDefault="00105933">
            <w:pPr>
              <w:widowControl w:val="0"/>
              <w:autoSpaceDE w:val="0"/>
              <w:autoSpaceDN w:val="0"/>
              <w:adjustRightInd w:val="0"/>
              <w:spacing w:after="0" w:line="240" w:lineRule="auto"/>
              <w:ind w:left="122" w:right="91"/>
              <w:jc w:val="center"/>
              <w:rPr>
                <w:rFonts w:ascii="Arial" w:hAnsi="Arial" w:cs="Arial"/>
                <w:sz w:val="18"/>
                <w:szCs w:val="18"/>
              </w:rPr>
            </w:pPr>
            <w:r w:rsidRPr="004930B0">
              <w:rPr>
                <w:rFonts w:ascii="Arial" w:hAnsi="Arial" w:cs="Arial"/>
                <w:b/>
                <w:bCs/>
                <w:color w:val="000000"/>
                <w:sz w:val="18"/>
                <w:szCs w:val="18"/>
              </w:rPr>
              <w:t>Наименование потенциально опасного объекта (в том числе назначение объекта)</w:t>
            </w:r>
          </w:p>
        </w:tc>
        <w:tc>
          <w:tcPr>
            <w:tcW w:w="2587" w:type="dxa"/>
            <w:shd w:val="clear" w:color="auto" w:fill="FFFFFF"/>
          </w:tcPr>
          <w:p w:rsidR="00105933" w:rsidRPr="004930B0" w:rsidRDefault="00105933">
            <w:pPr>
              <w:widowControl w:val="0"/>
              <w:autoSpaceDE w:val="0"/>
              <w:autoSpaceDN w:val="0"/>
              <w:adjustRightInd w:val="0"/>
              <w:spacing w:after="0" w:line="240" w:lineRule="auto"/>
              <w:ind w:left="125" w:right="84"/>
              <w:jc w:val="center"/>
              <w:rPr>
                <w:rFonts w:ascii="Arial" w:hAnsi="Arial" w:cs="Arial"/>
                <w:sz w:val="18"/>
                <w:szCs w:val="18"/>
              </w:rPr>
            </w:pPr>
            <w:r w:rsidRPr="004930B0">
              <w:rPr>
                <w:rFonts w:ascii="Arial" w:hAnsi="Arial" w:cs="Arial"/>
                <w:b/>
                <w:bCs/>
                <w:color w:val="000000"/>
                <w:sz w:val="18"/>
                <w:szCs w:val="18"/>
              </w:rPr>
              <w:t>Местонахождение объекта</w:t>
            </w:r>
          </w:p>
          <w:p w:rsidR="00105933" w:rsidRPr="004930B0" w:rsidRDefault="00105933">
            <w:pPr>
              <w:widowControl w:val="0"/>
              <w:autoSpaceDE w:val="0"/>
              <w:autoSpaceDN w:val="0"/>
              <w:adjustRightInd w:val="0"/>
              <w:spacing w:after="0" w:line="240" w:lineRule="auto"/>
              <w:ind w:left="125" w:right="84"/>
              <w:jc w:val="center"/>
              <w:rPr>
                <w:rFonts w:ascii="Arial" w:hAnsi="Arial" w:cs="Arial"/>
                <w:sz w:val="18"/>
                <w:szCs w:val="18"/>
              </w:rPr>
            </w:pPr>
          </w:p>
        </w:tc>
        <w:tc>
          <w:tcPr>
            <w:tcW w:w="1984" w:type="dxa"/>
            <w:shd w:val="clear" w:color="auto" w:fill="FFFFFF"/>
          </w:tcPr>
          <w:p w:rsidR="00105933" w:rsidRPr="004930B0" w:rsidRDefault="00105933">
            <w:pPr>
              <w:widowControl w:val="0"/>
              <w:autoSpaceDE w:val="0"/>
              <w:autoSpaceDN w:val="0"/>
              <w:adjustRightInd w:val="0"/>
              <w:spacing w:after="0" w:line="240" w:lineRule="auto"/>
              <w:ind w:left="112" w:right="100"/>
              <w:jc w:val="center"/>
              <w:rPr>
                <w:rFonts w:ascii="Arial" w:hAnsi="Arial" w:cs="Arial"/>
                <w:sz w:val="18"/>
                <w:szCs w:val="18"/>
              </w:rPr>
            </w:pPr>
            <w:r w:rsidRPr="004930B0">
              <w:rPr>
                <w:rFonts w:ascii="Arial" w:hAnsi="Arial" w:cs="Arial"/>
                <w:b/>
                <w:bCs/>
                <w:color w:val="000000"/>
                <w:sz w:val="18"/>
                <w:szCs w:val="18"/>
              </w:rPr>
              <w:t xml:space="preserve">Страховая сумма по всем страховым случаям в отношении 1 объекта, руб. </w:t>
            </w:r>
          </w:p>
        </w:tc>
        <w:tc>
          <w:tcPr>
            <w:tcW w:w="1843" w:type="dxa"/>
            <w:shd w:val="clear" w:color="auto" w:fill="FFFFFF"/>
          </w:tcPr>
          <w:p w:rsidR="00105933" w:rsidRPr="004930B0" w:rsidRDefault="00105933">
            <w:pPr>
              <w:widowControl w:val="0"/>
              <w:autoSpaceDE w:val="0"/>
              <w:autoSpaceDN w:val="0"/>
              <w:adjustRightInd w:val="0"/>
              <w:spacing w:after="0" w:line="240" w:lineRule="auto"/>
              <w:ind w:left="116" w:right="97"/>
              <w:jc w:val="center"/>
              <w:rPr>
                <w:rFonts w:ascii="Arial" w:hAnsi="Arial" w:cs="Arial"/>
                <w:sz w:val="18"/>
                <w:szCs w:val="18"/>
              </w:rPr>
            </w:pPr>
            <w:r w:rsidRPr="004930B0">
              <w:rPr>
                <w:rFonts w:ascii="Arial" w:hAnsi="Arial" w:cs="Arial"/>
                <w:b/>
                <w:bCs/>
                <w:color w:val="000000"/>
                <w:sz w:val="18"/>
                <w:szCs w:val="18"/>
              </w:rPr>
              <w:t>Страховая премия в отношении 1 объекта, руб.</w:t>
            </w:r>
          </w:p>
        </w:tc>
      </w:tr>
      <w:tr w:rsidR="00105933" w:rsidRPr="004930B0" w:rsidTr="00CA7F14">
        <w:tc>
          <w:tcPr>
            <w:tcW w:w="534" w:type="dxa"/>
            <w:shd w:val="clear" w:color="auto" w:fill="FFFFFF"/>
            <w:vAlign w:val="center"/>
          </w:tcPr>
          <w:p w:rsidR="00105933" w:rsidRPr="004930B0" w:rsidRDefault="00105933">
            <w:pPr>
              <w:widowControl w:val="0"/>
              <w:autoSpaceDE w:val="0"/>
              <w:autoSpaceDN w:val="0"/>
              <w:adjustRightInd w:val="0"/>
              <w:spacing w:after="0" w:line="240" w:lineRule="auto"/>
              <w:ind w:left="108" w:right="94"/>
              <w:jc w:val="center"/>
              <w:rPr>
                <w:rFonts w:ascii="Arial" w:hAnsi="Arial" w:cs="Arial"/>
                <w:sz w:val="18"/>
                <w:szCs w:val="18"/>
              </w:rPr>
            </w:pPr>
            <w:r w:rsidRPr="004930B0">
              <w:rPr>
                <w:rFonts w:ascii="Arial" w:hAnsi="Arial" w:cs="Arial"/>
                <w:color w:val="000000"/>
                <w:sz w:val="18"/>
                <w:szCs w:val="18"/>
              </w:rPr>
              <w:t>1</w:t>
            </w:r>
          </w:p>
        </w:tc>
        <w:tc>
          <w:tcPr>
            <w:tcW w:w="3083" w:type="dxa"/>
            <w:shd w:val="clear" w:color="auto" w:fill="FFFFFF"/>
            <w:vAlign w:val="center"/>
          </w:tcPr>
          <w:p w:rsidR="00A47FA7" w:rsidRPr="00A35151" w:rsidRDefault="00B3486A" w:rsidP="00A35151">
            <w:pPr>
              <w:widowControl w:val="0"/>
              <w:autoSpaceDE w:val="0"/>
              <w:autoSpaceDN w:val="0"/>
              <w:adjustRightInd w:val="0"/>
              <w:spacing w:after="0" w:line="240" w:lineRule="auto"/>
              <w:ind w:left="122" w:right="91"/>
              <w:jc w:val="center"/>
              <w:rPr>
                <w:rFonts w:ascii="Arial" w:hAnsi="Arial" w:cs="Arial"/>
                <w:sz w:val="18"/>
                <w:szCs w:val="18"/>
              </w:rPr>
            </w:pPr>
            <w:r w:rsidRPr="00B3486A">
              <w:rPr>
                <w:rFonts w:ascii="Arial" w:hAnsi="Arial" w:cs="Arial"/>
                <w:sz w:val="18"/>
                <w:szCs w:val="18"/>
              </w:rPr>
              <w:t>Отдельно стоящее нежилое здание (Поликлиника и больница)</w:t>
            </w:r>
          </w:p>
          <w:p w:rsidR="00B3486A" w:rsidRPr="004930B0" w:rsidRDefault="00A47FA7">
            <w:pPr>
              <w:widowControl w:val="0"/>
              <w:autoSpaceDE w:val="0"/>
              <w:autoSpaceDN w:val="0"/>
              <w:adjustRightInd w:val="0"/>
              <w:spacing w:after="0" w:line="240" w:lineRule="auto"/>
              <w:ind w:left="122" w:right="91"/>
              <w:jc w:val="center"/>
              <w:rPr>
                <w:rFonts w:ascii="Arial" w:hAnsi="Arial" w:cs="Arial"/>
                <w:sz w:val="18"/>
                <w:szCs w:val="18"/>
              </w:rPr>
            </w:pPr>
            <w:r w:rsidRPr="00A47FA7">
              <w:rPr>
                <w:rFonts w:ascii="Arial" w:hAnsi="Arial" w:cs="Arial"/>
                <w:sz w:val="18"/>
                <w:szCs w:val="18"/>
              </w:rPr>
              <w:t>Общая площадь здания м2</w:t>
            </w:r>
            <w:r>
              <w:rPr>
                <w:rFonts w:ascii="Arial" w:hAnsi="Arial" w:cs="Arial"/>
                <w:sz w:val="18"/>
                <w:szCs w:val="18"/>
              </w:rPr>
              <w:t xml:space="preserve"> </w:t>
            </w:r>
            <w:r w:rsidRPr="00A47FA7">
              <w:rPr>
                <w:rFonts w:ascii="Arial" w:hAnsi="Arial" w:cs="Arial"/>
                <w:sz w:val="18"/>
                <w:szCs w:val="18"/>
              </w:rPr>
              <w:t>17992,4</w:t>
            </w:r>
          </w:p>
        </w:tc>
        <w:tc>
          <w:tcPr>
            <w:tcW w:w="2587" w:type="dxa"/>
            <w:shd w:val="clear" w:color="auto" w:fill="FFFFFF"/>
            <w:vAlign w:val="center"/>
          </w:tcPr>
          <w:p w:rsidR="00105933" w:rsidRPr="004930B0" w:rsidRDefault="00105933">
            <w:pPr>
              <w:widowControl w:val="0"/>
              <w:autoSpaceDE w:val="0"/>
              <w:autoSpaceDN w:val="0"/>
              <w:adjustRightInd w:val="0"/>
              <w:spacing w:after="0" w:line="240" w:lineRule="auto"/>
              <w:ind w:left="125" w:right="84"/>
              <w:jc w:val="center"/>
              <w:rPr>
                <w:rFonts w:ascii="Arial" w:hAnsi="Arial" w:cs="Arial"/>
                <w:sz w:val="18"/>
                <w:szCs w:val="18"/>
              </w:rPr>
            </w:pPr>
            <w:r w:rsidRPr="004930B0">
              <w:rPr>
                <w:rFonts w:ascii="Arial" w:hAnsi="Arial" w:cs="Arial"/>
                <w:color w:val="000000"/>
                <w:sz w:val="18"/>
                <w:szCs w:val="18"/>
              </w:rPr>
              <w:t>Кемеровская область-Кузбасс, г. Новокузнецк ул. Малая д.7</w:t>
            </w:r>
          </w:p>
        </w:tc>
        <w:tc>
          <w:tcPr>
            <w:tcW w:w="1984" w:type="dxa"/>
            <w:shd w:val="clear" w:color="auto" w:fill="FFFFFF"/>
            <w:vAlign w:val="center"/>
          </w:tcPr>
          <w:p w:rsidR="00105933" w:rsidRPr="004930B0" w:rsidRDefault="00CA7F14" w:rsidP="00CA7F14">
            <w:pPr>
              <w:widowControl w:val="0"/>
              <w:autoSpaceDE w:val="0"/>
              <w:autoSpaceDN w:val="0"/>
              <w:adjustRightInd w:val="0"/>
              <w:spacing w:after="0" w:line="240" w:lineRule="auto"/>
              <w:jc w:val="center"/>
              <w:rPr>
                <w:rFonts w:ascii="Arial" w:hAnsi="Arial" w:cs="Arial"/>
                <w:sz w:val="18"/>
                <w:szCs w:val="18"/>
              </w:rPr>
            </w:pPr>
            <w:r w:rsidRPr="00CA7F14">
              <w:rPr>
                <w:rFonts w:ascii="Arial" w:hAnsi="Arial" w:cs="Arial"/>
                <w:color w:val="000000"/>
                <w:sz w:val="18"/>
                <w:szCs w:val="18"/>
              </w:rPr>
              <w:t>1 000 000,00</w:t>
            </w:r>
          </w:p>
        </w:tc>
        <w:tc>
          <w:tcPr>
            <w:tcW w:w="1843" w:type="dxa"/>
            <w:shd w:val="clear" w:color="auto" w:fill="FFFFFF"/>
            <w:vAlign w:val="center"/>
          </w:tcPr>
          <w:p w:rsidR="00105933" w:rsidRPr="004930B0" w:rsidRDefault="00105933">
            <w:pPr>
              <w:widowControl w:val="0"/>
              <w:autoSpaceDE w:val="0"/>
              <w:autoSpaceDN w:val="0"/>
              <w:adjustRightInd w:val="0"/>
              <w:spacing w:after="0" w:line="240" w:lineRule="auto"/>
              <w:ind w:left="116" w:right="97"/>
              <w:jc w:val="center"/>
              <w:rPr>
                <w:rFonts w:ascii="Arial" w:hAnsi="Arial" w:cs="Arial"/>
                <w:sz w:val="18"/>
                <w:szCs w:val="18"/>
              </w:rPr>
            </w:pPr>
          </w:p>
        </w:tc>
      </w:tr>
      <w:tr w:rsidR="00105933" w:rsidRPr="004930B0" w:rsidTr="00CA7F14">
        <w:tc>
          <w:tcPr>
            <w:tcW w:w="6204" w:type="dxa"/>
            <w:gridSpan w:val="3"/>
            <w:shd w:val="clear" w:color="auto" w:fill="FFFFFF"/>
            <w:vAlign w:val="center"/>
          </w:tcPr>
          <w:p w:rsidR="00105933" w:rsidRPr="004930B0" w:rsidRDefault="00FA5F79">
            <w:pPr>
              <w:widowControl w:val="0"/>
              <w:autoSpaceDE w:val="0"/>
              <w:autoSpaceDN w:val="0"/>
              <w:adjustRightInd w:val="0"/>
              <w:spacing w:after="0" w:line="240" w:lineRule="auto"/>
              <w:ind w:left="108" w:right="104"/>
              <w:jc w:val="center"/>
              <w:rPr>
                <w:rFonts w:ascii="Arial" w:hAnsi="Arial" w:cs="Arial"/>
                <w:sz w:val="18"/>
                <w:szCs w:val="18"/>
              </w:rPr>
            </w:pPr>
            <w:r w:rsidRPr="004930B0">
              <w:rPr>
                <w:rFonts w:ascii="Arial" w:hAnsi="Arial" w:cs="Arial"/>
                <w:b/>
                <w:bCs/>
                <w:color w:val="000000"/>
                <w:sz w:val="18"/>
                <w:szCs w:val="18"/>
              </w:rPr>
              <w:t>Итого по</w:t>
            </w:r>
            <w:r w:rsidR="00105933" w:rsidRPr="004930B0">
              <w:rPr>
                <w:rFonts w:ascii="Arial" w:hAnsi="Arial" w:cs="Arial"/>
                <w:b/>
                <w:bCs/>
                <w:color w:val="000000"/>
                <w:sz w:val="18"/>
                <w:szCs w:val="18"/>
              </w:rPr>
              <w:t xml:space="preserve"> всем страховым случаям по всем объектам по Договору, руб.:</w:t>
            </w:r>
          </w:p>
        </w:tc>
        <w:tc>
          <w:tcPr>
            <w:tcW w:w="1984" w:type="dxa"/>
            <w:shd w:val="clear" w:color="auto" w:fill="FFFFFF"/>
            <w:vAlign w:val="center"/>
          </w:tcPr>
          <w:p w:rsidR="00105933" w:rsidRPr="00CA7F14" w:rsidRDefault="00105933">
            <w:pPr>
              <w:widowControl w:val="0"/>
              <w:autoSpaceDE w:val="0"/>
              <w:autoSpaceDN w:val="0"/>
              <w:adjustRightInd w:val="0"/>
              <w:spacing w:after="0" w:line="240" w:lineRule="auto"/>
              <w:ind w:left="112" w:right="100"/>
              <w:jc w:val="center"/>
              <w:rPr>
                <w:rFonts w:ascii="Arial" w:hAnsi="Arial" w:cs="Arial"/>
                <w:b/>
                <w:sz w:val="18"/>
                <w:szCs w:val="18"/>
              </w:rPr>
            </w:pPr>
            <w:r w:rsidRPr="00CA7F14">
              <w:rPr>
                <w:rFonts w:ascii="Arial" w:hAnsi="Arial" w:cs="Arial"/>
                <w:b/>
                <w:color w:val="000000"/>
                <w:sz w:val="18"/>
                <w:szCs w:val="18"/>
              </w:rPr>
              <w:t>1 000 000,00</w:t>
            </w:r>
          </w:p>
        </w:tc>
        <w:tc>
          <w:tcPr>
            <w:tcW w:w="1843" w:type="dxa"/>
            <w:shd w:val="clear" w:color="auto" w:fill="FFFFFF"/>
            <w:vAlign w:val="center"/>
          </w:tcPr>
          <w:p w:rsidR="00105933" w:rsidRPr="00CA7F14" w:rsidRDefault="00105933">
            <w:pPr>
              <w:widowControl w:val="0"/>
              <w:autoSpaceDE w:val="0"/>
              <w:autoSpaceDN w:val="0"/>
              <w:adjustRightInd w:val="0"/>
              <w:spacing w:after="0" w:line="240" w:lineRule="auto"/>
              <w:ind w:left="116" w:right="97"/>
              <w:jc w:val="center"/>
              <w:rPr>
                <w:rFonts w:ascii="Arial" w:hAnsi="Arial" w:cs="Arial"/>
                <w:b/>
                <w:sz w:val="18"/>
                <w:szCs w:val="18"/>
              </w:rPr>
            </w:pPr>
          </w:p>
        </w:tc>
      </w:tr>
    </w:tbl>
    <w:p w:rsidR="00105933" w:rsidRPr="004930B0" w:rsidRDefault="00105933">
      <w:pPr>
        <w:widowControl w:val="0"/>
        <w:autoSpaceDE w:val="0"/>
        <w:autoSpaceDN w:val="0"/>
        <w:adjustRightInd w:val="0"/>
        <w:spacing w:after="0" w:line="240" w:lineRule="auto"/>
        <w:ind w:left="120" w:right="120" w:firstLine="567"/>
        <w:jc w:val="both"/>
        <w:rPr>
          <w:rFonts w:ascii="Arial" w:hAnsi="Arial" w:cs="Arial"/>
          <w:sz w:val="18"/>
          <w:szCs w:val="18"/>
        </w:rPr>
      </w:pPr>
    </w:p>
    <w:tbl>
      <w:tblPr>
        <w:tblW w:w="0" w:type="auto"/>
        <w:tblInd w:w="12" w:type="dxa"/>
        <w:tblLayout w:type="fixed"/>
        <w:tblCellMar>
          <w:left w:w="0" w:type="dxa"/>
          <w:right w:w="0" w:type="dxa"/>
        </w:tblCellMar>
        <w:tblLook w:val="0000" w:firstRow="0" w:lastRow="0" w:firstColumn="0" w:lastColumn="0" w:noHBand="0" w:noVBand="0"/>
      </w:tblPr>
      <w:tblGrid>
        <w:gridCol w:w="4479"/>
        <w:gridCol w:w="591"/>
        <w:gridCol w:w="5103"/>
      </w:tblGrid>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16" w:right="178"/>
              <w:jc w:val="center"/>
              <w:rPr>
                <w:rFonts w:ascii="Arial" w:hAnsi="Arial" w:cs="Arial"/>
                <w:sz w:val="18"/>
                <w:szCs w:val="18"/>
              </w:rPr>
            </w:pPr>
            <w:r w:rsidRPr="004930B0">
              <w:rPr>
                <w:rFonts w:ascii="Arial" w:hAnsi="Arial" w:cs="Arial"/>
                <w:b/>
                <w:bCs/>
                <w:color w:val="000000"/>
                <w:sz w:val="18"/>
                <w:szCs w:val="18"/>
              </w:rPr>
              <w:t>СТРАХОВЩИК</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center"/>
              <w:rPr>
                <w:rFonts w:ascii="Arial" w:hAnsi="Arial" w:cs="Arial"/>
                <w:sz w:val="18"/>
                <w:szCs w:val="18"/>
              </w:rPr>
            </w:pPr>
            <w:r w:rsidRPr="004930B0">
              <w:rPr>
                <w:rFonts w:ascii="Arial" w:hAnsi="Arial" w:cs="Arial"/>
                <w:b/>
                <w:bCs/>
                <w:color w:val="000000"/>
                <w:sz w:val="18"/>
                <w:szCs w:val="18"/>
              </w:rPr>
              <w:t>СТРАХОВАТЕЛЬ</w:t>
            </w:r>
          </w:p>
        </w:tc>
      </w:tr>
      <w:tr w:rsidR="00105933" w:rsidRPr="004930B0">
        <w:tc>
          <w:tcPr>
            <w:tcW w:w="4479" w:type="dxa"/>
            <w:tcBorders>
              <w:top w:val="nil"/>
              <w:left w:val="nil"/>
              <w:bottom w:val="nil"/>
              <w:right w:val="nil"/>
            </w:tcBorders>
            <w:shd w:val="clear" w:color="auto" w:fill="FFFFFF"/>
          </w:tcPr>
          <w:p w:rsidR="00105933" w:rsidRPr="004930B0" w:rsidRDefault="00105933" w:rsidP="00B3486A">
            <w:pPr>
              <w:widowControl w:val="0"/>
              <w:autoSpaceDE w:val="0"/>
              <w:autoSpaceDN w:val="0"/>
              <w:adjustRightInd w:val="0"/>
              <w:spacing w:after="0" w:line="240" w:lineRule="auto"/>
              <w:ind w:left="108" w:right="89"/>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jc w:val="center"/>
              <w:rPr>
                <w:rFonts w:ascii="Arial" w:hAnsi="Arial" w:cs="Arial"/>
                <w:sz w:val="18"/>
                <w:szCs w:val="18"/>
              </w:rPr>
            </w:pPr>
            <w:r w:rsidRPr="004930B0">
              <w:rPr>
                <w:rFonts w:ascii="Arial" w:hAnsi="Arial" w:cs="Arial"/>
                <w:b/>
                <w:bCs/>
                <w:color w:val="000000"/>
                <w:sz w:val="18"/>
                <w:szCs w:val="18"/>
              </w:rPr>
              <w:t>ФГБУ ННПЦ МСЭ И РИ МИНТРУДА РОССИИ</w:t>
            </w:r>
          </w:p>
        </w:tc>
      </w:tr>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p>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p>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r w:rsidRPr="004930B0">
              <w:rPr>
                <w:rFonts w:ascii="Arial" w:hAnsi="Arial" w:cs="Arial"/>
                <w:color w:val="000000"/>
                <w:sz w:val="18"/>
                <w:szCs w:val="18"/>
              </w:rPr>
              <w:t>________________________ М.П.</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p>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p>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r w:rsidRPr="004930B0">
              <w:rPr>
                <w:rFonts w:ascii="Arial" w:hAnsi="Arial" w:cs="Arial"/>
                <w:color w:val="000000"/>
                <w:sz w:val="18"/>
                <w:szCs w:val="18"/>
              </w:rPr>
              <w:t>________________________ М.П.</w:t>
            </w:r>
          </w:p>
        </w:tc>
      </w:tr>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p>
        </w:tc>
      </w:tr>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6" w:right="180"/>
              <w:jc w:val="center"/>
              <w:rPr>
                <w:rFonts w:ascii="Arial" w:hAnsi="Arial" w:cs="Arial"/>
                <w:sz w:val="18"/>
                <w:szCs w:val="18"/>
              </w:rPr>
            </w:pPr>
            <w:r w:rsidRPr="004930B0">
              <w:rPr>
                <w:rFonts w:ascii="Arial" w:hAnsi="Arial" w:cs="Arial"/>
                <w:b/>
                <w:bCs/>
                <w:color w:val="000000"/>
                <w:sz w:val="18"/>
                <w:szCs w:val="18"/>
              </w:rPr>
              <w:t>должность</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center"/>
              <w:rPr>
                <w:rFonts w:ascii="Arial" w:hAnsi="Arial" w:cs="Arial"/>
                <w:sz w:val="18"/>
                <w:szCs w:val="18"/>
              </w:rPr>
            </w:pPr>
            <w:r w:rsidRPr="004930B0">
              <w:rPr>
                <w:rFonts w:ascii="Arial" w:hAnsi="Arial" w:cs="Arial"/>
                <w:b/>
                <w:bCs/>
                <w:color w:val="000000"/>
                <w:sz w:val="18"/>
                <w:szCs w:val="18"/>
              </w:rPr>
              <w:t>должность</w:t>
            </w:r>
          </w:p>
        </w:tc>
      </w:tr>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p>
        </w:tc>
      </w:tr>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26" w:right="180"/>
              <w:jc w:val="center"/>
              <w:rPr>
                <w:rFonts w:ascii="Arial" w:hAnsi="Arial" w:cs="Arial"/>
                <w:sz w:val="18"/>
                <w:szCs w:val="18"/>
              </w:rPr>
            </w:pPr>
            <w:r w:rsidRPr="004930B0">
              <w:rPr>
                <w:rFonts w:ascii="Arial" w:hAnsi="Arial" w:cs="Arial"/>
                <w:b/>
                <w:bCs/>
                <w:color w:val="000000"/>
                <w:sz w:val="18"/>
                <w:szCs w:val="18"/>
              </w:rPr>
              <w:t>Ф.И.О.</w:t>
            </w: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236" w:right="186"/>
              <w:jc w:val="center"/>
              <w:rPr>
                <w:rFonts w:ascii="Arial" w:hAnsi="Arial" w:cs="Arial"/>
                <w:sz w:val="18"/>
                <w:szCs w:val="18"/>
              </w:rPr>
            </w:pPr>
            <w:r w:rsidRPr="004930B0">
              <w:rPr>
                <w:rFonts w:ascii="Arial" w:hAnsi="Arial" w:cs="Arial"/>
                <w:b/>
                <w:bCs/>
                <w:color w:val="000000"/>
                <w:sz w:val="18"/>
                <w:szCs w:val="18"/>
              </w:rPr>
              <w:t>Ф.И.О.</w:t>
            </w:r>
          </w:p>
        </w:tc>
      </w:tr>
      <w:tr w:rsidR="00105933" w:rsidRPr="004930B0">
        <w:tc>
          <w:tcPr>
            <w:tcW w:w="4479"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08" w:right="89"/>
              <w:rPr>
                <w:rFonts w:ascii="Arial" w:hAnsi="Arial" w:cs="Arial"/>
                <w:sz w:val="18"/>
                <w:szCs w:val="18"/>
              </w:rPr>
            </w:pPr>
          </w:p>
        </w:tc>
        <w:tc>
          <w:tcPr>
            <w:tcW w:w="591"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27" w:right="78"/>
              <w:jc w:val="both"/>
              <w:rPr>
                <w:rFonts w:ascii="Arial" w:hAnsi="Arial" w:cs="Arial"/>
                <w:sz w:val="18"/>
                <w:szCs w:val="18"/>
              </w:rPr>
            </w:pPr>
          </w:p>
        </w:tc>
        <w:tc>
          <w:tcPr>
            <w:tcW w:w="5103" w:type="dxa"/>
            <w:tcBorders>
              <w:top w:val="nil"/>
              <w:left w:val="nil"/>
              <w:bottom w:val="nil"/>
              <w:right w:val="nil"/>
            </w:tcBorders>
            <w:shd w:val="clear" w:color="auto" w:fill="FFFFFF"/>
          </w:tcPr>
          <w:p w:rsidR="00105933" w:rsidRPr="004930B0" w:rsidRDefault="00105933">
            <w:pPr>
              <w:widowControl w:val="0"/>
              <w:autoSpaceDE w:val="0"/>
              <w:autoSpaceDN w:val="0"/>
              <w:adjustRightInd w:val="0"/>
              <w:spacing w:after="0" w:line="240" w:lineRule="auto"/>
              <w:ind w:left="118" w:right="95"/>
              <w:rPr>
                <w:rFonts w:ascii="Arial" w:hAnsi="Arial" w:cs="Arial"/>
                <w:sz w:val="18"/>
                <w:szCs w:val="18"/>
              </w:rPr>
            </w:pPr>
          </w:p>
        </w:tc>
      </w:tr>
    </w:tbl>
    <w:p w:rsidR="00105933" w:rsidRPr="004930B0" w:rsidRDefault="00105933">
      <w:pPr>
        <w:widowControl w:val="0"/>
        <w:tabs>
          <w:tab w:val="left" w:pos="6912"/>
        </w:tabs>
        <w:autoSpaceDE w:val="0"/>
        <w:autoSpaceDN w:val="0"/>
        <w:adjustRightInd w:val="0"/>
        <w:spacing w:after="0" w:line="240" w:lineRule="auto"/>
        <w:ind w:left="120" w:right="120" w:firstLine="6804"/>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rPr>
          <w:rFonts w:ascii="Arial" w:hAnsi="Arial" w:cs="Arial"/>
          <w:sz w:val="18"/>
          <w:szCs w:val="18"/>
        </w:rPr>
        <w:sectPr w:rsidR="00105933" w:rsidRPr="004930B0">
          <w:headerReference w:type="default" r:id="rId9"/>
          <w:footerReference w:type="default" r:id="rId10"/>
          <w:pgSz w:w="11900" w:h="16820"/>
          <w:pgMar w:top="1260" w:right="620" w:bottom="800" w:left="900" w:header="720" w:footer="720" w:gutter="0"/>
          <w:cols w:space="720"/>
          <w:noEndnote/>
        </w:sectPr>
      </w:pPr>
    </w:p>
    <w:p w:rsidR="00105933" w:rsidRPr="004930B0" w:rsidRDefault="00105933" w:rsidP="00A47FA7">
      <w:pPr>
        <w:widowControl w:val="0"/>
        <w:tabs>
          <w:tab w:val="left" w:pos="6912"/>
        </w:tabs>
        <w:autoSpaceDE w:val="0"/>
        <w:autoSpaceDN w:val="0"/>
        <w:adjustRightInd w:val="0"/>
        <w:spacing w:after="0" w:line="240" w:lineRule="auto"/>
        <w:ind w:left="120" w:right="120" w:firstLine="6804"/>
        <w:rPr>
          <w:rFonts w:ascii="Arial" w:hAnsi="Arial" w:cs="Arial"/>
          <w:sz w:val="18"/>
          <w:szCs w:val="18"/>
        </w:rPr>
      </w:pPr>
      <w:r w:rsidRPr="004930B0">
        <w:rPr>
          <w:rFonts w:ascii="Arial" w:hAnsi="Arial" w:cs="Arial"/>
          <w:color w:val="000000"/>
          <w:sz w:val="18"/>
          <w:szCs w:val="18"/>
        </w:rPr>
        <w:lastRenderedPageBreak/>
        <w:t>Приложение № 3</w:t>
      </w:r>
    </w:p>
    <w:p w:rsidR="00DD7E8A" w:rsidRDefault="00105933" w:rsidP="00A47FA7">
      <w:pPr>
        <w:widowControl w:val="0"/>
        <w:tabs>
          <w:tab w:val="left" w:pos="6912"/>
        </w:tabs>
        <w:autoSpaceDE w:val="0"/>
        <w:autoSpaceDN w:val="0"/>
        <w:adjustRightInd w:val="0"/>
        <w:spacing w:after="0" w:line="240" w:lineRule="auto"/>
        <w:ind w:left="6924" w:right="120"/>
        <w:rPr>
          <w:rFonts w:ascii="Arial" w:hAnsi="Arial" w:cs="Arial"/>
          <w:b/>
          <w:bCs/>
          <w:color w:val="000000"/>
          <w:sz w:val="18"/>
          <w:szCs w:val="18"/>
        </w:rPr>
      </w:pPr>
      <w:r w:rsidRPr="004930B0">
        <w:rPr>
          <w:rFonts w:ascii="Arial" w:hAnsi="Arial" w:cs="Arial"/>
          <w:color w:val="000000"/>
          <w:sz w:val="18"/>
          <w:szCs w:val="18"/>
        </w:rPr>
        <w:t>к Договору</w:t>
      </w:r>
      <w:r w:rsidRPr="004930B0">
        <w:rPr>
          <w:rFonts w:ascii="Arial" w:hAnsi="Arial" w:cs="Arial"/>
          <w:b/>
          <w:bCs/>
          <w:color w:val="000000"/>
          <w:sz w:val="18"/>
          <w:szCs w:val="18"/>
        </w:rPr>
        <w:t xml:space="preserve"> </w:t>
      </w:r>
      <w:r w:rsidRPr="004930B0">
        <w:rPr>
          <w:rFonts w:ascii="Arial" w:hAnsi="Arial" w:cs="Arial"/>
          <w:color w:val="000000"/>
          <w:sz w:val="18"/>
          <w:szCs w:val="18"/>
        </w:rPr>
        <w:t xml:space="preserve">страхования </w:t>
      </w:r>
      <w:r w:rsidR="00A47FA7" w:rsidRPr="00A47FA7">
        <w:rPr>
          <w:rFonts w:ascii="Arial" w:hAnsi="Arial" w:cs="Arial"/>
          <w:color w:val="000000"/>
          <w:sz w:val="18"/>
          <w:szCs w:val="18"/>
        </w:rPr>
        <w:t>финансовых рисков по локализации и ликвидации последствий ЧС</w:t>
      </w:r>
    </w:p>
    <w:p w:rsidR="00DD7E8A" w:rsidRDefault="00DD7E8A" w:rsidP="00A47FA7">
      <w:pPr>
        <w:widowControl w:val="0"/>
        <w:tabs>
          <w:tab w:val="left" w:pos="6912"/>
        </w:tabs>
        <w:autoSpaceDE w:val="0"/>
        <w:autoSpaceDN w:val="0"/>
        <w:adjustRightInd w:val="0"/>
        <w:spacing w:after="0" w:line="240" w:lineRule="auto"/>
        <w:ind w:left="6783" w:right="120"/>
        <w:rPr>
          <w:rFonts w:ascii="Arial" w:hAnsi="Arial" w:cs="Arial"/>
          <w:b/>
          <w:bCs/>
          <w:color w:val="000000"/>
          <w:sz w:val="18"/>
          <w:szCs w:val="18"/>
        </w:rPr>
      </w:pPr>
      <w:r>
        <w:rPr>
          <w:rFonts w:ascii="Arial" w:hAnsi="Arial" w:cs="Arial"/>
          <w:b/>
          <w:bCs/>
          <w:color w:val="000000"/>
          <w:sz w:val="18"/>
          <w:szCs w:val="18"/>
        </w:rPr>
        <w:t xml:space="preserve">   </w:t>
      </w:r>
      <w:r w:rsidR="00A47FA7">
        <w:rPr>
          <w:rFonts w:ascii="Arial" w:hAnsi="Arial" w:cs="Arial"/>
          <w:b/>
          <w:bCs/>
          <w:color w:val="000000"/>
          <w:sz w:val="18"/>
          <w:szCs w:val="18"/>
        </w:rPr>
        <w:t>№ ___________________</w:t>
      </w:r>
    </w:p>
    <w:p w:rsidR="00105933" w:rsidRPr="004930B0" w:rsidRDefault="00DD7E8A" w:rsidP="00DD7E8A">
      <w:pPr>
        <w:widowControl w:val="0"/>
        <w:tabs>
          <w:tab w:val="left" w:pos="6912"/>
        </w:tabs>
        <w:autoSpaceDE w:val="0"/>
        <w:autoSpaceDN w:val="0"/>
        <w:adjustRightInd w:val="0"/>
        <w:spacing w:after="0" w:line="240" w:lineRule="auto"/>
        <w:ind w:left="6924" w:right="120"/>
        <w:jc w:val="both"/>
        <w:rPr>
          <w:rFonts w:ascii="Arial" w:hAnsi="Arial" w:cs="Arial"/>
          <w:sz w:val="18"/>
          <w:szCs w:val="18"/>
        </w:rPr>
      </w:pPr>
      <w:r w:rsidRPr="004930B0">
        <w:rPr>
          <w:rFonts w:ascii="Arial" w:hAnsi="Arial" w:cs="Arial"/>
          <w:color w:val="000000"/>
          <w:sz w:val="18"/>
          <w:szCs w:val="18"/>
        </w:rPr>
        <w:t xml:space="preserve">от </w:t>
      </w:r>
      <w:r w:rsidRPr="00DD7E8A">
        <w:rPr>
          <w:rFonts w:ascii="Arial" w:hAnsi="Arial" w:cs="Arial"/>
          <w:color w:val="000000"/>
          <w:sz w:val="18"/>
          <w:szCs w:val="18"/>
        </w:rPr>
        <w:t>«____» ____________</w:t>
      </w:r>
      <w:r w:rsidR="00A47FA7">
        <w:rPr>
          <w:rFonts w:ascii="Arial" w:hAnsi="Arial" w:cs="Arial"/>
          <w:color w:val="000000"/>
          <w:sz w:val="18"/>
          <w:szCs w:val="18"/>
        </w:rPr>
        <w:t>2026</w:t>
      </w:r>
      <w:r w:rsidRPr="004930B0">
        <w:rPr>
          <w:rFonts w:ascii="Arial" w:hAnsi="Arial" w:cs="Arial"/>
          <w:color w:val="000000"/>
          <w:sz w:val="18"/>
          <w:szCs w:val="18"/>
        </w:rPr>
        <w:t xml:space="preserve"> г</w:t>
      </w:r>
      <w:r>
        <w:rPr>
          <w:rFonts w:ascii="Arial" w:hAnsi="Arial" w:cs="Arial"/>
          <w:color w:val="000000"/>
          <w:sz w:val="18"/>
          <w:szCs w:val="18"/>
        </w:rPr>
        <w:t>.</w:t>
      </w:r>
    </w:p>
    <w:p w:rsidR="00105933" w:rsidRPr="004930B0" w:rsidRDefault="00105933">
      <w:pPr>
        <w:widowControl w:val="0"/>
        <w:autoSpaceDE w:val="0"/>
        <w:autoSpaceDN w:val="0"/>
        <w:adjustRightInd w:val="0"/>
        <w:spacing w:after="0" w:line="240" w:lineRule="auto"/>
        <w:ind w:left="120" w:right="120"/>
        <w:jc w:val="center"/>
        <w:rPr>
          <w:rFonts w:ascii="Arial" w:hAnsi="Arial" w:cs="Arial"/>
          <w:sz w:val="18"/>
          <w:szCs w:val="18"/>
        </w:rPr>
      </w:pPr>
    </w:p>
    <w:p w:rsidR="00105933" w:rsidRPr="004930B0" w:rsidRDefault="00105933" w:rsidP="00A47FA7">
      <w:pPr>
        <w:widowControl w:val="0"/>
        <w:autoSpaceDE w:val="0"/>
        <w:autoSpaceDN w:val="0"/>
        <w:adjustRightInd w:val="0"/>
        <w:spacing w:after="0" w:line="240" w:lineRule="auto"/>
        <w:ind w:left="120" w:right="120"/>
        <w:jc w:val="center"/>
        <w:rPr>
          <w:rFonts w:ascii="Arial" w:hAnsi="Arial" w:cs="Arial"/>
          <w:sz w:val="18"/>
          <w:szCs w:val="18"/>
        </w:rPr>
      </w:pPr>
      <w:r w:rsidRPr="004930B0">
        <w:rPr>
          <w:rFonts w:ascii="Arial" w:hAnsi="Arial" w:cs="Arial"/>
          <w:b/>
          <w:bCs/>
          <w:color w:val="000000"/>
          <w:sz w:val="18"/>
          <w:szCs w:val="18"/>
        </w:rPr>
        <w:t xml:space="preserve">Заявление на страхование </w:t>
      </w:r>
      <w:r w:rsidR="00A47FA7" w:rsidRPr="00A47FA7">
        <w:rPr>
          <w:rFonts w:ascii="Arial" w:hAnsi="Arial" w:cs="Arial"/>
          <w:b/>
          <w:bCs/>
          <w:color w:val="000000"/>
          <w:sz w:val="18"/>
          <w:szCs w:val="18"/>
        </w:rPr>
        <w:t>финансовых рисков по локализации и ликвидации последствий ЧС</w:t>
      </w:r>
    </w:p>
    <w:p w:rsidR="00105933" w:rsidRPr="004930B0" w:rsidRDefault="00105933">
      <w:pPr>
        <w:widowControl w:val="0"/>
        <w:autoSpaceDE w:val="0"/>
        <w:autoSpaceDN w:val="0"/>
        <w:adjustRightInd w:val="0"/>
        <w:spacing w:after="0" w:line="240" w:lineRule="auto"/>
        <w:ind w:left="120" w:right="137"/>
        <w:jc w:val="both"/>
        <w:rPr>
          <w:rFonts w:ascii="Arial" w:hAnsi="Arial" w:cs="Arial"/>
          <w:sz w:val="18"/>
          <w:szCs w:val="18"/>
        </w:rPr>
      </w:pPr>
      <w:r w:rsidRPr="004930B0">
        <w:rPr>
          <w:rFonts w:ascii="Arial" w:hAnsi="Arial" w:cs="Arial"/>
          <w:b/>
          <w:bCs/>
          <w:color w:val="000000"/>
          <w:sz w:val="18"/>
          <w:szCs w:val="18"/>
        </w:rPr>
        <w:t xml:space="preserve">1. СТРАХОВАТЕЛЬ: </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1.1. Наименование (ФИО, если ИП): ФГБУ ННПЦ МСЭ И РИ МИНТРУДА РОССИИ</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1.2. ИНН: 4218006431 КПП: 421801001</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1.3. ОГРН: 1024201677576</w:t>
      </w:r>
      <w:r w:rsidRPr="004930B0">
        <w:rPr>
          <w:rFonts w:ascii="Arial" w:hAnsi="Arial" w:cs="Arial"/>
          <w:color w:val="000000"/>
          <w:sz w:val="18"/>
          <w:szCs w:val="18"/>
        </w:rPr>
        <w:tab/>
      </w:r>
      <w:r w:rsidRPr="004930B0">
        <w:rPr>
          <w:rFonts w:ascii="Arial" w:hAnsi="Arial" w:cs="Arial"/>
          <w:color w:val="000000"/>
          <w:sz w:val="18"/>
          <w:szCs w:val="18"/>
        </w:rPr>
        <w:tab/>
      </w:r>
      <w:r w:rsidRPr="004930B0">
        <w:rPr>
          <w:rFonts w:ascii="Arial" w:hAnsi="Arial" w:cs="Arial"/>
          <w:color w:val="000000"/>
          <w:sz w:val="18"/>
          <w:szCs w:val="18"/>
        </w:rPr>
        <w:tab/>
      </w:r>
      <w:r w:rsidRPr="004930B0">
        <w:rPr>
          <w:rFonts w:ascii="Arial" w:hAnsi="Arial" w:cs="Arial"/>
          <w:color w:val="000000"/>
          <w:sz w:val="18"/>
          <w:szCs w:val="18"/>
        </w:rPr>
        <w:tab/>
        <w:t xml:space="preserve">Не резидент </w:t>
      </w:r>
      <w:r w:rsidRPr="004930B0">
        <w:rPr>
          <w:rFonts w:ascii="Arial" w:hAnsi="Arial" w:cs="Arial"/>
          <w:color w:val="000000"/>
          <w:sz w:val="18"/>
          <w:szCs w:val="18"/>
        </w:rPr>
        <w:t></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1.4. Паспорт (если страхователь ИП): Серия___________ Номер ______________</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1.5. Фактический адрес: 654055, КЕМЕРОВСКАЯ ОБЛАСТЬ - КУЗБАСС, Г НОВОКУЗНЕЦК, УЛ МАЛАЯ (ЗАВОДСКОЙ Р-Н), Д. 7</w:t>
      </w:r>
    </w:p>
    <w:p w:rsidR="00F04A97" w:rsidRPr="00F04A97" w:rsidRDefault="00105933" w:rsidP="00F04A97">
      <w:pPr>
        <w:widowControl w:val="0"/>
        <w:autoSpaceDE w:val="0"/>
        <w:autoSpaceDN w:val="0"/>
        <w:adjustRightInd w:val="0"/>
        <w:spacing w:after="0" w:line="240" w:lineRule="auto"/>
        <w:ind w:left="120" w:right="137"/>
        <w:rPr>
          <w:rFonts w:ascii="Arial" w:hAnsi="Arial" w:cs="Arial"/>
          <w:color w:val="000000"/>
          <w:sz w:val="18"/>
          <w:szCs w:val="18"/>
        </w:rPr>
      </w:pPr>
      <w:r w:rsidRPr="004930B0">
        <w:rPr>
          <w:rFonts w:ascii="Arial" w:hAnsi="Arial" w:cs="Arial"/>
          <w:color w:val="000000"/>
          <w:sz w:val="18"/>
          <w:szCs w:val="18"/>
        </w:rPr>
        <w:t xml:space="preserve">1.6. Лицо ответственное за осуществление страхования </w:t>
      </w:r>
      <w:r w:rsidR="00F04A97" w:rsidRPr="00F04A97">
        <w:rPr>
          <w:rFonts w:ascii="Arial" w:hAnsi="Arial" w:cs="Arial"/>
          <w:color w:val="000000"/>
          <w:sz w:val="18"/>
          <w:szCs w:val="18"/>
        </w:rPr>
        <w:t>Архипов Алексей Викторович</w:t>
      </w:r>
    </w:p>
    <w:p w:rsidR="00105933" w:rsidRPr="004930B0" w:rsidRDefault="00F04A97" w:rsidP="00F04A97">
      <w:pPr>
        <w:widowControl w:val="0"/>
        <w:autoSpaceDE w:val="0"/>
        <w:autoSpaceDN w:val="0"/>
        <w:adjustRightInd w:val="0"/>
        <w:spacing w:after="0" w:line="240" w:lineRule="auto"/>
        <w:ind w:left="120" w:right="137"/>
        <w:rPr>
          <w:rFonts w:ascii="Arial" w:hAnsi="Arial" w:cs="Arial"/>
          <w:sz w:val="18"/>
          <w:szCs w:val="18"/>
        </w:rPr>
      </w:pPr>
      <w:r w:rsidRPr="00F04A97">
        <w:rPr>
          <w:rFonts w:ascii="Arial" w:hAnsi="Arial" w:cs="Arial"/>
          <w:color w:val="000000"/>
          <w:sz w:val="18"/>
          <w:szCs w:val="18"/>
        </w:rPr>
        <w:t>Моб. тел. 8-952-168-53-19 эл. почта root@reabil-nk.ru</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b/>
          <w:bCs/>
          <w:color w:val="000000"/>
          <w:sz w:val="18"/>
          <w:szCs w:val="18"/>
        </w:rPr>
        <w:t xml:space="preserve">2. ДЕЯТЕЛЬНОСТЬ СТРАХОВАТЕЛЯ: </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 xml:space="preserve">2.1. Отрасль деятельности </w:t>
      </w:r>
      <w:r w:rsidR="00F04A97" w:rsidRPr="00F04A97">
        <w:rPr>
          <w:rFonts w:ascii="Arial" w:hAnsi="Arial" w:cs="Arial"/>
          <w:color w:val="000000"/>
          <w:sz w:val="18"/>
          <w:szCs w:val="18"/>
        </w:rPr>
        <w:t>Деятельность больничных организаций</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2.2. Основной ОКВЭД</w:t>
      </w:r>
      <w:r w:rsidR="00F04A97">
        <w:rPr>
          <w:rFonts w:ascii="Arial" w:hAnsi="Arial" w:cs="Arial"/>
          <w:color w:val="000000"/>
          <w:sz w:val="18"/>
          <w:szCs w:val="18"/>
        </w:rPr>
        <w:t xml:space="preserve"> 86.10</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________________________________________________________________________________</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 xml:space="preserve">2.3.  Территория осуществления </w:t>
      </w:r>
      <w:r w:rsidR="00A76224" w:rsidRPr="004930B0">
        <w:rPr>
          <w:rFonts w:ascii="Arial" w:hAnsi="Arial" w:cs="Arial"/>
          <w:color w:val="000000"/>
          <w:sz w:val="18"/>
          <w:szCs w:val="18"/>
        </w:rPr>
        <w:t>деятельности</w:t>
      </w:r>
      <w:r w:rsidR="00A76224">
        <w:rPr>
          <w:rFonts w:ascii="Arial" w:hAnsi="Arial" w:cs="Arial"/>
          <w:color w:val="000000"/>
          <w:sz w:val="18"/>
          <w:szCs w:val="18"/>
        </w:rPr>
        <w:t>:</w:t>
      </w:r>
      <w:r w:rsidR="00A76224">
        <w:rPr>
          <w:rFonts w:ascii="Arial" w:hAnsi="Arial" w:cs="Arial"/>
          <w:b/>
          <w:bCs/>
          <w:color w:val="000000"/>
          <w:sz w:val="18"/>
          <w:szCs w:val="18"/>
        </w:rPr>
        <w:t xml:space="preserve"> </w:t>
      </w:r>
      <w:r w:rsidR="00A76224" w:rsidRPr="004930B0">
        <w:rPr>
          <w:rFonts w:ascii="Arial" w:hAnsi="Arial" w:cs="Arial"/>
          <w:color w:val="000000"/>
          <w:sz w:val="18"/>
          <w:szCs w:val="18"/>
        </w:rPr>
        <w:t>Кемеровская</w:t>
      </w:r>
      <w:r w:rsidR="00A76224" w:rsidRPr="00A76224">
        <w:rPr>
          <w:rFonts w:ascii="Arial" w:hAnsi="Arial" w:cs="Arial"/>
          <w:color w:val="000000"/>
          <w:sz w:val="18"/>
          <w:szCs w:val="18"/>
        </w:rPr>
        <w:t xml:space="preserve"> область - Кузбасс, г. Новокузнецк, Заводской р-н, ул. Малая, д. 7</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(Если территорий много, приложите Перечень)</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2.3.1. Опишите объекты, эксплуатация которых может повлечь наступление страховых случаев:</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4"/>
        <w:gridCol w:w="2298"/>
        <w:gridCol w:w="2638"/>
        <w:gridCol w:w="1495"/>
        <w:gridCol w:w="1456"/>
        <w:gridCol w:w="1286"/>
      </w:tblGrid>
      <w:tr w:rsidR="00105933" w:rsidRPr="004930B0" w:rsidTr="00422D8D">
        <w:tc>
          <w:tcPr>
            <w:tcW w:w="624" w:type="dxa"/>
            <w:shd w:val="clear" w:color="auto" w:fill="FFFFFF"/>
          </w:tcPr>
          <w:p w:rsidR="00105933" w:rsidRPr="004930B0" w:rsidRDefault="00105933">
            <w:pPr>
              <w:widowControl w:val="0"/>
              <w:autoSpaceDE w:val="0"/>
              <w:autoSpaceDN w:val="0"/>
              <w:adjustRightInd w:val="0"/>
              <w:spacing w:after="0" w:line="240" w:lineRule="auto"/>
              <w:ind w:left="108" w:right="104"/>
              <w:jc w:val="center"/>
              <w:rPr>
                <w:rFonts w:ascii="Arial" w:hAnsi="Arial" w:cs="Arial"/>
                <w:sz w:val="18"/>
                <w:szCs w:val="18"/>
              </w:rPr>
            </w:pPr>
            <w:r w:rsidRPr="004930B0">
              <w:rPr>
                <w:rFonts w:ascii="Arial" w:hAnsi="Arial" w:cs="Arial"/>
                <w:b/>
                <w:bCs/>
                <w:color w:val="000000"/>
                <w:sz w:val="18"/>
                <w:szCs w:val="18"/>
              </w:rPr>
              <w:t>№ п/п</w:t>
            </w:r>
          </w:p>
        </w:tc>
        <w:tc>
          <w:tcPr>
            <w:tcW w:w="2298" w:type="dxa"/>
            <w:shd w:val="clear" w:color="auto" w:fill="FFFFFF"/>
          </w:tcPr>
          <w:p w:rsidR="00105933" w:rsidRPr="004930B0" w:rsidRDefault="00105933">
            <w:pPr>
              <w:widowControl w:val="0"/>
              <w:autoSpaceDE w:val="0"/>
              <w:autoSpaceDN w:val="0"/>
              <w:adjustRightInd w:val="0"/>
              <w:spacing w:after="0" w:line="240" w:lineRule="auto"/>
              <w:ind w:left="112" w:right="86"/>
              <w:jc w:val="center"/>
              <w:rPr>
                <w:rFonts w:ascii="Arial" w:hAnsi="Arial" w:cs="Arial"/>
                <w:sz w:val="18"/>
                <w:szCs w:val="18"/>
              </w:rPr>
            </w:pPr>
            <w:r w:rsidRPr="004930B0">
              <w:rPr>
                <w:rFonts w:ascii="Arial" w:hAnsi="Arial" w:cs="Arial"/>
                <w:b/>
                <w:bCs/>
                <w:color w:val="000000"/>
                <w:sz w:val="18"/>
                <w:szCs w:val="18"/>
              </w:rPr>
              <w:t>Наименование потенциально опасного объекта (в том числе назначение объекта)</w:t>
            </w:r>
          </w:p>
        </w:tc>
        <w:tc>
          <w:tcPr>
            <w:tcW w:w="2638" w:type="dxa"/>
            <w:shd w:val="clear" w:color="auto" w:fill="FFFFFF"/>
          </w:tcPr>
          <w:p w:rsidR="00105933" w:rsidRPr="004930B0" w:rsidRDefault="00105933">
            <w:pPr>
              <w:widowControl w:val="0"/>
              <w:autoSpaceDE w:val="0"/>
              <w:autoSpaceDN w:val="0"/>
              <w:adjustRightInd w:val="0"/>
              <w:spacing w:after="0" w:line="240" w:lineRule="auto"/>
              <w:ind w:left="110" w:right="88"/>
              <w:jc w:val="center"/>
              <w:rPr>
                <w:rFonts w:ascii="Arial" w:hAnsi="Arial" w:cs="Arial"/>
                <w:sz w:val="18"/>
                <w:szCs w:val="18"/>
              </w:rPr>
            </w:pPr>
            <w:r w:rsidRPr="004930B0">
              <w:rPr>
                <w:rFonts w:ascii="Arial" w:hAnsi="Arial" w:cs="Arial"/>
                <w:b/>
                <w:bCs/>
                <w:color w:val="000000"/>
                <w:sz w:val="18"/>
                <w:szCs w:val="18"/>
              </w:rPr>
              <w:t>Местонахождение объекта</w:t>
            </w:r>
          </w:p>
          <w:p w:rsidR="00105933" w:rsidRPr="004930B0" w:rsidRDefault="00105933">
            <w:pPr>
              <w:widowControl w:val="0"/>
              <w:autoSpaceDE w:val="0"/>
              <w:autoSpaceDN w:val="0"/>
              <w:adjustRightInd w:val="0"/>
              <w:spacing w:after="0" w:line="240" w:lineRule="auto"/>
              <w:ind w:left="110" w:right="88"/>
              <w:jc w:val="center"/>
              <w:rPr>
                <w:rFonts w:ascii="Arial" w:hAnsi="Arial" w:cs="Arial"/>
                <w:sz w:val="18"/>
                <w:szCs w:val="18"/>
              </w:rPr>
            </w:pPr>
          </w:p>
        </w:tc>
        <w:tc>
          <w:tcPr>
            <w:tcW w:w="1495" w:type="dxa"/>
            <w:shd w:val="clear" w:color="auto" w:fill="FFFFFF"/>
          </w:tcPr>
          <w:p w:rsidR="00105933" w:rsidRPr="004930B0" w:rsidRDefault="00105933">
            <w:pPr>
              <w:widowControl w:val="0"/>
              <w:autoSpaceDE w:val="0"/>
              <w:autoSpaceDN w:val="0"/>
              <w:adjustRightInd w:val="0"/>
              <w:spacing w:after="0" w:line="240" w:lineRule="auto"/>
              <w:ind w:left="108" w:right="93"/>
              <w:jc w:val="center"/>
              <w:rPr>
                <w:rFonts w:ascii="Arial" w:hAnsi="Arial" w:cs="Arial"/>
                <w:sz w:val="18"/>
                <w:szCs w:val="18"/>
              </w:rPr>
            </w:pPr>
            <w:r w:rsidRPr="004930B0">
              <w:rPr>
                <w:rFonts w:ascii="Arial" w:hAnsi="Arial" w:cs="Arial"/>
                <w:b/>
                <w:bCs/>
                <w:color w:val="000000"/>
                <w:sz w:val="18"/>
                <w:szCs w:val="18"/>
              </w:rPr>
              <w:t>Год ввода в эксплуатацию</w:t>
            </w:r>
          </w:p>
        </w:tc>
        <w:tc>
          <w:tcPr>
            <w:tcW w:w="1456" w:type="dxa"/>
            <w:shd w:val="clear" w:color="auto" w:fill="FFFFFF"/>
          </w:tcPr>
          <w:p w:rsidR="00105933" w:rsidRPr="004930B0" w:rsidRDefault="00105933">
            <w:pPr>
              <w:widowControl w:val="0"/>
              <w:autoSpaceDE w:val="0"/>
              <w:autoSpaceDN w:val="0"/>
              <w:adjustRightInd w:val="0"/>
              <w:spacing w:after="0" w:line="240" w:lineRule="auto"/>
              <w:ind w:left="123" w:right="77"/>
              <w:jc w:val="center"/>
              <w:rPr>
                <w:rFonts w:ascii="Arial" w:hAnsi="Arial" w:cs="Arial"/>
                <w:sz w:val="18"/>
                <w:szCs w:val="18"/>
              </w:rPr>
            </w:pPr>
            <w:r w:rsidRPr="004930B0">
              <w:rPr>
                <w:rFonts w:ascii="Arial" w:hAnsi="Arial" w:cs="Arial"/>
                <w:b/>
                <w:bCs/>
                <w:color w:val="000000"/>
                <w:sz w:val="18"/>
                <w:szCs w:val="18"/>
              </w:rPr>
              <w:t>Предельные срока эксплуатации</w:t>
            </w:r>
          </w:p>
        </w:tc>
        <w:tc>
          <w:tcPr>
            <w:tcW w:w="1286" w:type="dxa"/>
            <w:shd w:val="clear" w:color="auto" w:fill="FFFFFF"/>
          </w:tcPr>
          <w:p w:rsidR="00105933" w:rsidRPr="004930B0" w:rsidRDefault="00105933">
            <w:pPr>
              <w:widowControl w:val="0"/>
              <w:autoSpaceDE w:val="0"/>
              <w:autoSpaceDN w:val="0"/>
              <w:adjustRightInd w:val="0"/>
              <w:spacing w:after="0" w:line="240" w:lineRule="auto"/>
              <w:ind w:left="119" w:right="91"/>
              <w:jc w:val="center"/>
              <w:rPr>
                <w:rFonts w:ascii="Arial" w:hAnsi="Arial" w:cs="Arial"/>
                <w:sz w:val="18"/>
                <w:szCs w:val="18"/>
              </w:rPr>
            </w:pPr>
            <w:r w:rsidRPr="004930B0">
              <w:rPr>
                <w:rFonts w:ascii="Arial" w:hAnsi="Arial" w:cs="Arial"/>
                <w:b/>
                <w:bCs/>
                <w:color w:val="000000"/>
                <w:sz w:val="18"/>
                <w:szCs w:val="18"/>
              </w:rPr>
              <w:t xml:space="preserve">Страховая сумма по всем страховым случаям в отношении 1 объекта, руб. </w:t>
            </w:r>
          </w:p>
        </w:tc>
      </w:tr>
      <w:tr w:rsidR="00105933" w:rsidRPr="004930B0" w:rsidTr="00422D8D">
        <w:tc>
          <w:tcPr>
            <w:tcW w:w="624" w:type="dxa"/>
            <w:shd w:val="clear" w:color="auto" w:fill="FFFFFF"/>
            <w:vAlign w:val="center"/>
          </w:tcPr>
          <w:p w:rsidR="00105933" w:rsidRPr="004930B0" w:rsidRDefault="00105933">
            <w:pPr>
              <w:widowControl w:val="0"/>
              <w:autoSpaceDE w:val="0"/>
              <w:autoSpaceDN w:val="0"/>
              <w:adjustRightInd w:val="0"/>
              <w:spacing w:after="0" w:line="240" w:lineRule="auto"/>
              <w:ind w:left="108" w:right="104"/>
              <w:jc w:val="center"/>
              <w:rPr>
                <w:rFonts w:ascii="Arial" w:hAnsi="Arial" w:cs="Arial"/>
                <w:sz w:val="18"/>
                <w:szCs w:val="18"/>
              </w:rPr>
            </w:pPr>
            <w:r w:rsidRPr="004930B0">
              <w:rPr>
                <w:rFonts w:ascii="Arial" w:hAnsi="Arial" w:cs="Arial"/>
                <w:color w:val="000000"/>
                <w:sz w:val="18"/>
                <w:szCs w:val="18"/>
              </w:rPr>
              <w:t>1</w:t>
            </w:r>
          </w:p>
        </w:tc>
        <w:tc>
          <w:tcPr>
            <w:tcW w:w="2298" w:type="dxa"/>
            <w:shd w:val="clear" w:color="auto" w:fill="FFFFFF"/>
            <w:vAlign w:val="center"/>
          </w:tcPr>
          <w:p w:rsidR="00A47FA7" w:rsidRPr="00A47FA7" w:rsidRDefault="00A47FA7" w:rsidP="00A35151">
            <w:pPr>
              <w:widowControl w:val="0"/>
              <w:autoSpaceDE w:val="0"/>
              <w:autoSpaceDN w:val="0"/>
              <w:adjustRightInd w:val="0"/>
              <w:spacing w:after="0" w:line="240" w:lineRule="auto"/>
              <w:ind w:left="112" w:right="86"/>
              <w:jc w:val="center"/>
              <w:rPr>
                <w:rFonts w:ascii="Arial" w:hAnsi="Arial" w:cs="Arial"/>
                <w:sz w:val="18"/>
                <w:szCs w:val="18"/>
              </w:rPr>
            </w:pPr>
            <w:r w:rsidRPr="00A47FA7">
              <w:rPr>
                <w:rFonts w:ascii="Arial" w:hAnsi="Arial" w:cs="Arial"/>
                <w:sz w:val="18"/>
                <w:szCs w:val="18"/>
              </w:rPr>
              <w:t xml:space="preserve">Отдельно стоящее нежилое </w:t>
            </w:r>
            <w:r w:rsidR="00A35151">
              <w:rPr>
                <w:rFonts w:ascii="Arial" w:hAnsi="Arial" w:cs="Arial"/>
                <w:sz w:val="18"/>
                <w:szCs w:val="18"/>
              </w:rPr>
              <w:t>здание (Поликлиника и больница)</w:t>
            </w:r>
          </w:p>
          <w:p w:rsidR="00105933" w:rsidRPr="004930B0" w:rsidRDefault="00A47FA7" w:rsidP="00A47FA7">
            <w:pPr>
              <w:widowControl w:val="0"/>
              <w:autoSpaceDE w:val="0"/>
              <w:autoSpaceDN w:val="0"/>
              <w:adjustRightInd w:val="0"/>
              <w:spacing w:after="0" w:line="240" w:lineRule="auto"/>
              <w:ind w:left="112" w:right="86"/>
              <w:jc w:val="center"/>
              <w:rPr>
                <w:rFonts w:ascii="Arial" w:hAnsi="Arial" w:cs="Arial"/>
                <w:sz w:val="18"/>
                <w:szCs w:val="18"/>
              </w:rPr>
            </w:pPr>
            <w:r w:rsidRPr="00A47FA7">
              <w:rPr>
                <w:rFonts w:ascii="Arial" w:hAnsi="Arial" w:cs="Arial"/>
                <w:sz w:val="18"/>
                <w:szCs w:val="18"/>
              </w:rPr>
              <w:t>Общая площадь здания м2 17992,4</w:t>
            </w:r>
          </w:p>
        </w:tc>
        <w:tc>
          <w:tcPr>
            <w:tcW w:w="2638" w:type="dxa"/>
            <w:shd w:val="clear" w:color="auto" w:fill="FFFFFF"/>
            <w:vAlign w:val="center"/>
          </w:tcPr>
          <w:p w:rsidR="00105933" w:rsidRPr="004930B0" w:rsidRDefault="00105933">
            <w:pPr>
              <w:widowControl w:val="0"/>
              <w:autoSpaceDE w:val="0"/>
              <w:autoSpaceDN w:val="0"/>
              <w:adjustRightInd w:val="0"/>
              <w:spacing w:after="0" w:line="240" w:lineRule="auto"/>
              <w:ind w:left="110" w:right="88"/>
              <w:jc w:val="center"/>
              <w:rPr>
                <w:rFonts w:ascii="Arial" w:hAnsi="Arial" w:cs="Arial"/>
                <w:sz w:val="18"/>
                <w:szCs w:val="18"/>
              </w:rPr>
            </w:pPr>
            <w:r w:rsidRPr="004930B0">
              <w:rPr>
                <w:rFonts w:ascii="Arial" w:hAnsi="Arial" w:cs="Arial"/>
                <w:color w:val="000000"/>
                <w:sz w:val="18"/>
                <w:szCs w:val="18"/>
              </w:rPr>
              <w:t>Кемеровская область-Кузбасс, г. Новокузнецк ул. Малая д.7</w:t>
            </w:r>
          </w:p>
        </w:tc>
        <w:tc>
          <w:tcPr>
            <w:tcW w:w="1495" w:type="dxa"/>
            <w:shd w:val="clear" w:color="auto" w:fill="FFFFFF"/>
            <w:vAlign w:val="center"/>
          </w:tcPr>
          <w:p w:rsidR="00105933" w:rsidRPr="004930B0" w:rsidRDefault="00105933" w:rsidP="006B5E5B">
            <w:pPr>
              <w:widowControl w:val="0"/>
              <w:autoSpaceDE w:val="0"/>
              <w:autoSpaceDN w:val="0"/>
              <w:adjustRightInd w:val="0"/>
              <w:spacing w:after="0" w:line="240" w:lineRule="auto"/>
              <w:ind w:left="108" w:right="93"/>
              <w:jc w:val="center"/>
              <w:rPr>
                <w:rFonts w:ascii="Arial" w:hAnsi="Arial" w:cs="Arial"/>
                <w:sz w:val="18"/>
                <w:szCs w:val="18"/>
              </w:rPr>
            </w:pPr>
          </w:p>
        </w:tc>
        <w:tc>
          <w:tcPr>
            <w:tcW w:w="1456" w:type="dxa"/>
            <w:shd w:val="clear" w:color="auto" w:fill="FFFFFF"/>
            <w:vAlign w:val="center"/>
          </w:tcPr>
          <w:p w:rsidR="00105933" w:rsidRPr="004930B0" w:rsidRDefault="00105933">
            <w:pPr>
              <w:widowControl w:val="0"/>
              <w:autoSpaceDE w:val="0"/>
              <w:autoSpaceDN w:val="0"/>
              <w:adjustRightInd w:val="0"/>
              <w:spacing w:after="0" w:line="240" w:lineRule="auto"/>
              <w:ind w:left="123" w:right="77"/>
              <w:jc w:val="both"/>
              <w:rPr>
                <w:rFonts w:ascii="Arial" w:hAnsi="Arial" w:cs="Arial"/>
                <w:sz w:val="18"/>
                <w:szCs w:val="18"/>
              </w:rPr>
            </w:pPr>
          </w:p>
        </w:tc>
        <w:tc>
          <w:tcPr>
            <w:tcW w:w="1286" w:type="dxa"/>
            <w:shd w:val="clear" w:color="auto" w:fill="FFFFFF"/>
            <w:vAlign w:val="center"/>
          </w:tcPr>
          <w:p w:rsidR="00105933" w:rsidRPr="004930B0" w:rsidRDefault="00A546B4" w:rsidP="00A546B4">
            <w:pPr>
              <w:widowControl w:val="0"/>
              <w:autoSpaceDE w:val="0"/>
              <w:autoSpaceDN w:val="0"/>
              <w:adjustRightInd w:val="0"/>
              <w:spacing w:after="0" w:line="240" w:lineRule="auto"/>
              <w:jc w:val="center"/>
              <w:rPr>
                <w:rFonts w:ascii="Arial" w:hAnsi="Arial" w:cs="Arial"/>
                <w:sz w:val="18"/>
                <w:szCs w:val="18"/>
              </w:rPr>
            </w:pPr>
            <w:r w:rsidRPr="004930B0">
              <w:rPr>
                <w:rFonts w:ascii="Arial" w:hAnsi="Arial" w:cs="Arial"/>
                <w:color w:val="000000"/>
                <w:sz w:val="18"/>
                <w:szCs w:val="18"/>
              </w:rPr>
              <w:t>1 000 000,00</w:t>
            </w:r>
          </w:p>
        </w:tc>
      </w:tr>
      <w:tr w:rsidR="00105933" w:rsidRPr="004930B0" w:rsidTr="00422D8D">
        <w:tc>
          <w:tcPr>
            <w:tcW w:w="8511" w:type="dxa"/>
            <w:gridSpan w:val="5"/>
            <w:shd w:val="clear" w:color="auto" w:fill="FFFFFF"/>
            <w:vAlign w:val="center"/>
          </w:tcPr>
          <w:p w:rsidR="00105933" w:rsidRPr="004930B0" w:rsidRDefault="00105933">
            <w:pPr>
              <w:widowControl w:val="0"/>
              <w:autoSpaceDE w:val="0"/>
              <w:autoSpaceDN w:val="0"/>
              <w:adjustRightInd w:val="0"/>
              <w:spacing w:after="0" w:line="240" w:lineRule="auto"/>
              <w:ind w:left="108" w:right="97"/>
              <w:jc w:val="center"/>
              <w:rPr>
                <w:rFonts w:ascii="Arial" w:hAnsi="Arial" w:cs="Arial"/>
                <w:sz w:val="18"/>
                <w:szCs w:val="18"/>
              </w:rPr>
            </w:pPr>
            <w:r w:rsidRPr="004930B0">
              <w:rPr>
                <w:rFonts w:ascii="Arial" w:hAnsi="Arial" w:cs="Arial"/>
                <w:b/>
                <w:bCs/>
                <w:color w:val="000000"/>
                <w:sz w:val="18"/>
                <w:szCs w:val="18"/>
              </w:rPr>
              <w:t>Страховая сумма по всем страховым случаям по Договору:</w:t>
            </w:r>
          </w:p>
        </w:tc>
        <w:tc>
          <w:tcPr>
            <w:tcW w:w="1286" w:type="dxa"/>
            <w:shd w:val="clear" w:color="auto" w:fill="FFFFFF"/>
            <w:vAlign w:val="center"/>
          </w:tcPr>
          <w:p w:rsidR="00105933" w:rsidRPr="004930B0" w:rsidRDefault="00105933">
            <w:pPr>
              <w:widowControl w:val="0"/>
              <w:autoSpaceDE w:val="0"/>
              <w:autoSpaceDN w:val="0"/>
              <w:adjustRightInd w:val="0"/>
              <w:spacing w:after="0" w:line="240" w:lineRule="auto"/>
              <w:ind w:left="119" w:right="91"/>
              <w:jc w:val="center"/>
              <w:rPr>
                <w:rFonts w:ascii="Arial" w:hAnsi="Arial" w:cs="Arial"/>
                <w:sz w:val="18"/>
                <w:szCs w:val="18"/>
              </w:rPr>
            </w:pPr>
            <w:r w:rsidRPr="004930B0">
              <w:rPr>
                <w:rFonts w:ascii="Arial" w:hAnsi="Arial" w:cs="Arial"/>
                <w:color w:val="000000"/>
                <w:sz w:val="18"/>
                <w:szCs w:val="18"/>
              </w:rPr>
              <w:t>1 000 000,00</w:t>
            </w:r>
          </w:p>
        </w:tc>
      </w:tr>
    </w:tbl>
    <w:p w:rsidR="00105933" w:rsidRPr="004930B0" w:rsidRDefault="00105933">
      <w:pPr>
        <w:widowControl w:val="0"/>
        <w:autoSpaceDE w:val="0"/>
        <w:autoSpaceDN w:val="0"/>
        <w:adjustRightInd w:val="0"/>
        <w:spacing w:after="0" w:line="240" w:lineRule="auto"/>
        <w:ind w:lef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jc w:val="both"/>
        <w:rPr>
          <w:rFonts w:ascii="Arial" w:hAnsi="Arial" w:cs="Arial"/>
          <w:sz w:val="18"/>
          <w:szCs w:val="18"/>
        </w:rPr>
      </w:pPr>
      <w:r w:rsidRPr="004930B0">
        <w:rPr>
          <w:rFonts w:ascii="Arial" w:hAnsi="Arial" w:cs="Arial"/>
          <w:color w:val="000000"/>
          <w:sz w:val="18"/>
          <w:szCs w:val="18"/>
        </w:rPr>
        <w:t xml:space="preserve">2.3.2. Требуется ли для эксплуатации вышеуказанных объектов лицензия?  </w:t>
      </w:r>
      <w:r w:rsidRPr="004930B0">
        <w:rPr>
          <w:rFonts w:ascii="Segoe UI Symbol" w:hAnsi="Segoe UI Symbol" w:cs="Segoe UI Symbol"/>
          <w:color w:val="000000"/>
          <w:sz w:val="18"/>
          <w:szCs w:val="18"/>
        </w:rPr>
        <w:t>❒</w:t>
      </w:r>
      <w:r w:rsidRPr="004930B0">
        <w:rPr>
          <w:rFonts w:ascii="Arial" w:hAnsi="Arial" w:cs="Arial"/>
          <w:color w:val="000000"/>
          <w:sz w:val="18"/>
          <w:szCs w:val="18"/>
        </w:rPr>
        <w:t xml:space="preserve">- Да   </w:t>
      </w:r>
      <w:r w:rsidRPr="004930B0">
        <w:rPr>
          <w:rFonts w:ascii="Segoe UI Symbol" w:hAnsi="Segoe UI Symbol" w:cs="Segoe UI Symbol"/>
          <w:color w:val="000000"/>
          <w:sz w:val="18"/>
          <w:szCs w:val="18"/>
        </w:rPr>
        <w:t>❒</w:t>
      </w:r>
      <w:r w:rsidRPr="004930B0">
        <w:rPr>
          <w:rFonts w:ascii="Arial" w:hAnsi="Arial" w:cs="Arial"/>
          <w:color w:val="000000"/>
          <w:sz w:val="18"/>
          <w:szCs w:val="18"/>
        </w:rPr>
        <w:t>- Нет</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Если «да», то просьба указать Лицензия № ______________________ от _______________ г.</w:t>
      </w:r>
    </w:p>
    <w:p w:rsidR="00105933" w:rsidRPr="004930B0" w:rsidRDefault="00105933">
      <w:pPr>
        <w:widowControl w:val="0"/>
        <w:autoSpaceDE w:val="0"/>
        <w:autoSpaceDN w:val="0"/>
        <w:adjustRightInd w:val="0"/>
        <w:spacing w:after="0" w:line="240" w:lineRule="auto"/>
        <w:ind w:lef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jc w:val="both"/>
        <w:rPr>
          <w:rFonts w:ascii="Arial" w:hAnsi="Arial" w:cs="Arial"/>
          <w:sz w:val="18"/>
          <w:szCs w:val="18"/>
        </w:rPr>
      </w:pPr>
      <w:r w:rsidRPr="004930B0">
        <w:rPr>
          <w:rFonts w:ascii="Arial" w:hAnsi="Arial" w:cs="Arial"/>
          <w:color w:val="000000"/>
          <w:sz w:val="18"/>
          <w:szCs w:val="18"/>
        </w:rPr>
        <w:t>2.4. Опишите прилегающую территорию:</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 xml:space="preserve">2.4.1. наличие, численность населенных пунктов: </w:t>
      </w:r>
      <w:r w:rsidRPr="004930B0">
        <w:rPr>
          <w:rFonts w:ascii="Segoe UI Symbol" w:hAnsi="Segoe UI Symbol" w:cs="Segoe UI Symbol"/>
          <w:color w:val="000000"/>
          <w:sz w:val="18"/>
          <w:szCs w:val="18"/>
        </w:rPr>
        <w:t>❒</w:t>
      </w:r>
      <w:r w:rsidRPr="004930B0">
        <w:rPr>
          <w:rFonts w:ascii="Arial" w:hAnsi="Arial" w:cs="Arial"/>
          <w:color w:val="000000"/>
          <w:sz w:val="18"/>
          <w:szCs w:val="18"/>
        </w:rPr>
        <w:t xml:space="preserve">- Нет   </w:t>
      </w:r>
      <w:r w:rsidRPr="004930B0">
        <w:rPr>
          <w:rFonts w:ascii="Segoe UI Symbol" w:hAnsi="Segoe UI Symbol" w:cs="Segoe UI Symbol"/>
          <w:color w:val="000000"/>
          <w:sz w:val="18"/>
          <w:szCs w:val="18"/>
        </w:rPr>
        <w:t>❒</w:t>
      </w:r>
      <w:r w:rsidRPr="004930B0">
        <w:rPr>
          <w:rFonts w:ascii="Arial" w:hAnsi="Arial" w:cs="Arial"/>
          <w:color w:val="000000"/>
          <w:sz w:val="18"/>
          <w:szCs w:val="18"/>
        </w:rPr>
        <w:t xml:space="preserve">- </w:t>
      </w:r>
      <w:proofErr w:type="gramStart"/>
      <w:r w:rsidRPr="004930B0">
        <w:rPr>
          <w:rFonts w:ascii="Arial" w:hAnsi="Arial" w:cs="Arial"/>
          <w:color w:val="000000"/>
          <w:sz w:val="18"/>
          <w:szCs w:val="18"/>
        </w:rPr>
        <w:t>Да  Если</w:t>
      </w:r>
      <w:proofErr w:type="gramEnd"/>
      <w:r w:rsidRPr="004930B0">
        <w:rPr>
          <w:rFonts w:ascii="Arial" w:hAnsi="Arial" w:cs="Arial"/>
          <w:color w:val="000000"/>
          <w:sz w:val="18"/>
          <w:szCs w:val="18"/>
        </w:rPr>
        <w:t xml:space="preserve"> «да», то укажите:</w:t>
      </w:r>
    </w:p>
    <w:tbl>
      <w:tblPr>
        <w:tblW w:w="0" w:type="auto"/>
        <w:tblInd w:w="17" w:type="dxa"/>
        <w:tblLayout w:type="fixed"/>
        <w:tblCellMar>
          <w:left w:w="0" w:type="dxa"/>
          <w:right w:w="0" w:type="dxa"/>
        </w:tblCellMar>
        <w:tblLook w:val="0000" w:firstRow="0" w:lastRow="0" w:firstColumn="0" w:lastColumn="0" w:noHBand="0" w:noVBand="0"/>
      </w:tblPr>
      <w:tblGrid>
        <w:gridCol w:w="2802"/>
        <w:gridCol w:w="3118"/>
        <w:gridCol w:w="2265"/>
      </w:tblGrid>
      <w:tr w:rsidR="00105933" w:rsidRPr="004930B0">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6"/>
              <w:jc w:val="center"/>
              <w:rPr>
                <w:rFonts w:ascii="Arial" w:hAnsi="Arial" w:cs="Arial"/>
                <w:sz w:val="18"/>
                <w:szCs w:val="18"/>
              </w:rPr>
            </w:pPr>
            <w:r w:rsidRPr="004930B0">
              <w:rPr>
                <w:rFonts w:ascii="Arial" w:hAnsi="Arial" w:cs="Arial"/>
                <w:color w:val="000000"/>
                <w:sz w:val="18"/>
                <w:szCs w:val="18"/>
              </w:rPr>
              <w:t>Наименование населенного пункта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10" w:right="88"/>
              <w:rPr>
                <w:rFonts w:ascii="Arial" w:hAnsi="Arial" w:cs="Arial"/>
                <w:sz w:val="18"/>
                <w:szCs w:val="18"/>
              </w:rPr>
            </w:pPr>
            <w:r w:rsidRPr="004930B0">
              <w:rPr>
                <w:rFonts w:ascii="Arial" w:hAnsi="Arial" w:cs="Arial"/>
                <w:color w:val="000000"/>
                <w:sz w:val="18"/>
                <w:szCs w:val="18"/>
              </w:rPr>
              <w:t xml:space="preserve">Расстояние до населенного пункта </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3"/>
              <w:rPr>
                <w:rFonts w:ascii="Arial" w:hAnsi="Arial" w:cs="Arial"/>
                <w:sz w:val="18"/>
                <w:szCs w:val="18"/>
              </w:rPr>
            </w:pPr>
            <w:r w:rsidRPr="004930B0">
              <w:rPr>
                <w:rFonts w:ascii="Arial" w:hAnsi="Arial" w:cs="Arial"/>
                <w:color w:val="000000"/>
                <w:sz w:val="18"/>
                <w:szCs w:val="18"/>
              </w:rPr>
              <w:t>Численность населения</w:t>
            </w:r>
          </w:p>
        </w:tc>
      </w:tr>
      <w:tr w:rsidR="00105933" w:rsidRPr="004930B0">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6"/>
              <w:jc w:val="both"/>
              <w:rPr>
                <w:rFonts w:ascii="Arial" w:hAnsi="Arial" w:cs="Arial"/>
                <w:sz w:val="18"/>
                <w:szCs w:val="18"/>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10" w:right="88"/>
              <w:jc w:val="both"/>
              <w:rPr>
                <w:rFonts w:ascii="Arial" w:hAnsi="Arial" w:cs="Arial"/>
                <w:sz w:val="18"/>
                <w:szCs w:val="18"/>
              </w:rPr>
            </w:pP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3"/>
              <w:jc w:val="both"/>
              <w:rPr>
                <w:rFonts w:ascii="Arial" w:hAnsi="Arial" w:cs="Arial"/>
                <w:sz w:val="18"/>
                <w:szCs w:val="18"/>
              </w:rPr>
            </w:pPr>
          </w:p>
        </w:tc>
      </w:tr>
      <w:tr w:rsidR="00105933" w:rsidRPr="004930B0">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6"/>
              <w:jc w:val="both"/>
              <w:rPr>
                <w:rFonts w:ascii="Arial" w:hAnsi="Arial" w:cs="Arial"/>
                <w:sz w:val="18"/>
                <w:szCs w:val="18"/>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10" w:right="88"/>
              <w:jc w:val="both"/>
              <w:rPr>
                <w:rFonts w:ascii="Arial" w:hAnsi="Arial" w:cs="Arial"/>
                <w:sz w:val="18"/>
                <w:szCs w:val="18"/>
              </w:rPr>
            </w:pP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3"/>
              <w:jc w:val="both"/>
              <w:rPr>
                <w:rFonts w:ascii="Arial" w:hAnsi="Arial" w:cs="Arial"/>
                <w:sz w:val="18"/>
                <w:szCs w:val="18"/>
              </w:rPr>
            </w:pPr>
          </w:p>
        </w:tc>
      </w:tr>
      <w:tr w:rsidR="00105933" w:rsidRPr="004930B0">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6"/>
              <w:jc w:val="both"/>
              <w:rPr>
                <w:rFonts w:ascii="Arial" w:hAnsi="Arial" w:cs="Arial"/>
                <w:sz w:val="18"/>
                <w:szCs w:val="18"/>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10" w:right="88"/>
              <w:jc w:val="both"/>
              <w:rPr>
                <w:rFonts w:ascii="Arial" w:hAnsi="Arial" w:cs="Arial"/>
                <w:sz w:val="18"/>
                <w:szCs w:val="18"/>
              </w:rPr>
            </w:pP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08" w:right="103"/>
              <w:jc w:val="both"/>
              <w:rPr>
                <w:rFonts w:ascii="Arial" w:hAnsi="Arial" w:cs="Arial"/>
                <w:sz w:val="18"/>
                <w:szCs w:val="18"/>
              </w:rPr>
            </w:pPr>
          </w:p>
        </w:tc>
      </w:tr>
    </w:tbl>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2.4.2. наличие и расстояние до:</w:t>
      </w:r>
    </w:p>
    <w:p w:rsidR="00105933" w:rsidRPr="004930B0" w:rsidRDefault="00105933">
      <w:pPr>
        <w:widowControl w:val="0"/>
        <w:numPr>
          <w:ilvl w:val="0"/>
          <w:numId w:val="1"/>
        </w:numPr>
        <w:tabs>
          <w:tab w:val="left" w:pos="828"/>
        </w:tabs>
        <w:autoSpaceDE w:val="0"/>
        <w:autoSpaceDN w:val="0"/>
        <w:adjustRightInd w:val="0"/>
        <w:spacing w:after="0" w:line="240" w:lineRule="auto"/>
        <w:rPr>
          <w:rFonts w:ascii="Arial" w:hAnsi="Arial" w:cs="Arial"/>
          <w:sz w:val="18"/>
          <w:szCs w:val="18"/>
        </w:rPr>
      </w:pPr>
      <w:r w:rsidRPr="004930B0">
        <w:rPr>
          <w:rFonts w:ascii="Arial" w:hAnsi="Arial" w:cs="Arial"/>
          <w:color w:val="000000"/>
          <w:sz w:val="18"/>
          <w:szCs w:val="18"/>
        </w:rPr>
        <w:t xml:space="preserve">земель сельскохозяйственного </w:t>
      </w:r>
      <w:proofErr w:type="gramStart"/>
      <w:r w:rsidRPr="004930B0">
        <w:rPr>
          <w:rFonts w:ascii="Arial" w:hAnsi="Arial" w:cs="Arial"/>
          <w:color w:val="000000"/>
          <w:sz w:val="18"/>
          <w:szCs w:val="18"/>
        </w:rPr>
        <w:t xml:space="preserve">назначения  </w:t>
      </w:r>
      <w:r w:rsidRPr="004930B0">
        <w:rPr>
          <w:rFonts w:ascii="Segoe UI Symbol" w:hAnsi="Segoe UI Symbol" w:cs="Segoe UI Symbol"/>
          <w:color w:val="000000"/>
          <w:sz w:val="18"/>
          <w:szCs w:val="18"/>
        </w:rPr>
        <w:t>❒</w:t>
      </w:r>
      <w:proofErr w:type="gramEnd"/>
      <w:r w:rsidRPr="004930B0">
        <w:rPr>
          <w:rFonts w:ascii="Arial" w:hAnsi="Arial" w:cs="Arial"/>
          <w:color w:val="000000"/>
          <w:sz w:val="18"/>
          <w:szCs w:val="18"/>
        </w:rPr>
        <w:t xml:space="preserve">- Нет   </w:t>
      </w:r>
      <w:r w:rsidRPr="004930B0">
        <w:rPr>
          <w:rFonts w:ascii="Segoe UI Symbol" w:hAnsi="Segoe UI Symbol" w:cs="Segoe UI Symbol"/>
          <w:color w:val="000000"/>
          <w:sz w:val="18"/>
          <w:szCs w:val="18"/>
        </w:rPr>
        <w:t>❒</w:t>
      </w:r>
      <w:r w:rsidRPr="004930B0">
        <w:rPr>
          <w:rFonts w:ascii="Arial" w:hAnsi="Arial" w:cs="Arial"/>
          <w:color w:val="000000"/>
          <w:sz w:val="18"/>
          <w:szCs w:val="18"/>
        </w:rPr>
        <w:t>- Да, расстояние _______________</w:t>
      </w:r>
    </w:p>
    <w:p w:rsidR="00105933" w:rsidRPr="004930B0" w:rsidRDefault="00105933">
      <w:pPr>
        <w:widowControl w:val="0"/>
        <w:numPr>
          <w:ilvl w:val="0"/>
          <w:numId w:val="1"/>
        </w:numPr>
        <w:tabs>
          <w:tab w:val="left" w:pos="828"/>
        </w:tabs>
        <w:autoSpaceDE w:val="0"/>
        <w:autoSpaceDN w:val="0"/>
        <w:adjustRightInd w:val="0"/>
        <w:spacing w:after="0" w:line="240" w:lineRule="auto"/>
        <w:rPr>
          <w:rFonts w:ascii="Arial" w:hAnsi="Arial" w:cs="Arial"/>
          <w:sz w:val="18"/>
          <w:szCs w:val="18"/>
        </w:rPr>
      </w:pPr>
      <w:proofErr w:type="gramStart"/>
      <w:r w:rsidRPr="004930B0">
        <w:rPr>
          <w:rFonts w:ascii="Arial" w:hAnsi="Arial" w:cs="Arial"/>
          <w:color w:val="000000"/>
          <w:sz w:val="18"/>
          <w:szCs w:val="18"/>
        </w:rPr>
        <w:t xml:space="preserve">водоемов  </w:t>
      </w:r>
      <w:r w:rsidRPr="004930B0">
        <w:rPr>
          <w:rFonts w:ascii="Segoe UI Symbol" w:hAnsi="Segoe UI Symbol" w:cs="Segoe UI Symbol"/>
          <w:color w:val="000000"/>
          <w:sz w:val="18"/>
          <w:szCs w:val="18"/>
        </w:rPr>
        <w:t>❒</w:t>
      </w:r>
      <w:proofErr w:type="gramEnd"/>
      <w:r w:rsidRPr="004930B0">
        <w:rPr>
          <w:rFonts w:ascii="Arial" w:hAnsi="Arial" w:cs="Arial"/>
          <w:color w:val="000000"/>
          <w:sz w:val="18"/>
          <w:szCs w:val="18"/>
        </w:rPr>
        <w:t xml:space="preserve">- Нет   </w:t>
      </w:r>
      <w:r w:rsidRPr="004930B0">
        <w:rPr>
          <w:rFonts w:ascii="Segoe UI Symbol" w:hAnsi="Segoe UI Symbol" w:cs="Segoe UI Symbol"/>
          <w:color w:val="000000"/>
          <w:sz w:val="18"/>
          <w:szCs w:val="18"/>
        </w:rPr>
        <w:t>❒</w:t>
      </w:r>
      <w:r w:rsidRPr="004930B0">
        <w:rPr>
          <w:rFonts w:ascii="Arial" w:hAnsi="Arial" w:cs="Arial"/>
          <w:color w:val="000000"/>
          <w:sz w:val="18"/>
          <w:szCs w:val="18"/>
        </w:rPr>
        <w:t>- Да, укажите название, расстояние: ___________________________</w:t>
      </w:r>
    </w:p>
    <w:p w:rsidR="00105933" w:rsidRPr="004930B0" w:rsidRDefault="00105933">
      <w:pPr>
        <w:widowControl w:val="0"/>
        <w:numPr>
          <w:ilvl w:val="0"/>
          <w:numId w:val="1"/>
        </w:numPr>
        <w:tabs>
          <w:tab w:val="left" w:pos="828"/>
        </w:tabs>
        <w:autoSpaceDE w:val="0"/>
        <w:autoSpaceDN w:val="0"/>
        <w:adjustRightInd w:val="0"/>
        <w:spacing w:after="0" w:line="240" w:lineRule="auto"/>
        <w:rPr>
          <w:rFonts w:ascii="Arial" w:hAnsi="Arial" w:cs="Arial"/>
          <w:sz w:val="18"/>
          <w:szCs w:val="18"/>
        </w:rPr>
      </w:pPr>
      <w:r w:rsidRPr="004930B0">
        <w:rPr>
          <w:rFonts w:ascii="Arial" w:hAnsi="Arial" w:cs="Arial"/>
          <w:color w:val="000000"/>
          <w:sz w:val="18"/>
          <w:szCs w:val="18"/>
        </w:rPr>
        <w:t xml:space="preserve">рыболовецких хозяйств </w:t>
      </w:r>
      <w:r w:rsidRPr="004930B0">
        <w:rPr>
          <w:rFonts w:ascii="Segoe UI Symbol" w:hAnsi="Segoe UI Symbol" w:cs="Segoe UI Symbol"/>
          <w:color w:val="000000"/>
          <w:sz w:val="18"/>
          <w:szCs w:val="18"/>
        </w:rPr>
        <w:t>❒</w:t>
      </w:r>
      <w:r w:rsidRPr="004930B0">
        <w:rPr>
          <w:rFonts w:ascii="Arial" w:hAnsi="Arial" w:cs="Arial"/>
          <w:color w:val="000000"/>
          <w:sz w:val="18"/>
          <w:szCs w:val="18"/>
        </w:rPr>
        <w:t xml:space="preserve">- Нет   </w:t>
      </w:r>
      <w:r w:rsidRPr="004930B0">
        <w:rPr>
          <w:rFonts w:ascii="Segoe UI Symbol" w:hAnsi="Segoe UI Symbol" w:cs="Segoe UI Symbol"/>
          <w:color w:val="000000"/>
          <w:sz w:val="18"/>
          <w:szCs w:val="18"/>
        </w:rPr>
        <w:t>❒</w:t>
      </w:r>
      <w:r w:rsidRPr="004930B0">
        <w:rPr>
          <w:rFonts w:ascii="Arial" w:hAnsi="Arial" w:cs="Arial"/>
          <w:color w:val="000000"/>
          <w:sz w:val="18"/>
          <w:szCs w:val="18"/>
        </w:rPr>
        <w:t>- Да</w:t>
      </w:r>
    </w:p>
    <w:p w:rsidR="00105933" w:rsidRPr="004930B0" w:rsidRDefault="00105933">
      <w:pPr>
        <w:widowControl w:val="0"/>
        <w:numPr>
          <w:ilvl w:val="0"/>
          <w:numId w:val="1"/>
        </w:numPr>
        <w:tabs>
          <w:tab w:val="left" w:pos="828"/>
        </w:tabs>
        <w:autoSpaceDE w:val="0"/>
        <w:autoSpaceDN w:val="0"/>
        <w:adjustRightInd w:val="0"/>
        <w:spacing w:after="0" w:line="240" w:lineRule="auto"/>
        <w:rPr>
          <w:rFonts w:ascii="Arial" w:hAnsi="Arial" w:cs="Arial"/>
          <w:sz w:val="18"/>
          <w:szCs w:val="18"/>
        </w:rPr>
      </w:pPr>
      <w:r w:rsidRPr="004930B0">
        <w:rPr>
          <w:rFonts w:ascii="Arial" w:hAnsi="Arial" w:cs="Arial"/>
          <w:color w:val="000000"/>
          <w:sz w:val="18"/>
          <w:szCs w:val="18"/>
        </w:rPr>
        <w:t xml:space="preserve">заповедников, </w:t>
      </w:r>
      <w:proofErr w:type="gramStart"/>
      <w:r w:rsidRPr="004930B0">
        <w:rPr>
          <w:rFonts w:ascii="Arial" w:hAnsi="Arial" w:cs="Arial"/>
          <w:color w:val="000000"/>
          <w:sz w:val="18"/>
          <w:szCs w:val="18"/>
        </w:rPr>
        <w:t xml:space="preserve">заказников  </w:t>
      </w:r>
      <w:r w:rsidRPr="004930B0">
        <w:rPr>
          <w:rFonts w:ascii="Segoe UI Symbol" w:hAnsi="Segoe UI Symbol" w:cs="Segoe UI Symbol"/>
          <w:color w:val="000000"/>
          <w:sz w:val="18"/>
          <w:szCs w:val="18"/>
        </w:rPr>
        <w:t>❒</w:t>
      </w:r>
      <w:proofErr w:type="gramEnd"/>
      <w:r w:rsidRPr="004930B0">
        <w:rPr>
          <w:rFonts w:ascii="Arial" w:hAnsi="Arial" w:cs="Arial"/>
          <w:color w:val="000000"/>
          <w:sz w:val="18"/>
          <w:szCs w:val="18"/>
        </w:rPr>
        <w:t xml:space="preserve">- Нет </w:t>
      </w:r>
      <w:r w:rsidRPr="004930B0">
        <w:rPr>
          <w:rFonts w:ascii="Segoe UI Symbol" w:hAnsi="Segoe UI Symbol" w:cs="Segoe UI Symbol"/>
          <w:color w:val="000000"/>
          <w:sz w:val="18"/>
          <w:szCs w:val="18"/>
        </w:rPr>
        <w:t>❒</w:t>
      </w:r>
      <w:r w:rsidRPr="004930B0">
        <w:rPr>
          <w:rFonts w:ascii="Arial" w:hAnsi="Arial" w:cs="Arial"/>
          <w:color w:val="000000"/>
          <w:sz w:val="18"/>
          <w:szCs w:val="18"/>
        </w:rPr>
        <w:t>- Да, расстояние ______________________________</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 xml:space="preserve">2.5. Предъявлялись ли Страхователю предписания со стороны контролирующих органов касательно эксплуатации вышеуказанных объектов?        </w:t>
      </w:r>
      <w:r w:rsidRPr="004930B0">
        <w:rPr>
          <w:rFonts w:ascii="Segoe UI Symbol" w:hAnsi="Segoe UI Symbol" w:cs="Segoe UI Symbol"/>
          <w:color w:val="000000"/>
          <w:sz w:val="18"/>
          <w:szCs w:val="18"/>
        </w:rPr>
        <w:t>❒</w:t>
      </w:r>
      <w:r w:rsidRPr="004930B0">
        <w:rPr>
          <w:rFonts w:ascii="Arial" w:hAnsi="Arial" w:cs="Arial"/>
          <w:color w:val="000000"/>
          <w:sz w:val="18"/>
          <w:szCs w:val="18"/>
        </w:rPr>
        <w:t xml:space="preserve">- Да       </w:t>
      </w:r>
      <w:r w:rsidR="003F6D81" w:rsidRPr="003F6D81">
        <w:rPr>
          <w:rFonts w:ascii="Segoe UI Symbol" w:hAnsi="Segoe UI Symbol" w:cs="Segoe UI Symbol"/>
          <w:color w:val="000000"/>
          <w:sz w:val="18"/>
          <w:szCs w:val="18"/>
        </w:rPr>
        <w:t>☑</w:t>
      </w:r>
      <w:r w:rsidRPr="004930B0">
        <w:rPr>
          <w:rFonts w:ascii="Arial" w:hAnsi="Arial" w:cs="Arial"/>
          <w:color w:val="000000"/>
          <w:sz w:val="18"/>
          <w:szCs w:val="18"/>
        </w:rPr>
        <w:t>- Нет</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Если «да», то просьба указать дату, основания и дату устранения: _____________________________</w:t>
      </w:r>
    </w:p>
    <w:p w:rsidR="00105933" w:rsidRPr="004930B0" w:rsidRDefault="00105933">
      <w:pPr>
        <w:widowControl w:val="0"/>
        <w:pBdr>
          <w:bottom w:val="single" w:sz="12" w:space="1" w:color="auto"/>
        </w:pBdr>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p>
    <w:p w:rsidR="00105933" w:rsidRPr="004930B0" w:rsidRDefault="00105933">
      <w:pPr>
        <w:widowControl w:val="0"/>
        <w:autoSpaceDE w:val="0"/>
        <w:autoSpaceDN w:val="0"/>
        <w:adjustRightInd w:val="0"/>
        <w:spacing w:after="120" w:line="240" w:lineRule="auto"/>
        <w:ind w:left="120" w:right="120"/>
        <w:rPr>
          <w:rFonts w:ascii="Arial" w:hAnsi="Arial" w:cs="Arial"/>
          <w:sz w:val="18"/>
          <w:szCs w:val="18"/>
        </w:rPr>
      </w:pPr>
      <w:r w:rsidRPr="004930B0">
        <w:rPr>
          <w:rFonts w:ascii="Arial" w:hAnsi="Arial" w:cs="Arial"/>
          <w:b/>
          <w:bCs/>
          <w:color w:val="000000"/>
          <w:sz w:val="18"/>
          <w:szCs w:val="18"/>
        </w:rPr>
        <w:t>3. ОПЫТ УБЫТКОВ</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 xml:space="preserve">3.1. Наличие за последние 5 лет убытков, связанных с локализацией и ликвидаций последствий ЧС, аварий и инцидентов: Да </w:t>
      </w:r>
      <w:r w:rsidRPr="004930B0">
        <w:rPr>
          <w:rFonts w:ascii="Symbol" w:hAnsi="Symbol" w:cs="Symbol"/>
          <w:color w:val="000000"/>
          <w:sz w:val="18"/>
          <w:szCs w:val="18"/>
        </w:rPr>
        <w:t></w:t>
      </w:r>
      <w:r w:rsidRPr="004930B0">
        <w:rPr>
          <w:rFonts w:ascii="Arial" w:hAnsi="Arial" w:cs="Arial"/>
          <w:color w:val="000000"/>
          <w:sz w:val="18"/>
          <w:szCs w:val="18"/>
        </w:rPr>
        <w:t xml:space="preserve">         Нет </w:t>
      </w:r>
      <w:r w:rsidRPr="004930B0">
        <w:rPr>
          <w:rFonts w:ascii="Segoe UI Symbol" w:hAnsi="Segoe UI Symbol" w:cs="Segoe UI Symbol"/>
          <w:color w:val="000000"/>
          <w:sz w:val="18"/>
          <w:szCs w:val="18"/>
        </w:rPr>
        <w:t>☑</w:t>
      </w:r>
      <w:r w:rsidRPr="004930B0">
        <w:rPr>
          <w:rFonts w:ascii="Arial" w:hAnsi="Arial" w:cs="Arial"/>
          <w:color w:val="000000"/>
          <w:sz w:val="18"/>
          <w:szCs w:val="18"/>
        </w:rPr>
        <w:t xml:space="preserve">. Если </w:t>
      </w:r>
      <w:proofErr w:type="gramStart"/>
      <w:r w:rsidRPr="004930B0">
        <w:rPr>
          <w:rFonts w:ascii="Arial" w:hAnsi="Arial" w:cs="Arial"/>
          <w:color w:val="000000"/>
          <w:sz w:val="18"/>
          <w:szCs w:val="18"/>
        </w:rPr>
        <w:t>Да</w:t>
      </w:r>
      <w:proofErr w:type="gramEnd"/>
      <w:r w:rsidRPr="004930B0">
        <w:rPr>
          <w:rFonts w:ascii="Arial" w:hAnsi="Arial" w:cs="Arial"/>
          <w:color w:val="000000"/>
          <w:sz w:val="18"/>
          <w:szCs w:val="18"/>
        </w:rPr>
        <w:t>, то укажите:</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 xml:space="preserve">3.1.1. Даты _________________________________ </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3.1.2. Количество__________________________</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lastRenderedPageBreak/>
        <w:t>3.1.3. Величина убытка(ов)___________________________________________________________</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3.1.4. Основные причины____________________________________________________________</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_________________________________________________________________________________</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b/>
          <w:bCs/>
          <w:color w:val="000000"/>
          <w:sz w:val="18"/>
          <w:szCs w:val="18"/>
        </w:rPr>
        <w:t>4. ПРЕДЫДУЩЕЕ СТРАХОВАНИЕ</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4.1. Была ли Ваша организация ранее застрахована по страхованию</w:t>
      </w:r>
      <w:r w:rsidR="00517698">
        <w:rPr>
          <w:rFonts w:ascii="Arial" w:hAnsi="Arial" w:cs="Arial"/>
          <w:color w:val="000000"/>
          <w:sz w:val="18"/>
          <w:szCs w:val="18"/>
        </w:rPr>
        <w:t xml:space="preserve"> </w:t>
      </w:r>
      <w:r w:rsidR="00517698" w:rsidRPr="00517698">
        <w:rPr>
          <w:rFonts w:ascii="Arial" w:hAnsi="Arial" w:cs="Arial"/>
          <w:color w:val="000000"/>
          <w:sz w:val="18"/>
          <w:szCs w:val="18"/>
        </w:rPr>
        <w:t>финансовых рисков по локализации и ликвидации последствий ЧС</w:t>
      </w:r>
      <w:r w:rsidRPr="004930B0">
        <w:rPr>
          <w:rFonts w:ascii="Arial" w:hAnsi="Arial" w:cs="Arial"/>
          <w:color w:val="000000"/>
          <w:sz w:val="18"/>
          <w:szCs w:val="18"/>
        </w:rPr>
        <w:tab/>
      </w:r>
      <w:r w:rsidRPr="004930B0">
        <w:rPr>
          <w:rFonts w:ascii="Arial" w:hAnsi="Arial" w:cs="Arial"/>
          <w:i/>
          <w:iCs/>
          <w:color w:val="000000"/>
          <w:sz w:val="18"/>
          <w:szCs w:val="18"/>
        </w:rPr>
        <w:t>Да</w:t>
      </w:r>
      <w:r w:rsidRPr="004930B0">
        <w:rPr>
          <w:rFonts w:ascii="Arial" w:hAnsi="Arial" w:cs="Arial"/>
          <w:color w:val="000000"/>
          <w:sz w:val="18"/>
          <w:szCs w:val="18"/>
        </w:rPr>
        <w:t xml:space="preserve"> </w:t>
      </w:r>
      <w:r w:rsidRPr="004930B0">
        <w:rPr>
          <w:rFonts w:ascii="Segoe UI Symbol" w:hAnsi="Segoe UI Symbol" w:cs="Segoe UI Symbol"/>
          <w:color w:val="000000"/>
          <w:sz w:val="18"/>
          <w:szCs w:val="18"/>
        </w:rPr>
        <w:t>☑</w:t>
      </w:r>
      <w:r w:rsidRPr="004930B0">
        <w:rPr>
          <w:rFonts w:ascii="Arial" w:hAnsi="Arial" w:cs="Arial"/>
          <w:color w:val="000000"/>
          <w:sz w:val="18"/>
          <w:szCs w:val="18"/>
        </w:rPr>
        <w:tab/>
      </w:r>
      <w:r w:rsidRPr="004930B0">
        <w:rPr>
          <w:rFonts w:ascii="Arial" w:hAnsi="Arial" w:cs="Arial"/>
          <w:i/>
          <w:iCs/>
          <w:color w:val="000000"/>
          <w:sz w:val="18"/>
          <w:szCs w:val="18"/>
        </w:rPr>
        <w:t xml:space="preserve">Нет </w:t>
      </w:r>
      <w:r w:rsidRPr="004930B0">
        <w:rPr>
          <w:rFonts w:ascii="Symbol" w:hAnsi="Symbol" w:cs="Symbol"/>
          <w:color w:val="000000"/>
          <w:sz w:val="18"/>
          <w:szCs w:val="18"/>
        </w:rPr>
        <w:t></w:t>
      </w:r>
      <w:r w:rsidRPr="004930B0">
        <w:rPr>
          <w:rFonts w:ascii="Arial" w:hAnsi="Arial" w:cs="Arial"/>
          <w:color w:val="000000"/>
          <w:sz w:val="18"/>
          <w:szCs w:val="18"/>
        </w:rPr>
        <w:t>. Если «да», сообщите подробности:</w:t>
      </w:r>
    </w:p>
    <w:p w:rsidR="00105933" w:rsidRPr="004930B0" w:rsidRDefault="00105933">
      <w:pPr>
        <w:widowControl w:val="0"/>
        <w:autoSpaceDE w:val="0"/>
        <w:autoSpaceDN w:val="0"/>
        <w:adjustRightInd w:val="0"/>
        <w:spacing w:after="0" w:line="240" w:lineRule="auto"/>
        <w:ind w:left="120" w:right="137"/>
        <w:rPr>
          <w:rFonts w:ascii="Arial" w:hAnsi="Arial" w:cs="Arial"/>
          <w:sz w:val="18"/>
          <w:szCs w:val="18"/>
        </w:rPr>
      </w:pPr>
      <w:r w:rsidRPr="004930B0">
        <w:rPr>
          <w:rFonts w:ascii="Arial" w:hAnsi="Arial" w:cs="Arial"/>
          <w:color w:val="000000"/>
          <w:sz w:val="18"/>
          <w:szCs w:val="18"/>
        </w:rPr>
        <w:t>Страховщик АО «АльфаСтрахование»</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i/>
          <w:iCs/>
          <w:color w:val="000000"/>
          <w:sz w:val="18"/>
          <w:szCs w:val="18"/>
        </w:rPr>
        <w:t>Период действия договора</w:t>
      </w:r>
      <w:r w:rsidRPr="004930B0">
        <w:rPr>
          <w:rFonts w:ascii="Arial" w:hAnsi="Arial" w:cs="Arial"/>
          <w:color w:val="000000"/>
          <w:sz w:val="18"/>
          <w:szCs w:val="18"/>
        </w:rPr>
        <w:t xml:space="preserve"> </w:t>
      </w:r>
      <w:r w:rsidR="00F928EC">
        <w:rPr>
          <w:rFonts w:ascii="Arial" w:hAnsi="Arial" w:cs="Arial"/>
          <w:color w:val="000000"/>
          <w:sz w:val="18"/>
          <w:szCs w:val="18"/>
        </w:rPr>
        <w:t>с 24.07.2025г. по 23.07.2026</w:t>
      </w:r>
      <w:bookmarkStart w:id="1" w:name="_GoBack"/>
      <w:bookmarkEnd w:id="1"/>
      <w:r w:rsidR="003F6D81">
        <w:rPr>
          <w:rFonts w:ascii="Arial" w:hAnsi="Arial" w:cs="Arial"/>
          <w:color w:val="000000"/>
          <w:sz w:val="18"/>
          <w:szCs w:val="18"/>
        </w:rPr>
        <w:t>г.</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i/>
          <w:iCs/>
          <w:color w:val="000000"/>
          <w:sz w:val="18"/>
          <w:szCs w:val="18"/>
        </w:rPr>
        <w:t>Страховая сумма</w:t>
      </w:r>
      <w:r w:rsidRPr="004930B0">
        <w:rPr>
          <w:rFonts w:ascii="Arial" w:hAnsi="Arial" w:cs="Arial"/>
          <w:color w:val="000000"/>
          <w:sz w:val="18"/>
          <w:szCs w:val="18"/>
        </w:rPr>
        <w:t xml:space="preserve"> </w:t>
      </w:r>
      <w:r w:rsidR="003F6D81">
        <w:rPr>
          <w:rFonts w:ascii="Arial" w:hAnsi="Arial" w:cs="Arial"/>
          <w:color w:val="000000"/>
          <w:sz w:val="18"/>
          <w:szCs w:val="18"/>
        </w:rPr>
        <w:t>1 000 000,00 руб.</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color w:val="000000"/>
          <w:sz w:val="18"/>
          <w:szCs w:val="18"/>
        </w:rPr>
        <w:t xml:space="preserve">4.2. Если какой-либо Страховщик расторгал договор страхования, отказывался от его заключения или пролонгации, либо выдвигал специальные условия, то укажите подробности такового, включая наименование Страховщика: </w:t>
      </w:r>
      <w:r w:rsidR="00113D5E">
        <w:rPr>
          <w:rFonts w:ascii="Arial" w:hAnsi="Arial" w:cs="Arial"/>
          <w:color w:val="000000"/>
          <w:sz w:val="18"/>
          <w:szCs w:val="18"/>
          <w:u w:val="single"/>
        </w:rPr>
        <w:t>нет</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b/>
          <w:bCs/>
          <w:color w:val="000000"/>
          <w:sz w:val="18"/>
          <w:szCs w:val="18"/>
        </w:rPr>
        <w:t>5. ТРЕБУЕМЫЕ ЛИМИТЫ СТРАХОВОЙ ОТВЕТСТВЕННОСТИ</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5.1. Страховая сумма по договору</w:t>
      </w:r>
      <w:r w:rsidRPr="004930B0">
        <w:rPr>
          <w:rFonts w:ascii="Arial" w:hAnsi="Arial" w:cs="Arial"/>
          <w:color w:val="000000"/>
          <w:sz w:val="18"/>
          <w:szCs w:val="18"/>
          <w:u w:val="single"/>
        </w:rPr>
        <w:t xml:space="preserve"> </w:t>
      </w:r>
      <w:r w:rsidRPr="004930B0">
        <w:rPr>
          <w:rFonts w:ascii="Arial" w:hAnsi="Arial" w:cs="Arial"/>
          <w:color w:val="000000"/>
          <w:sz w:val="18"/>
          <w:szCs w:val="18"/>
        </w:rPr>
        <w:t>в соответствии с п.2.3.1</w:t>
      </w:r>
    </w:p>
    <w:p w:rsidR="00105933" w:rsidRPr="004930B0" w:rsidRDefault="00105933">
      <w:pPr>
        <w:widowControl w:val="0"/>
        <w:autoSpaceDE w:val="0"/>
        <w:autoSpaceDN w:val="0"/>
        <w:adjustRightInd w:val="0"/>
        <w:spacing w:after="0" w:line="240" w:lineRule="auto"/>
        <w:ind w:left="120" w:right="120"/>
        <w:rPr>
          <w:rFonts w:ascii="Arial" w:hAnsi="Arial" w:cs="Arial"/>
          <w:sz w:val="18"/>
          <w:szCs w:val="18"/>
        </w:rPr>
      </w:pPr>
      <w:r w:rsidRPr="004930B0">
        <w:rPr>
          <w:rFonts w:ascii="Arial" w:hAnsi="Arial" w:cs="Arial"/>
          <w:color w:val="000000"/>
          <w:sz w:val="18"/>
          <w:szCs w:val="18"/>
        </w:rPr>
        <w:t>5.2. По одному объекту в соответствии с п.2.3.1</w:t>
      </w:r>
    </w:p>
    <w:p w:rsidR="00105933" w:rsidRPr="004930B0" w:rsidRDefault="00105933">
      <w:pPr>
        <w:widowControl w:val="0"/>
        <w:autoSpaceDE w:val="0"/>
        <w:autoSpaceDN w:val="0"/>
        <w:adjustRightInd w:val="0"/>
        <w:spacing w:after="60" w:line="240" w:lineRule="auto"/>
        <w:ind w:left="120" w:right="120"/>
        <w:jc w:val="both"/>
        <w:rPr>
          <w:rFonts w:ascii="Arial" w:hAnsi="Arial" w:cs="Arial"/>
          <w:sz w:val="18"/>
          <w:szCs w:val="18"/>
        </w:rPr>
      </w:pPr>
      <w:r w:rsidRPr="004930B0">
        <w:rPr>
          <w:rFonts w:ascii="Arial" w:hAnsi="Arial" w:cs="Arial"/>
          <w:color w:val="000000"/>
          <w:sz w:val="18"/>
          <w:szCs w:val="18"/>
        </w:rPr>
        <w:t>5.3. Безусловная франшиза: Не установлена</w:t>
      </w:r>
    </w:p>
    <w:p w:rsidR="00105933" w:rsidRPr="004930B0" w:rsidRDefault="00105933">
      <w:pPr>
        <w:widowControl w:val="0"/>
        <w:autoSpaceDE w:val="0"/>
        <w:autoSpaceDN w:val="0"/>
        <w:adjustRightInd w:val="0"/>
        <w:spacing w:after="60" w:line="240" w:lineRule="auto"/>
        <w:ind w:left="120" w:right="120"/>
        <w:jc w:val="both"/>
        <w:rPr>
          <w:rFonts w:ascii="Arial" w:hAnsi="Arial" w:cs="Arial"/>
          <w:sz w:val="18"/>
          <w:szCs w:val="18"/>
        </w:rPr>
      </w:pPr>
      <w:r w:rsidRPr="004930B0">
        <w:rPr>
          <w:rFonts w:ascii="Arial" w:hAnsi="Arial" w:cs="Arial"/>
          <w:color w:val="000000"/>
          <w:sz w:val="18"/>
          <w:szCs w:val="18"/>
        </w:rPr>
        <w:t>По данному Договору установлена без франшизы франшиза (</w:t>
      </w:r>
      <w:proofErr w:type="gramStart"/>
      <w:r w:rsidRPr="004930B0">
        <w:rPr>
          <w:rFonts w:ascii="Arial" w:hAnsi="Arial" w:cs="Arial"/>
          <w:color w:val="000000"/>
          <w:sz w:val="18"/>
          <w:szCs w:val="18"/>
        </w:rPr>
        <w:t>Ноль)  -</w:t>
      </w:r>
      <w:proofErr w:type="gramEnd"/>
      <w:r w:rsidRPr="004930B0">
        <w:rPr>
          <w:rFonts w:ascii="Arial" w:hAnsi="Arial" w:cs="Arial"/>
          <w:color w:val="000000"/>
          <w:sz w:val="18"/>
          <w:szCs w:val="18"/>
        </w:rPr>
        <w:t xml:space="preserve"> .</w:t>
      </w:r>
    </w:p>
    <w:p w:rsidR="00105933" w:rsidRPr="004930B0" w:rsidRDefault="00F928EC">
      <w:pPr>
        <w:widowControl w:val="0"/>
        <w:autoSpaceDE w:val="0"/>
        <w:autoSpaceDN w:val="0"/>
        <w:adjustRightInd w:val="0"/>
        <w:spacing w:after="60" w:line="240" w:lineRule="auto"/>
        <w:ind w:left="120" w:right="120"/>
        <w:jc w:val="both"/>
        <w:rPr>
          <w:rFonts w:ascii="Arial" w:hAnsi="Arial" w:cs="Arial"/>
          <w:sz w:val="18"/>
          <w:szCs w:val="18"/>
        </w:rPr>
      </w:pPr>
      <w:r>
        <w:rPr>
          <w:rFonts w:ascii="Arial" w:hAnsi="Arial" w:cs="Arial"/>
          <w:color w:val="000000"/>
          <w:sz w:val="18"/>
          <w:szCs w:val="18"/>
        </w:rPr>
        <w:t>5.4. Период страхования С «____» ______ 20___г. по «____» _______ 20__</w:t>
      </w:r>
      <w:r w:rsidR="00105933" w:rsidRPr="004930B0">
        <w:rPr>
          <w:rFonts w:ascii="Arial" w:hAnsi="Arial" w:cs="Arial"/>
          <w:color w:val="000000"/>
          <w:sz w:val="18"/>
          <w:szCs w:val="18"/>
        </w:rPr>
        <w:t>г.</w:t>
      </w:r>
      <w:r w:rsidR="00105933" w:rsidRPr="004930B0">
        <w:rPr>
          <w:rFonts w:ascii="Arial" w:hAnsi="Arial" w:cs="Arial"/>
          <w:b/>
          <w:bCs/>
          <w:color w:val="000000"/>
          <w:sz w:val="18"/>
          <w:szCs w:val="18"/>
        </w:rPr>
        <w:t xml:space="preserve"> </w:t>
      </w:r>
    </w:p>
    <w:p w:rsidR="00105933" w:rsidRPr="004930B0" w:rsidRDefault="00105933">
      <w:pPr>
        <w:widowControl w:val="0"/>
        <w:autoSpaceDE w:val="0"/>
        <w:autoSpaceDN w:val="0"/>
        <w:adjustRightInd w:val="0"/>
        <w:spacing w:after="6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center"/>
        <w:rPr>
          <w:rFonts w:ascii="Arial" w:hAnsi="Arial" w:cs="Arial"/>
          <w:sz w:val="18"/>
          <w:szCs w:val="18"/>
        </w:rPr>
      </w:pPr>
      <w:r w:rsidRPr="004930B0">
        <w:rPr>
          <w:rFonts w:ascii="Arial" w:hAnsi="Arial" w:cs="Arial"/>
          <w:b/>
          <w:bCs/>
          <w:color w:val="000000"/>
          <w:sz w:val="18"/>
          <w:szCs w:val="18"/>
        </w:rPr>
        <w:t>ДЕКЛАРАЦИЯ</w:t>
      </w:r>
    </w:p>
    <w:p w:rsidR="00105933" w:rsidRPr="004930B0" w:rsidRDefault="00105933">
      <w:pPr>
        <w:widowControl w:val="0"/>
        <w:autoSpaceDE w:val="0"/>
        <w:autoSpaceDN w:val="0"/>
        <w:adjustRightInd w:val="0"/>
        <w:spacing w:before="120" w:after="0" w:line="240" w:lineRule="auto"/>
        <w:ind w:left="120" w:right="120"/>
        <w:jc w:val="both"/>
        <w:rPr>
          <w:rFonts w:ascii="Arial" w:hAnsi="Arial" w:cs="Arial"/>
          <w:sz w:val="18"/>
          <w:szCs w:val="18"/>
        </w:rPr>
      </w:pPr>
      <w:r w:rsidRPr="004930B0">
        <w:rPr>
          <w:rFonts w:ascii="Arial" w:hAnsi="Arial" w:cs="Arial"/>
          <w:i/>
          <w:iCs/>
          <w:color w:val="000000"/>
          <w:sz w:val="18"/>
          <w:szCs w:val="18"/>
        </w:rPr>
        <w:t>Нижеподписавшийся Заявитель подтверждает, что, действуя из лучших побуждений, ответил правдиво и полно на все вопросы данного заявления, подтверждает правильность заполненных сведений, в т.ч. корректность указанных своих персональных данных, и гарантирует оплату страховой премии в соответствии с выставленным счетом.</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i/>
          <w:iCs/>
          <w:color w:val="000000"/>
          <w:sz w:val="18"/>
          <w:szCs w:val="18"/>
        </w:rPr>
        <w:t xml:space="preserve">Страхователь подтверждает, что с условиями, изложенными в “Правилах страхования предпринимательских рисков, связанных с возникновением непредвиденных расходов», и в Договоре страхования непредвиденных расходов по локализации и ликвидации чрезвычайных </w:t>
      </w:r>
      <w:r w:rsidR="00366899" w:rsidRPr="004930B0">
        <w:rPr>
          <w:rFonts w:ascii="Arial" w:hAnsi="Arial" w:cs="Arial"/>
          <w:i/>
          <w:iCs/>
          <w:color w:val="000000"/>
          <w:sz w:val="18"/>
          <w:szCs w:val="18"/>
        </w:rPr>
        <w:t>ситуаций ознакомлен</w:t>
      </w:r>
      <w:r w:rsidRPr="004930B0">
        <w:rPr>
          <w:rFonts w:ascii="Arial" w:hAnsi="Arial" w:cs="Arial"/>
          <w:i/>
          <w:iCs/>
          <w:color w:val="000000"/>
          <w:sz w:val="18"/>
          <w:szCs w:val="18"/>
        </w:rPr>
        <w:t>, согласен, условия понятны. Вышеуказанные Правила страхования получил на руки.</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i/>
          <w:iCs/>
          <w:color w:val="000000"/>
          <w:sz w:val="18"/>
          <w:szCs w:val="18"/>
        </w:rPr>
        <w:t xml:space="preserve">Страхователь согласен, что обстоятельства, оговоренные в настоящем Заявлении, имеют существенное значение для заключения Полиса/Договора, его исполнения и прекращения (в том числе определения вероятности наступления страхового случая и размера возможных убытков от его наступления). </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i/>
          <w:iCs/>
          <w:color w:val="000000"/>
          <w:sz w:val="18"/>
          <w:szCs w:val="18"/>
        </w:rPr>
        <w:t>Страхователь согласен, что Страховщик вправе применить последствия, предусмотренные ст.944 п.3 Гражданского кодекса Российской Федерации, в случае, если Страхователь до заключения Полиса/Договора сообщил в настоящем Заявлении Страховщику недостоверные сведения, указанные в раздела 1-3 настоящего  Заявления, и, имеющих значение для заключения Договора/Полиса, его исполнения или прекращения (в том числе определения вероятности наступления страхового случая и размера возможных убытков от его наступления).</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p w:rsidR="00105933" w:rsidRPr="004930B0" w:rsidRDefault="00366899">
      <w:pPr>
        <w:widowControl w:val="0"/>
        <w:autoSpaceDE w:val="0"/>
        <w:autoSpaceDN w:val="0"/>
        <w:adjustRightInd w:val="0"/>
        <w:spacing w:after="0" w:line="240" w:lineRule="auto"/>
        <w:ind w:left="120" w:right="120"/>
        <w:jc w:val="both"/>
        <w:rPr>
          <w:rFonts w:ascii="Arial" w:hAnsi="Arial" w:cs="Arial"/>
          <w:sz w:val="18"/>
          <w:szCs w:val="18"/>
        </w:rPr>
      </w:pPr>
      <w:r w:rsidRPr="004930B0">
        <w:rPr>
          <w:rFonts w:ascii="Arial" w:hAnsi="Arial" w:cs="Arial"/>
          <w:i/>
          <w:iCs/>
          <w:color w:val="000000"/>
          <w:sz w:val="18"/>
          <w:szCs w:val="18"/>
        </w:rPr>
        <w:t>Страхователь,</w:t>
      </w:r>
      <w:r w:rsidR="00105933" w:rsidRPr="004930B0">
        <w:rPr>
          <w:rFonts w:ascii="Arial" w:hAnsi="Arial" w:cs="Arial"/>
          <w:i/>
          <w:iCs/>
          <w:color w:val="000000"/>
          <w:sz w:val="18"/>
          <w:szCs w:val="18"/>
        </w:rPr>
        <w:t xml:space="preserve"> руководствуясь ч.2 ст.160 ГК РФ, дает свое согласие на использование Страховщиком факсимильного воспроизведения подписи и печати Страховщика на Полисе/Договоре с помощью средств механического или иного копирования, электронно-цифровой подписи либо иного аналога собственноручной подписи</w:t>
      </w:r>
    </w:p>
    <w:p w:rsidR="00105933" w:rsidRPr="004930B0" w:rsidRDefault="00105933">
      <w:pPr>
        <w:widowControl w:val="0"/>
        <w:autoSpaceDE w:val="0"/>
        <w:autoSpaceDN w:val="0"/>
        <w:adjustRightInd w:val="0"/>
        <w:spacing w:after="0" w:line="240" w:lineRule="auto"/>
        <w:ind w:left="120" w:right="120"/>
        <w:jc w:val="both"/>
        <w:rPr>
          <w:rFonts w:ascii="Arial" w:hAnsi="Arial" w:cs="Arial"/>
          <w:sz w:val="18"/>
          <w:szCs w:val="18"/>
        </w:rPr>
      </w:pPr>
    </w:p>
    <w:tbl>
      <w:tblPr>
        <w:tblW w:w="0" w:type="auto"/>
        <w:tblInd w:w="17" w:type="dxa"/>
        <w:tblLayout w:type="fixed"/>
        <w:tblCellMar>
          <w:left w:w="0" w:type="dxa"/>
          <w:right w:w="0" w:type="dxa"/>
        </w:tblCellMar>
        <w:tblLook w:val="0000" w:firstRow="0" w:lastRow="0" w:firstColumn="0" w:lastColumn="0" w:noHBand="0" w:noVBand="0"/>
      </w:tblPr>
      <w:tblGrid>
        <w:gridCol w:w="5614"/>
        <w:gridCol w:w="4984"/>
      </w:tblGrid>
      <w:tr w:rsidR="00105933" w:rsidRPr="004930B0">
        <w:tc>
          <w:tcPr>
            <w:tcW w:w="5614" w:type="dxa"/>
            <w:tcBorders>
              <w:top w:val="single" w:sz="4" w:space="0" w:color="000000"/>
              <w:left w:val="single" w:sz="4" w:space="0" w:color="000000"/>
              <w:bottom w:val="nil"/>
              <w:right w:val="nil"/>
            </w:tcBorders>
            <w:shd w:val="clear" w:color="auto" w:fill="FFFFFF"/>
            <w:vAlign w:val="center"/>
          </w:tcPr>
          <w:p w:rsidR="00105933" w:rsidRPr="004930B0" w:rsidRDefault="00105933">
            <w:pPr>
              <w:widowControl w:val="0"/>
              <w:autoSpaceDE w:val="0"/>
              <w:autoSpaceDN w:val="0"/>
              <w:adjustRightInd w:val="0"/>
              <w:spacing w:after="0" w:line="240" w:lineRule="auto"/>
              <w:ind w:left="108" w:right="94"/>
              <w:rPr>
                <w:rFonts w:ascii="Arial" w:hAnsi="Arial" w:cs="Arial"/>
                <w:sz w:val="18"/>
                <w:szCs w:val="18"/>
              </w:rPr>
            </w:pPr>
          </w:p>
        </w:tc>
        <w:tc>
          <w:tcPr>
            <w:tcW w:w="4984" w:type="dxa"/>
            <w:tcBorders>
              <w:top w:val="single" w:sz="4" w:space="0" w:color="000000"/>
              <w:left w:val="nil"/>
              <w:bottom w:val="nil"/>
              <w:right w:val="single" w:sz="4" w:space="0" w:color="000000"/>
            </w:tcBorders>
            <w:shd w:val="clear" w:color="auto" w:fill="FFFFFF"/>
          </w:tcPr>
          <w:p w:rsidR="00105933" w:rsidRPr="004930B0" w:rsidRDefault="00105933">
            <w:pPr>
              <w:widowControl w:val="0"/>
              <w:autoSpaceDE w:val="0"/>
              <w:autoSpaceDN w:val="0"/>
              <w:adjustRightInd w:val="0"/>
              <w:spacing w:after="0" w:line="240" w:lineRule="auto"/>
              <w:ind w:left="122" w:right="90"/>
              <w:rPr>
                <w:rFonts w:ascii="Arial" w:hAnsi="Arial" w:cs="Arial"/>
                <w:sz w:val="18"/>
                <w:szCs w:val="18"/>
              </w:rPr>
            </w:pPr>
          </w:p>
          <w:p w:rsidR="00105933" w:rsidRPr="004930B0" w:rsidRDefault="00105933">
            <w:pPr>
              <w:widowControl w:val="0"/>
              <w:autoSpaceDE w:val="0"/>
              <w:autoSpaceDN w:val="0"/>
              <w:adjustRightInd w:val="0"/>
              <w:spacing w:after="0" w:line="240" w:lineRule="auto"/>
              <w:ind w:left="122" w:right="90"/>
              <w:rPr>
                <w:rFonts w:ascii="Arial" w:hAnsi="Arial" w:cs="Arial"/>
                <w:sz w:val="18"/>
                <w:szCs w:val="18"/>
              </w:rPr>
            </w:pPr>
            <w:r w:rsidRPr="004930B0">
              <w:rPr>
                <w:rFonts w:ascii="Arial" w:hAnsi="Arial" w:cs="Arial"/>
                <w:color w:val="000000"/>
                <w:sz w:val="18"/>
                <w:szCs w:val="18"/>
              </w:rPr>
              <w:t xml:space="preserve">подпись </w:t>
            </w:r>
            <w:proofErr w:type="gramStart"/>
            <w:r w:rsidRPr="004930B0">
              <w:rPr>
                <w:rFonts w:ascii="Arial" w:hAnsi="Arial" w:cs="Arial"/>
                <w:color w:val="000000"/>
                <w:sz w:val="18"/>
                <w:szCs w:val="18"/>
              </w:rPr>
              <w:t xml:space="preserve">Заявителя:   </w:t>
            </w:r>
            <w:proofErr w:type="gramEnd"/>
            <w:r w:rsidRPr="004930B0">
              <w:rPr>
                <w:rFonts w:ascii="Arial" w:hAnsi="Arial" w:cs="Arial"/>
                <w:color w:val="000000"/>
                <w:sz w:val="18"/>
                <w:szCs w:val="18"/>
              </w:rPr>
              <w:t xml:space="preserve">          Дата «</w:t>
            </w:r>
            <w:r w:rsidR="00DD7E8A">
              <w:rPr>
                <w:rFonts w:ascii="Arial" w:hAnsi="Arial" w:cs="Arial"/>
                <w:color w:val="000000"/>
                <w:sz w:val="18"/>
                <w:szCs w:val="18"/>
              </w:rPr>
              <w:t xml:space="preserve">    </w:t>
            </w:r>
            <w:r w:rsidR="00DD7E8A" w:rsidRPr="00DA6707">
              <w:rPr>
                <w:rFonts w:ascii="Arial" w:hAnsi="Arial" w:cs="Arial"/>
                <w:color w:val="000000"/>
                <w:sz w:val="18"/>
                <w:szCs w:val="18"/>
              </w:rPr>
              <w:t xml:space="preserve">» </w:t>
            </w:r>
            <w:r w:rsidR="007F62A9">
              <w:rPr>
                <w:rFonts w:ascii="Arial" w:hAnsi="Arial" w:cs="Arial"/>
                <w:color w:val="000000"/>
                <w:sz w:val="18"/>
                <w:szCs w:val="18"/>
              </w:rPr>
              <w:t>_________</w:t>
            </w:r>
            <w:r w:rsidR="00A47FA7">
              <w:rPr>
                <w:rFonts w:ascii="Arial" w:hAnsi="Arial" w:cs="Arial"/>
                <w:color w:val="000000"/>
                <w:sz w:val="18"/>
                <w:szCs w:val="18"/>
              </w:rPr>
              <w:t>2026</w:t>
            </w:r>
            <w:r w:rsidRPr="004930B0">
              <w:rPr>
                <w:rFonts w:ascii="Arial" w:hAnsi="Arial" w:cs="Arial"/>
                <w:color w:val="000000"/>
                <w:sz w:val="18"/>
                <w:szCs w:val="18"/>
              </w:rPr>
              <w:t xml:space="preserve"> г</w:t>
            </w:r>
            <w:r w:rsidR="00366899">
              <w:rPr>
                <w:rFonts w:ascii="Arial" w:hAnsi="Arial" w:cs="Arial"/>
                <w:color w:val="000000"/>
                <w:sz w:val="18"/>
                <w:szCs w:val="18"/>
              </w:rPr>
              <w:t>.</w:t>
            </w:r>
            <w:r w:rsidRPr="004930B0">
              <w:rPr>
                <w:rFonts w:ascii="Arial" w:hAnsi="Arial" w:cs="Arial"/>
                <w:b/>
                <w:bCs/>
                <w:color w:val="000000"/>
                <w:sz w:val="18"/>
                <w:szCs w:val="18"/>
              </w:rPr>
              <w:t xml:space="preserve">           </w:t>
            </w:r>
          </w:p>
          <w:p w:rsidR="00105933" w:rsidRPr="004930B0" w:rsidRDefault="00105933">
            <w:pPr>
              <w:widowControl w:val="0"/>
              <w:autoSpaceDE w:val="0"/>
              <w:autoSpaceDN w:val="0"/>
              <w:adjustRightInd w:val="0"/>
              <w:spacing w:after="0" w:line="240" w:lineRule="auto"/>
              <w:ind w:left="122" w:right="90"/>
              <w:rPr>
                <w:rFonts w:ascii="Arial" w:hAnsi="Arial" w:cs="Arial"/>
                <w:sz w:val="18"/>
                <w:szCs w:val="18"/>
              </w:rPr>
            </w:pPr>
            <w:r w:rsidRPr="004930B0">
              <w:rPr>
                <w:rFonts w:ascii="Arial" w:hAnsi="Arial" w:cs="Arial"/>
                <w:b/>
                <w:bCs/>
                <w:color w:val="000000"/>
                <w:sz w:val="18"/>
                <w:szCs w:val="18"/>
              </w:rPr>
              <w:t xml:space="preserve">                                    </w:t>
            </w:r>
            <w:r w:rsidRPr="004930B0">
              <w:rPr>
                <w:rFonts w:ascii="Arial" w:hAnsi="Arial" w:cs="Arial"/>
                <w:color w:val="000000"/>
                <w:sz w:val="18"/>
                <w:szCs w:val="18"/>
              </w:rPr>
              <w:t>М.П.</w:t>
            </w:r>
          </w:p>
        </w:tc>
      </w:tr>
      <w:tr w:rsidR="00105933" w:rsidRPr="004930B0">
        <w:tc>
          <w:tcPr>
            <w:tcW w:w="10598" w:type="dxa"/>
            <w:gridSpan w:val="2"/>
            <w:tcBorders>
              <w:top w:val="nil"/>
              <w:left w:val="single" w:sz="4" w:space="0" w:color="000000"/>
              <w:bottom w:val="single" w:sz="4" w:space="0" w:color="000000"/>
              <w:right w:val="single" w:sz="4" w:space="0" w:color="000000"/>
            </w:tcBorders>
            <w:shd w:val="clear" w:color="auto" w:fill="FFFFFF"/>
            <w:vAlign w:val="center"/>
          </w:tcPr>
          <w:p w:rsidR="00105933" w:rsidRPr="00A47FA7" w:rsidRDefault="00105933">
            <w:pPr>
              <w:widowControl w:val="0"/>
              <w:autoSpaceDE w:val="0"/>
              <w:autoSpaceDN w:val="0"/>
              <w:adjustRightInd w:val="0"/>
              <w:spacing w:after="0" w:line="240" w:lineRule="auto"/>
              <w:ind w:left="108" w:right="90"/>
              <w:rPr>
                <w:rFonts w:ascii="Arial" w:hAnsi="Arial" w:cs="Arial"/>
                <w:sz w:val="18"/>
                <w:szCs w:val="18"/>
              </w:rPr>
            </w:pPr>
            <w:r w:rsidRPr="004930B0">
              <w:rPr>
                <w:rFonts w:ascii="Arial" w:hAnsi="Arial" w:cs="Arial"/>
                <w:color w:val="000000"/>
                <w:sz w:val="18"/>
                <w:szCs w:val="18"/>
              </w:rPr>
              <w:t xml:space="preserve">Заявитель </w:t>
            </w:r>
            <w:r w:rsidR="00A47FA7">
              <w:rPr>
                <w:rFonts w:ascii="Arial" w:hAnsi="Arial" w:cs="Arial"/>
                <w:color w:val="000000"/>
                <w:sz w:val="18"/>
                <w:szCs w:val="18"/>
              </w:rPr>
              <w:t>действует на основании _______________</w:t>
            </w:r>
          </w:p>
        </w:tc>
      </w:tr>
    </w:tbl>
    <w:p w:rsidR="00105933" w:rsidRPr="004930B0" w:rsidRDefault="00105933">
      <w:pPr>
        <w:widowControl w:val="0"/>
        <w:tabs>
          <w:tab w:val="left" w:pos="1080"/>
        </w:tabs>
        <w:autoSpaceDE w:val="0"/>
        <w:autoSpaceDN w:val="0"/>
        <w:adjustRightInd w:val="0"/>
        <w:spacing w:after="120" w:line="240" w:lineRule="auto"/>
        <w:ind w:left="120" w:right="225"/>
        <w:rPr>
          <w:rFonts w:ascii="Arial" w:hAnsi="Arial" w:cs="Arial"/>
          <w:sz w:val="18"/>
          <w:szCs w:val="18"/>
        </w:rPr>
      </w:pPr>
      <w:bookmarkStart w:id="2" w:name="page_total_master1"/>
      <w:bookmarkStart w:id="3" w:name="page_total"/>
      <w:bookmarkEnd w:id="2"/>
      <w:bookmarkEnd w:id="3"/>
    </w:p>
    <w:sectPr w:rsidR="00105933" w:rsidRPr="004930B0">
      <w:headerReference w:type="default" r:id="rId11"/>
      <w:footerReference w:type="default" r:id="rId12"/>
      <w:pgSz w:w="11900" w:h="16820"/>
      <w:pgMar w:top="1260" w:right="620" w:bottom="80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378" w:rsidRDefault="00843378">
      <w:pPr>
        <w:spacing w:after="0" w:line="240" w:lineRule="auto"/>
      </w:pPr>
      <w:r>
        <w:separator/>
      </w:r>
    </w:p>
  </w:endnote>
  <w:endnote w:type="continuationSeparator" w:id="0">
    <w:p w:rsidR="00843378" w:rsidRDefault="0084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33" w:rsidRDefault="00105933">
    <w:pPr>
      <w:widowControl w:val="0"/>
      <w:autoSpaceDE w:val="0"/>
      <w:autoSpaceDN w:val="0"/>
      <w:adjustRightInd w:val="0"/>
      <w:spacing w:after="0" w:line="240" w:lineRule="auto"/>
      <w:ind w:left="120" w:right="120"/>
      <w:rPr>
        <w:rFonts w:ascii="Arial" w:hAnsi="Arial" w:cs="Arial"/>
        <w:sz w:val="24"/>
        <w:szCs w:val="24"/>
      </w:rPr>
    </w:pPr>
  </w:p>
  <w:tbl>
    <w:tblPr>
      <w:tblW w:w="0" w:type="auto"/>
      <w:tblInd w:w="234" w:type="dxa"/>
      <w:tblLayout w:type="fixed"/>
      <w:tblCellMar>
        <w:left w:w="0" w:type="dxa"/>
        <w:right w:w="0" w:type="dxa"/>
      </w:tblCellMar>
      <w:tblLook w:val="0000" w:firstRow="0" w:lastRow="0" w:firstColumn="0" w:lastColumn="0" w:noHBand="0" w:noVBand="0"/>
    </w:tblPr>
    <w:tblGrid>
      <w:gridCol w:w="3007"/>
      <w:gridCol w:w="3115"/>
      <w:gridCol w:w="3943"/>
    </w:tblGrid>
    <w:tr w:rsidR="00105933">
      <w:tc>
        <w:tcPr>
          <w:tcW w:w="3007" w:type="dxa"/>
          <w:tcBorders>
            <w:top w:val="nil"/>
            <w:left w:val="nil"/>
            <w:bottom w:val="nil"/>
            <w:right w:val="nil"/>
          </w:tcBorders>
          <w:shd w:val="clear" w:color="auto" w:fill="FFFFFF"/>
        </w:tcPr>
        <w:p w:rsidR="00105933" w:rsidRDefault="00105933">
          <w:pPr>
            <w:widowControl w:val="0"/>
            <w:tabs>
              <w:tab w:val="center" w:pos="4893"/>
              <w:tab w:val="right" w:pos="9571"/>
            </w:tabs>
            <w:autoSpaceDE w:val="0"/>
            <w:autoSpaceDN w:val="0"/>
            <w:adjustRightInd w:val="0"/>
            <w:spacing w:after="0" w:line="240" w:lineRule="auto"/>
            <w:ind w:left="108" w:right="94"/>
            <w:jc w:val="both"/>
            <w:rPr>
              <w:rFonts w:ascii="Arial" w:hAnsi="Arial" w:cs="Arial"/>
              <w:sz w:val="24"/>
              <w:szCs w:val="24"/>
            </w:rPr>
          </w:pPr>
          <w:r>
            <w:rPr>
              <w:rFonts w:ascii="Arial" w:hAnsi="Arial" w:cs="Arial"/>
              <w:i/>
              <w:iCs/>
              <w:color w:val="000000"/>
              <w:sz w:val="15"/>
              <w:szCs w:val="15"/>
            </w:rPr>
            <w:t xml:space="preserve">Страховщик </w:t>
          </w:r>
          <w:r>
            <w:rPr>
              <w:rFonts w:ascii="Arial" w:hAnsi="Arial" w:cs="Arial"/>
              <w:i/>
              <w:iCs/>
              <w:color w:val="000000"/>
              <w:sz w:val="15"/>
              <w:szCs w:val="15"/>
              <w:u w:val="single"/>
            </w:rPr>
            <w:t>______________</w:t>
          </w:r>
        </w:p>
      </w:tc>
      <w:tc>
        <w:tcPr>
          <w:tcW w:w="3115" w:type="dxa"/>
          <w:tcBorders>
            <w:top w:val="nil"/>
            <w:left w:val="nil"/>
            <w:bottom w:val="nil"/>
            <w:right w:val="nil"/>
          </w:tcBorders>
          <w:shd w:val="clear" w:color="auto" w:fill="FFFFFF"/>
        </w:tcPr>
        <w:p w:rsidR="00105933" w:rsidRDefault="00105933">
          <w:pPr>
            <w:widowControl w:val="0"/>
            <w:autoSpaceDE w:val="0"/>
            <w:autoSpaceDN w:val="0"/>
            <w:adjustRightInd w:val="0"/>
            <w:spacing w:after="0" w:line="240" w:lineRule="auto"/>
            <w:ind w:left="7"/>
            <w:rPr>
              <w:rFonts w:ascii="Arial" w:hAnsi="Arial" w:cs="Arial"/>
              <w:sz w:val="24"/>
              <w:szCs w:val="24"/>
            </w:rPr>
          </w:pPr>
        </w:p>
      </w:tc>
      <w:tc>
        <w:tcPr>
          <w:tcW w:w="3943" w:type="dxa"/>
          <w:tcBorders>
            <w:top w:val="nil"/>
            <w:left w:val="nil"/>
            <w:bottom w:val="nil"/>
            <w:right w:val="nil"/>
          </w:tcBorders>
          <w:shd w:val="clear" w:color="auto" w:fill="FFFFFF"/>
        </w:tcPr>
        <w:p w:rsidR="00105933" w:rsidRDefault="00105933">
          <w:pPr>
            <w:widowControl w:val="0"/>
            <w:tabs>
              <w:tab w:val="center" w:pos="4893"/>
              <w:tab w:val="right" w:pos="9571"/>
            </w:tabs>
            <w:autoSpaceDE w:val="0"/>
            <w:autoSpaceDN w:val="0"/>
            <w:adjustRightInd w:val="0"/>
            <w:spacing w:after="0" w:line="240" w:lineRule="auto"/>
            <w:ind w:left="112" w:right="98"/>
            <w:jc w:val="both"/>
            <w:rPr>
              <w:rFonts w:ascii="Arial" w:hAnsi="Arial" w:cs="Arial"/>
              <w:sz w:val="24"/>
              <w:szCs w:val="24"/>
            </w:rPr>
          </w:pPr>
          <w:r>
            <w:rPr>
              <w:rFonts w:ascii="Arial" w:hAnsi="Arial" w:cs="Arial"/>
              <w:i/>
              <w:iCs/>
              <w:color w:val="000000"/>
              <w:sz w:val="15"/>
              <w:szCs w:val="15"/>
            </w:rPr>
            <w:t xml:space="preserve">Страхователь </w:t>
          </w:r>
          <w:r>
            <w:rPr>
              <w:rFonts w:ascii="Arial" w:hAnsi="Arial" w:cs="Arial"/>
              <w:i/>
              <w:iCs/>
              <w:color w:val="000000"/>
              <w:sz w:val="15"/>
              <w:szCs w:val="15"/>
              <w:u w:val="single"/>
            </w:rPr>
            <w:t>______________</w:t>
          </w:r>
        </w:p>
      </w:tc>
    </w:tr>
    <w:tr w:rsidR="00105933">
      <w:tc>
        <w:tcPr>
          <w:tcW w:w="10065" w:type="dxa"/>
          <w:gridSpan w:val="3"/>
          <w:tcBorders>
            <w:top w:val="nil"/>
            <w:left w:val="nil"/>
            <w:bottom w:val="nil"/>
            <w:right w:val="nil"/>
          </w:tcBorders>
          <w:shd w:val="clear" w:color="auto" w:fill="FFFFFF"/>
        </w:tcPr>
        <w:p w:rsidR="00105933" w:rsidRDefault="00105933">
          <w:pPr>
            <w:widowControl w:val="0"/>
            <w:autoSpaceDE w:val="0"/>
            <w:autoSpaceDN w:val="0"/>
            <w:adjustRightInd w:val="0"/>
            <w:spacing w:after="0" w:line="240" w:lineRule="auto"/>
            <w:rPr>
              <w:rFonts w:ascii="Arial" w:hAnsi="Arial" w:cs="Arial"/>
              <w:sz w:val="24"/>
              <w:szCs w:val="24"/>
            </w:rPr>
          </w:pPr>
        </w:p>
      </w:tc>
    </w:tr>
    <w:tr w:rsidR="00105933">
      <w:tc>
        <w:tcPr>
          <w:tcW w:w="10065" w:type="dxa"/>
          <w:gridSpan w:val="3"/>
          <w:tcBorders>
            <w:top w:val="nil"/>
            <w:left w:val="nil"/>
            <w:bottom w:val="nil"/>
            <w:right w:val="nil"/>
          </w:tcBorders>
          <w:shd w:val="clear" w:color="auto" w:fill="FFFFFF"/>
        </w:tcPr>
        <w:p w:rsidR="00105933" w:rsidRDefault="0093536D">
          <w:pPr>
            <w:widowControl w:val="0"/>
            <w:tabs>
              <w:tab w:val="center" w:pos="4893"/>
              <w:tab w:val="right" w:pos="9571"/>
            </w:tabs>
            <w:autoSpaceDE w:val="0"/>
            <w:autoSpaceDN w:val="0"/>
            <w:adjustRightInd w:val="0"/>
            <w:spacing w:after="0" w:line="240" w:lineRule="auto"/>
            <w:ind w:left="108" w:right="98"/>
            <w:jc w:val="center"/>
            <w:rPr>
              <w:rFonts w:ascii="Arial" w:hAnsi="Arial" w:cs="Arial"/>
              <w:sz w:val="24"/>
              <w:szCs w:val="24"/>
            </w:rPr>
          </w:pPr>
          <w:r>
            <w:rPr>
              <w:rFonts w:ascii="Arial" w:hAnsi="Arial" w:cs="Arial"/>
              <w:i/>
              <w:iCs/>
              <w:color w:val="000000"/>
              <w:sz w:val="15"/>
              <w:szCs w:val="15"/>
            </w:rPr>
            <w:t xml:space="preserve">Договор № </w:t>
          </w:r>
          <w:r w:rsidR="00105933">
            <w:rPr>
              <w:rFonts w:ascii="Arial" w:hAnsi="Arial" w:cs="Arial"/>
              <w:i/>
              <w:iCs/>
              <w:color w:val="000000"/>
              <w:sz w:val="15"/>
              <w:szCs w:val="15"/>
            </w:rPr>
            <w:t xml:space="preserve">, Страница </w:t>
          </w:r>
          <w:r w:rsidR="00105933">
            <w:rPr>
              <w:rFonts w:ascii="Arial" w:hAnsi="Arial" w:cs="Arial"/>
              <w:i/>
              <w:iCs/>
              <w:color w:val="000000"/>
              <w:sz w:val="15"/>
              <w:szCs w:val="15"/>
            </w:rPr>
            <w:pgNum/>
          </w:r>
          <w:r w:rsidR="00105933">
            <w:rPr>
              <w:rFonts w:ascii="Arial" w:hAnsi="Arial" w:cs="Arial"/>
              <w:i/>
              <w:iCs/>
              <w:color w:val="000000"/>
              <w:sz w:val="15"/>
              <w:szCs w:val="15"/>
            </w:rPr>
            <w:t xml:space="preserve"> </w:t>
          </w:r>
        </w:p>
      </w:tc>
    </w:tr>
  </w:tbl>
  <w:p w:rsidR="00105933" w:rsidRDefault="00105933">
    <w:pPr>
      <w:widowControl w:val="0"/>
      <w:tabs>
        <w:tab w:val="center" w:pos="4893"/>
        <w:tab w:val="right" w:pos="9571"/>
      </w:tabs>
      <w:autoSpaceDE w:val="0"/>
      <w:autoSpaceDN w:val="0"/>
      <w:adjustRightInd w:val="0"/>
      <w:spacing w:after="0" w:line="240" w:lineRule="auto"/>
      <w:ind w:left="234" w:right="225"/>
      <w:jc w:val="right"/>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33" w:rsidRDefault="00105933">
    <w:pPr>
      <w:widowControl w:val="0"/>
      <w:tabs>
        <w:tab w:val="center" w:pos="4893"/>
        <w:tab w:val="right" w:pos="9571"/>
      </w:tabs>
      <w:autoSpaceDE w:val="0"/>
      <w:autoSpaceDN w:val="0"/>
      <w:adjustRightInd w:val="0"/>
      <w:spacing w:after="0" w:line="240" w:lineRule="auto"/>
      <w:ind w:left="229" w:right="225"/>
      <w:jc w:val="both"/>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33" w:rsidRDefault="00105933">
    <w:pPr>
      <w:widowControl w:val="0"/>
      <w:tabs>
        <w:tab w:val="center" w:pos="4893"/>
        <w:tab w:val="right" w:pos="9571"/>
      </w:tabs>
      <w:autoSpaceDE w:val="0"/>
      <w:autoSpaceDN w:val="0"/>
      <w:adjustRightInd w:val="0"/>
      <w:spacing w:after="0" w:line="240" w:lineRule="auto"/>
      <w:ind w:left="229" w:right="225"/>
      <w:jc w:val="both"/>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378" w:rsidRDefault="00843378">
      <w:pPr>
        <w:spacing w:after="0" w:line="240" w:lineRule="auto"/>
      </w:pPr>
      <w:r>
        <w:separator/>
      </w:r>
    </w:p>
  </w:footnote>
  <w:footnote w:type="continuationSeparator" w:id="0">
    <w:p w:rsidR="00843378" w:rsidRDefault="0084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33" w:rsidRDefault="00105933">
    <w:pPr>
      <w:widowControl w:val="0"/>
      <w:tabs>
        <w:tab w:val="center" w:pos="4893"/>
        <w:tab w:val="right" w:pos="9571"/>
      </w:tabs>
      <w:autoSpaceDE w:val="0"/>
      <w:autoSpaceDN w:val="0"/>
      <w:adjustRightInd w:val="0"/>
      <w:spacing w:after="0" w:line="240" w:lineRule="auto"/>
      <w:ind w:left="234" w:right="225"/>
      <w:jc w:val="right"/>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33" w:rsidRDefault="00105933">
    <w:pPr>
      <w:widowControl w:val="0"/>
      <w:autoSpaceDE w:val="0"/>
      <w:autoSpaceDN w:val="0"/>
      <w:adjustRightInd w:val="0"/>
      <w:spacing w:after="0" w:line="240" w:lineRule="auto"/>
      <w:ind w:left="229" w:right="120"/>
      <w:rPr>
        <w:rFonts w:ascii="Arial" w:hAnsi="Arial" w:cs="Arial"/>
        <w:sz w:val="24"/>
        <w:szCs w:val="24"/>
      </w:rPr>
    </w:pPr>
  </w:p>
  <w:p w:rsidR="00105933" w:rsidRDefault="00105933">
    <w:pPr>
      <w:widowControl w:val="0"/>
      <w:tabs>
        <w:tab w:val="center" w:pos="4893"/>
        <w:tab w:val="right" w:pos="9571"/>
      </w:tabs>
      <w:autoSpaceDE w:val="0"/>
      <w:autoSpaceDN w:val="0"/>
      <w:adjustRightInd w:val="0"/>
      <w:spacing w:after="0" w:line="240" w:lineRule="auto"/>
      <w:ind w:left="229" w:right="225"/>
      <w:jc w:val="both"/>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33" w:rsidRDefault="00105933">
    <w:pPr>
      <w:widowControl w:val="0"/>
      <w:autoSpaceDE w:val="0"/>
      <w:autoSpaceDN w:val="0"/>
      <w:adjustRightInd w:val="0"/>
      <w:spacing w:after="0" w:line="240" w:lineRule="auto"/>
      <w:ind w:left="229" w:right="120"/>
      <w:rPr>
        <w:rFonts w:ascii="Arial" w:hAnsi="Arial" w:cs="Arial"/>
        <w:sz w:val="24"/>
        <w:szCs w:val="24"/>
      </w:rPr>
    </w:pPr>
  </w:p>
  <w:p w:rsidR="00105933" w:rsidRDefault="00105933">
    <w:pPr>
      <w:widowControl w:val="0"/>
      <w:tabs>
        <w:tab w:val="center" w:pos="4893"/>
        <w:tab w:val="right" w:pos="9571"/>
      </w:tabs>
      <w:autoSpaceDE w:val="0"/>
      <w:autoSpaceDN w:val="0"/>
      <w:adjustRightInd w:val="0"/>
      <w:spacing w:after="0" w:line="240" w:lineRule="auto"/>
      <w:ind w:left="229" w:right="225"/>
      <w:jc w:val="both"/>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ABF"/>
    <w:multiLevelType w:val="multilevel"/>
    <w:tmpl w:val="00000001"/>
    <w:lvl w:ilvl="0">
      <w:start w:val="1"/>
      <w:numFmt w:val="bullet"/>
      <w:lvlText w:val=""/>
      <w:lvlJc w:val="left"/>
      <w:pPr>
        <w:tabs>
          <w:tab w:val="num" w:pos="82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 w15:restartNumberingAfterBreak="0">
    <w:nsid w:val="078119B0"/>
    <w:multiLevelType w:val="multilevel"/>
    <w:tmpl w:val="0000001F"/>
    <w:lvl w:ilvl="0">
      <w:start w:val="2"/>
      <w:numFmt w:val="bullet"/>
      <w:lvlText w:val="-"/>
      <w:lvlJc w:val="left"/>
      <w:pPr>
        <w:tabs>
          <w:tab w:val="num" w:pos="828"/>
        </w:tabs>
        <w:ind w:left="828" w:hanging="360"/>
      </w:pPr>
      <w:rPr>
        <w:rFonts w:ascii="Arial" w:hAnsi="Arial" w:cs="Aria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 w15:restartNumberingAfterBreak="0">
    <w:nsid w:val="30457565"/>
    <w:multiLevelType w:val="multilevel"/>
    <w:tmpl w:val="00000029"/>
    <w:lvl w:ilvl="0">
      <w:start w:val="17"/>
      <w:numFmt w:val="decimal"/>
      <w:lvlText w:val="%1"/>
      <w:lvlJc w:val="left"/>
      <w:pPr>
        <w:tabs>
          <w:tab w:val="num" w:pos="216"/>
        </w:tabs>
        <w:ind w:left="591" w:hanging="375"/>
      </w:pPr>
      <w:rPr>
        <w:rFonts w:ascii="Arial" w:hAnsi="Arial" w:cs="Arial"/>
        <w:color w:val="000000"/>
        <w:sz w:val="24"/>
        <w:szCs w:val="24"/>
      </w:rPr>
    </w:lvl>
    <w:lvl w:ilvl="1">
      <w:start w:val="2"/>
      <w:numFmt w:val="decimal"/>
      <w:lvlText w:val="%1.%2"/>
      <w:lvlJc w:val="left"/>
      <w:pPr>
        <w:tabs>
          <w:tab w:val="num" w:pos="216"/>
        </w:tabs>
        <w:ind w:left="2858" w:hanging="375"/>
      </w:pPr>
      <w:rPr>
        <w:rFonts w:ascii="Arial" w:hAnsi="Arial" w:cs="Arial"/>
        <w:color w:val="000000"/>
        <w:sz w:val="24"/>
        <w:szCs w:val="24"/>
      </w:rPr>
    </w:lvl>
    <w:lvl w:ilvl="2">
      <w:start w:val="1"/>
      <w:numFmt w:val="decimal"/>
      <w:lvlText w:val="%1.%2.%3"/>
      <w:lvlJc w:val="left"/>
      <w:pPr>
        <w:tabs>
          <w:tab w:val="num" w:pos="216"/>
        </w:tabs>
        <w:ind w:left="5471" w:hanging="720"/>
      </w:pPr>
      <w:rPr>
        <w:rFonts w:ascii="Arial" w:hAnsi="Arial" w:cs="Arial"/>
        <w:color w:val="000000"/>
        <w:sz w:val="24"/>
        <w:szCs w:val="24"/>
      </w:rPr>
    </w:lvl>
    <w:lvl w:ilvl="3">
      <w:start w:val="1"/>
      <w:numFmt w:val="decimal"/>
      <w:lvlText w:val="%1.%2.%3.%4"/>
      <w:lvlJc w:val="left"/>
      <w:pPr>
        <w:tabs>
          <w:tab w:val="num" w:pos="216"/>
        </w:tabs>
        <w:ind w:left="7740" w:hanging="720"/>
      </w:pPr>
      <w:rPr>
        <w:rFonts w:ascii="Arial" w:hAnsi="Arial" w:cs="Arial"/>
        <w:color w:val="000000"/>
        <w:sz w:val="24"/>
        <w:szCs w:val="24"/>
      </w:rPr>
    </w:lvl>
    <w:lvl w:ilvl="4">
      <w:start w:val="1"/>
      <w:numFmt w:val="decimal"/>
      <w:lvlText w:val="%1.%2.%3.%4.%5"/>
      <w:lvlJc w:val="left"/>
      <w:pPr>
        <w:tabs>
          <w:tab w:val="num" w:pos="216"/>
        </w:tabs>
        <w:ind w:left="10368" w:hanging="1080"/>
      </w:pPr>
      <w:rPr>
        <w:rFonts w:ascii="Arial" w:hAnsi="Arial" w:cs="Arial"/>
        <w:color w:val="000000"/>
        <w:sz w:val="24"/>
        <w:szCs w:val="24"/>
      </w:rPr>
    </w:lvl>
    <w:lvl w:ilvl="5">
      <w:start w:val="1"/>
      <w:numFmt w:val="decimal"/>
      <w:lvlText w:val="%1.%2.%3.%4.%5.%6"/>
      <w:lvlJc w:val="left"/>
      <w:pPr>
        <w:tabs>
          <w:tab w:val="num" w:pos="216"/>
        </w:tabs>
        <w:ind w:left="12636" w:hanging="1080"/>
      </w:pPr>
      <w:rPr>
        <w:rFonts w:ascii="Arial" w:hAnsi="Arial" w:cs="Arial"/>
        <w:color w:val="000000"/>
        <w:sz w:val="24"/>
        <w:szCs w:val="24"/>
      </w:rPr>
    </w:lvl>
    <w:lvl w:ilvl="6">
      <w:start w:val="1"/>
      <w:numFmt w:val="decimal"/>
      <w:lvlText w:val="%1.%2.%3.%4.%5.%6.%7"/>
      <w:lvlJc w:val="left"/>
      <w:pPr>
        <w:tabs>
          <w:tab w:val="num" w:pos="216"/>
        </w:tabs>
        <w:ind w:left="15264" w:hanging="1440"/>
      </w:pPr>
      <w:rPr>
        <w:rFonts w:ascii="Arial" w:hAnsi="Arial" w:cs="Arial"/>
        <w:color w:val="000000"/>
        <w:sz w:val="24"/>
        <w:szCs w:val="24"/>
      </w:rPr>
    </w:lvl>
    <w:lvl w:ilvl="7">
      <w:start w:val="1"/>
      <w:numFmt w:val="decimal"/>
      <w:lvlText w:val="%1.%2.%3.%4.%5.%6.%7.%8"/>
      <w:lvlJc w:val="left"/>
      <w:pPr>
        <w:tabs>
          <w:tab w:val="num" w:pos="216"/>
        </w:tabs>
        <w:ind w:left="17532" w:hanging="1440"/>
      </w:pPr>
      <w:rPr>
        <w:rFonts w:ascii="Arial" w:hAnsi="Arial" w:cs="Arial"/>
        <w:color w:val="000000"/>
        <w:sz w:val="24"/>
        <w:szCs w:val="24"/>
      </w:rPr>
    </w:lvl>
    <w:lvl w:ilvl="8">
      <w:start w:val="1"/>
      <w:numFmt w:val="decimal"/>
      <w:lvlText w:val="%1.%2.%3.%4.%5.%6.%7.%8.%9"/>
      <w:lvlJc w:val="left"/>
      <w:pPr>
        <w:tabs>
          <w:tab w:val="num" w:pos="216"/>
        </w:tabs>
        <w:ind w:left="19800" w:hanging="1440"/>
      </w:pPr>
      <w:rPr>
        <w:rFonts w:ascii="Arial" w:hAnsi="Arial" w:cs="Arial"/>
        <w:color w:val="000000"/>
        <w:sz w:val="24"/>
        <w:szCs w:val="24"/>
      </w:rPr>
    </w:lvl>
  </w:abstractNum>
  <w:abstractNum w:abstractNumId="3" w15:restartNumberingAfterBreak="0">
    <w:nsid w:val="48A63EC6"/>
    <w:multiLevelType w:val="multilevel"/>
    <w:tmpl w:val="00000033"/>
    <w:lvl w:ilvl="0">
      <w:start w:val="1"/>
      <w:numFmt w:val="decimal"/>
      <w:lvlText w:val="%1."/>
      <w:lvlJc w:val="left"/>
      <w:pPr>
        <w:tabs>
          <w:tab w:val="num" w:pos="216"/>
        </w:tabs>
        <w:ind w:left="783" w:hanging="567"/>
      </w:pPr>
      <w:rPr>
        <w:rFonts w:ascii="Arial" w:hAnsi="Arial" w:cs="Arial"/>
        <w:b/>
        <w:bCs/>
        <w:color w:val="000000"/>
        <w:sz w:val="15"/>
        <w:szCs w:val="15"/>
      </w:rPr>
    </w:lvl>
    <w:lvl w:ilvl="1">
      <w:start w:val="3"/>
      <w:numFmt w:val="decimal"/>
      <w:lvlText w:val="%1.%2."/>
      <w:lvlJc w:val="left"/>
      <w:pPr>
        <w:tabs>
          <w:tab w:val="num" w:pos="216"/>
        </w:tabs>
        <w:ind w:left="2918" w:hanging="435"/>
      </w:pPr>
      <w:rPr>
        <w:rFonts w:ascii="Arial" w:hAnsi="Arial" w:cs="Arial"/>
        <w:color w:val="000000"/>
        <w:sz w:val="24"/>
        <w:szCs w:val="24"/>
      </w:rPr>
    </w:lvl>
    <w:lvl w:ilvl="2">
      <w:start w:val="1"/>
      <w:numFmt w:val="decimal"/>
      <w:lvlText w:val="%1.%2.%3."/>
      <w:lvlJc w:val="left"/>
      <w:pPr>
        <w:tabs>
          <w:tab w:val="num" w:pos="216"/>
        </w:tabs>
        <w:ind w:left="5112" w:hanging="720"/>
      </w:pPr>
      <w:rPr>
        <w:rFonts w:ascii="Arial" w:hAnsi="Arial" w:cs="Arial"/>
        <w:color w:val="000000"/>
        <w:sz w:val="24"/>
        <w:szCs w:val="24"/>
      </w:rPr>
    </w:lvl>
    <w:lvl w:ilvl="3">
      <w:start w:val="1"/>
      <w:numFmt w:val="decimal"/>
      <w:lvlText w:val="%1.%2.%3.%4."/>
      <w:lvlJc w:val="left"/>
      <w:pPr>
        <w:tabs>
          <w:tab w:val="num" w:pos="216"/>
        </w:tabs>
        <w:ind w:left="7020" w:hanging="720"/>
      </w:pPr>
      <w:rPr>
        <w:rFonts w:ascii="Arial" w:hAnsi="Arial" w:cs="Arial"/>
        <w:color w:val="000000"/>
        <w:sz w:val="24"/>
        <w:szCs w:val="24"/>
      </w:rPr>
    </w:lvl>
    <w:lvl w:ilvl="4">
      <w:start w:val="1"/>
      <w:numFmt w:val="decimal"/>
      <w:lvlText w:val="%1.%2.%3.%4.%5."/>
      <w:lvlJc w:val="left"/>
      <w:pPr>
        <w:tabs>
          <w:tab w:val="num" w:pos="216"/>
        </w:tabs>
        <w:ind w:left="9288" w:hanging="1080"/>
      </w:pPr>
      <w:rPr>
        <w:rFonts w:ascii="Arial" w:hAnsi="Arial" w:cs="Arial"/>
        <w:color w:val="000000"/>
        <w:sz w:val="24"/>
        <w:szCs w:val="24"/>
      </w:rPr>
    </w:lvl>
    <w:lvl w:ilvl="5">
      <w:start w:val="1"/>
      <w:numFmt w:val="decimal"/>
      <w:lvlText w:val="%1.%2.%3.%4.%5.%6."/>
      <w:lvlJc w:val="left"/>
      <w:pPr>
        <w:tabs>
          <w:tab w:val="num" w:pos="216"/>
        </w:tabs>
        <w:ind w:left="11196" w:hanging="1080"/>
      </w:pPr>
      <w:rPr>
        <w:rFonts w:ascii="Arial" w:hAnsi="Arial" w:cs="Arial"/>
        <w:color w:val="000000"/>
        <w:sz w:val="24"/>
        <w:szCs w:val="24"/>
      </w:rPr>
    </w:lvl>
    <w:lvl w:ilvl="6">
      <w:start w:val="1"/>
      <w:numFmt w:val="decimal"/>
      <w:lvlText w:val="%1.%2.%3.%4.%5.%6.%7."/>
      <w:lvlJc w:val="left"/>
      <w:pPr>
        <w:tabs>
          <w:tab w:val="num" w:pos="216"/>
        </w:tabs>
        <w:ind w:left="13464" w:hanging="1440"/>
      </w:pPr>
      <w:rPr>
        <w:rFonts w:ascii="Arial" w:hAnsi="Arial" w:cs="Arial"/>
        <w:color w:val="000000"/>
        <w:sz w:val="24"/>
        <w:szCs w:val="24"/>
      </w:rPr>
    </w:lvl>
    <w:lvl w:ilvl="7">
      <w:start w:val="1"/>
      <w:numFmt w:val="decimal"/>
      <w:lvlText w:val="%1.%2.%3.%4.%5.%6.%7.%8."/>
      <w:lvlJc w:val="left"/>
      <w:pPr>
        <w:tabs>
          <w:tab w:val="num" w:pos="216"/>
        </w:tabs>
        <w:ind w:left="15372" w:hanging="1440"/>
      </w:pPr>
      <w:rPr>
        <w:rFonts w:ascii="Arial" w:hAnsi="Arial" w:cs="Arial"/>
        <w:color w:val="000000"/>
        <w:sz w:val="24"/>
        <w:szCs w:val="24"/>
      </w:rPr>
    </w:lvl>
    <w:lvl w:ilvl="8">
      <w:start w:val="1"/>
      <w:numFmt w:val="decimal"/>
      <w:lvlText w:val="%1.%2.%3.%4.%5.%6.%7.%8.%9."/>
      <w:lvlJc w:val="left"/>
      <w:pPr>
        <w:tabs>
          <w:tab w:val="num" w:pos="216"/>
        </w:tabs>
        <w:ind w:left="17640" w:hanging="1800"/>
      </w:pPr>
      <w:rPr>
        <w:rFonts w:ascii="Arial" w:hAnsi="Arial" w:cs="Arial"/>
        <w:color w:val="000000"/>
        <w:sz w:val="24"/>
        <w:szCs w:val="24"/>
      </w:rPr>
    </w:lvl>
  </w:abstractNum>
  <w:abstractNum w:abstractNumId="4" w15:restartNumberingAfterBreak="0">
    <w:nsid w:val="65386A37"/>
    <w:multiLevelType w:val="multilevel"/>
    <w:tmpl w:val="0000003D"/>
    <w:lvl w:ilvl="0">
      <w:start w:val="17"/>
      <w:numFmt w:val="decimal"/>
      <w:lvlText w:val="%1."/>
      <w:lvlJc w:val="left"/>
      <w:pPr>
        <w:tabs>
          <w:tab w:val="num" w:pos="216"/>
        </w:tabs>
        <w:ind w:left="651" w:hanging="435"/>
      </w:pPr>
      <w:rPr>
        <w:rFonts w:ascii="Arial" w:hAnsi="Arial" w:cs="Arial"/>
        <w:color w:val="000000"/>
        <w:sz w:val="24"/>
        <w:szCs w:val="24"/>
      </w:rPr>
    </w:lvl>
    <w:lvl w:ilvl="1">
      <w:start w:val="1"/>
      <w:numFmt w:val="decimal"/>
      <w:lvlText w:val="%1.%2."/>
      <w:lvlJc w:val="left"/>
      <w:pPr>
        <w:tabs>
          <w:tab w:val="num" w:pos="216"/>
        </w:tabs>
        <w:ind w:left="2918" w:hanging="435"/>
      </w:pPr>
      <w:rPr>
        <w:rFonts w:ascii="Arial" w:hAnsi="Arial" w:cs="Arial"/>
        <w:color w:val="000000"/>
        <w:sz w:val="24"/>
        <w:szCs w:val="24"/>
      </w:rPr>
    </w:lvl>
    <w:lvl w:ilvl="2">
      <w:start w:val="1"/>
      <w:numFmt w:val="decimal"/>
      <w:lvlText w:val="%1.%2.%3."/>
      <w:lvlJc w:val="left"/>
      <w:pPr>
        <w:tabs>
          <w:tab w:val="num" w:pos="216"/>
        </w:tabs>
        <w:ind w:left="5471" w:hanging="720"/>
      </w:pPr>
      <w:rPr>
        <w:rFonts w:ascii="Arial" w:hAnsi="Arial" w:cs="Arial"/>
        <w:color w:val="000000"/>
        <w:sz w:val="24"/>
        <w:szCs w:val="24"/>
      </w:rPr>
    </w:lvl>
    <w:lvl w:ilvl="3">
      <w:start w:val="1"/>
      <w:numFmt w:val="decimal"/>
      <w:lvlText w:val="%1.%2.%3.%4."/>
      <w:lvlJc w:val="left"/>
      <w:pPr>
        <w:tabs>
          <w:tab w:val="num" w:pos="216"/>
        </w:tabs>
        <w:ind w:left="7740" w:hanging="720"/>
      </w:pPr>
      <w:rPr>
        <w:rFonts w:ascii="Arial" w:hAnsi="Arial" w:cs="Arial"/>
        <w:color w:val="000000"/>
        <w:sz w:val="24"/>
        <w:szCs w:val="24"/>
      </w:rPr>
    </w:lvl>
    <w:lvl w:ilvl="4">
      <w:start w:val="1"/>
      <w:numFmt w:val="decimal"/>
      <w:lvlText w:val="%1.%2.%3.%4.%5."/>
      <w:lvlJc w:val="left"/>
      <w:pPr>
        <w:tabs>
          <w:tab w:val="num" w:pos="216"/>
        </w:tabs>
        <w:ind w:left="10368" w:hanging="1080"/>
      </w:pPr>
      <w:rPr>
        <w:rFonts w:ascii="Arial" w:hAnsi="Arial" w:cs="Arial"/>
        <w:color w:val="000000"/>
        <w:sz w:val="24"/>
        <w:szCs w:val="24"/>
      </w:rPr>
    </w:lvl>
    <w:lvl w:ilvl="5">
      <w:start w:val="1"/>
      <w:numFmt w:val="decimal"/>
      <w:lvlText w:val="%1.%2.%3.%4.%5.%6."/>
      <w:lvlJc w:val="left"/>
      <w:pPr>
        <w:tabs>
          <w:tab w:val="num" w:pos="216"/>
        </w:tabs>
        <w:ind w:left="12636" w:hanging="1080"/>
      </w:pPr>
      <w:rPr>
        <w:rFonts w:ascii="Arial" w:hAnsi="Arial" w:cs="Arial"/>
        <w:color w:val="000000"/>
        <w:sz w:val="24"/>
        <w:szCs w:val="24"/>
      </w:rPr>
    </w:lvl>
    <w:lvl w:ilvl="6">
      <w:start w:val="1"/>
      <w:numFmt w:val="decimal"/>
      <w:lvlText w:val="%1.%2.%3.%4.%5.%6.%7."/>
      <w:lvlJc w:val="left"/>
      <w:pPr>
        <w:tabs>
          <w:tab w:val="num" w:pos="216"/>
        </w:tabs>
        <w:ind w:left="15264" w:hanging="1440"/>
      </w:pPr>
      <w:rPr>
        <w:rFonts w:ascii="Arial" w:hAnsi="Arial" w:cs="Arial"/>
        <w:color w:val="000000"/>
        <w:sz w:val="24"/>
        <w:szCs w:val="24"/>
      </w:rPr>
    </w:lvl>
    <w:lvl w:ilvl="7">
      <w:start w:val="1"/>
      <w:numFmt w:val="decimal"/>
      <w:lvlText w:val="%1.%2.%3.%4.%5.%6.%7.%8."/>
      <w:lvlJc w:val="left"/>
      <w:pPr>
        <w:tabs>
          <w:tab w:val="num" w:pos="216"/>
        </w:tabs>
        <w:ind w:left="17532" w:hanging="1440"/>
      </w:pPr>
      <w:rPr>
        <w:rFonts w:ascii="Arial" w:hAnsi="Arial" w:cs="Arial"/>
        <w:color w:val="000000"/>
        <w:sz w:val="24"/>
        <w:szCs w:val="24"/>
      </w:rPr>
    </w:lvl>
    <w:lvl w:ilvl="8">
      <w:start w:val="1"/>
      <w:numFmt w:val="decimal"/>
      <w:lvlText w:val="%1.%2.%3.%4.%5.%6.%7.%8.%9."/>
      <w:lvlJc w:val="left"/>
      <w:pPr>
        <w:tabs>
          <w:tab w:val="num" w:pos="216"/>
        </w:tabs>
        <w:ind w:left="20160" w:hanging="1800"/>
      </w:pPr>
      <w:rPr>
        <w:rFonts w:ascii="Arial" w:hAnsi="Arial" w:cs="Arial"/>
        <w:color w:val="000000"/>
        <w:sz w:val="24"/>
        <w:szCs w:val="24"/>
      </w:rPr>
    </w:lvl>
  </w:abstractNum>
  <w:abstractNum w:abstractNumId="5" w15:restartNumberingAfterBreak="0">
    <w:nsid w:val="665A6965"/>
    <w:multiLevelType w:val="multilevel"/>
    <w:tmpl w:val="00000015"/>
    <w:lvl w:ilvl="0">
      <w:start w:val="1"/>
      <w:numFmt w:val="decimal"/>
      <w:lvlText w:val="%1."/>
      <w:lvlJc w:val="left"/>
      <w:pPr>
        <w:tabs>
          <w:tab w:val="num" w:pos="108"/>
        </w:tabs>
        <w:ind w:left="828" w:hanging="360"/>
      </w:pPr>
      <w:rPr>
        <w:rFonts w:ascii="Arial" w:hAnsi="Arial" w:cs="Arial"/>
        <w:color w:val="000000"/>
        <w:sz w:val="24"/>
        <w:szCs w:val="24"/>
      </w:rPr>
    </w:lvl>
    <w:lvl w:ilvl="1">
      <w:start w:val="1"/>
      <w:numFmt w:val="lowerLetter"/>
      <w:lvlText w:val="%2."/>
      <w:lvlJc w:val="left"/>
      <w:pPr>
        <w:tabs>
          <w:tab w:val="num" w:pos="108"/>
        </w:tabs>
        <w:ind w:left="1548" w:hanging="360"/>
      </w:pPr>
      <w:rPr>
        <w:rFonts w:ascii="Arial" w:hAnsi="Arial" w:cs="Arial"/>
        <w:color w:val="000000"/>
        <w:sz w:val="24"/>
        <w:szCs w:val="24"/>
      </w:rPr>
    </w:lvl>
    <w:lvl w:ilvl="2">
      <w:start w:val="1"/>
      <w:numFmt w:val="lowerRoman"/>
      <w:lvlText w:val="%3."/>
      <w:lvlJc w:val="right"/>
      <w:pPr>
        <w:tabs>
          <w:tab w:val="num" w:pos="108"/>
        </w:tabs>
        <w:ind w:left="2268" w:hanging="180"/>
      </w:pPr>
      <w:rPr>
        <w:rFonts w:ascii="Arial" w:hAnsi="Arial" w:cs="Arial"/>
        <w:color w:val="000000"/>
        <w:sz w:val="24"/>
        <w:szCs w:val="24"/>
      </w:rPr>
    </w:lvl>
    <w:lvl w:ilvl="3">
      <w:start w:val="1"/>
      <w:numFmt w:val="decimal"/>
      <w:lvlText w:val="%4."/>
      <w:lvlJc w:val="left"/>
      <w:pPr>
        <w:tabs>
          <w:tab w:val="num" w:pos="108"/>
        </w:tabs>
        <w:ind w:left="2988" w:hanging="360"/>
      </w:pPr>
      <w:rPr>
        <w:rFonts w:ascii="Arial" w:hAnsi="Arial" w:cs="Arial"/>
        <w:color w:val="000000"/>
        <w:sz w:val="24"/>
        <w:szCs w:val="24"/>
      </w:rPr>
    </w:lvl>
    <w:lvl w:ilvl="4">
      <w:start w:val="1"/>
      <w:numFmt w:val="lowerLetter"/>
      <w:lvlText w:val="%5."/>
      <w:lvlJc w:val="left"/>
      <w:pPr>
        <w:tabs>
          <w:tab w:val="num" w:pos="108"/>
        </w:tabs>
        <w:ind w:left="3708" w:hanging="360"/>
      </w:pPr>
      <w:rPr>
        <w:rFonts w:ascii="Arial" w:hAnsi="Arial" w:cs="Arial"/>
        <w:color w:val="000000"/>
        <w:sz w:val="24"/>
        <w:szCs w:val="24"/>
      </w:rPr>
    </w:lvl>
    <w:lvl w:ilvl="5">
      <w:start w:val="1"/>
      <w:numFmt w:val="lowerRoman"/>
      <w:lvlText w:val="%6."/>
      <w:lvlJc w:val="right"/>
      <w:pPr>
        <w:tabs>
          <w:tab w:val="num" w:pos="108"/>
        </w:tabs>
        <w:ind w:left="4428" w:hanging="180"/>
      </w:pPr>
      <w:rPr>
        <w:rFonts w:ascii="Arial" w:hAnsi="Arial" w:cs="Arial"/>
        <w:color w:val="000000"/>
        <w:sz w:val="24"/>
        <w:szCs w:val="24"/>
      </w:rPr>
    </w:lvl>
    <w:lvl w:ilvl="6">
      <w:start w:val="1"/>
      <w:numFmt w:val="decimal"/>
      <w:lvlText w:val="%7."/>
      <w:lvlJc w:val="left"/>
      <w:pPr>
        <w:tabs>
          <w:tab w:val="num" w:pos="108"/>
        </w:tabs>
        <w:ind w:left="5148" w:hanging="360"/>
      </w:pPr>
      <w:rPr>
        <w:rFonts w:ascii="Arial" w:hAnsi="Arial" w:cs="Arial"/>
        <w:color w:val="000000"/>
        <w:sz w:val="24"/>
        <w:szCs w:val="24"/>
      </w:rPr>
    </w:lvl>
    <w:lvl w:ilvl="7">
      <w:start w:val="1"/>
      <w:numFmt w:val="lowerLetter"/>
      <w:lvlText w:val="%8."/>
      <w:lvlJc w:val="left"/>
      <w:pPr>
        <w:tabs>
          <w:tab w:val="num" w:pos="108"/>
        </w:tabs>
        <w:ind w:left="5868" w:hanging="360"/>
      </w:pPr>
      <w:rPr>
        <w:rFonts w:ascii="Arial" w:hAnsi="Arial" w:cs="Arial"/>
        <w:color w:val="000000"/>
        <w:sz w:val="24"/>
        <w:szCs w:val="24"/>
      </w:rPr>
    </w:lvl>
    <w:lvl w:ilvl="8">
      <w:start w:val="1"/>
      <w:numFmt w:val="lowerRoman"/>
      <w:lvlText w:val="%9."/>
      <w:lvlJc w:val="right"/>
      <w:pPr>
        <w:tabs>
          <w:tab w:val="num" w:pos="108"/>
        </w:tabs>
        <w:ind w:left="6588" w:hanging="180"/>
      </w:pPr>
      <w:rPr>
        <w:rFonts w:ascii="Arial" w:hAnsi="Arial" w:cs="Arial"/>
        <w:color w:val="000000"/>
        <w:sz w:val="24"/>
        <w:szCs w:val="24"/>
      </w:rPr>
    </w:lvl>
  </w:abstractNum>
  <w:abstractNum w:abstractNumId="6" w15:restartNumberingAfterBreak="0">
    <w:nsid w:val="7274192E"/>
    <w:multiLevelType w:val="multilevel"/>
    <w:tmpl w:val="00000047"/>
    <w:lvl w:ilvl="0">
      <w:start w:val="1"/>
      <w:numFmt w:val="bullet"/>
      <w:lvlText w:val="­"/>
      <w:lvlJc w:val="left"/>
      <w:pPr>
        <w:tabs>
          <w:tab w:val="num" w:pos="216"/>
        </w:tabs>
        <w:ind w:left="3203" w:hanging="360"/>
      </w:pPr>
      <w:rPr>
        <w:rFonts w:ascii="Arial" w:hAnsi="Arial" w:cs="Arial"/>
        <w:color w:val="000000"/>
        <w:sz w:val="24"/>
        <w:szCs w:val="24"/>
      </w:rPr>
    </w:lvl>
    <w:lvl w:ilvl="1">
      <w:start w:val="1"/>
      <w:numFmt w:val="bullet"/>
      <w:lvlText w:val="o"/>
      <w:lvlJc w:val="left"/>
      <w:pPr>
        <w:tabs>
          <w:tab w:val="num" w:pos="216"/>
        </w:tabs>
        <w:ind w:left="3923" w:hanging="360"/>
      </w:pPr>
      <w:rPr>
        <w:rFonts w:ascii="Courier New" w:hAnsi="Courier New" w:cs="Courier New"/>
        <w:color w:val="000000"/>
        <w:sz w:val="24"/>
        <w:szCs w:val="24"/>
      </w:rPr>
    </w:lvl>
    <w:lvl w:ilvl="2">
      <w:start w:val="1"/>
      <w:numFmt w:val="bullet"/>
      <w:lvlText w:val=""/>
      <w:lvlJc w:val="left"/>
      <w:pPr>
        <w:tabs>
          <w:tab w:val="num" w:pos="216"/>
        </w:tabs>
        <w:ind w:left="4644" w:hanging="360"/>
      </w:pPr>
      <w:rPr>
        <w:rFonts w:ascii="Arial" w:hAnsi="Arial" w:cs="Arial"/>
        <w:color w:val="000000"/>
        <w:sz w:val="24"/>
        <w:szCs w:val="24"/>
      </w:rPr>
    </w:lvl>
    <w:lvl w:ilvl="3">
      <w:start w:val="1"/>
      <w:numFmt w:val="bullet"/>
      <w:lvlText w:val=""/>
      <w:lvlJc w:val="left"/>
      <w:pPr>
        <w:tabs>
          <w:tab w:val="num" w:pos="216"/>
        </w:tabs>
        <w:ind w:left="5363" w:hanging="360"/>
      </w:pPr>
      <w:rPr>
        <w:rFonts w:ascii="Arial" w:hAnsi="Arial" w:cs="Arial"/>
        <w:color w:val="000000"/>
        <w:sz w:val="24"/>
        <w:szCs w:val="24"/>
      </w:rPr>
    </w:lvl>
    <w:lvl w:ilvl="4">
      <w:start w:val="1"/>
      <w:numFmt w:val="bullet"/>
      <w:lvlText w:val="o"/>
      <w:lvlJc w:val="left"/>
      <w:pPr>
        <w:tabs>
          <w:tab w:val="num" w:pos="216"/>
        </w:tabs>
        <w:ind w:left="6083" w:hanging="360"/>
      </w:pPr>
      <w:rPr>
        <w:rFonts w:ascii="Courier New" w:hAnsi="Courier New" w:cs="Courier New"/>
        <w:color w:val="000000"/>
        <w:sz w:val="24"/>
        <w:szCs w:val="24"/>
      </w:rPr>
    </w:lvl>
    <w:lvl w:ilvl="5">
      <w:start w:val="1"/>
      <w:numFmt w:val="bullet"/>
      <w:lvlText w:val=""/>
      <w:lvlJc w:val="left"/>
      <w:pPr>
        <w:tabs>
          <w:tab w:val="num" w:pos="216"/>
        </w:tabs>
        <w:ind w:left="6803" w:hanging="360"/>
      </w:pPr>
      <w:rPr>
        <w:rFonts w:ascii="Arial" w:hAnsi="Arial" w:cs="Arial"/>
        <w:color w:val="000000"/>
        <w:sz w:val="24"/>
        <w:szCs w:val="24"/>
      </w:rPr>
    </w:lvl>
    <w:lvl w:ilvl="6">
      <w:start w:val="1"/>
      <w:numFmt w:val="bullet"/>
      <w:lvlText w:val=""/>
      <w:lvlJc w:val="left"/>
      <w:pPr>
        <w:tabs>
          <w:tab w:val="num" w:pos="216"/>
        </w:tabs>
        <w:ind w:left="7523" w:hanging="360"/>
      </w:pPr>
      <w:rPr>
        <w:rFonts w:ascii="Arial" w:hAnsi="Arial" w:cs="Arial"/>
        <w:color w:val="000000"/>
        <w:sz w:val="24"/>
        <w:szCs w:val="24"/>
      </w:rPr>
    </w:lvl>
    <w:lvl w:ilvl="7">
      <w:start w:val="1"/>
      <w:numFmt w:val="bullet"/>
      <w:lvlText w:val="o"/>
      <w:lvlJc w:val="left"/>
      <w:pPr>
        <w:tabs>
          <w:tab w:val="num" w:pos="216"/>
        </w:tabs>
        <w:ind w:left="8244" w:hanging="360"/>
      </w:pPr>
      <w:rPr>
        <w:rFonts w:ascii="Courier New" w:hAnsi="Courier New" w:cs="Courier New"/>
        <w:color w:val="000000"/>
        <w:sz w:val="24"/>
        <w:szCs w:val="24"/>
      </w:rPr>
    </w:lvl>
    <w:lvl w:ilvl="8">
      <w:start w:val="1"/>
      <w:numFmt w:val="bullet"/>
      <w:lvlText w:val=""/>
      <w:lvlJc w:val="left"/>
      <w:pPr>
        <w:tabs>
          <w:tab w:val="num" w:pos="216"/>
        </w:tabs>
        <w:ind w:left="8964" w:hanging="360"/>
      </w:pPr>
      <w:rPr>
        <w:rFonts w:ascii="Arial" w:hAnsi="Arial" w:cs="Arial"/>
        <w:color w:val="000000"/>
        <w:sz w:val="24"/>
        <w:szCs w:val="24"/>
      </w:rPr>
    </w:lvl>
  </w:abstractNum>
  <w:abstractNum w:abstractNumId="7" w15:restartNumberingAfterBreak="0">
    <w:nsid w:val="75727538"/>
    <w:multiLevelType w:val="multilevel"/>
    <w:tmpl w:val="0000000B"/>
    <w:lvl w:ilvl="0">
      <w:start w:val="1"/>
      <w:numFmt w:val="bullet"/>
      <w:lvlText w:val=""/>
      <w:lvlJc w:val="left"/>
      <w:pPr>
        <w:tabs>
          <w:tab w:val="num" w:pos="1177"/>
        </w:tabs>
        <w:ind w:left="1177" w:hanging="360"/>
      </w:pPr>
      <w:rPr>
        <w:rFonts w:ascii="Symbol" w:hAnsi="Symbol" w:cs="Symbol"/>
        <w:color w:val="000000"/>
        <w:sz w:val="24"/>
        <w:szCs w:val="24"/>
      </w:rPr>
    </w:lvl>
    <w:lvl w:ilvl="1">
      <w:start w:val="1"/>
      <w:numFmt w:val="bullet"/>
      <w:lvlText w:val="o"/>
      <w:lvlJc w:val="left"/>
      <w:pPr>
        <w:tabs>
          <w:tab w:val="num" w:pos="1897"/>
        </w:tabs>
        <w:ind w:left="1897" w:hanging="360"/>
      </w:pPr>
      <w:rPr>
        <w:rFonts w:ascii="Courier New" w:hAnsi="Courier New" w:cs="Courier New"/>
        <w:color w:val="000000"/>
        <w:sz w:val="24"/>
        <w:szCs w:val="24"/>
      </w:rPr>
    </w:lvl>
    <w:lvl w:ilvl="2">
      <w:start w:val="1"/>
      <w:numFmt w:val="bullet"/>
      <w:lvlText w:val=""/>
      <w:lvlJc w:val="left"/>
      <w:pPr>
        <w:tabs>
          <w:tab w:val="num" w:pos="2616"/>
        </w:tabs>
        <w:ind w:left="2616" w:hanging="360"/>
      </w:pPr>
      <w:rPr>
        <w:rFonts w:ascii="Arial" w:hAnsi="Arial" w:cs="Arial"/>
        <w:color w:val="000000"/>
        <w:sz w:val="24"/>
        <w:szCs w:val="24"/>
      </w:rPr>
    </w:lvl>
    <w:lvl w:ilvl="3">
      <w:start w:val="1"/>
      <w:numFmt w:val="bullet"/>
      <w:lvlText w:val=""/>
      <w:lvlJc w:val="left"/>
      <w:pPr>
        <w:tabs>
          <w:tab w:val="num" w:pos="3336"/>
        </w:tabs>
        <w:ind w:left="3336" w:hanging="360"/>
      </w:pPr>
      <w:rPr>
        <w:rFonts w:ascii="Symbol" w:hAnsi="Symbol" w:cs="Symbol"/>
        <w:color w:val="000000"/>
        <w:sz w:val="24"/>
        <w:szCs w:val="24"/>
      </w:rPr>
    </w:lvl>
    <w:lvl w:ilvl="4">
      <w:start w:val="1"/>
      <w:numFmt w:val="bullet"/>
      <w:lvlText w:val="o"/>
      <w:lvlJc w:val="left"/>
      <w:pPr>
        <w:tabs>
          <w:tab w:val="num" w:pos="4056"/>
        </w:tabs>
        <w:ind w:left="4056" w:hanging="360"/>
      </w:pPr>
      <w:rPr>
        <w:rFonts w:ascii="Courier New" w:hAnsi="Courier New" w:cs="Courier New"/>
        <w:color w:val="000000"/>
        <w:sz w:val="24"/>
        <w:szCs w:val="24"/>
      </w:rPr>
    </w:lvl>
    <w:lvl w:ilvl="5">
      <w:start w:val="1"/>
      <w:numFmt w:val="bullet"/>
      <w:lvlText w:val=""/>
      <w:lvlJc w:val="left"/>
      <w:pPr>
        <w:tabs>
          <w:tab w:val="num" w:pos="4777"/>
        </w:tabs>
        <w:ind w:left="4777" w:hanging="360"/>
      </w:pPr>
      <w:rPr>
        <w:rFonts w:ascii="Arial" w:hAnsi="Arial" w:cs="Arial"/>
        <w:color w:val="000000"/>
        <w:sz w:val="24"/>
        <w:szCs w:val="24"/>
      </w:rPr>
    </w:lvl>
    <w:lvl w:ilvl="6">
      <w:start w:val="1"/>
      <w:numFmt w:val="bullet"/>
      <w:lvlText w:val=""/>
      <w:lvlJc w:val="left"/>
      <w:pPr>
        <w:tabs>
          <w:tab w:val="num" w:pos="5497"/>
        </w:tabs>
        <w:ind w:left="5497" w:hanging="360"/>
      </w:pPr>
      <w:rPr>
        <w:rFonts w:ascii="Symbol" w:hAnsi="Symbol" w:cs="Symbol"/>
        <w:color w:val="000000"/>
        <w:sz w:val="24"/>
        <w:szCs w:val="24"/>
      </w:rPr>
    </w:lvl>
    <w:lvl w:ilvl="7">
      <w:start w:val="1"/>
      <w:numFmt w:val="bullet"/>
      <w:lvlText w:val="o"/>
      <w:lvlJc w:val="left"/>
      <w:pPr>
        <w:tabs>
          <w:tab w:val="num" w:pos="6217"/>
        </w:tabs>
        <w:ind w:left="6217" w:hanging="360"/>
      </w:pPr>
      <w:rPr>
        <w:rFonts w:ascii="Courier New" w:hAnsi="Courier New" w:cs="Courier New"/>
        <w:color w:val="000000"/>
        <w:sz w:val="24"/>
        <w:szCs w:val="24"/>
      </w:rPr>
    </w:lvl>
    <w:lvl w:ilvl="8">
      <w:start w:val="1"/>
      <w:numFmt w:val="bullet"/>
      <w:lvlText w:val=""/>
      <w:lvlJc w:val="left"/>
      <w:pPr>
        <w:tabs>
          <w:tab w:val="num" w:pos="6937"/>
        </w:tabs>
        <w:ind w:left="6937" w:hanging="360"/>
      </w:pPr>
      <w:rPr>
        <w:rFonts w:ascii="Arial" w:hAnsi="Arial" w:cs="Arial"/>
        <w:color w:val="000000"/>
        <w:sz w:val="24"/>
        <w:szCs w:val="24"/>
      </w:rPr>
    </w:lvl>
  </w:abstractNum>
  <w:num w:numId="1">
    <w:abstractNumId w:val="1"/>
  </w:num>
  <w:num w:numId="2">
    <w:abstractNumId w:val="0"/>
  </w:num>
  <w:num w:numId="3">
    <w:abstractNumId w:val="5"/>
  </w:num>
  <w:num w:numId="4">
    <w:abstractNumId w:val="7"/>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defaultTabStop w:val="70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737"/>
    <w:rsid w:val="00105933"/>
    <w:rsid w:val="00113D5E"/>
    <w:rsid w:val="00163DEA"/>
    <w:rsid w:val="00366899"/>
    <w:rsid w:val="003E3A8B"/>
    <w:rsid w:val="003F6D81"/>
    <w:rsid w:val="00422D8D"/>
    <w:rsid w:val="00454209"/>
    <w:rsid w:val="004930B0"/>
    <w:rsid w:val="00517698"/>
    <w:rsid w:val="00524BD2"/>
    <w:rsid w:val="00527737"/>
    <w:rsid w:val="005C5B39"/>
    <w:rsid w:val="006014B0"/>
    <w:rsid w:val="006B5E5B"/>
    <w:rsid w:val="007F62A9"/>
    <w:rsid w:val="00843378"/>
    <w:rsid w:val="008640A4"/>
    <w:rsid w:val="0093536D"/>
    <w:rsid w:val="0096246E"/>
    <w:rsid w:val="009E30F8"/>
    <w:rsid w:val="00A35151"/>
    <w:rsid w:val="00A47FA7"/>
    <w:rsid w:val="00A546B4"/>
    <w:rsid w:val="00A76224"/>
    <w:rsid w:val="00B3486A"/>
    <w:rsid w:val="00BC7030"/>
    <w:rsid w:val="00BD4071"/>
    <w:rsid w:val="00CA0058"/>
    <w:rsid w:val="00CA7F14"/>
    <w:rsid w:val="00DD7E8A"/>
    <w:rsid w:val="00DF08BC"/>
    <w:rsid w:val="00E41523"/>
    <w:rsid w:val="00F04A97"/>
    <w:rsid w:val="00F556AE"/>
    <w:rsid w:val="00F928EC"/>
    <w:rsid w:val="00FA5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AD182D"/>
  <w14:defaultImageDpi w14:val="0"/>
  <w15:docId w15:val="{38499FE4-1B8B-4659-9352-F46B59BC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2A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F62A9"/>
    <w:rPr>
      <w:rFonts w:ascii="Segoe UI" w:hAnsi="Segoe UI" w:cs="Segoe UI"/>
      <w:sz w:val="18"/>
      <w:szCs w:val="18"/>
    </w:rPr>
  </w:style>
  <w:style w:type="paragraph" w:styleId="a5">
    <w:name w:val="header"/>
    <w:basedOn w:val="a"/>
    <w:link w:val="a6"/>
    <w:uiPriority w:val="99"/>
    <w:unhideWhenUsed/>
    <w:rsid w:val="009353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536D"/>
  </w:style>
  <w:style w:type="paragraph" w:styleId="a7">
    <w:name w:val="footer"/>
    <w:basedOn w:val="a"/>
    <w:link w:val="a8"/>
    <w:uiPriority w:val="99"/>
    <w:unhideWhenUsed/>
    <w:rsid w:val="0093536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5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4617</Words>
  <Characters>26319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RTF Template</vt:lpstr>
    </vt:vector>
  </TitlesOfParts>
  <Company/>
  <LinksUpToDate>false</LinksUpToDate>
  <CharactersWithSpaces>30875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Ногина Анастасия Константиновна</dc:creator>
  <cp:keywords/>
  <dc:description>Generated by Oracle BI Publisher 10.1.3.3.2</dc:description>
  <cp:lastModifiedBy>Анна Тихонова</cp:lastModifiedBy>
  <cp:revision>8</cp:revision>
  <cp:lastPrinted>2025-06-30T08:56:00Z</cp:lastPrinted>
  <dcterms:created xsi:type="dcterms:W3CDTF">2025-06-30T08:59:00Z</dcterms:created>
  <dcterms:modified xsi:type="dcterms:W3CDTF">2026-07-23T03:10:00Z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1805757265</vt:i4>
  </property>
  <property fmtid="{D5CDD505-2E9C-101B-9397-08002B2CF9AE}" pid="3" name="_NewReviewCycle">
    <vt:lpwstr/>
  </property>
  <property fmtid="{D5CDD505-2E9C-101B-9397-08002B2CF9AE}" pid="4" name="_EmailSubject">
    <vt:lpwstr>Проект договора страхования ГО и ЧС Альфастрахование</vt:lpwstr>
  </property>
  <property fmtid="{D5CDD505-2E9C-101B-9397-08002B2CF9AE}" pid="5" name="_AuthorEmail">
    <vt:lpwstr>KozinaDV@alfastrah.ru</vt:lpwstr>
  </property>
  <property fmtid="{D5CDD505-2E9C-101B-9397-08002B2CF9AE}" pid="6" name="_AuthorEmailDisplayName">
    <vt:lpwstr>Козина Диана Вениаминовна</vt:lpwstr>
  </property>
  <property fmtid="{D5CDD505-2E9C-101B-9397-08002B2CF9AE}" pid="7" name="_ReviewingToolsShownOnce">
    <vt:lpwstr/>
  </property>
</Properties>
</file>