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A83" w:rsidRPr="001F5499" w:rsidRDefault="009A0DCE" w:rsidP="002A3A8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Контракт №</w:t>
      </w:r>
    </w:p>
    <w:p w:rsidR="002A3A83" w:rsidRDefault="002A3A83" w:rsidP="002A3A83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 xml:space="preserve">на поставку товаров </w:t>
      </w:r>
    </w:p>
    <w:p w:rsidR="001F5499" w:rsidRPr="001F5499" w:rsidRDefault="001F5499" w:rsidP="002A3A83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6242E2" w:rsidRDefault="002A3A83" w:rsidP="006242E2">
      <w:pPr>
        <w:pStyle w:val="a4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г. Красноармейск                                                                                          </w:t>
      </w:r>
      <w:r w:rsidRPr="001F5499">
        <w:rPr>
          <w:rFonts w:ascii="Times New Roman" w:hAnsi="Times New Roman" w:cs="Times New Roman"/>
          <w:sz w:val="18"/>
          <w:szCs w:val="18"/>
        </w:rPr>
        <w:tab/>
      </w:r>
      <w:r w:rsidR="001F549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</w:t>
      </w:r>
      <w:r w:rsidRPr="001F5499">
        <w:rPr>
          <w:rFonts w:ascii="Times New Roman" w:hAnsi="Times New Roman" w:cs="Times New Roman"/>
          <w:sz w:val="18"/>
          <w:szCs w:val="18"/>
        </w:rPr>
        <w:t xml:space="preserve"> «</w:t>
      </w:r>
      <w:r w:rsidR="00B6120F" w:rsidRPr="001F5499">
        <w:rPr>
          <w:rFonts w:ascii="Times New Roman" w:hAnsi="Times New Roman" w:cs="Times New Roman"/>
          <w:sz w:val="18"/>
          <w:szCs w:val="18"/>
        </w:rPr>
        <w:t xml:space="preserve"> </w:t>
      </w:r>
      <w:r w:rsidR="009A0DCE">
        <w:rPr>
          <w:rFonts w:ascii="Times New Roman" w:hAnsi="Times New Roman" w:cs="Times New Roman"/>
          <w:sz w:val="18"/>
          <w:szCs w:val="18"/>
        </w:rPr>
        <w:t xml:space="preserve"> </w:t>
      </w:r>
      <w:r w:rsidRPr="001F5499">
        <w:rPr>
          <w:rFonts w:ascii="Times New Roman" w:hAnsi="Times New Roman" w:cs="Times New Roman"/>
          <w:sz w:val="18"/>
          <w:szCs w:val="18"/>
        </w:rPr>
        <w:t xml:space="preserve">» </w:t>
      </w:r>
      <w:r w:rsidR="00F64953">
        <w:rPr>
          <w:rFonts w:ascii="Times New Roman" w:hAnsi="Times New Roman" w:cs="Times New Roman"/>
          <w:sz w:val="18"/>
          <w:szCs w:val="18"/>
        </w:rPr>
        <w:t>июля</w:t>
      </w:r>
      <w:r w:rsidR="00685BAF" w:rsidRPr="001F5499">
        <w:rPr>
          <w:rFonts w:ascii="Times New Roman" w:hAnsi="Times New Roman" w:cs="Times New Roman"/>
          <w:sz w:val="18"/>
          <w:szCs w:val="18"/>
        </w:rPr>
        <w:t xml:space="preserve"> 202</w:t>
      </w:r>
      <w:r w:rsidR="00B00C64">
        <w:rPr>
          <w:rFonts w:ascii="Times New Roman" w:hAnsi="Times New Roman" w:cs="Times New Roman"/>
          <w:sz w:val="18"/>
          <w:szCs w:val="18"/>
        </w:rPr>
        <w:t>6</w:t>
      </w:r>
      <w:r w:rsidRPr="001F5499">
        <w:rPr>
          <w:rFonts w:ascii="Times New Roman" w:hAnsi="Times New Roman" w:cs="Times New Roman"/>
          <w:sz w:val="18"/>
          <w:szCs w:val="18"/>
        </w:rPr>
        <w:t xml:space="preserve"> г.   </w:t>
      </w:r>
    </w:p>
    <w:p w:rsidR="006242E2" w:rsidRDefault="006242E2" w:rsidP="006242E2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6242E2" w:rsidRPr="006242E2" w:rsidRDefault="006242E2" w:rsidP="006242E2">
      <w:pPr>
        <w:pStyle w:val="a4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D652C2" w:rsidRPr="006242E2">
        <w:rPr>
          <w:rFonts w:ascii="Times New Roman" w:hAnsi="Times New Roman" w:cs="Times New Roman"/>
          <w:bCs/>
          <w:iCs/>
          <w:color w:val="000000"/>
          <w:kern w:val="2"/>
          <w:sz w:val="18"/>
          <w:szCs w:val="18"/>
          <w:lang w:eastAsia="ar-SA"/>
        </w:rPr>
        <w:t>Муниципальное учреждение «Служба административно- хозяйственного обеспечения администрации Красноармейского муниципального района Саратовской области», в лице И.о. начальника Александра Владимировича Юшкова,  действующего на основании Устава, именуемое в дальнейшем «</w:t>
      </w:r>
      <w:r w:rsidRPr="006242E2">
        <w:rPr>
          <w:rFonts w:ascii="Times New Roman" w:hAnsi="Times New Roman" w:cs="Times New Roman"/>
          <w:bCs/>
          <w:iCs/>
          <w:color w:val="000000"/>
          <w:kern w:val="2"/>
          <w:sz w:val="18"/>
          <w:szCs w:val="18"/>
          <w:lang w:eastAsia="ar-SA"/>
        </w:rPr>
        <w:t>Покупатель</w:t>
      </w:r>
      <w:r w:rsidR="00D652C2" w:rsidRPr="006242E2">
        <w:rPr>
          <w:rFonts w:ascii="Times New Roman" w:hAnsi="Times New Roman" w:cs="Times New Roman"/>
          <w:bCs/>
          <w:iCs/>
          <w:color w:val="000000"/>
          <w:kern w:val="2"/>
          <w:sz w:val="18"/>
          <w:szCs w:val="18"/>
          <w:lang w:eastAsia="ar-SA"/>
        </w:rPr>
        <w:t>»</w:t>
      </w:r>
      <w:r w:rsidR="006A6953" w:rsidRPr="006242E2">
        <w:rPr>
          <w:rFonts w:ascii="Times New Roman" w:eastAsia="MS Mincho" w:hAnsi="Times New Roman" w:cs="Times New Roman"/>
          <w:bCs/>
          <w:sz w:val="18"/>
          <w:szCs w:val="18"/>
        </w:rPr>
        <w:t>,</w:t>
      </w:r>
      <w:r w:rsidR="002A3A83" w:rsidRPr="006242E2">
        <w:rPr>
          <w:rFonts w:ascii="Times New Roman" w:eastAsia="MS Mincho" w:hAnsi="Times New Roman" w:cs="Times New Roman"/>
          <w:bCs/>
          <w:sz w:val="18"/>
          <w:szCs w:val="18"/>
        </w:rPr>
        <w:t xml:space="preserve"> и </w:t>
      </w:r>
    </w:p>
    <w:p w:rsidR="002A3A83" w:rsidRDefault="006242E2" w:rsidP="006242E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6242E2">
        <w:rPr>
          <w:rFonts w:ascii="Times New Roman" w:eastAsia="Times New Roman" w:hAnsi="Times New Roman" w:cs="Times New Roman"/>
          <w:bCs/>
          <w:iCs/>
          <w:color w:val="000000"/>
          <w:kern w:val="2"/>
          <w:sz w:val="18"/>
          <w:szCs w:val="18"/>
          <w:lang w:eastAsia="ar-SA" w:bidi="ar-SA"/>
        </w:rPr>
        <w:t xml:space="preserve">       </w:t>
      </w:r>
      <w:r w:rsidRPr="006242E2">
        <w:rPr>
          <w:rFonts w:ascii="Times New Roman" w:hAnsi="Times New Roman" w:cs="Times New Roman"/>
          <w:sz w:val="23"/>
          <w:szCs w:val="23"/>
        </w:rPr>
        <w:t xml:space="preserve">      </w:t>
      </w:r>
      <w:r w:rsidRPr="006242E2">
        <w:rPr>
          <w:rFonts w:ascii="Times New Roman" w:hAnsi="Times New Roman" w:cs="Times New Roman"/>
          <w:sz w:val="23"/>
          <w:szCs w:val="23"/>
        </w:rPr>
        <w:tab/>
      </w:r>
      <w:r w:rsidR="00482C7A">
        <w:rPr>
          <w:rFonts w:ascii="Times New Roman" w:hAnsi="Times New Roman" w:cs="Times New Roman"/>
          <w:sz w:val="18"/>
          <w:szCs w:val="18"/>
        </w:rPr>
        <w:t>_____</w:t>
      </w:r>
      <w:r w:rsidRPr="006242E2">
        <w:rPr>
          <w:rFonts w:ascii="Times New Roman" w:hAnsi="Times New Roman" w:cs="Times New Roman"/>
          <w:sz w:val="18"/>
          <w:szCs w:val="18"/>
        </w:rPr>
        <w:t xml:space="preserve">, действующий на основании </w:t>
      </w:r>
      <w:r w:rsidR="00482C7A">
        <w:rPr>
          <w:rFonts w:ascii="Times New Roman" w:hAnsi="Times New Roman" w:cs="Times New Roman"/>
          <w:sz w:val="18"/>
          <w:szCs w:val="18"/>
        </w:rPr>
        <w:t>_____</w:t>
      </w:r>
      <w:r w:rsidRPr="006242E2">
        <w:rPr>
          <w:rFonts w:ascii="Times New Roman" w:hAnsi="Times New Roman" w:cs="Times New Roman"/>
          <w:sz w:val="18"/>
          <w:szCs w:val="18"/>
        </w:rPr>
        <w:t xml:space="preserve">, </w:t>
      </w:r>
      <w:r w:rsidR="002A3A83" w:rsidRPr="001F5499">
        <w:rPr>
          <w:rFonts w:ascii="Times New Roman" w:eastAsia="MS Mincho" w:hAnsi="Times New Roman" w:cs="Times New Roman"/>
          <w:bCs/>
          <w:sz w:val="18"/>
          <w:szCs w:val="18"/>
        </w:rPr>
        <w:t>именуемый в дальнейшем «Поставщик», в соответствии с п.</w:t>
      </w:r>
      <w:r w:rsidR="00B6120F" w:rsidRPr="001F5499">
        <w:rPr>
          <w:rFonts w:ascii="Times New Roman" w:eastAsia="MS Mincho" w:hAnsi="Times New Roman" w:cs="Times New Roman"/>
          <w:bCs/>
          <w:sz w:val="18"/>
          <w:szCs w:val="18"/>
        </w:rPr>
        <w:t>4</w:t>
      </w:r>
      <w:r w:rsidR="002A3A83" w:rsidRPr="001F5499">
        <w:rPr>
          <w:rFonts w:ascii="Times New Roman" w:eastAsia="MS Mincho" w:hAnsi="Times New Roman" w:cs="Times New Roman"/>
          <w:bCs/>
          <w:sz w:val="18"/>
          <w:szCs w:val="18"/>
        </w:rPr>
        <w:t xml:space="preserve"> ч.1 ст.93 Федерального закона от 05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 и иных нормативно-правовых актов Российской Федерации и Саратовской области</w:t>
      </w:r>
      <w:r w:rsidR="002A3A83" w:rsidRPr="001F5499">
        <w:rPr>
          <w:rFonts w:ascii="Times New Roman" w:hAnsi="Times New Roman" w:cs="Times New Roman"/>
          <w:sz w:val="18"/>
          <w:szCs w:val="18"/>
        </w:rPr>
        <w:t xml:space="preserve">  заключили настоящий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="002A3A83" w:rsidRPr="001F5499">
        <w:rPr>
          <w:rFonts w:ascii="Times New Roman" w:hAnsi="Times New Roman" w:cs="Times New Roman"/>
          <w:sz w:val="18"/>
          <w:szCs w:val="18"/>
        </w:rPr>
        <w:t xml:space="preserve"> о нижеследующем</w:t>
      </w:r>
      <w:r w:rsidR="002A3A83" w:rsidRPr="001F5499">
        <w:rPr>
          <w:rFonts w:ascii="Times New Roman" w:hAnsi="Times New Roman" w:cs="Times New Roman"/>
          <w:b/>
          <w:sz w:val="18"/>
          <w:szCs w:val="18"/>
        </w:rPr>
        <w:t>:</w:t>
      </w:r>
    </w:p>
    <w:p w:rsidR="001F5499" w:rsidRPr="001F5499" w:rsidRDefault="001F5499" w:rsidP="00273BF8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2A3A83" w:rsidRPr="001F5499" w:rsidRDefault="002A3A83" w:rsidP="002A3A83">
      <w:pPr>
        <w:pStyle w:val="a4"/>
        <w:numPr>
          <w:ilvl w:val="0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 xml:space="preserve">Предмет </w:t>
      </w:r>
      <w:r w:rsidR="009A0DCE">
        <w:rPr>
          <w:rFonts w:ascii="Times New Roman" w:hAnsi="Times New Roman" w:cs="Times New Roman"/>
          <w:b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b/>
          <w:sz w:val="18"/>
          <w:szCs w:val="18"/>
        </w:rPr>
        <w:t>а</w:t>
      </w:r>
    </w:p>
    <w:p w:rsidR="002A3A83" w:rsidRPr="001F5499" w:rsidRDefault="002A3A83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bookmarkStart w:id="0" w:name="OLE_LINK1"/>
      <w:bookmarkStart w:id="1" w:name="OLE_LINK2"/>
      <w:r w:rsidRPr="001F5499">
        <w:rPr>
          <w:rFonts w:ascii="Times New Roman" w:hAnsi="Times New Roman" w:cs="Times New Roman"/>
          <w:sz w:val="18"/>
          <w:szCs w:val="18"/>
        </w:rPr>
        <w:t xml:space="preserve">Поставщик обязуется </w:t>
      </w:r>
      <w:r w:rsidR="00502647" w:rsidRPr="001F5499">
        <w:rPr>
          <w:rFonts w:ascii="Times New Roman" w:hAnsi="Times New Roman" w:cs="Times New Roman"/>
          <w:sz w:val="18"/>
          <w:szCs w:val="18"/>
        </w:rPr>
        <w:t>передать товар</w:t>
      </w:r>
      <w:r w:rsidR="008D70D0" w:rsidRPr="001F5499">
        <w:rPr>
          <w:rFonts w:ascii="Times New Roman" w:hAnsi="Times New Roman" w:cs="Times New Roman"/>
          <w:sz w:val="18"/>
          <w:szCs w:val="18"/>
        </w:rPr>
        <w:t xml:space="preserve"> </w:t>
      </w:r>
      <w:r w:rsidR="00502647" w:rsidRPr="001F5499">
        <w:rPr>
          <w:rFonts w:ascii="Times New Roman" w:hAnsi="Times New Roman" w:cs="Times New Roman"/>
          <w:sz w:val="18"/>
          <w:szCs w:val="18"/>
        </w:rPr>
        <w:t>в соответствии со спецификацией (Приложение №1)</w:t>
      </w:r>
      <w:r w:rsidRPr="001F5499">
        <w:rPr>
          <w:rFonts w:ascii="Times New Roman" w:hAnsi="Times New Roman" w:cs="Times New Roman"/>
          <w:sz w:val="18"/>
          <w:szCs w:val="18"/>
        </w:rPr>
        <w:t xml:space="preserve"> по Заявке Заказчика, </w:t>
      </w:r>
      <w:r w:rsidR="00502647" w:rsidRPr="001F5499">
        <w:rPr>
          <w:rFonts w:ascii="Times New Roman" w:hAnsi="Times New Roman" w:cs="Times New Roman"/>
          <w:sz w:val="18"/>
          <w:szCs w:val="18"/>
        </w:rPr>
        <w:t>в соответствии с</w:t>
      </w:r>
      <w:r w:rsidRPr="001F5499">
        <w:rPr>
          <w:rFonts w:ascii="Times New Roman" w:hAnsi="Times New Roman" w:cs="Times New Roman"/>
          <w:sz w:val="18"/>
          <w:szCs w:val="18"/>
        </w:rPr>
        <w:t xml:space="preserve"> требованиям</w:t>
      </w:r>
      <w:r w:rsidR="00502647" w:rsidRPr="001F5499">
        <w:rPr>
          <w:rFonts w:ascii="Times New Roman" w:hAnsi="Times New Roman" w:cs="Times New Roman"/>
          <w:sz w:val="18"/>
          <w:szCs w:val="18"/>
        </w:rPr>
        <w:t>и</w:t>
      </w:r>
      <w:r w:rsidRPr="001F5499">
        <w:rPr>
          <w:rFonts w:ascii="Times New Roman" w:hAnsi="Times New Roman" w:cs="Times New Roman"/>
          <w:sz w:val="18"/>
          <w:szCs w:val="18"/>
        </w:rPr>
        <w:t xml:space="preserve">  качества</w:t>
      </w:r>
      <w:r w:rsidR="00502647" w:rsidRPr="001F5499">
        <w:rPr>
          <w:rFonts w:ascii="Times New Roman" w:hAnsi="Times New Roman" w:cs="Times New Roman"/>
          <w:sz w:val="18"/>
          <w:szCs w:val="18"/>
        </w:rPr>
        <w:t xml:space="preserve">  (в дальнейшем </w:t>
      </w:r>
      <w:r w:rsidRPr="001F5499">
        <w:rPr>
          <w:rFonts w:ascii="Times New Roman" w:hAnsi="Times New Roman" w:cs="Times New Roman"/>
          <w:sz w:val="18"/>
          <w:szCs w:val="18"/>
        </w:rPr>
        <w:t xml:space="preserve"> «Товар») по  цене и количеств</w:t>
      </w:r>
      <w:r w:rsidR="00821C55" w:rsidRPr="001F5499">
        <w:rPr>
          <w:rFonts w:ascii="Times New Roman" w:hAnsi="Times New Roman" w:cs="Times New Roman"/>
          <w:sz w:val="18"/>
          <w:szCs w:val="18"/>
        </w:rPr>
        <w:t>у, в соответствии со спецификацией (Приложение №1).</w:t>
      </w:r>
    </w:p>
    <w:bookmarkEnd w:id="0"/>
    <w:bookmarkEnd w:id="1"/>
    <w:p w:rsidR="002A3A83" w:rsidRPr="001F5499" w:rsidRDefault="002A3A83" w:rsidP="002A3A83">
      <w:pPr>
        <w:pStyle w:val="21"/>
        <w:tabs>
          <w:tab w:val="left" w:pos="1020"/>
        </w:tabs>
        <w:spacing w:after="0" w:line="100" w:lineRule="atLeast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1.2.  Заказчик  обязуется принять и оплатить поставляемую Продукцию.</w:t>
      </w:r>
    </w:p>
    <w:p w:rsidR="002A3A83" w:rsidRPr="001F5499" w:rsidRDefault="002A3A83" w:rsidP="002A3A83">
      <w:pPr>
        <w:widowControl w:val="0"/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1.3. Поставщик гарантирует качество и безопасность поставляемого товара в соответствии с требованиями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а, а также в соответствии с техническими регламентами, стандартами, санитарно-эпидемиологическими правилами и иными нормативами,</w:t>
      </w:r>
      <w:r w:rsidR="008D70D0" w:rsidRPr="001F5499">
        <w:rPr>
          <w:rFonts w:ascii="Times New Roman" w:hAnsi="Times New Roman" w:cs="Times New Roman"/>
          <w:sz w:val="18"/>
          <w:szCs w:val="18"/>
        </w:rPr>
        <w:t xml:space="preserve"> </w:t>
      </w:r>
      <w:r w:rsidRPr="001F5499">
        <w:rPr>
          <w:rFonts w:ascii="Times New Roman" w:hAnsi="Times New Roman" w:cs="Times New Roman"/>
          <w:sz w:val="18"/>
          <w:szCs w:val="18"/>
        </w:rPr>
        <w:t>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 дату поставки и приемки товара (каждой партии товара).</w:t>
      </w:r>
    </w:p>
    <w:p w:rsidR="002A3A83" w:rsidRPr="001F5499" w:rsidRDefault="002A3A83" w:rsidP="002A3A83">
      <w:pPr>
        <w:widowControl w:val="0"/>
        <w:autoSpaceDE w:val="0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1.4. Поставщик гарантирует Заказчику, что товар, поставляемый в рамках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а, является новым (товаром, который не был в употреблении,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</w:t>
      </w:r>
      <w:r w:rsidRPr="001F5499">
        <w:rPr>
          <w:rStyle w:val="a3"/>
          <w:sz w:val="18"/>
          <w:szCs w:val="18"/>
        </w:rPr>
        <w:footnoteReference w:id="2"/>
      </w:r>
      <w:r w:rsidRPr="001F5499">
        <w:rPr>
          <w:rFonts w:ascii="Times New Roman" w:hAnsi="Times New Roman" w:cs="Times New Roman"/>
          <w:sz w:val="18"/>
          <w:szCs w:val="18"/>
        </w:rPr>
        <w:t>.</w:t>
      </w:r>
    </w:p>
    <w:p w:rsidR="002A3A83" w:rsidRPr="001F5499" w:rsidRDefault="002A3A83" w:rsidP="002A3A83">
      <w:pPr>
        <w:widowControl w:val="0"/>
        <w:tabs>
          <w:tab w:val="left" w:pos="1020"/>
        </w:tabs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2A3A83" w:rsidRPr="001F5499" w:rsidRDefault="002A3A83" w:rsidP="002A3A83">
      <w:pPr>
        <w:pStyle w:val="a4"/>
        <w:numPr>
          <w:ilvl w:val="0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Порядок и срок поставки Продукции</w:t>
      </w:r>
    </w:p>
    <w:p w:rsidR="002A3A83" w:rsidRPr="001F5499" w:rsidRDefault="002A3A83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Поставщик обязуется сообщить Заказчику о готовности Продукции к отгрузке не позднее 3 дней до начала отгрузки.</w:t>
      </w:r>
    </w:p>
    <w:p w:rsidR="002A3A83" w:rsidRDefault="002A3A83" w:rsidP="00B00C64">
      <w:pPr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Место поставки товара: </w:t>
      </w:r>
      <w:r w:rsidR="00B00C64" w:rsidRPr="00C53B00">
        <w:rPr>
          <w:rFonts w:ascii="Times New Roman" w:hAnsi="Times New Roman" w:cs="Times New Roman"/>
          <w:sz w:val="18"/>
          <w:szCs w:val="18"/>
        </w:rPr>
        <w:t xml:space="preserve">Саратовская обл., Красноармейский район, </w:t>
      </w:r>
      <w:r w:rsidR="006242E2">
        <w:rPr>
          <w:rFonts w:ascii="Times New Roman" w:hAnsi="Times New Roman" w:cs="Times New Roman"/>
          <w:sz w:val="18"/>
          <w:szCs w:val="18"/>
        </w:rPr>
        <w:t xml:space="preserve">г. Красноармейск, ул. Ленина, д.62. </w:t>
      </w:r>
      <w:r w:rsidRPr="001F5499">
        <w:rPr>
          <w:rFonts w:ascii="Times New Roman" w:hAnsi="Times New Roman" w:cs="Times New Roman"/>
          <w:sz w:val="18"/>
          <w:szCs w:val="18"/>
        </w:rPr>
        <w:t>Датой поставки считается дата получения продукции Заказчиком (дата подписания представителями Заказчика и Поставщика накладной и акта приема-передачи товара).</w:t>
      </w:r>
    </w:p>
    <w:p w:rsidR="008906D0" w:rsidRPr="001F5499" w:rsidRDefault="008906D0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Срок поставки товаров: </w:t>
      </w:r>
      <w:r w:rsidR="00F64953">
        <w:rPr>
          <w:rFonts w:ascii="Times New Roman" w:hAnsi="Times New Roman" w:cs="Times New Roman"/>
          <w:sz w:val="18"/>
          <w:szCs w:val="18"/>
          <w:highlight w:val="yellow"/>
        </w:rPr>
        <w:t>03 июля</w:t>
      </w:r>
      <w:r w:rsidR="00B00C64" w:rsidRPr="00B00C64">
        <w:rPr>
          <w:rFonts w:ascii="Times New Roman" w:hAnsi="Times New Roman" w:cs="Times New Roman"/>
          <w:sz w:val="18"/>
          <w:szCs w:val="18"/>
          <w:highlight w:val="yellow"/>
        </w:rPr>
        <w:t xml:space="preserve"> 2026 г.</w:t>
      </w:r>
    </w:p>
    <w:p w:rsidR="002A3A83" w:rsidRPr="001F5499" w:rsidRDefault="002A3A83" w:rsidP="002A3A83">
      <w:pPr>
        <w:pStyle w:val="a4"/>
        <w:numPr>
          <w:ilvl w:val="0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Порядок приемки и качество  Продукции</w:t>
      </w:r>
    </w:p>
    <w:p w:rsidR="002A3A83" w:rsidRPr="001F5499" w:rsidRDefault="002A3A83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Качество товара должно соответствовать действующей на территории России нормативно-технической документации, сертификатам соответствия качеству, представляемым Заказчику Поставщиком, и условиям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а.</w:t>
      </w:r>
    </w:p>
    <w:p w:rsidR="002A3A83" w:rsidRPr="001F5499" w:rsidRDefault="002A3A83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Приемка Заказчиком поставляемого Товара, на соответствие его количества, комплектности, объема и качества требованиям, установленным настоящим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ом осуществляется на основании документа о приемке. Приемка поставленного Товара осуществляется в ходе передачи Товара Заказчику на месте поставки и включает в себя следующие этапы:</w:t>
      </w:r>
    </w:p>
    <w:p w:rsidR="002A3A83" w:rsidRPr="001F5499" w:rsidRDefault="002A3A83" w:rsidP="002A3A83">
      <w:pPr>
        <w:pStyle w:val="a4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3.2.1. проверка номенклатуры поставленного Товара на соответствие п. 1.1.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а.</w:t>
      </w:r>
    </w:p>
    <w:p w:rsidR="002A3A83" w:rsidRPr="001F5499" w:rsidRDefault="002A3A83" w:rsidP="002A3A83">
      <w:pPr>
        <w:pStyle w:val="a4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3.2.2. проверка полноты и правильности оформления документов, в соответствии с условиями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а;</w:t>
      </w:r>
    </w:p>
    <w:p w:rsidR="002A3A83" w:rsidRPr="001F5499" w:rsidRDefault="002A3A83" w:rsidP="002A3A83">
      <w:pPr>
        <w:pStyle w:val="a4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3.2.3. контроль наличия/отсутствия внешних повреждений оригинальной упаковки;</w:t>
      </w:r>
    </w:p>
    <w:p w:rsidR="002A3A83" w:rsidRPr="001F5499" w:rsidRDefault="002A3A83" w:rsidP="002A3A83">
      <w:pPr>
        <w:pStyle w:val="a4"/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3.2.4. проверка наличия необходимых сертификатов или деклараций, т.п.</w:t>
      </w:r>
    </w:p>
    <w:p w:rsidR="002A3A83" w:rsidRPr="001F5499" w:rsidRDefault="002A3A83" w:rsidP="002A3A83">
      <w:pPr>
        <w:pStyle w:val="a4"/>
        <w:numPr>
          <w:ilvl w:val="1"/>
          <w:numId w:val="1"/>
        </w:numPr>
        <w:tabs>
          <w:tab w:val="left" w:pos="495"/>
        </w:tabs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Подписанная представителями сторон накладная является основанием для расчетов за Товар и применения предусмотренных Законом и настоящим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ом мер ответственности. </w:t>
      </w:r>
    </w:p>
    <w:p w:rsidR="002A3A83" w:rsidRPr="001F5499" w:rsidRDefault="002A3A83" w:rsidP="002A3A83">
      <w:pPr>
        <w:numPr>
          <w:ilvl w:val="1"/>
          <w:numId w:val="1"/>
        </w:numPr>
        <w:tabs>
          <w:tab w:val="left" w:pos="495"/>
        </w:tabs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Приемка продукции по качеству и комплектности производится в точном соответствии со Спецификацией к настоящему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у и иными условиями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а, а также по сопроводительным документам, удостоверяющим качество, фасовку, форму выпуска и дозировку поставляемого Товара (декларация, сертификат, счет - фактура и т.п.). </w:t>
      </w:r>
    </w:p>
    <w:p w:rsidR="002A3A83" w:rsidRPr="001F5499" w:rsidRDefault="002A3A83" w:rsidP="002A3A83">
      <w:pPr>
        <w:numPr>
          <w:ilvl w:val="1"/>
          <w:numId w:val="1"/>
        </w:numPr>
        <w:tabs>
          <w:tab w:val="left" w:pos="495"/>
        </w:tabs>
        <w:jc w:val="both"/>
        <w:rPr>
          <w:rFonts w:ascii="Times New Roman" w:eastAsia="Arial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pacing w:val="-1"/>
          <w:sz w:val="18"/>
          <w:szCs w:val="18"/>
        </w:rPr>
        <w:t xml:space="preserve">По факту приемки Товара Заказчик и Поставщик подписывают в 2-х экземплярах </w:t>
      </w:r>
      <w:r w:rsidRPr="001F5499">
        <w:rPr>
          <w:rFonts w:ascii="Times New Roman" w:hAnsi="Times New Roman" w:cs="Times New Roman"/>
          <w:sz w:val="18"/>
          <w:szCs w:val="18"/>
        </w:rPr>
        <w:t xml:space="preserve">товарную накладную Поставщика с указанием Ф.И.О. руководителя, ответственного лица, </w:t>
      </w:r>
      <w:r w:rsidRPr="001F5499">
        <w:rPr>
          <w:rFonts w:ascii="Times New Roman" w:hAnsi="Times New Roman" w:cs="Times New Roman"/>
          <w:spacing w:val="-1"/>
          <w:sz w:val="18"/>
          <w:szCs w:val="18"/>
        </w:rPr>
        <w:t>даты приемки и заверяют ее печатью.</w:t>
      </w:r>
    </w:p>
    <w:p w:rsidR="002A3A83" w:rsidRPr="001F5499" w:rsidRDefault="002A3A83" w:rsidP="002A3A83">
      <w:pPr>
        <w:pStyle w:val="a4"/>
        <w:numPr>
          <w:ilvl w:val="0"/>
          <w:numId w:val="1"/>
        </w:numPr>
        <w:tabs>
          <w:tab w:val="left" w:pos="36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Цена и порядок расчетов</w:t>
      </w:r>
    </w:p>
    <w:p w:rsidR="001F5499" w:rsidRPr="001F5499" w:rsidRDefault="001F5499" w:rsidP="001F5499">
      <w:pPr>
        <w:pStyle w:val="a4"/>
        <w:ind w:left="360"/>
        <w:jc w:val="center"/>
        <w:rPr>
          <w:rFonts w:ascii="Times New Roman" w:hAnsi="Times New Roman" w:cs="Times New Roman"/>
          <w:sz w:val="18"/>
          <w:szCs w:val="18"/>
        </w:rPr>
      </w:pPr>
    </w:p>
    <w:p w:rsidR="002A3A83" w:rsidRPr="001F5499" w:rsidRDefault="002A3A83" w:rsidP="002A3A83">
      <w:pPr>
        <w:pStyle w:val="a6"/>
        <w:spacing w:after="0"/>
        <w:ind w:left="510" w:hanging="51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4.1. Цена, по которой Заказчиком производится оплата в порядке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а,  составляет</w:t>
      </w:r>
      <w:r w:rsidRPr="001F549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6A6953">
        <w:rPr>
          <w:rFonts w:ascii="Times New Roman" w:hAnsi="Times New Roman" w:cs="Times New Roman"/>
          <w:b/>
          <w:sz w:val="18"/>
          <w:szCs w:val="18"/>
        </w:rPr>
        <w:t>_</w:t>
      </w:r>
      <w:r w:rsidR="00273BF8" w:rsidRPr="001F5499">
        <w:rPr>
          <w:rFonts w:ascii="Times New Roman" w:hAnsi="Times New Roman" w:cs="Times New Roman"/>
          <w:b/>
          <w:sz w:val="18"/>
          <w:szCs w:val="18"/>
          <w:u w:val="single"/>
        </w:rPr>
        <w:t>(</w:t>
      </w:r>
      <w:r w:rsidR="00482C7A">
        <w:rPr>
          <w:rFonts w:ascii="Times New Roman" w:hAnsi="Times New Roman" w:cs="Times New Roman"/>
          <w:b/>
          <w:sz w:val="18"/>
          <w:szCs w:val="18"/>
          <w:u w:val="single"/>
        </w:rPr>
        <w:t>_________</w:t>
      </w:r>
      <w:r w:rsidR="00273BF8" w:rsidRPr="001F5499">
        <w:rPr>
          <w:rFonts w:ascii="Times New Roman" w:hAnsi="Times New Roman" w:cs="Times New Roman"/>
          <w:b/>
          <w:sz w:val="18"/>
          <w:szCs w:val="18"/>
          <w:u w:val="single"/>
        </w:rPr>
        <w:t>) руб. коп</w:t>
      </w:r>
      <w:r w:rsidR="00A57349">
        <w:rPr>
          <w:rFonts w:ascii="Times New Roman" w:hAnsi="Times New Roman" w:cs="Times New Roman"/>
          <w:b/>
          <w:sz w:val="18"/>
          <w:szCs w:val="18"/>
          <w:u w:val="single"/>
        </w:rPr>
        <w:t xml:space="preserve">,  </w:t>
      </w:r>
      <w:r w:rsidR="0051230C">
        <w:rPr>
          <w:rFonts w:ascii="Times New Roman" w:hAnsi="Times New Roman" w:cs="Times New Roman"/>
          <w:b/>
          <w:sz w:val="18"/>
          <w:szCs w:val="18"/>
          <w:u w:val="single"/>
        </w:rPr>
        <w:t xml:space="preserve">НДС </w:t>
      </w:r>
      <w:r w:rsidR="00482C7A">
        <w:rPr>
          <w:rFonts w:ascii="Times New Roman" w:hAnsi="Times New Roman" w:cs="Times New Roman"/>
          <w:b/>
          <w:sz w:val="18"/>
          <w:szCs w:val="18"/>
          <w:u w:val="single"/>
        </w:rPr>
        <w:t xml:space="preserve">облагается/ </w:t>
      </w:r>
      <w:r w:rsidR="00A57349">
        <w:rPr>
          <w:rFonts w:ascii="Times New Roman" w:hAnsi="Times New Roman" w:cs="Times New Roman"/>
          <w:b/>
          <w:sz w:val="18"/>
          <w:szCs w:val="18"/>
          <w:u w:val="single"/>
        </w:rPr>
        <w:t>не облагается.</w:t>
      </w:r>
    </w:p>
    <w:p w:rsidR="002A3A83" w:rsidRPr="001F5499" w:rsidRDefault="002A3A83" w:rsidP="002A3A83">
      <w:pPr>
        <w:pStyle w:val="a6"/>
        <w:spacing w:after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eastAsia="Arial" w:hAnsi="Times New Roman" w:cs="Times New Roman"/>
          <w:sz w:val="18"/>
          <w:szCs w:val="18"/>
        </w:rPr>
        <w:t xml:space="preserve">4.2. Цена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 xml:space="preserve">а является твердой и определяется на весь срок исполнения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>а, за исключением случаев, предусмотренных  действующим законодательством.</w:t>
      </w:r>
    </w:p>
    <w:p w:rsidR="002A3A83" w:rsidRPr="001F5499" w:rsidRDefault="002A3A83" w:rsidP="002A3A83">
      <w:pPr>
        <w:pStyle w:val="a4"/>
        <w:rPr>
          <w:rFonts w:ascii="Times New Roman" w:eastAsia="Arial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4.3.  Расчеты между сторонами производятся в безналичной форме.</w:t>
      </w:r>
    </w:p>
    <w:p w:rsidR="002A3A83" w:rsidRPr="001F5499" w:rsidRDefault="002A3A83" w:rsidP="002A3A83">
      <w:pPr>
        <w:pStyle w:val="a6"/>
        <w:spacing w:after="0"/>
        <w:ind w:left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eastAsia="Arial" w:hAnsi="Times New Roman" w:cs="Times New Roman"/>
          <w:sz w:val="18"/>
          <w:szCs w:val="18"/>
        </w:rPr>
        <w:t xml:space="preserve">Изменение   условий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>а не допускается. Оплата</w:t>
      </w:r>
      <w:r w:rsidRPr="001F5499">
        <w:rPr>
          <w:rFonts w:ascii="Times New Roman" w:hAnsi="Times New Roman" w:cs="Times New Roman"/>
          <w:sz w:val="18"/>
          <w:szCs w:val="18"/>
        </w:rPr>
        <w:t xml:space="preserve"> производится Заказчиком за поставленный товар  в течение </w:t>
      </w:r>
      <w:r w:rsidR="00F76DFA" w:rsidRPr="001F5499">
        <w:rPr>
          <w:rFonts w:ascii="Times New Roman" w:hAnsi="Times New Roman" w:cs="Times New Roman"/>
          <w:sz w:val="18"/>
          <w:szCs w:val="18"/>
        </w:rPr>
        <w:t xml:space="preserve">10 </w:t>
      </w:r>
      <w:r w:rsidRPr="001F5499">
        <w:rPr>
          <w:rFonts w:ascii="Times New Roman" w:hAnsi="Times New Roman" w:cs="Times New Roman"/>
          <w:sz w:val="18"/>
          <w:szCs w:val="18"/>
        </w:rPr>
        <w:t>(</w:t>
      </w:r>
      <w:r w:rsidR="00F76DFA" w:rsidRPr="001F5499">
        <w:rPr>
          <w:rFonts w:ascii="Times New Roman" w:hAnsi="Times New Roman" w:cs="Times New Roman"/>
          <w:sz w:val="18"/>
          <w:szCs w:val="18"/>
        </w:rPr>
        <w:t>десяти</w:t>
      </w:r>
      <w:r w:rsidRPr="001F5499">
        <w:rPr>
          <w:rFonts w:ascii="Times New Roman" w:hAnsi="Times New Roman" w:cs="Times New Roman"/>
          <w:sz w:val="18"/>
          <w:szCs w:val="18"/>
        </w:rPr>
        <w:t xml:space="preserve">) рабочих дней  со дня подписания Заказчиком товарной накладной на данный товар (партию товара) либо (в случаях, предусмотренных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ом) со дня подписания акта приема-передачи товара и  представленных Поставщиком счета и счета-фактуры </w:t>
      </w:r>
      <w:r w:rsidRPr="001F5499">
        <w:rPr>
          <w:rFonts w:ascii="Times New Roman" w:hAnsi="Times New Roman" w:cs="Times New Roman"/>
          <w:i/>
          <w:sz w:val="18"/>
          <w:szCs w:val="18"/>
        </w:rPr>
        <w:t>(при наличии)</w:t>
      </w:r>
      <w:r w:rsidRPr="001F5499">
        <w:rPr>
          <w:rFonts w:ascii="Times New Roman" w:hAnsi="Times New Roman" w:cs="Times New Roman"/>
          <w:sz w:val="18"/>
          <w:szCs w:val="18"/>
        </w:rPr>
        <w:t>.</w:t>
      </w:r>
    </w:p>
    <w:p w:rsidR="002A3A83" w:rsidRPr="001F5499" w:rsidRDefault="002A3A83" w:rsidP="002A3A83">
      <w:pPr>
        <w:pStyle w:val="a4"/>
        <w:numPr>
          <w:ilvl w:val="1"/>
          <w:numId w:val="2"/>
        </w:numPr>
        <w:tabs>
          <w:tab w:val="left" w:pos="480"/>
        </w:tabs>
        <w:ind w:hanging="927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Стоимость тары (при наличии) и транспортные расходы входят в цену Продукции.</w:t>
      </w:r>
    </w:p>
    <w:p w:rsidR="002A3A83" w:rsidRPr="001F5499" w:rsidRDefault="002A3A83" w:rsidP="002A3A83">
      <w:p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4.5. В общую цену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а включены все расходы Поставщика, необходимые для осуществления им своих обязательств по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у в полном объеме и надлежащего качества, 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работ, а также иные расходы связанные с исполнением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а.</w:t>
      </w:r>
    </w:p>
    <w:p w:rsidR="001F5499" w:rsidRPr="001F5499" w:rsidRDefault="002A3A83" w:rsidP="001F549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Ответственность сторон</w:t>
      </w:r>
    </w:p>
    <w:p w:rsidR="002A3A83" w:rsidRPr="001F5499" w:rsidRDefault="002A3A83" w:rsidP="002A3A83">
      <w:pPr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5.1. В случае просрочки исполнения Покупателем обязательств, предусмотренных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ом, а также в иных случаях неисполнения или ненадлежащего исполнения Покупателем обязательств, предусмотренных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ом, Поставщик вправе потребовать уплаты неустоек (штрафов, пеней).</w:t>
      </w:r>
    </w:p>
    <w:p w:rsidR="002A3A83" w:rsidRPr="001F5499" w:rsidRDefault="002A3A83" w:rsidP="002A3A83">
      <w:pPr>
        <w:autoSpaceDE w:val="0"/>
        <w:ind w:left="510" w:hanging="51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1F5499">
        <w:rPr>
          <w:rFonts w:ascii="Times New Roman" w:hAnsi="Times New Roman" w:cs="Times New Roman"/>
          <w:sz w:val="18"/>
          <w:szCs w:val="18"/>
        </w:rPr>
        <w:lastRenderedPageBreak/>
        <w:t xml:space="preserve">5.2. Пеня начисляется за каждый день просрочки исполнения Покупателем обязательства, предусмотренного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ом, начиная со дня, следующего после дня истечения установленного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ом срока исполнения обязательства. При этом размер пени устанавливается в размере 1/300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2A3A83" w:rsidRPr="001F5499" w:rsidRDefault="002A3A83" w:rsidP="002A3A83">
      <w:pPr>
        <w:autoSpaceDE w:val="0"/>
        <w:ind w:left="510" w:hanging="510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5.3. Пеня начисляется за каждый день просрочки исполнения Поставщиком обязательства, предусмотренного </w:t>
      </w:r>
      <w:r w:rsidR="009A0DCE">
        <w:rPr>
          <w:rFonts w:ascii="Times New Roman" w:eastAsia="Calibri" w:hAnsi="Times New Roman" w:cs="Times New Roman"/>
          <w:sz w:val="18"/>
          <w:szCs w:val="18"/>
          <w:lang w:eastAsia="en-US"/>
        </w:rPr>
        <w:t>контракт</w:t>
      </w:r>
      <w:r w:rsidRPr="001F549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ом,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9A0DCE">
        <w:rPr>
          <w:rFonts w:ascii="Times New Roman" w:eastAsia="Calibri" w:hAnsi="Times New Roman" w:cs="Times New Roman"/>
          <w:sz w:val="18"/>
          <w:szCs w:val="18"/>
          <w:lang w:eastAsia="en-US"/>
        </w:rPr>
        <w:t>контракт</w:t>
      </w:r>
      <w:r w:rsidRPr="001F549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а, уменьшенной на сумму, пропорциональную объему обязательств, предусмотренных </w:t>
      </w:r>
      <w:r w:rsidR="009A0DCE">
        <w:rPr>
          <w:rFonts w:ascii="Times New Roman" w:eastAsia="Calibri" w:hAnsi="Times New Roman" w:cs="Times New Roman"/>
          <w:sz w:val="18"/>
          <w:szCs w:val="18"/>
          <w:lang w:eastAsia="en-US"/>
        </w:rPr>
        <w:t>контракт</w:t>
      </w:r>
      <w:r w:rsidRPr="001F5499">
        <w:rPr>
          <w:rFonts w:ascii="Times New Roman" w:eastAsia="Calibri" w:hAnsi="Times New Roman" w:cs="Times New Roman"/>
          <w:sz w:val="18"/>
          <w:szCs w:val="18"/>
          <w:lang w:eastAsia="en-US"/>
        </w:rPr>
        <w:t>ом и фактически исполненных Поставщиком.</w:t>
      </w:r>
    </w:p>
    <w:p w:rsidR="002A3A83" w:rsidRPr="001F5499" w:rsidRDefault="002A3A83" w:rsidP="002A3A83">
      <w:pPr>
        <w:pStyle w:val="a4"/>
        <w:tabs>
          <w:tab w:val="left" w:pos="480"/>
        </w:tabs>
        <w:ind w:left="480" w:hanging="480"/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6. Форс-мажор</w:t>
      </w:r>
    </w:p>
    <w:p w:rsidR="002A3A83" w:rsidRPr="001F5499" w:rsidRDefault="002A3A83" w:rsidP="002A3A83">
      <w:pPr>
        <w:shd w:val="clear" w:color="auto" w:fill="FFFFFF"/>
        <w:suppressAutoHyphens w:val="0"/>
        <w:spacing w:after="60"/>
        <w:ind w:left="567" w:right="-5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6.1. </w:t>
      </w:r>
      <w:r w:rsidRPr="001F5499">
        <w:rPr>
          <w:rFonts w:ascii="Times New Roman" w:hAnsi="Times New Roman" w:cs="Times New Roman"/>
          <w:iCs/>
          <w:spacing w:val="-1"/>
          <w:sz w:val="18"/>
          <w:szCs w:val="18"/>
        </w:rPr>
        <w:t xml:space="preserve">Стороны освобождаются от ответственности за неисполнение или </w:t>
      </w:r>
      <w:r w:rsidRPr="001F5499">
        <w:rPr>
          <w:rFonts w:ascii="Times New Roman" w:hAnsi="Times New Roman" w:cs="Times New Roman"/>
          <w:iCs/>
          <w:spacing w:val="1"/>
          <w:sz w:val="18"/>
          <w:szCs w:val="18"/>
        </w:rPr>
        <w:t xml:space="preserve">ненадлежащее исполнение обязательств, принятых на себя по настоящему </w:t>
      </w:r>
      <w:r w:rsidR="009A0DCE">
        <w:rPr>
          <w:rFonts w:ascii="Times New Roman" w:hAnsi="Times New Roman" w:cs="Times New Roman"/>
          <w:iCs/>
          <w:spacing w:val="-1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iCs/>
          <w:spacing w:val="-1"/>
          <w:sz w:val="18"/>
          <w:szCs w:val="18"/>
        </w:rPr>
        <w:t xml:space="preserve">у, если надлежащее исполнение оказалось невозможным вследствие </w:t>
      </w:r>
      <w:r w:rsidRPr="001F5499">
        <w:rPr>
          <w:rFonts w:ascii="Times New Roman" w:hAnsi="Times New Roman" w:cs="Times New Roman"/>
          <w:iCs/>
          <w:spacing w:val="3"/>
          <w:sz w:val="18"/>
          <w:szCs w:val="18"/>
        </w:rPr>
        <w:t>наступления обстоятельств непреодолимой силы.</w:t>
      </w:r>
    </w:p>
    <w:p w:rsidR="002A3A83" w:rsidRPr="001F5499" w:rsidRDefault="002A3A83" w:rsidP="002A3A83">
      <w:pPr>
        <w:pStyle w:val="a4"/>
        <w:tabs>
          <w:tab w:val="left" w:pos="480"/>
        </w:tabs>
        <w:ind w:left="480" w:hanging="480"/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 xml:space="preserve">7. Срок действия </w:t>
      </w:r>
      <w:r w:rsidR="009A0DCE">
        <w:rPr>
          <w:rFonts w:ascii="Times New Roman" w:hAnsi="Times New Roman" w:cs="Times New Roman"/>
          <w:b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b/>
          <w:sz w:val="18"/>
          <w:szCs w:val="18"/>
        </w:rPr>
        <w:t>а</w:t>
      </w:r>
    </w:p>
    <w:p w:rsidR="002A3A83" w:rsidRPr="001F5499" w:rsidRDefault="002A3A83" w:rsidP="002A3A83">
      <w:pPr>
        <w:pStyle w:val="a4"/>
        <w:ind w:left="567" w:hanging="567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7.1. Срок действия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 устанавливается с момента подписания и действует по 31.12.</w:t>
      </w:r>
      <w:r w:rsidR="005707CB" w:rsidRPr="001F5499">
        <w:rPr>
          <w:rFonts w:ascii="Times New Roman" w:hAnsi="Times New Roman" w:cs="Times New Roman"/>
          <w:sz w:val="18"/>
          <w:szCs w:val="18"/>
        </w:rPr>
        <w:t>202</w:t>
      </w:r>
      <w:r w:rsidR="00B00C64">
        <w:rPr>
          <w:rFonts w:ascii="Times New Roman" w:hAnsi="Times New Roman" w:cs="Times New Roman"/>
          <w:sz w:val="18"/>
          <w:szCs w:val="18"/>
        </w:rPr>
        <w:t>6</w:t>
      </w:r>
      <w:r w:rsidRPr="001F5499">
        <w:rPr>
          <w:rFonts w:ascii="Times New Roman" w:hAnsi="Times New Roman" w:cs="Times New Roman"/>
          <w:sz w:val="18"/>
          <w:szCs w:val="18"/>
        </w:rPr>
        <w:t xml:space="preserve"> года</w:t>
      </w:r>
      <w:r w:rsidRPr="001F5499">
        <w:rPr>
          <w:rFonts w:ascii="Times New Roman" w:hAnsi="Times New Roman" w:cs="Times New Roman"/>
          <w:b/>
          <w:sz w:val="18"/>
          <w:szCs w:val="18"/>
        </w:rPr>
        <w:t>,</w:t>
      </w:r>
      <w:r w:rsidRPr="001F5499">
        <w:rPr>
          <w:rFonts w:ascii="Times New Roman" w:hAnsi="Times New Roman" w:cs="Times New Roman"/>
          <w:sz w:val="18"/>
          <w:szCs w:val="18"/>
        </w:rPr>
        <w:t xml:space="preserve"> а в части расчетов до полного исполнения Сторонами своих обязательств.</w:t>
      </w:r>
    </w:p>
    <w:p w:rsidR="002A3A83" w:rsidRPr="001F5499" w:rsidRDefault="002A3A83" w:rsidP="002A3A83">
      <w:pPr>
        <w:jc w:val="center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t>8. Прочие условия</w:t>
      </w:r>
    </w:p>
    <w:p w:rsidR="002A3A83" w:rsidRPr="001F5499" w:rsidRDefault="002A3A83" w:rsidP="002A3A8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8.1. Взаимоотношения сторон, не урегулированные настоящим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ом, регламентируются действующим законодательством Российской Федерации.</w:t>
      </w:r>
    </w:p>
    <w:p w:rsidR="002A3A83" w:rsidRPr="001F5499" w:rsidRDefault="002A3A83" w:rsidP="002A3A8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8.2. Споры и разногласия сторон, вытекающие из настоящего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>а, разрешаются сторонами путем переговоров, в случае невозможности получения согласия стороны передают рассмотрение споров в Арбитражный суд Саратовской области. Соблюдение досудебного (претензионного) порядка урегулирования споров – обязательно.</w:t>
      </w:r>
    </w:p>
    <w:p w:rsidR="002A3A83" w:rsidRPr="001F5499" w:rsidRDefault="002A3A83" w:rsidP="002A3A8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 xml:space="preserve">8.3. Настоящий </w:t>
      </w:r>
      <w:r w:rsidR="009A0DCE">
        <w:rPr>
          <w:rFonts w:ascii="Times New Roman" w:hAnsi="Times New Roman" w:cs="Times New Roman"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sz w:val="18"/>
          <w:szCs w:val="18"/>
        </w:rPr>
        <w:t xml:space="preserve"> составлен в двух экземплярах, имеющих одинаковую юридическую силу, по одному для каждой стороны.</w:t>
      </w:r>
    </w:p>
    <w:p w:rsidR="002A3A83" w:rsidRPr="001F5499" w:rsidRDefault="002A3A83" w:rsidP="002A3A83">
      <w:pPr>
        <w:tabs>
          <w:tab w:val="left" w:pos="435"/>
        </w:tabs>
        <w:spacing w:line="100" w:lineRule="atLeast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sz w:val="18"/>
          <w:szCs w:val="18"/>
        </w:rPr>
        <w:t>8.4. Об изменении юридических, почтовых адресов и банковских реквизитов стороны извещают друг друга в двухдневный срок с момента  их изменения.</w:t>
      </w:r>
    </w:p>
    <w:p w:rsidR="002A3A83" w:rsidRPr="001F5499" w:rsidRDefault="002A3A83" w:rsidP="002A3A83">
      <w:pPr>
        <w:pStyle w:val="a4"/>
        <w:tabs>
          <w:tab w:val="left" w:pos="480"/>
        </w:tabs>
        <w:ind w:left="480" w:hanging="48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bCs/>
          <w:sz w:val="18"/>
          <w:szCs w:val="18"/>
        </w:rPr>
        <w:t xml:space="preserve">9. Расторжение </w:t>
      </w:r>
      <w:r w:rsidR="009A0DCE">
        <w:rPr>
          <w:rFonts w:ascii="Times New Roman" w:hAnsi="Times New Roman" w:cs="Times New Roman"/>
          <w:b/>
          <w:bCs/>
          <w:sz w:val="18"/>
          <w:szCs w:val="18"/>
        </w:rPr>
        <w:t>Контракт</w:t>
      </w:r>
      <w:r w:rsidRPr="001F5499">
        <w:rPr>
          <w:rFonts w:ascii="Times New Roman" w:hAnsi="Times New Roman" w:cs="Times New Roman"/>
          <w:b/>
          <w:bCs/>
          <w:sz w:val="18"/>
          <w:szCs w:val="18"/>
        </w:rPr>
        <w:t>а</w:t>
      </w:r>
    </w:p>
    <w:p w:rsidR="002A3A83" w:rsidRPr="001F5499" w:rsidRDefault="002A3A83" w:rsidP="002A3A83">
      <w:pPr>
        <w:pStyle w:val="a4"/>
        <w:tabs>
          <w:tab w:val="left" w:pos="480"/>
        </w:tabs>
        <w:ind w:left="510" w:hanging="567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1F5499">
        <w:rPr>
          <w:rFonts w:ascii="Times New Roman" w:eastAsia="Arial" w:hAnsi="Times New Roman" w:cs="Times New Roman"/>
          <w:sz w:val="18"/>
          <w:szCs w:val="18"/>
        </w:rPr>
        <w:t xml:space="preserve">9.1. Расторжение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 xml:space="preserve">а допускается по соглашению сторон, по решению суда, в случае одностороннего отказа стороны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 xml:space="preserve">а от исполнения </w:t>
      </w:r>
      <w:r w:rsidR="009A0DCE">
        <w:rPr>
          <w:rFonts w:ascii="Times New Roman" w:eastAsia="Arial" w:hAnsi="Times New Roman" w:cs="Times New Roman"/>
          <w:sz w:val="18"/>
          <w:szCs w:val="18"/>
        </w:rPr>
        <w:t>Контракт</w:t>
      </w:r>
      <w:r w:rsidRPr="001F5499">
        <w:rPr>
          <w:rFonts w:ascii="Times New Roman" w:eastAsia="Arial" w:hAnsi="Times New Roman" w:cs="Times New Roman"/>
          <w:sz w:val="18"/>
          <w:szCs w:val="18"/>
        </w:rPr>
        <w:t>а в соответствии с гражданским законодательством.</w:t>
      </w:r>
    </w:p>
    <w:p w:rsidR="0034242C" w:rsidRPr="001F5499" w:rsidRDefault="002A3A83" w:rsidP="00B20D63">
      <w:pPr>
        <w:pStyle w:val="ConsPlusDocLi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F5499">
        <w:rPr>
          <w:rFonts w:ascii="Times New Roman" w:hAnsi="Times New Roman" w:cs="Times New Roman"/>
          <w:b/>
          <w:bCs/>
          <w:sz w:val="18"/>
          <w:szCs w:val="18"/>
        </w:rPr>
        <w:t>10.  Ад</w:t>
      </w:r>
      <w:r w:rsidRPr="001F5499">
        <w:rPr>
          <w:rFonts w:ascii="Times New Roman" w:hAnsi="Times New Roman" w:cs="Times New Roman"/>
          <w:b/>
          <w:sz w:val="18"/>
          <w:szCs w:val="18"/>
        </w:rPr>
        <w:t>реса и реквизиты сторон</w:t>
      </w:r>
    </w:p>
    <w:tbl>
      <w:tblPr>
        <w:tblW w:w="0" w:type="auto"/>
        <w:tblInd w:w="112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972"/>
        <w:gridCol w:w="5174"/>
      </w:tblGrid>
      <w:tr w:rsidR="009557B6" w:rsidRPr="001F5499" w:rsidTr="00F356F6">
        <w:trPr>
          <w:trHeight w:val="1735"/>
        </w:trPr>
        <w:tc>
          <w:tcPr>
            <w:tcW w:w="4972" w:type="dxa"/>
            <w:shd w:val="clear" w:color="auto" w:fill="FFFFFF"/>
          </w:tcPr>
          <w:p w:rsidR="009557B6" w:rsidRPr="001F5499" w:rsidRDefault="009557B6" w:rsidP="00F356F6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5499">
              <w:rPr>
                <w:rFonts w:ascii="Times New Roman" w:hAnsi="Times New Roman" w:cs="Times New Roman"/>
                <w:sz w:val="18"/>
                <w:szCs w:val="18"/>
              </w:rPr>
              <w:t>«ЗАКАЗЧИК</w:t>
            </w:r>
            <w:r w:rsidRPr="001F5499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9557B6" w:rsidRPr="001F5499" w:rsidRDefault="009557B6" w:rsidP="00F356F6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Муниципальное учреждение </w:t>
            </w:r>
            <w:r w:rsidRPr="00CC2D9D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18"/>
                <w:szCs w:val="18"/>
                <w:lang w:eastAsia="ar-SA" w:bidi="ar-SA"/>
              </w:rPr>
              <w:t>«Служба административно- хозяйственного обеспечения администрации Красноармейского муниципального района Саратовской области»</w:t>
            </w: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Место нахождения: 412800, Саратовская область, г. Красноармейск, ул. Ленина, д.62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ИНН 6442011560  КПП 644201001 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ОГРН </w:t>
            </w:r>
            <w:r w:rsidRPr="00CC2D9D">
              <w:rPr>
                <w:rFonts w:ascii="Times New Roman" w:hAnsi="Times New Roman" w:cs="Times New Roman"/>
                <w:sz w:val="18"/>
                <w:szCs w:val="18"/>
              </w:rPr>
              <w:t>1106432000135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Банковские реквизиты: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Р/с 03231643636220006000 Отделение Саратов 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Банка России//УФК по Саратовской области         г. Саратов  БИК 016311121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к/с 40102810845370000052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И.о. н</w:t>
            </w: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а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____________________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А.В. Юшков</w:t>
            </w:r>
          </w:p>
          <w:p w:rsidR="006242E2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9557B6" w:rsidRPr="00021E71" w:rsidRDefault="009557B6" w:rsidP="00C53B00">
            <w:pPr>
              <w:ind w:right="300"/>
              <w:rPr>
                <w:rFonts w:ascii="Times New Roman" w:hAnsi="Times New Roman"/>
              </w:rPr>
            </w:pPr>
            <w:r w:rsidRPr="00021E71">
              <w:rPr>
                <w:rFonts w:ascii="Times New Roman" w:hAnsi="Times New Roman"/>
              </w:rPr>
              <w:t>«</w:t>
            </w:r>
            <w:r w:rsidRPr="00021E71">
              <w:rPr>
                <w:rFonts w:ascii="Times New Roman" w:hAnsi="Times New Roman"/>
                <w:b/>
              </w:rPr>
              <w:t>_____</w:t>
            </w:r>
            <w:r w:rsidRPr="00021E71">
              <w:rPr>
                <w:rFonts w:ascii="Times New Roman" w:hAnsi="Times New Roman"/>
              </w:rPr>
              <w:t xml:space="preserve">» </w:t>
            </w:r>
            <w:r w:rsidRPr="00021E71">
              <w:rPr>
                <w:rFonts w:ascii="Times New Roman" w:hAnsi="Times New Roman"/>
                <w:b/>
              </w:rPr>
              <w:t>_____________</w:t>
            </w:r>
            <w:r w:rsidRPr="00021E7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021E71">
              <w:rPr>
                <w:rFonts w:ascii="Times New Roman" w:hAnsi="Times New Roman"/>
              </w:rPr>
              <w:t xml:space="preserve"> г.</w:t>
            </w:r>
          </w:p>
          <w:p w:rsidR="009557B6" w:rsidRPr="001F5499" w:rsidRDefault="009557B6" w:rsidP="00C53B00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21E71">
              <w:rPr>
                <w:rFonts w:ascii="Times New Roman" w:hAnsi="Times New Roman"/>
              </w:rPr>
              <w:t>М.П.</w:t>
            </w:r>
          </w:p>
        </w:tc>
        <w:tc>
          <w:tcPr>
            <w:tcW w:w="5174" w:type="dxa"/>
            <w:shd w:val="clear" w:color="auto" w:fill="FFFFFF"/>
          </w:tcPr>
          <w:p w:rsidR="006242E2" w:rsidRPr="006E3235" w:rsidRDefault="006242E2" w:rsidP="006242E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235">
              <w:rPr>
                <w:rFonts w:ascii="Times New Roman" w:hAnsi="Times New Roman" w:cs="Times New Roman"/>
                <w:sz w:val="18"/>
                <w:szCs w:val="18"/>
              </w:rPr>
              <w:t>«ПОСТАВЩИК»</w:t>
            </w:r>
          </w:p>
          <w:p w:rsidR="006242E2" w:rsidRPr="006E3235" w:rsidRDefault="006242E2" w:rsidP="006242E2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2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242E2" w:rsidRDefault="006242E2" w:rsidP="006242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E2" w:rsidRDefault="006242E2" w:rsidP="006242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247">
              <w:rPr>
                <w:rFonts w:ascii="Times New Roman" w:hAnsi="Times New Roman" w:cs="Times New Roman"/>
                <w:sz w:val="18"/>
                <w:szCs w:val="18"/>
              </w:rPr>
              <w:t>_____________________          /_ /</w:t>
            </w:r>
          </w:p>
          <w:p w:rsidR="006242E2" w:rsidRDefault="006242E2" w:rsidP="006242E2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242E2" w:rsidRDefault="006242E2" w:rsidP="006242E2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557B6" w:rsidRPr="008A349C" w:rsidRDefault="006242E2" w:rsidP="006242E2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349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57B6" w:rsidRPr="008A349C">
              <w:rPr>
                <w:rFonts w:ascii="Times New Roman" w:hAnsi="Times New Roman"/>
                <w:sz w:val="18"/>
                <w:szCs w:val="18"/>
              </w:rPr>
              <w:t>«</w:t>
            </w:r>
            <w:r w:rsidR="009557B6" w:rsidRPr="008A349C"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="009557B6" w:rsidRPr="008A349C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="009557B6" w:rsidRPr="008A349C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  <w:r w:rsidR="009557B6">
              <w:rPr>
                <w:rFonts w:ascii="Times New Roman" w:hAnsi="Times New Roman"/>
                <w:sz w:val="18"/>
                <w:szCs w:val="18"/>
              </w:rPr>
              <w:t>2026</w:t>
            </w:r>
            <w:r w:rsidR="009557B6" w:rsidRPr="008A349C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9557B6" w:rsidRPr="008A349C" w:rsidRDefault="009557B6" w:rsidP="00F458AA">
            <w:pPr>
              <w:widowControl w:val="0"/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557B6" w:rsidRPr="008A349C" w:rsidRDefault="009557B6" w:rsidP="00F458AA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MS Mincho" w:hAnsi="Times New Roman"/>
                <w:sz w:val="18"/>
                <w:szCs w:val="18"/>
                <w:highlight w:val="yellow"/>
              </w:rPr>
            </w:pPr>
            <w:r w:rsidRPr="008A349C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34242C" w:rsidRPr="001F5499" w:rsidRDefault="0034242C" w:rsidP="003D2C47">
      <w:pPr>
        <w:rPr>
          <w:rFonts w:ascii="Times New Roman" w:hAnsi="Times New Roman" w:cs="Times New Roman"/>
          <w:sz w:val="18"/>
          <w:szCs w:val="18"/>
        </w:rPr>
      </w:pPr>
    </w:p>
    <w:p w:rsidR="009429A0" w:rsidRPr="009A0DCE" w:rsidRDefault="009429A0">
      <w:pPr>
        <w:suppressAutoHyphens w:val="0"/>
        <w:spacing w:after="200" w:line="276" w:lineRule="auto"/>
        <w:rPr>
          <w:rFonts w:ascii="Times New Roman" w:hAnsi="Times New Roman" w:cs="Times New Roman"/>
          <w:sz w:val="18"/>
          <w:szCs w:val="18"/>
        </w:rPr>
      </w:pPr>
      <w:r w:rsidRPr="001F5499">
        <w:rPr>
          <w:rFonts w:ascii="Times New Roman" w:hAnsi="Times New Roman" w:cs="Times New Roman"/>
          <w:b/>
          <w:sz w:val="18"/>
          <w:szCs w:val="18"/>
        </w:rPr>
        <w:br w:type="page"/>
      </w:r>
    </w:p>
    <w:tbl>
      <w:tblPr>
        <w:tblW w:w="10149" w:type="dxa"/>
        <w:tblInd w:w="-266" w:type="dxa"/>
        <w:tblCellMar>
          <w:left w:w="27" w:type="dxa"/>
          <w:right w:w="0" w:type="dxa"/>
        </w:tblCellMar>
        <w:tblLook w:val="04A0"/>
      </w:tblPr>
      <w:tblGrid>
        <w:gridCol w:w="3"/>
        <w:gridCol w:w="36"/>
        <w:gridCol w:w="162"/>
        <w:gridCol w:w="36"/>
        <w:gridCol w:w="50"/>
        <w:gridCol w:w="51"/>
        <w:gridCol w:w="51"/>
        <w:gridCol w:w="248"/>
        <w:gridCol w:w="300"/>
        <w:gridCol w:w="300"/>
        <w:gridCol w:w="300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298"/>
        <w:gridCol w:w="149"/>
        <w:gridCol w:w="160"/>
        <w:gridCol w:w="314"/>
        <w:gridCol w:w="314"/>
        <w:gridCol w:w="44"/>
        <w:gridCol w:w="270"/>
        <w:gridCol w:w="314"/>
        <w:gridCol w:w="314"/>
        <w:gridCol w:w="314"/>
        <w:gridCol w:w="340"/>
        <w:gridCol w:w="313"/>
        <w:gridCol w:w="313"/>
        <w:gridCol w:w="298"/>
        <w:gridCol w:w="15"/>
        <w:gridCol w:w="41"/>
        <w:gridCol w:w="56"/>
        <w:gridCol w:w="56"/>
        <w:gridCol w:w="56"/>
        <w:gridCol w:w="55"/>
        <w:gridCol w:w="49"/>
        <w:gridCol w:w="6"/>
        <w:gridCol w:w="55"/>
        <w:gridCol w:w="55"/>
        <w:gridCol w:w="55"/>
        <w:gridCol w:w="55"/>
        <w:gridCol w:w="55"/>
        <w:gridCol w:w="32"/>
        <w:gridCol w:w="23"/>
        <w:gridCol w:w="55"/>
        <w:gridCol w:w="55"/>
        <w:gridCol w:w="55"/>
        <w:gridCol w:w="55"/>
        <w:gridCol w:w="55"/>
        <w:gridCol w:w="15"/>
        <w:gridCol w:w="40"/>
        <w:gridCol w:w="55"/>
        <w:gridCol w:w="55"/>
        <w:gridCol w:w="55"/>
        <w:gridCol w:w="55"/>
        <w:gridCol w:w="53"/>
        <w:gridCol w:w="2"/>
        <w:gridCol w:w="55"/>
        <w:gridCol w:w="55"/>
        <w:gridCol w:w="55"/>
        <w:gridCol w:w="55"/>
        <w:gridCol w:w="55"/>
        <w:gridCol w:w="36"/>
        <w:gridCol w:w="24"/>
        <w:gridCol w:w="25"/>
        <w:gridCol w:w="25"/>
        <w:gridCol w:w="60"/>
        <w:gridCol w:w="23"/>
        <w:gridCol w:w="20"/>
        <w:gridCol w:w="17"/>
        <w:gridCol w:w="23"/>
        <w:gridCol w:w="37"/>
        <w:gridCol w:w="3"/>
        <w:gridCol w:w="40"/>
        <w:gridCol w:w="3"/>
      </w:tblGrid>
      <w:tr w:rsidR="00F40DBA" w:rsidRPr="001F5499" w:rsidTr="00F64953">
        <w:trPr>
          <w:gridBefore w:val="1"/>
          <w:gridAfter w:val="3"/>
          <w:trHeight w:val="795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96" w:type="dxa"/>
            <w:gridSpan w:val="74"/>
            <w:tcBorders>
              <w:bottom w:val="single" w:sz="12" w:space="0" w:color="000000"/>
            </w:tcBorders>
            <w:vAlign w:val="center"/>
            <w:hideMark/>
          </w:tcPr>
          <w:p w:rsidR="009429A0" w:rsidRPr="001F5499" w:rsidRDefault="009429A0" w:rsidP="00F64953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Спецификация</w:t>
            </w:r>
            <w:r w:rsidR="00B6120F" w:rsidRP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A5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к  </w:t>
            </w:r>
            <w:r w:rsidR="009A0DC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Контракт</w:t>
            </w:r>
            <w:r w:rsidR="00A5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 </w:t>
            </w:r>
            <w:r w:rsidR="00F4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поставки товаров  </w:t>
            </w:r>
            <w:r w:rsidR="00B6120F" w:rsidRP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573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 </w:t>
            </w:r>
            <w:r w:rsidR="006242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955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F6495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июля </w:t>
            </w:r>
            <w:r w:rsidR="009557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2026 </w:t>
            </w:r>
            <w:r w:rsidR="00F40D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г.</w:t>
            </w:r>
            <w:r w:rsidR="00B6120F" w:rsidRP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</w:t>
            </w:r>
            <w:r w:rsid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</w:t>
            </w:r>
            <w:r w:rsidR="00482C7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  <w:r w:rsidR="00B6120F" w:rsidRPr="001F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E5DA9" w:rsidRPr="001F549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№1</w:t>
            </w:r>
          </w:p>
        </w:tc>
      </w:tr>
      <w:tr w:rsidR="00F64953" w:rsidRPr="001F5499" w:rsidTr="00F64953">
        <w:trPr>
          <w:gridBefore w:val="1"/>
          <w:trHeight w:val="233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4" w:type="dxa"/>
            <w:gridSpan w:val="20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gridSpan w:val="8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4953" w:rsidRPr="001F5499" w:rsidTr="00F64953">
        <w:trPr>
          <w:gridBefore w:val="1"/>
          <w:trHeight w:val="80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4" w:type="dxa"/>
            <w:gridSpan w:val="20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gridSpan w:val="8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0DBA" w:rsidRPr="001F5499" w:rsidTr="00F64953">
        <w:trPr>
          <w:gridBefore w:val="1"/>
          <w:gridAfter w:val="3"/>
          <w:trHeight w:val="562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1" w:type="dxa"/>
            <w:gridSpan w:val="23"/>
            <w:vAlign w:val="center"/>
            <w:hideMark/>
          </w:tcPr>
          <w:p w:rsidR="009429A0" w:rsidRPr="001F5499" w:rsidRDefault="00EE5DA9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</w:t>
            </w:r>
            <w:r w:rsidR="009429A0" w:rsidRPr="001F5499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Поставщик:</w:t>
            </w:r>
          </w:p>
        </w:tc>
        <w:tc>
          <w:tcPr>
            <w:tcW w:w="3735" w:type="dxa"/>
            <w:gridSpan w:val="51"/>
            <w:hideMark/>
          </w:tcPr>
          <w:p w:rsidR="009429A0" w:rsidRPr="001F5499" w:rsidRDefault="009429A0" w:rsidP="00482C7A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64953" w:rsidRPr="001F5499" w:rsidTr="00F64953">
        <w:trPr>
          <w:gridBefore w:val="1"/>
          <w:trHeight w:val="233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4" w:type="dxa"/>
            <w:gridSpan w:val="20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gridSpan w:val="8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64953" w:rsidRPr="001F5499" w:rsidTr="00F64953">
        <w:trPr>
          <w:gridBefore w:val="1"/>
          <w:trHeight w:val="233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4" w:type="dxa"/>
            <w:gridSpan w:val="20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gridSpan w:val="8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0DBA" w:rsidRPr="001F5499" w:rsidTr="00F64953">
        <w:trPr>
          <w:gridBefore w:val="1"/>
          <w:gridAfter w:val="3"/>
          <w:trHeight w:val="562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61" w:type="dxa"/>
            <w:gridSpan w:val="23"/>
            <w:vAlign w:val="center"/>
            <w:hideMark/>
          </w:tcPr>
          <w:p w:rsidR="009429A0" w:rsidRPr="001F5499" w:rsidRDefault="00EE5DA9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F549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  <w:r w:rsidR="009429A0" w:rsidRPr="001F5499">
              <w:rPr>
                <w:rFonts w:ascii="Times New Roman" w:eastAsia="Times New Roman" w:hAnsi="Times New Roman" w:cs="Times New Roman"/>
                <w:sz w:val="18"/>
                <w:szCs w:val="18"/>
              </w:rPr>
              <w:t>Покупатель:</w:t>
            </w:r>
          </w:p>
        </w:tc>
        <w:tc>
          <w:tcPr>
            <w:tcW w:w="3735" w:type="dxa"/>
            <w:gridSpan w:val="51"/>
            <w:hideMark/>
          </w:tcPr>
          <w:p w:rsidR="006242E2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Муниципальное учреждение </w:t>
            </w:r>
            <w:r w:rsidRPr="00CC2D9D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18"/>
                <w:szCs w:val="18"/>
                <w:lang w:eastAsia="ar-SA" w:bidi="ar-SA"/>
              </w:rPr>
              <w:t>«Служба административно- хозяйственного обеспечения администрации Красноармейского муниципального района Саратовской области»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, </w:t>
            </w:r>
          </w:p>
          <w:p w:rsidR="006242E2" w:rsidRPr="00CC2D9D" w:rsidRDefault="006242E2" w:rsidP="006242E2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412800, Саратовская область, г. Красноармейск, ул. Ленина, д.62</w:t>
            </w:r>
          </w:p>
          <w:p w:rsidR="009429A0" w:rsidRPr="001F5499" w:rsidRDefault="009429A0" w:rsidP="00EE5DA9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F64953" w:rsidRPr="001F5499" w:rsidTr="00F64953">
        <w:trPr>
          <w:gridBefore w:val="1"/>
          <w:trHeight w:val="233"/>
        </w:trPr>
        <w:tc>
          <w:tcPr>
            <w:tcW w:w="232" w:type="dxa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044" w:type="dxa"/>
            <w:gridSpan w:val="20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gridSpan w:val="8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1913C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58743A" w:rsidRPr="001F5499" w:rsidTr="00F64953">
        <w:tblPrEx>
          <w:tblCellMar>
            <w:left w:w="30" w:type="dxa"/>
          </w:tblCellMar>
        </w:tblPrEx>
        <w:trPr>
          <w:gridBefore w:val="3"/>
          <w:gridAfter w:val="3"/>
          <w:wBefore w:w="199" w:type="dxa"/>
          <w:trHeight w:val="273"/>
        </w:trPr>
        <w:tc>
          <w:tcPr>
            <w:tcW w:w="0" w:type="auto"/>
            <w:vAlign w:val="center"/>
            <w:hideMark/>
          </w:tcPr>
          <w:p w:rsidR="009429A0" w:rsidRPr="00A57349" w:rsidRDefault="009429A0" w:rsidP="007736EE">
            <w:pPr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734" w:type="dxa"/>
            <w:gridSpan w:val="66"/>
            <w:vAlign w:val="center"/>
            <w:hideMark/>
          </w:tcPr>
          <w:tbl>
            <w:tblPr>
              <w:tblStyle w:val="TableStyle1"/>
              <w:tblW w:w="4315" w:type="pct"/>
              <w:tblInd w:w="0" w:type="dxa"/>
              <w:tblCellMar>
                <w:left w:w="57" w:type="dxa"/>
                <w:right w:w="57" w:type="dxa"/>
              </w:tblCellMar>
              <w:tblLook w:val="04A0"/>
            </w:tblPr>
            <w:tblGrid>
              <w:gridCol w:w="132"/>
              <w:gridCol w:w="390"/>
              <w:gridCol w:w="3120"/>
              <w:gridCol w:w="728"/>
              <w:gridCol w:w="436"/>
              <w:gridCol w:w="1657"/>
              <w:gridCol w:w="1817"/>
            </w:tblGrid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396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Товар</w:t>
                  </w:r>
                </w:p>
              </w:tc>
              <w:tc>
                <w:tcPr>
                  <w:tcW w:w="1164" w:type="dxa"/>
                  <w:gridSpan w:val="2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Количество</w:t>
                  </w:r>
                </w:p>
              </w:tc>
              <w:tc>
                <w:tcPr>
                  <w:tcW w:w="1868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Цена</w:t>
                  </w:r>
                </w:p>
              </w:tc>
              <w:tc>
                <w:tcPr>
                  <w:tcW w:w="2030" w:type="dxa"/>
                  <w:vMerge w:val="restart"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Сумма</w:t>
                  </w: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vMerge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3396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1164" w:type="dxa"/>
                  <w:gridSpan w:val="2"/>
                  <w:vMerge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1868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nil"/>
                  </w:tcBorders>
                  <w:vAlign w:val="center"/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vMerge/>
                  <w:tcBorders>
                    <w:top w:val="single" w:sz="12" w:space="0" w:color="auto"/>
                    <w:left w:val="single" w:sz="6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Амортизатор зад T.Camry 06&gt; лев газ 4854039755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Амортизатор зад T.Camry 06&gt; прав газ 4853080524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масл HU7019z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Фильтр топливный 2330021010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воздушный 1780131120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Фильтр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салона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K1210A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Опора амортизатора задн лев T.Camry 4876033130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Отбойник аморт зад T.Camry 4834132054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Опора амортизатора задн прав T.Camry MS21056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Масло моторное Totachi Hyper EcoDrive 5W-30 син 4л E0304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11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грубой очистки T.Camry  2321746090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Втулка амортизатора задн T.Camry 9038715027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13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Патрубок вентил картера H.Solaris 267102В050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14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Хомут пружинный 14 мм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Ролик приводного ремня обвод R.Logan 532024310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16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Масло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моторное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Лукойл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Genesis Universal 5W-40 1</w:t>
                  </w:r>
                  <w:r>
                    <w:rPr>
                      <w:sz w:val="14"/>
                      <w:szCs w:val="14"/>
                    </w:rPr>
                    <w:t>л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3148630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17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Масло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моторное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Лукойл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Genesis Universal 5W-40 4</w:t>
                  </w:r>
                  <w:r>
                    <w:rPr>
                      <w:sz w:val="14"/>
                      <w:szCs w:val="14"/>
                    </w:rPr>
                    <w:t>л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18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масл 2108 Салют ФОМВАЗ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19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Прокладка пробки поддона R.Logan/Duster 110265505R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20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Подшипник ступицы перед R.Logan с ABS с2010г 48з 37x72x37 402101554R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21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воздушный 165460509R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22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салона K1152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23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Антифриз </w:t>
                  </w:r>
                  <w:r>
                    <w:rPr>
                      <w:sz w:val="14"/>
                      <w:szCs w:val="14"/>
                      <w:lang w:val="en-US"/>
                    </w:rPr>
                    <w:t>Energy</w:t>
                  </w:r>
                  <w:r w:rsidRPr="00F64953">
                    <w:rPr>
                      <w:sz w:val="14"/>
                      <w:szCs w:val="14"/>
                    </w:rPr>
                    <w:t xml:space="preserve"> </w:t>
                  </w:r>
                  <w:r>
                    <w:rPr>
                      <w:sz w:val="14"/>
                      <w:szCs w:val="14"/>
                      <w:lang w:val="en-US"/>
                    </w:rPr>
                    <w:t>G</w:t>
                  </w:r>
                  <w:r>
                    <w:rPr>
                      <w:sz w:val="14"/>
                      <w:szCs w:val="14"/>
                    </w:rPr>
                    <w:t xml:space="preserve">12+ желт 5л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24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Ремень ГРМ 2170/Vesta/X-Ray к-т (с помпой) KP15631XS1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25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Антифриз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Profes Prolonger G11 </w:t>
                  </w:r>
                  <w:r>
                    <w:rPr>
                      <w:sz w:val="14"/>
                      <w:szCs w:val="14"/>
                    </w:rPr>
                    <w:t>зеленый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5</w:t>
                  </w:r>
                  <w:r>
                    <w:rPr>
                      <w:sz w:val="14"/>
                      <w:szCs w:val="14"/>
                    </w:rPr>
                    <w:t>л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26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Прокладка пробки поддона 1102601M02 776327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27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Фильтр салона K1321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28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Фильтр масл RENAULT 152085758R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29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Рычаг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передний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R.Logan/Sandero/Largus </w:t>
                  </w:r>
                  <w:r>
                    <w:rPr>
                      <w:sz w:val="14"/>
                      <w:szCs w:val="14"/>
                    </w:rPr>
                    <w:t>прав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C5083R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Подшипник ступицы задн R.Logan2 25x55x43 7701210004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31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Колодки тормозные задн бараб R.Logan (200мм для т/сBOSCH) BP53002  6001551409 440609415R 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32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Регулятор тормозных колодок R.Logan лев+прав (для BOSCH 203мм) 2шт 6001551408 RE7503T RE7504T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33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  <w:lang w:val="en-US"/>
                    </w:rPr>
                  </w:pPr>
                  <w:r>
                    <w:rPr>
                      <w:sz w:val="14"/>
                      <w:szCs w:val="14"/>
                    </w:rPr>
                    <w:t>Масло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</w:t>
                  </w:r>
                  <w:r>
                    <w:rPr>
                      <w:sz w:val="14"/>
                      <w:szCs w:val="14"/>
                    </w:rPr>
                    <w:t>моторное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G-Energy ExpertG 10W-40 1</w:t>
                  </w:r>
                  <w:r>
                    <w:rPr>
                      <w:sz w:val="14"/>
                      <w:szCs w:val="14"/>
                    </w:rPr>
                    <w:t>л</w:t>
                  </w:r>
                  <w:r>
                    <w:rPr>
                      <w:sz w:val="14"/>
                      <w:szCs w:val="14"/>
                      <w:lang w:val="en-US"/>
                    </w:rPr>
                    <w:t xml:space="preserve"> 253140266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34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Масло моторное Mannol ENERGY 5W-30 4л 7511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6" w:space="0" w:color="auto"/>
                    <w:left w:val="single" w:sz="12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center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35</w:t>
                  </w:r>
                </w:p>
              </w:tc>
              <w:tc>
                <w:tcPr>
                  <w:tcW w:w="339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Насос топливный Toyota 232210A040</w:t>
                  </w:r>
                </w:p>
              </w:tc>
              <w:tc>
                <w:tcPr>
                  <w:tcW w:w="72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436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rPr>
                      <w:sz w:val="14"/>
                    </w:rPr>
                  </w:pPr>
                  <w:r>
                    <w:rPr>
                      <w:sz w:val="14"/>
                      <w:szCs w:val="14"/>
                    </w:rPr>
                    <w:t>шт</w:t>
                  </w:r>
                </w:p>
              </w:tc>
              <w:tc>
                <w:tcPr>
                  <w:tcW w:w="1868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12" w:space="0" w:color="auto"/>
                  </w:tcBorders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  <w:trHeight w:val="83"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339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72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3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6428" w:type="dxa"/>
                  <w:gridSpan w:val="4"/>
                  <w:vAlign w:val="bottom"/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  <w:tc>
                <w:tcPr>
                  <w:tcW w:w="2030" w:type="dxa"/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  <w:tr w:rsidR="00F64953" w:rsidTr="00F64953">
              <w:trPr>
                <w:gridAfter w:val="1"/>
                <w:wAfter w:w="2030" w:type="dxa"/>
                <w:cantSplit/>
              </w:trPr>
              <w:tc>
                <w:tcPr>
                  <w:tcW w:w="135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404" w:type="dxa"/>
                  <w:vAlign w:val="bottom"/>
                </w:tcPr>
                <w:p w:rsidR="00F64953" w:rsidRDefault="00F64953">
                  <w:pPr>
                    <w:rPr>
                      <w:sz w:val="14"/>
                    </w:rPr>
                  </w:pPr>
                </w:p>
              </w:tc>
              <w:tc>
                <w:tcPr>
                  <w:tcW w:w="6428" w:type="dxa"/>
                  <w:gridSpan w:val="4"/>
                  <w:vAlign w:val="bottom"/>
                  <w:hideMark/>
                </w:tcPr>
                <w:p w:rsidR="00F64953" w:rsidRDefault="00F64953">
                  <w:pPr>
                    <w:jc w:val="right"/>
                    <w:rPr>
                      <w:sz w:val="14"/>
                    </w:rPr>
                  </w:pPr>
                </w:p>
              </w:tc>
            </w:tr>
          </w:tbl>
          <w:p w:rsidR="009429A0" w:rsidRPr="00A57349" w:rsidRDefault="009429A0" w:rsidP="00482C7A">
            <w:pPr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</w:pPr>
            <w:r w:rsidRPr="00A5734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Всего наименований </w:t>
            </w:r>
            <w:r w:rsidR="006242E2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3</w:t>
            </w:r>
            <w:r w:rsidR="00F64953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5</w:t>
            </w:r>
            <w:r w:rsidRPr="00A5734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, на сумму </w:t>
            </w:r>
            <w:r w:rsidR="00E00550" w:rsidRPr="00A5734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A5734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руб.</w:t>
            </w:r>
            <w:r w:rsidR="00A57349" w:rsidRPr="00A57349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ru-RU" w:bidi="ar-SA"/>
              </w:rPr>
              <w:t>,.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58743A" w:rsidRPr="001F5499" w:rsidTr="00F64953">
        <w:tblPrEx>
          <w:tblCellMar>
            <w:left w:w="30" w:type="dxa"/>
          </w:tblCellMar>
        </w:tblPrEx>
        <w:trPr>
          <w:gridBefore w:val="3"/>
          <w:gridAfter w:val="3"/>
          <w:wBefore w:w="199" w:type="dxa"/>
          <w:trHeight w:val="337"/>
        </w:trPr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8679" w:type="dxa"/>
            <w:gridSpan w:val="64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C53B00" w:rsidRPr="001F5499" w:rsidTr="00F64953">
        <w:tblPrEx>
          <w:tblCellMar>
            <w:left w:w="30" w:type="dxa"/>
          </w:tblCellMar>
        </w:tblPrEx>
        <w:trPr>
          <w:gridAfter w:val="1"/>
          <w:trHeight w:val="192"/>
        </w:trPr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50" w:type="dxa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  <w:tc>
          <w:tcPr>
            <w:tcW w:w="0" w:type="auto"/>
            <w:vAlign w:val="center"/>
            <w:hideMark/>
          </w:tcPr>
          <w:p w:rsidR="009429A0" w:rsidRPr="001F5499" w:rsidRDefault="009429A0" w:rsidP="009429A0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 w:bidi="ar-SA"/>
              </w:rPr>
            </w:pPr>
          </w:p>
        </w:tc>
      </w:tr>
      <w:tr w:rsidR="006242E2" w:rsidRPr="001F5499" w:rsidTr="00F64953">
        <w:tblPrEx>
          <w:tblCellMar>
            <w:top w:w="108" w:type="dxa"/>
            <w:left w:w="108" w:type="dxa"/>
            <w:bottom w:w="108" w:type="dxa"/>
            <w:right w:w="108" w:type="dxa"/>
          </w:tblCellMar>
          <w:tblLook w:val="0000"/>
        </w:tblPrEx>
        <w:trPr>
          <w:gridBefore w:val="2"/>
          <w:gridAfter w:val="7"/>
          <w:trHeight w:val="1735"/>
        </w:trPr>
        <w:tc>
          <w:tcPr>
            <w:tcW w:w="4482" w:type="dxa"/>
            <w:gridSpan w:val="21"/>
            <w:shd w:val="clear" w:color="auto" w:fill="FFFFFF"/>
          </w:tcPr>
          <w:p w:rsidR="006242E2" w:rsidRPr="001F5499" w:rsidRDefault="006242E2" w:rsidP="00013055">
            <w:pPr>
              <w:pStyle w:val="aa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F54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«ЗАКАЗЧИК</w:t>
            </w:r>
            <w:r w:rsidRPr="001F5499">
              <w:rPr>
                <w:rFonts w:ascii="Times New Roman" w:hAnsi="Times New Roman" w:cs="Times New Roman"/>
                <w:i/>
                <w:sz w:val="18"/>
                <w:szCs w:val="18"/>
              </w:rPr>
              <w:t>»</w:t>
            </w:r>
          </w:p>
          <w:p w:rsidR="006242E2" w:rsidRPr="001F5499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Муниципальное учреждение </w:t>
            </w:r>
            <w:r w:rsidRPr="00CC2D9D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2"/>
                <w:sz w:val="18"/>
                <w:szCs w:val="18"/>
                <w:lang w:eastAsia="ar-SA" w:bidi="ar-SA"/>
              </w:rPr>
              <w:t>«Служба административно- хозяйственного обеспечения администрации Красноармейского муниципального района Саратовской области»</w:t>
            </w: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 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Место нахождения: 412800, Саратовская область, г. Красноармейск, ул. Ленина, д.62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ИНН 6442011560  КПП 644201001 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ОГРН </w:t>
            </w:r>
            <w:r w:rsidRPr="00CC2D9D">
              <w:rPr>
                <w:rFonts w:ascii="Times New Roman" w:hAnsi="Times New Roman" w:cs="Times New Roman"/>
                <w:sz w:val="18"/>
                <w:szCs w:val="18"/>
              </w:rPr>
              <w:t>1106432000135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Банковские реквизиты: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Р/с 03231643636220006000 Отделение Саратов 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Банка России//УФК по Саратовской области         г. Саратов  БИК 016311121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к/с 40102810845370000052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И.о. н</w:t>
            </w: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а</w:t>
            </w: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  <w:r w:rsidRPr="00CC2D9D">
              <w:rPr>
                <w:rFonts w:ascii="Times New Roman" w:eastAsia="Arial Unicode MS" w:hAnsi="Times New Roman" w:cs="Times New Roman"/>
                <w:sz w:val="18"/>
                <w:szCs w:val="18"/>
              </w:rPr>
              <w:t xml:space="preserve">____________________ </w:t>
            </w:r>
            <w:r>
              <w:rPr>
                <w:rFonts w:ascii="Times New Roman" w:eastAsia="Arial Unicode MS" w:hAnsi="Times New Roman" w:cs="Times New Roman"/>
                <w:sz w:val="18"/>
                <w:szCs w:val="18"/>
              </w:rPr>
              <w:t>А.В. Юшков</w:t>
            </w:r>
          </w:p>
          <w:p w:rsidR="006242E2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CC2D9D" w:rsidRDefault="006242E2" w:rsidP="00013055">
            <w:pPr>
              <w:pStyle w:val="aa"/>
              <w:rPr>
                <w:rFonts w:ascii="Times New Roman" w:eastAsia="Arial Unicode MS" w:hAnsi="Times New Roman" w:cs="Times New Roman"/>
                <w:sz w:val="18"/>
                <w:szCs w:val="18"/>
              </w:rPr>
            </w:pPr>
          </w:p>
          <w:p w:rsidR="006242E2" w:rsidRPr="00021E71" w:rsidRDefault="006242E2" w:rsidP="00013055">
            <w:pPr>
              <w:ind w:right="300"/>
              <w:rPr>
                <w:rFonts w:ascii="Times New Roman" w:hAnsi="Times New Roman"/>
              </w:rPr>
            </w:pPr>
            <w:r w:rsidRPr="00021E71">
              <w:rPr>
                <w:rFonts w:ascii="Times New Roman" w:hAnsi="Times New Roman"/>
              </w:rPr>
              <w:t>«</w:t>
            </w:r>
            <w:r w:rsidRPr="00021E71">
              <w:rPr>
                <w:rFonts w:ascii="Times New Roman" w:hAnsi="Times New Roman"/>
                <w:b/>
              </w:rPr>
              <w:t>_____</w:t>
            </w:r>
            <w:r w:rsidRPr="00021E71">
              <w:rPr>
                <w:rFonts w:ascii="Times New Roman" w:hAnsi="Times New Roman"/>
              </w:rPr>
              <w:t xml:space="preserve">» </w:t>
            </w:r>
            <w:r w:rsidRPr="00021E71">
              <w:rPr>
                <w:rFonts w:ascii="Times New Roman" w:hAnsi="Times New Roman"/>
                <w:b/>
              </w:rPr>
              <w:t>_____________</w:t>
            </w:r>
            <w:r w:rsidRPr="00021E71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  <w:r w:rsidRPr="00021E71">
              <w:rPr>
                <w:rFonts w:ascii="Times New Roman" w:hAnsi="Times New Roman"/>
              </w:rPr>
              <w:t xml:space="preserve"> г.</w:t>
            </w:r>
          </w:p>
          <w:p w:rsidR="006242E2" w:rsidRPr="001F5499" w:rsidRDefault="006242E2" w:rsidP="00013055">
            <w:pPr>
              <w:pStyle w:val="aa"/>
              <w:rPr>
                <w:rFonts w:ascii="Times New Roman" w:hAnsi="Times New Roman" w:cs="Times New Roman"/>
                <w:sz w:val="18"/>
                <w:szCs w:val="18"/>
              </w:rPr>
            </w:pPr>
            <w:r w:rsidRPr="00021E71">
              <w:rPr>
                <w:rFonts w:ascii="Times New Roman" w:hAnsi="Times New Roman"/>
              </w:rPr>
              <w:t>М.П.</w:t>
            </w:r>
          </w:p>
        </w:tc>
        <w:tc>
          <w:tcPr>
            <w:tcW w:w="4625" w:type="dxa"/>
            <w:gridSpan w:val="51"/>
            <w:shd w:val="clear" w:color="auto" w:fill="FFFFFF"/>
          </w:tcPr>
          <w:p w:rsidR="006242E2" w:rsidRPr="006E3235" w:rsidRDefault="006242E2" w:rsidP="0001305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235">
              <w:rPr>
                <w:rFonts w:ascii="Times New Roman" w:hAnsi="Times New Roman" w:cs="Times New Roman"/>
                <w:sz w:val="18"/>
                <w:szCs w:val="18"/>
              </w:rPr>
              <w:t>«ПОСТАВЩИК»</w:t>
            </w:r>
          </w:p>
          <w:p w:rsidR="006242E2" w:rsidRPr="006E3235" w:rsidRDefault="006242E2" w:rsidP="00013055">
            <w:pPr>
              <w:pStyle w:val="aa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323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6242E2" w:rsidRDefault="006242E2" w:rsidP="000130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E2" w:rsidRDefault="006242E2" w:rsidP="000130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42E2" w:rsidRDefault="006242E2" w:rsidP="000130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247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482C7A">
              <w:rPr>
                <w:rFonts w:ascii="Times New Roman" w:hAnsi="Times New Roman" w:cs="Times New Roman"/>
                <w:sz w:val="18"/>
                <w:szCs w:val="18"/>
              </w:rPr>
              <w:t>__________________          /_</w:t>
            </w:r>
            <w:r w:rsidRPr="00E76247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</w:p>
          <w:p w:rsidR="006242E2" w:rsidRDefault="006242E2" w:rsidP="00013055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242E2" w:rsidRDefault="006242E2" w:rsidP="00013055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242E2" w:rsidRPr="008A349C" w:rsidRDefault="006242E2" w:rsidP="00013055">
            <w:pPr>
              <w:widowControl w:val="0"/>
              <w:autoSpaceDE w:val="0"/>
              <w:autoSpaceDN w:val="0"/>
              <w:adjustRightInd w:val="0"/>
              <w:ind w:left="-10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A349C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r w:rsidRPr="008A349C"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8A349C">
              <w:rPr>
                <w:rFonts w:ascii="Times New Roman" w:hAnsi="Times New Roman"/>
                <w:sz w:val="18"/>
                <w:szCs w:val="18"/>
              </w:rPr>
              <w:t xml:space="preserve">» </w:t>
            </w:r>
            <w:r w:rsidRPr="008A349C">
              <w:rPr>
                <w:rFonts w:ascii="Times New Roman" w:hAnsi="Times New Roman"/>
                <w:b/>
                <w:sz w:val="18"/>
                <w:szCs w:val="18"/>
              </w:rPr>
              <w:t>_____________</w:t>
            </w:r>
            <w:r>
              <w:rPr>
                <w:rFonts w:ascii="Times New Roman" w:hAnsi="Times New Roman"/>
                <w:sz w:val="18"/>
                <w:szCs w:val="18"/>
              </w:rPr>
              <w:t>2026</w:t>
            </w:r>
            <w:r w:rsidRPr="008A349C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  <w:p w:rsidR="006242E2" w:rsidRPr="008A349C" w:rsidRDefault="006242E2" w:rsidP="00013055">
            <w:pPr>
              <w:widowControl w:val="0"/>
              <w:autoSpaceDE w:val="0"/>
              <w:autoSpaceDN w:val="0"/>
              <w:adjustRightInd w:val="0"/>
              <w:ind w:left="461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242E2" w:rsidRPr="008A349C" w:rsidRDefault="006242E2" w:rsidP="00013055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rFonts w:ascii="Times New Roman" w:eastAsia="MS Mincho" w:hAnsi="Times New Roman"/>
                <w:sz w:val="18"/>
                <w:szCs w:val="18"/>
                <w:highlight w:val="yellow"/>
              </w:rPr>
            </w:pPr>
            <w:r w:rsidRPr="008A349C">
              <w:rPr>
                <w:rFonts w:ascii="Times New Roman" w:hAnsi="Times New Roman"/>
                <w:sz w:val="18"/>
                <w:szCs w:val="18"/>
              </w:rPr>
              <w:t>М.П.</w:t>
            </w:r>
          </w:p>
        </w:tc>
      </w:tr>
    </w:tbl>
    <w:p w:rsidR="00E141C2" w:rsidRDefault="00E141C2" w:rsidP="00551957">
      <w:pPr>
        <w:suppressAutoHyphens w:val="0"/>
        <w:spacing w:after="200" w:line="276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E141C2" w:rsidSect="0004758C">
      <w:pgSz w:w="11906" w:h="16838"/>
      <w:pgMar w:top="851" w:right="720" w:bottom="42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00" w:rsidRDefault="00203900" w:rsidP="002A3A83">
      <w:r>
        <w:separator/>
      </w:r>
    </w:p>
  </w:endnote>
  <w:endnote w:type="continuationSeparator" w:id="1">
    <w:p w:rsidR="00203900" w:rsidRDefault="00203900" w:rsidP="002A3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00" w:rsidRDefault="00203900" w:rsidP="002A3A83">
      <w:r>
        <w:separator/>
      </w:r>
    </w:p>
  </w:footnote>
  <w:footnote w:type="continuationSeparator" w:id="1">
    <w:p w:rsidR="00203900" w:rsidRDefault="00203900" w:rsidP="002A3A83">
      <w:r>
        <w:continuationSeparator/>
      </w:r>
    </w:p>
  </w:footnote>
  <w:footnote w:id="2">
    <w:p w:rsidR="002A3A83" w:rsidRDefault="002A3A83" w:rsidP="002A3A83">
      <w:pPr>
        <w:pStyle w:val="a8"/>
        <w:ind w:left="0" w:firstLine="284"/>
      </w:pPr>
      <w:r>
        <w:rPr>
          <w:rStyle w:val="a3"/>
        </w:rPr>
        <w:footnoteRef/>
      </w:r>
      <w:r>
        <w:rPr>
          <w:rFonts w:ascii="Times New Roman" w:hAnsi="Times New Roman" w:cs="Times New Roman"/>
          <w:sz w:val="18"/>
          <w:szCs w:val="18"/>
        </w:rPr>
        <w:tab/>
        <w:t xml:space="preserve"> Заказчик может исключить отдельные требования к товару с учетом его особенностей.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A8CAD5E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eastAsia="Arial" w:hAnsi="Times New Roman" w:cs="Times New Roman"/>
        <w:b/>
        <w:strike w:val="0"/>
        <w:dstrike w:val="0"/>
        <w:color w:val="auto"/>
        <w:spacing w:val="-1"/>
        <w:position w:val="0"/>
        <w:sz w:val="24"/>
        <w:szCs w:val="24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419A02F3"/>
    <w:multiLevelType w:val="hybridMultilevel"/>
    <w:tmpl w:val="1FB48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B3008"/>
    <w:multiLevelType w:val="multilevel"/>
    <w:tmpl w:val="9A88C6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D3674B1"/>
    <w:multiLevelType w:val="hybridMultilevel"/>
    <w:tmpl w:val="AA60BCF4"/>
    <w:lvl w:ilvl="0" w:tplc="1324BC4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A83"/>
    <w:rsid w:val="00027B49"/>
    <w:rsid w:val="00031447"/>
    <w:rsid w:val="0004758C"/>
    <w:rsid w:val="00052AA6"/>
    <w:rsid w:val="0009040B"/>
    <w:rsid w:val="00093498"/>
    <w:rsid w:val="000C3399"/>
    <w:rsid w:val="000C4EC5"/>
    <w:rsid w:val="000E1531"/>
    <w:rsid w:val="00121DE0"/>
    <w:rsid w:val="00143F7D"/>
    <w:rsid w:val="00171852"/>
    <w:rsid w:val="00175361"/>
    <w:rsid w:val="001D2B48"/>
    <w:rsid w:val="001E0638"/>
    <w:rsid w:val="001F5499"/>
    <w:rsid w:val="00201ADB"/>
    <w:rsid w:val="00203900"/>
    <w:rsid w:val="0021120D"/>
    <w:rsid w:val="0021443F"/>
    <w:rsid w:val="002156A1"/>
    <w:rsid w:val="00216E40"/>
    <w:rsid w:val="00273BF8"/>
    <w:rsid w:val="00286FE3"/>
    <w:rsid w:val="002A179B"/>
    <w:rsid w:val="002A3A83"/>
    <w:rsid w:val="003000E8"/>
    <w:rsid w:val="0034242C"/>
    <w:rsid w:val="003428A8"/>
    <w:rsid w:val="003516F2"/>
    <w:rsid w:val="00364E2C"/>
    <w:rsid w:val="003B4E9D"/>
    <w:rsid w:val="003B6E6B"/>
    <w:rsid w:val="003D2C47"/>
    <w:rsid w:val="003D604A"/>
    <w:rsid w:val="003E3350"/>
    <w:rsid w:val="004506BB"/>
    <w:rsid w:val="00450EB2"/>
    <w:rsid w:val="00482C7A"/>
    <w:rsid w:val="004940EE"/>
    <w:rsid w:val="004C242D"/>
    <w:rsid w:val="004D2252"/>
    <w:rsid w:val="00502647"/>
    <w:rsid w:val="0051230C"/>
    <w:rsid w:val="00522093"/>
    <w:rsid w:val="00551957"/>
    <w:rsid w:val="00565790"/>
    <w:rsid w:val="005707CB"/>
    <w:rsid w:val="0057276B"/>
    <w:rsid w:val="0058743A"/>
    <w:rsid w:val="005C18AF"/>
    <w:rsid w:val="006242E2"/>
    <w:rsid w:val="00651D1F"/>
    <w:rsid w:val="00653715"/>
    <w:rsid w:val="00685BAF"/>
    <w:rsid w:val="006A6953"/>
    <w:rsid w:val="006E7182"/>
    <w:rsid w:val="00753D23"/>
    <w:rsid w:val="0075553E"/>
    <w:rsid w:val="007736EE"/>
    <w:rsid w:val="00796602"/>
    <w:rsid w:val="007A14F4"/>
    <w:rsid w:val="007B6BCA"/>
    <w:rsid w:val="007D18A3"/>
    <w:rsid w:val="007D3703"/>
    <w:rsid w:val="007E5164"/>
    <w:rsid w:val="007F0BE4"/>
    <w:rsid w:val="00821C55"/>
    <w:rsid w:val="00865197"/>
    <w:rsid w:val="008906D0"/>
    <w:rsid w:val="008D70D0"/>
    <w:rsid w:val="008E19F3"/>
    <w:rsid w:val="00922781"/>
    <w:rsid w:val="00926DB8"/>
    <w:rsid w:val="009429A0"/>
    <w:rsid w:val="00950A7B"/>
    <w:rsid w:val="00953D34"/>
    <w:rsid w:val="009557B6"/>
    <w:rsid w:val="009747BB"/>
    <w:rsid w:val="009A0DCE"/>
    <w:rsid w:val="009A30EF"/>
    <w:rsid w:val="009A310E"/>
    <w:rsid w:val="009C0F35"/>
    <w:rsid w:val="009C6435"/>
    <w:rsid w:val="00A22C57"/>
    <w:rsid w:val="00A2411D"/>
    <w:rsid w:val="00A42BDE"/>
    <w:rsid w:val="00A44EC2"/>
    <w:rsid w:val="00A57349"/>
    <w:rsid w:val="00AF4695"/>
    <w:rsid w:val="00B00C64"/>
    <w:rsid w:val="00B12BB0"/>
    <w:rsid w:val="00B20D63"/>
    <w:rsid w:val="00B5505F"/>
    <w:rsid w:val="00B6120F"/>
    <w:rsid w:val="00BA6F52"/>
    <w:rsid w:val="00BD6763"/>
    <w:rsid w:val="00BF7E44"/>
    <w:rsid w:val="00C43AE3"/>
    <w:rsid w:val="00C53B00"/>
    <w:rsid w:val="00CD259E"/>
    <w:rsid w:val="00CD7B4D"/>
    <w:rsid w:val="00D01D28"/>
    <w:rsid w:val="00D22CA0"/>
    <w:rsid w:val="00D23EFF"/>
    <w:rsid w:val="00D310D8"/>
    <w:rsid w:val="00D37264"/>
    <w:rsid w:val="00D57B0F"/>
    <w:rsid w:val="00D652C2"/>
    <w:rsid w:val="00DC27DC"/>
    <w:rsid w:val="00DD2453"/>
    <w:rsid w:val="00E00550"/>
    <w:rsid w:val="00E1064D"/>
    <w:rsid w:val="00E13985"/>
    <w:rsid w:val="00E141C2"/>
    <w:rsid w:val="00E212E3"/>
    <w:rsid w:val="00E85359"/>
    <w:rsid w:val="00EA47AF"/>
    <w:rsid w:val="00ED2F08"/>
    <w:rsid w:val="00EE5DA9"/>
    <w:rsid w:val="00EF24CB"/>
    <w:rsid w:val="00F25E11"/>
    <w:rsid w:val="00F40DBA"/>
    <w:rsid w:val="00F64953"/>
    <w:rsid w:val="00F66ABD"/>
    <w:rsid w:val="00F76DFA"/>
    <w:rsid w:val="00F87884"/>
    <w:rsid w:val="00F97163"/>
    <w:rsid w:val="00FD7204"/>
    <w:rsid w:val="00FF4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43A"/>
    <w:pPr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C53B00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2A3A83"/>
    <w:rPr>
      <w:rFonts w:ascii="Times New Roman" w:hAnsi="Times New Roman" w:cs="Times New Roman"/>
      <w:vertAlign w:val="superscript"/>
    </w:rPr>
  </w:style>
  <w:style w:type="paragraph" w:styleId="a4">
    <w:name w:val="Body Text"/>
    <w:basedOn w:val="a"/>
    <w:link w:val="a5"/>
    <w:rsid w:val="002A3A83"/>
    <w:pPr>
      <w:jc w:val="both"/>
    </w:pPr>
    <w:rPr>
      <w:sz w:val="24"/>
    </w:rPr>
  </w:style>
  <w:style w:type="character" w:customStyle="1" w:styleId="a5">
    <w:name w:val="Основной текст Знак"/>
    <w:basedOn w:val="a0"/>
    <w:link w:val="a4"/>
    <w:rsid w:val="002A3A83"/>
    <w:rPr>
      <w:rFonts w:ascii="Arial" w:eastAsia="Lucida Sans Unicode" w:hAnsi="Arial" w:cs="Mangal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a7"/>
    <w:rsid w:val="002A3A8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A3A83"/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paragraph" w:customStyle="1" w:styleId="21">
    <w:name w:val="Основной текст 21"/>
    <w:basedOn w:val="a"/>
    <w:rsid w:val="002A3A83"/>
    <w:pPr>
      <w:spacing w:after="120" w:line="480" w:lineRule="auto"/>
    </w:pPr>
  </w:style>
  <w:style w:type="paragraph" w:customStyle="1" w:styleId="ConsPlusDocList">
    <w:name w:val="ConsPlusDocList"/>
    <w:rsid w:val="002A3A83"/>
    <w:pPr>
      <w:widowControl w:val="0"/>
      <w:suppressAutoHyphens/>
      <w:spacing w:after="0" w:line="240" w:lineRule="auto"/>
    </w:pPr>
    <w:rPr>
      <w:rFonts w:ascii="Arial" w:eastAsia="Arial" w:hAnsi="Arial" w:cs="Arial"/>
      <w:kern w:val="1"/>
      <w:sz w:val="20"/>
      <w:szCs w:val="24"/>
      <w:lang w:eastAsia="zh-CN" w:bidi="hi-IN"/>
    </w:rPr>
  </w:style>
  <w:style w:type="paragraph" w:styleId="a8">
    <w:name w:val="footnote text"/>
    <w:basedOn w:val="a"/>
    <w:link w:val="a9"/>
    <w:rsid w:val="002A3A83"/>
    <w:pPr>
      <w:suppressLineNumbers/>
      <w:ind w:left="339" w:hanging="339"/>
    </w:pPr>
    <w:rPr>
      <w:szCs w:val="20"/>
    </w:rPr>
  </w:style>
  <w:style w:type="character" w:customStyle="1" w:styleId="a9">
    <w:name w:val="Текст сноски Знак"/>
    <w:basedOn w:val="a0"/>
    <w:link w:val="a8"/>
    <w:rsid w:val="002A3A83"/>
    <w:rPr>
      <w:rFonts w:ascii="Arial" w:eastAsia="Lucida Sans Unicode" w:hAnsi="Arial" w:cs="Mangal"/>
      <w:kern w:val="1"/>
      <w:sz w:val="20"/>
      <w:szCs w:val="20"/>
      <w:lang w:eastAsia="zh-CN" w:bidi="hi-IN"/>
    </w:rPr>
  </w:style>
  <w:style w:type="paragraph" w:styleId="aa">
    <w:name w:val="No Spacing"/>
    <w:link w:val="ab"/>
    <w:uiPriority w:val="1"/>
    <w:qFormat/>
    <w:rsid w:val="002A3A83"/>
    <w:pPr>
      <w:suppressAutoHyphens/>
      <w:spacing w:after="0" w:line="240" w:lineRule="auto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customStyle="1" w:styleId="ab">
    <w:name w:val="Без интервала Знак"/>
    <w:link w:val="aa"/>
    <w:uiPriority w:val="1"/>
    <w:rsid w:val="002A3A83"/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styleId="ac">
    <w:name w:val="Hyperlink"/>
    <w:uiPriority w:val="99"/>
    <w:rsid w:val="00953D34"/>
    <w:rPr>
      <w:color w:val="000080"/>
      <w:u w:val="single"/>
    </w:rPr>
  </w:style>
  <w:style w:type="paragraph" w:customStyle="1" w:styleId="11">
    <w:name w:val="Обычный1"/>
    <w:uiPriority w:val="99"/>
    <w:rsid w:val="00953D3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TML">
    <w:name w:val="HTML Preformatted"/>
    <w:basedOn w:val="a"/>
    <w:link w:val="HTML0"/>
    <w:rsid w:val="00953D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953D34"/>
    <w:rPr>
      <w:rFonts w:ascii="Courier New" w:eastAsia="Times New Roman" w:hAnsi="Courier New" w:cs="Times New Roman"/>
      <w:sz w:val="20"/>
      <w:szCs w:val="20"/>
    </w:rPr>
  </w:style>
  <w:style w:type="paragraph" w:styleId="ad">
    <w:name w:val="List Paragraph"/>
    <w:basedOn w:val="a"/>
    <w:uiPriority w:val="34"/>
    <w:qFormat/>
    <w:rsid w:val="00953D34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ae">
    <w:name w:val="header"/>
    <w:basedOn w:val="a"/>
    <w:link w:val="af"/>
    <w:uiPriority w:val="99"/>
    <w:semiHidden/>
    <w:unhideWhenUsed/>
    <w:rsid w:val="00953D3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53D34"/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paragraph" w:styleId="af0">
    <w:name w:val="footer"/>
    <w:basedOn w:val="a"/>
    <w:link w:val="af1"/>
    <w:uiPriority w:val="99"/>
    <w:semiHidden/>
    <w:unhideWhenUsed/>
    <w:rsid w:val="00953D3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53D34"/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table" w:customStyle="1" w:styleId="TableStyle1">
    <w:name w:val="TableStyle1"/>
    <w:rsid w:val="00031447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cdata">
    <w:name w:val="docdata"/>
    <w:aliases w:val="docy,v5,1208,bqiaagaaeyqcaaagiaiaaamfbaaabs0eaaaaaaaaaaaaaaaaaaaaaaaaaaaaaaaaaaaaaaaaaaaaaaaaaaaaaaaaaaaaaaaaaaaaaaaaaaaaaaaaaaaaaaaaaaaaaaaaaaaaaaaaaaaaaaaaaaaaaaaaaaaaaaaaaaaaaaaaaaaaaaaaaaaaaaaaaaaaaaaaaaaaaaaaaaaaaaaaaaaaaaaaaaaaaaaaaaaaaaaa"/>
    <w:basedOn w:val="a0"/>
    <w:rsid w:val="009A0DCE"/>
  </w:style>
  <w:style w:type="paragraph" w:customStyle="1" w:styleId="12">
    <w:name w:val="Заг1"/>
    <w:basedOn w:val="1"/>
    <w:rsid w:val="00C53B00"/>
    <w:pPr>
      <w:keepLines w:val="0"/>
      <w:widowControl w:val="0"/>
      <w:tabs>
        <w:tab w:val="num" w:pos="360"/>
      </w:tabs>
      <w:suppressAutoHyphens w:val="0"/>
      <w:autoSpaceDE w:val="0"/>
      <w:autoSpaceDN w:val="0"/>
      <w:adjustRightInd w:val="0"/>
      <w:spacing w:before="0" w:line="360" w:lineRule="auto"/>
      <w:ind w:left="360" w:hanging="360"/>
    </w:pPr>
    <w:rPr>
      <w:rFonts w:ascii="Times New Roman" w:eastAsia="Times New Roman" w:hAnsi="Times New Roman" w:cs="Times New Roman"/>
      <w:bCs w:val="0"/>
      <w:color w:val="auto"/>
      <w:kern w:val="0"/>
      <w:sz w:val="20"/>
      <w:szCs w:val="18"/>
      <w:u w:val="single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C53B00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zh-CN" w:bidi="hi-IN"/>
    </w:rPr>
  </w:style>
  <w:style w:type="paragraph" w:customStyle="1" w:styleId="TextTD">
    <w:name w:val="Text_TD"/>
    <w:basedOn w:val="a"/>
    <w:qFormat/>
    <w:rsid w:val="006242E2"/>
    <w:pPr>
      <w:suppressAutoHyphens w:val="0"/>
      <w:jc w:val="center"/>
    </w:pPr>
    <w:rPr>
      <w:rFonts w:eastAsia="Arial" w:cs="Arial"/>
      <w:color w:val="000000"/>
      <w:kern w:val="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3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35214-46B5-4215-A40D-8EB34104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1857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3</cp:revision>
  <cp:lastPrinted>2024-10-24T12:15:00Z</cp:lastPrinted>
  <dcterms:created xsi:type="dcterms:W3CDTF">2026-06-29T13:41:00Z</dcterms:created>
  <dcterms:modified xsi:type="dcterms:W3CDTF">2026-06-29T13:44:00Z</dcterms:modified>
</cp:coreProperties>
</file>