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B5C" w:rsidRDefault="006C44D2">
      <w:pPr>
        <w:jc w:val="center"/>
        <w:rPr>
          <w:rFonts w:ascii="PT Astra Serif" w:eastAsia="Calibri" w:hAnsi="PT Astra Serif"/>
          <w:lang w:eastAsia="en-US"/>
        </w:rPr>
      </w:pPr>
      <w:r>
        <w:rPr>
          <w:rFonts w:ascii="PT Astra Serif" w:eastAsia="Calibri" w:hAnsi="PT Astra Serif"/>
          <w:lang w:eastAsia="en-US"/>
        </w:rPr>
        <w:t>Обоснование начальной (максимальной) цены контракта, начальных цен единиц товара, работы, услуги</w:t>
      </w:r>
    </w:p>
    <w:p w:rsidR="00B95B5C" w:rsidRDefault="00976644">
      <w:pPr>
        <w:jc w:val="center"/>
        <w:rPr>
          <w:rFonts w:ascii="PT Astra Serif" w:eastAsia="Calibri" w:hAnsi="PT Astra Serif"/>
          <w:b/>
          <w:bCs/>
          <w:lang w:eastAsia="en-US"/>
        </w:rPr>
      </w:pPr>
      <w:r w:rsidRPr="00976644">
        <w:rPr>
          <w:rFonts w:ascii="PT Astra Serif" w:eastAsia="Calibri" w:hAnsi="PT Astra Serif"/>
          <w:b/>
          <w:bCs/>
          <w:sz w:val="22"/>
          <w:szCs w:val="22"/>
          <w:lang w:eastAsia="en-US"/>
        </w:rPr>
        <w:t>Глюкоза ИВД, калибратор</w:t>
      </w:r>
    </w:p>
    <w:tbl>
      <w:tblPr>
        <w:tblW w:w="145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3"/>
        <w:gridCol w:w="154"/>
        <w:gridCol w:w="131"/>
        <w:gridCol w:w="2248"/>
        <w:gridCol w:w="441"/>
        <w:gridCol w:w="9962"/>
        <w:gridCol w:w="76"/>
      </w:tblGrid>
      <w:tr w:rsidR="00B95B5C">
        <w:trPr>
          <w:trHeight w:val="426"/>
        </w:trPr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B5C" w:rsidRDefault="006C44D2">
            <w:pPr>
              <w:rPr>
                <w:rFonts w:ascii="PT Astra Serif" w:eastAsia="Calibri" w:hAnsi="PT Astra Serif"/>
                <w:b/>
                <w:bCs/>
                <w:lang w:eastAsia="en-US"/>
              </w:rPr>
            </w:pPr>
            <w:r>
              <w:rPr>
                <w:rFonts w:ascii="PT Astra Serif" w:eastAsia="Calibri" w:hAnsi="PT Astra Serif"/>
                <w:b/>
                <w:bCs/>
                <w:sz w:val="22"/>
                <w:szCs w:val="22"/>
                <w:lang w:eastAsia="en-US"/>
              </w:rPr>
              <w:t>Основные характеристики объекта закупки</w:t>
            </w:r>
          </w:p>
        </w:tc>
        <w:tc>
          <w:tcPr>
            <w:tcW w:w="12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B5C" w:rsidRDefault="006C44D2">
            <w:pPr>
              <w:jc w:val="both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В соответствии с описанием объекта закупки</w:t>
            </w:r>
          </w:p>
        </w:tc>
        <w:tc>
          <w:tcPr>
            <w:tcW w:w="45" w:type="dxa"/>
          </w:tcPr>
          <w:p w:rsidR="00B95B5C" w:rsidRDefault="00B95B5C"/>
        </w:tc>
      </w:tr>
      <w:tr w:rsidR="00B95B5C"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B5C" w:rsidRDefault="006C44D2">
            <w:pPr>
              <w:rPr>
                <w:rFonts w:ascii="PT Astra Serif" w:eastAsia="Calibri" w:hAnsi="PT Astra Serif"/>
                <w:b/>
                <w:bCs/>
                <w:lang w:eastAsia="en-US"/>
              </w:rPr>
            </w:pPr>
            <w:r>
              <w:rPr>
                <w:rFonts w:ascii="PT Astra Serif" w:eastAsia="Calibri" w:hAnsi="PT Astra Serif"/>
                <w:b/>
                <w:bCs/>
                <w:sz w:val="22"/>
                <w:szCs w:val="22"/>
                <w:lang w:eastAsia="en-US"/>
              </w:rPr>
              <w:t>Используемый метод определения с обоснованием:</w:t>
            </w:r>
          </w:p>
        </w:tc>
        <w:tc>
          <w:tcPr>
            <w:tcW w:w="12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B5C" w:rsidRDefault="006C44D2">
            <w:pPr>
              <w:widowControl w:val="0"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2"/>
                <w:szCs w:val="22"/>
                <w:lang w:eastAsia="en-US"/>
              </w:rPr>
              <w:t>Иной метод: На основании ч. 12 ст. 22 Федерального закона от 05.04.2013 №44-ФЗ</w:t>
            </w:r>
          </w:p>
          <w:p w:rsidR="00B95B5C" w:rsidRDefault="006C44D2">
            <w:pPr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eastAsia="Calibri" w:hAnsi="PT Astra Serif"/>
                <w:bCs/>
                <w:sz w:val="22"/>
                <w:szCs w:val="22"/>
                <w:lang w:eastAsia="en-US"/>
              </w:rPr>
              <w:t>В  соответствии с Приказом Министерства здравоохранения РФ от 15 мая 2020 г. N 450н "Об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и начальной цены единицы товара, работы, услуги при осуществлении закупок медицинских изделий" (далее - Приказ № 450н)); с положениями Распоряжения Правительства Ульяновской области от 17.09.2018 № 411-пр «Об утверждении Методических 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для обеспечения государственных нужд Ульяновской области»</w:t>
            </w:r>
          </w:p>
        </w:tc>
        <w:tc>
          <w:tcPr>
            <w:tcW w:w="45" w:type="dxa"/>
          </w:tcPr>
          <w:p w:rsidR="00B95B5C" w:rsidRDefault="00B95B5C"/>
        </w:tc>
      </w:tr>
      <w:tr w:rsidR="00B95B5C">
        <w:trPr>
          <w:trHeight w:val="132"/>
        </w:trPr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B5C" w:rsidRDefault="006C44D2">
            <w:pPr>
              <w:rPr>
                <w:rFonts w:ascii="PT Astra Serif" w:eastAsia="Calibri" w:hAnsi="PT Astra Serif"/>
                <w:b/>
                <w:bCs/>
                <w:lang w:eastAsia="en-US"/>
              </w:rPr>
            </w:pPr>
            <w:r>
              <w:rPr>
                <w:rFonts w:ascii="PT Astra Serif" w:eastAsia="Calibri" w:hAnsi="PT Astra Serif"/>
                <w:b/>
                <w:bCs/>
                <w:sz w:val="22"/>
                <w:szCs w:val="22"/>
                <w:lang w:eastAsia="en-US"/>
              </w:rPr>
              <w:t>Расчет</w:t>
            </w:r>
          </w:p>
        </w:tc>
        <w:tc>
          <w:tcPr>
            <w:tcW w:w="12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B5C" w:rsidRDefault="006C44D2">
            <w:pPr>
              <w:widowControl w:val="0"/>
              <w:jc w:val="both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Расчет цены единицы планируемого к закупке медицинского изделия, рассчитан посредством применения метода, указанного в </w:t>
            </w:r>
            <w:proofErr w:type="gramStart"/>
            <w:r>
              <w:rPr>
                <w:rFonts w:ascii="PT Astra Serif" w:hAnsi="PT Astra Serif"/>
                <w:sz w:val="22"/>
                <w:szCs w:val="22"/>
              </w:rPr>
              <w:t>подпункте</w:t>
            </w:r>
            <w:proofErr w:type="gramEnd"/>
            <w:r>
              <w:rPr>
                <w:rFonts w:ascii="PT Astra Serif" w:hAnsi="PT Astra Serif"/>
                <w:sz w:val="22"/>
                <w:szCs w:val="22"/>
              </w:rPr>
              <w:t xml:space="preserve"> а) пункта 9 Порядка определения начальной (максимальной) цены контракта, цены контракта, заключаемого с единственным поставщиком (подрядчиком, исполнителем), и начальной цены единицы товара, работы, услуги при осуществлении закупок медицинских изделий (далее - Порядок), утвержденного Приказом № 450н</w:t>
            </w:r>
          </w:p>
          <w:p w:rsidR="00B95B5C" w:rsidRDefault="006C44D2">
            <w:pPr>
              <w:widowControl w:val="0"/>
              <w:jc w:val="both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(Метод сопоставимых рыночных цен)</w:t>
            </w:r>
          </w:p>
          <w:p w:rsidR="00B95B5C" w:rsidRDefault="006C44D2">
            <w:pPr>
              <w:widowControl w:val="0"/>
              <w:jc w:val="both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Заказчик получил три коммерческих предложения от Поставщиков:</w:t>
            </w:r>
          </w:p>
          <w:p w:rsidR="00B95B5C" w:rsidRPr="003E680E" w:rsidRDefault="006C44D2">
            <w:pPr>
              <w:widowControl w:val="0"/>
              <w:jc w:val="both"/>
              <w:outlineLvl w:val="1"/>
              <w:rPr>
                <w:sz w:val="20"/>
                <w:szCs w:val="20"/>
              </w:rPr>
            </w:pPr>
            <w:r w:rsidRPr="003E680E">
              <w:rPr>
                <w:sz w:val="20"/>
                <w:szCs w:val="20"/>
              </w:rPr>
              <w:t xml:space="preserve">Поставщик № 1 </w:t>
            </w:r>
            <w:r w:rsidR="00A55E71">
              <w:rPr>
                <w:sz w:val="20"/>
                <w:szCs w:val="20"/>
              </w:rPr>
              <w:t xml:space="preserve">коммерческое предложение </w:t>
            </w:r>
            <w:proofErr w:type="spellStart"/>
            <w:r w:rsidR="00A55E71">
              <w:rPr>
                <w:sz w:val="20"/>
                <w:szCs w:val="20"/>
              </w:rPr>
              <w:t>вх</w:t>
            </w:r>
            <w:proofErr w:type="spellEnd"/>
            <w:r w:rsidR="00A55E71">
              <w:rPr>
                <w:sz w:val="20"/>
                <w:szCs w:val="20"/>
              </w:rPr>
              <w:t xml:space="preserve">. № </w:t>
            </w:r>
            <w:r w:rsidR="00946270">
              <w:rPr>
                <w:sz w:val="20"/>
                <w:szCs w:val="20"/>
              </w:rPr>
              <w:t>475</w:t>
            </w:r>
            <w:r w:rsidR="00A55E71">
              <w:rPr>
                <w:sz w:val="20"/>
                <w:szCs w:val="20"/>
              </w:rPr>
              <w:t xml:space="preserve"> от 1</w:t>
            </w:r>
            <w:r w:rsidR="00946270">
              <w:rPr>
                <w:sz w:val="20"/>
                <w:szCs w:val="20"/>
              </w:rPr>
              <w:t>2</w:t>
            </w:r>
            <w:r w:rsidR="00A55E71">
              <w:rPr>
                <w:sz w:val="20"/>
                <w:szCs w:val="20"/>
              </w:rPr>
              <w:t>.05.2026г.</w:t>
            </w:r>
          </w:p>
          <w:p w:rsidR="00B95B5C" w:rsidRPr="003E680E" w:rsidRDefault="006C44D2">
            <w:pPr>
              <w:widowControl w:val="0"/>
              <w:jc w:val="both"/>
              <w:outlineLvl w:val="1"/>
              <w:rPr>
                <w:sz w:val="20"/>
                <w:szCs w:val="20"/>
              </w:rPr>
            </w:pPr>
            <w:r w:rsidRPr="003E680E">
              <w:rPr>
                <w:sz w:val="20"/>
                <w:szCs w:val="20"/>
              </w:rPr>
              <w:t xml:space="preserve">Поставщик № 2 </w:t>
            </w:r>
            <w:r w:rsidR="00A55E71" w:rsidRPr="00A55E71">
              <w:rPr>
                <w:sz w:val="20"/>
                <w:szCs w:val="20"/>
              </w:rPr>
              <w:t xml:space="preserve">коммерческое предложение </w:t>
            </w:r>
            <w:proofErr w:type="spellStart"/>
            <w:r w:rsidR="00A55E71" w:rsidRPr="00A55E71">
              <w:rPr>
                <w:sz w:val="20"/>
                <w:szCs w:val="20"/>
              </w:rPr>
              <w:t>вх</w:t>
            </w:r>
            <w:proofErr w:type="spellEnd"/>
            <w:r w:rsidR="00A55E71" w:rsidRPr="00A55E71">
              <w:rPr>
                <w:sz w:val="20"/>
                <w:szCs w:val="20"/>
              </w:rPr>
              <w:t xml:space="preserve">. № </w:t>
            </w:r>
            <w:r w:rsidR="00946270">
              <w:rPr>
                <w:sz w:val="20"/>
                <w:szCs w:val="20"/>
              </w:rPr>
              <w:t>477</w:t>
            </w:r>
            <w:r w:rsidR="00A55E71" w:rsidRPr="00A55E71">
              <w:rPr>
                <w:sz w:val="20"/>
                <w:szCs w:val="20"/>
              </w:rPr>
              <w:t xml:space="preserve"> от 1</w:t>
            </w:r>
            <w:r w:rsidR="00946270">
              <w:rPr>
                <w:sz w:val="20"/>
                <w:szCs w:val="20"/>
              </w:rPr>
              <w:t>2</w:t>
            </w:r>
            <w:bookmarkStart w:id="0" w:name="_GoBack"/>
            <w:bookmarkEnd w:id="0"/>
            <w:r w:rsidR="00A55E71" w:rsidRPr="00A55E71">
              <w:rPr>
                <w:sz w:val="20"/>
                <w:szCs w:val="20"/>
              </w:rPr>
              <w:t>.05.2026г.</w:t>
            </w:r>
          </w:p>
          <w:p w:rsidR="00B95B5C" w:rsidRPr="003E680E" w:rsidRDefault="006C44D2">
            <w:pPr>
              <w:widowControl w:val="0"/>
              <w:jc w:val="both"/>
              <w:outlineLvl w:val="1"/>
              <w:rPr>
                <w:sz w:val="20"/>
                <w:szCs w:val="20"/>
              </w:rPr>
            </w:pPr>
            <w:r w:rsidRPr="003E680E">
              <w:rPr>
                <w:sz w:val="20"/>
                <w:szCs w:val="20"/>
              </w:rPr>
              <w:t xml:space="preserve">Поставщик № 3 </w:t>
            </w:r>
            <w:r w:rsidR="003E680E" w:rsidRPr="003E680E">
              <w:rPr>
                <w:sz w:val="20"/>
                <w:szCs w:val="20"/>
              </w:rPr>
              <w:t>реестровый но</w:t>
            </w:r>
            <w:r w:rsidR="00A55E71">
              <w:rPr>
                <w:sz w:val="20"/>
                <w:szCs w:val="20"/>
              </w:rPr>
              <w:t xml:space="preserve">мер исполненного контракта ЕИС </w:t>
            </w:r>
            <w:r w:rsidR="00A55E71" w:rsidRPr="00A55E71">
              <w:rPr>
                <w:sz w:val="20"/>
                <w:szCs w:val="20"/>
              </w:rPr>
              <w:t>№</w:t>
            </w:r>
            <w:r w:rsidR="003D2720" w:rsidRPr="003D2720">
              <w:rPr>
                <w:sz w:val="20"/>
                <w:szCs w:val="20"/>
              </w:rPr>
              <w:t>2027405201825000204</w:t>
            </w:r>
          </w:p>
          <w:p w:rsidR="00B95B5C" w:rsidRDefault="006C44D2">
            <w:pPr>
              <w:widowControl w:val="0"/>
              <w:jc w:val="both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Применение корректирующих коэффициентов не требуется. Коэффициент вариации </w:t>
            </w:r>
            <w:proofErr w:type="gramStart"/>
            <w:r>
              <w:rPr>
                <w:rFonts w:ascii="PT Astra Serif" w:hAnsi="PT Astra Serif"/>
                <w:sz w:val="22"/>
                <w:szCs w:val="22"/>
              </w:rPr>
              <w:t>&lt; 33</w:t>
            </w:r>
            <w:proofErr w:type="gramEnd"/>
            <w:r>
              <w:rPr>
                <w:rFonts w:ascii="PT Astra Serif" w:hAnsi="PT Astra Serif"/>
                <w:sz w:val="22"/>
                <w:szCs w:val="22"/>
              </w:rPr>
              <w:t>% - совокупность цен принимается однородной.</w:t>
            </w:r>
          </w:p>
          <w:tbl>
            <w:tblPr>
              <w:tblW w:w="1247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263"/>
              <w:gridCol w:w="992"/>
              <w:gridCol w:w="425"/>
              <w:gridCol w:w="1559"/>
              <w:gridCol w:w="1560"/>
              <w:gridCol w:w="1469"/>
              <w:gridCol w:w="940"/>
              <w:gridCol w:w="709"/>
              <w:gridCol w:w="1134"/>
              <w:gridCol w:w="1192"/>
            </w:tblGrid>
            <w:tr w:rsidR="00B95B5C" w:rsidRPr="00976644" w:rsidTr="00976644">
              <w:trPr>
                <w:trHeight w:val="306"/>
                <w:jc w:val="center"/>
              </w:trPr>
              <w:tc>
                <w:tcPr>
                  <w:tcW w:w="23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B95B5C" w:rsidRPr="00976644" w:rsidRDefault="006C44D2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976644">
                    <w:rPr>
                      <w:b/>
                      <w:bCs/>
                      <w:sz w:val="18"/>
                      <w:szCs w:val="18"/>
                    </w:rPr>
                    <w:t>№ п/п</w:t>
                  </w:r>
                </w:p>
              </w:tc>
              <w:tc>
                <w:tcPr>
                  <w:tcW w:w="226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B95B5C" w:rsidRPr="00976644" w:rsidRDefault="006C44D2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76644">
                    <w:rPr>
                      <w:b/>
                      <w:bCs/>
                      <w:sz w:val="18"/>
                      <w:szCs w:val="18"/>
                    </w:rPr>
                    <w:t>Наименование товара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B95B5C" w:rsidRPr="00976644" w:rsidRDefault="006C44D2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76644">
                    <w:rPr>
                      <w:b/>
                      <w:bCs/>
                      <w:sz w:val="18"/>
                      <w:szCs w:val="18"/>
                    </w:rPr>
                    <w:t>Ед. изм.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B95B5C" w:rsidRPr="00976644" w:rsidRDefault="006C44D2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76644">
                    <w:rPr>
                      <w:b/>
                      <w:bCs/>
                      <w:sz w:val="18"/>
                      <w:szCs w:val="18"/>
                    </w:rPr>
                    <w:t>Кол-во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B95B5C" w:rsidRPr="00976644" w:rsidRDefault="006C44D2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76644">
                    <w:rPr>
                      <w:b/>
                      <w:bCs/>
                      <w:sz w:val="18"/>
                      <w:szCs w:val="18"/>
                    </w:rPr>
                    <w:t>Поставщик 1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B95B5C" w:rsidRPr="00976644" w:rsidRDefault="006C44D2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76644">
                    <w:rPr>
                      <w:b/>
                      <w:bCs/>
                      <w:sz w:val="18"/>
                      <w:szCs w:val="18"/>
                    </w:rPr>
                    <w:t>Поставщик 2</w:t>
                  </w:r>
                </w:p>
              </w:tc>
              <w:tc>
                <w:tcPr>
                  <w:tcW w:w="1469" w:type="dxa"/>
                  <w:tcBorders>
                    <w:top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B95B5C" w:rsidRPr="00976644" w:rsidRDefault="006C44D2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76644">
                    <w:rPr>
                      <w:b/>
                      <w:bCs/>
                      <w:sz w:val="18"/>
                      <w:szCs w:val="18"/>
                    </w:rPr>
                    <w:t>Поставщик 3</w:t>
                  </w:r>
                </w:p>
              </w:tc>
              <w:tc>
                <w:tcPr>
                  <w:tcW w:w="940" w:type="dxa"/>
                  <w:vMerge w:val="restart"/>
                  <w:tcBorders>
                    <w:top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B95B5C" w:rsidRPr="00976644" w:rsidRDefault="006C44D2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76644">
                    <w:rPr>
                      <w:b/>
                      <w:bCs/>
                      <w:sz w:val="18"/>
                      <w:szCs w:val="18"/>
                    </w:rPr>
                    <w:t>Средняя цена ед., руб. (без учета НДС)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B95B5C" w:rsidRPr="00976644" w:rsidRDefault="006C44D2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976644">
                    <w:rPr>
                      <w:b/>
                      <w:bCs/>
                      <w:sz w:val="18"/>
                      <w:szCs w:val="18"/>
                    </w:rPr>
                    <w:t>Коэф</w:t>
                  </w:r>
                  <w:proofErr w:type="spellEnd"/>
                  <w:r w:rsidRPr="00976644">
                    <w:rPr>
                      <w:b/>
                      <w:bCs/>
                      <w:sz w:val="18"/>
                      <w:szCs w:val="18"/>
                    </w:rPr>
                    <w:t>-т вариации, %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B95B5C" w:rsidRPr="00976644" w:rsidRDefault="006C44D2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76644">
                    <w:rPr>
                      <w:b/>
                      <w:bCs/>
                      <w:sz w:val="18"/>
                      <w:szCs w:val="18"/>
                    </w:rPr>
                    <w:t>НМЦК по средней цене, руб. (без учета НДС)</w:t>
                  </w:r>
                </w:p>
              </w:tc>
              <w:tc>
                <w:tcPr>
                  <w:tcW w:w="119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B95B5C" w:rsidRPr="00976644" w:rsidRDefault="006C44D2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76644">
                    <w:rPr>
                      <w:b/>
                      <w:bCs/>
                      <w:sz w:val="18"/>
                      <w:szCs w:val="18"/>
                    </w:rPr>
                    <w:t>НМЦК по минимальной цене, руб. (без учета НДС)</w:t>
                  </w:r>
                </w:p>
              </w:tc>
            </w:tr>
            <w:tr w:rsidR="00B95B5C" w:rsidRPr="00976644" w:rsidTr="00976644">
              <w:trPr>
                <w:trHeight w:val="302"/>
                <w:jc w:val="center"/>
              </w:trPr>
              <w:tc>
                <w:tcPr>
                  <w:tcW w:w="236" w:type="dxa"/>
                  <w:vMerge/>
                  <w:tcBorders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 w:rsidR="00B95B5C" w:rsidRPr="00976644" w:rsidRDefault="00B95B5C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Merge/>
                  <w:tcBorders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 w:rsidR="00B95B5C" w:rsidRPr="00976644" w:rsidRDefault="00B95B5C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 w:rsidR="00B95B5C" w:rsidRPr="00976644" w:rsidRDefault="00B95B5C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 w:rsidR="00B95B5C" w:rsidRPr="00976644" w:rsidRDefault="00B95B5C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B95B5C" w:rsidRPr="00976644" w:rsidRDefault="006C44D2">
                  <w:pPr>
                    <w:jc w:val="center"/>
                    <w:rPr>
                      <w:sz w:val="18"/>
                      <w:szCs w:val="18"/>
                    </w:rPr>
                  </w:pPr>
                  <w:r w:rsidRPr="00976644">
                    <w:rPr>
                      <w:sz w:val="18"/>
                      <w:szCs w:val="18"/>
                    </w:rPr>
                    <w:t xml:space="preserve">Цена за </w:t>
                  </w:r>
                  <w:proofErr w:type="spellStart"/>
                  <w:r w:rsidRPr="00976644">
                    <w:rPr>
                      <w:sz w:val="18"/>
                      <w:szCs w:val="18"/>
                    </w:rPr>
                    <w:t>ед</w:t>
                  </w:r>
                  <w:proofErr w:type="spellEnd"/>
                  <w:r w:rsidRPr="00976644">
                    <w:rPr>
                      <w:sz w:val="18"/>
                      <w:szCs w:val="18"/>
                    </w:rPr>
                    <w:t>, руб. (без учета НДС)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B95B5C" w:rsidRPr="00976644" w:rsidRDefault="006C44D2">
                  <w:pPr>
                    <w:jc w:val="center"/>
                    <w:rPr>
                      <w:sz w:val="18"/>
                      <w:szCs w:val="18"/>
                    </w:rPr>
                  </w:pPr>
                  <w:r w:rsidRPr="00976644">
                    <w:rPr>
                      <w:sz w:val="18"/>
                      <w:szCs w:val="18"/>
                    </w:rPr>
                    <w:t xml:space="preserve">Цена за </w:t>
                  </w:r>
                  <w:proofErr w:type="spellStart"/>
                  <w:r w:rsidRPr="00976644">
                    <w:rPr>
                      <w:sz w:val="18"/>
                      <w:szCs w:val="18"/>
                    </w:rPr>
                    <w:t>ед</w:t>
                  </w:r>
                  <w:proofErr w:type="spellEnd"/>
                  <w:r w:rsidRPr="00976644">
                    <w:rPr>
                      <w:sz w:val="18"/>
                      <w:szCs w:val="18"/>
                    </w:rPr>
                    <w:t>, руб. (без учета НДС)</w:t>
                  </w:r>
                </w:p>
              </w:tc>
              <w:tc>
                <w:tcPr>
                  <w:tcW w:w="1469" w:type="dxa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B95B5C" w:rsidRPr="00976644" w:rsidRDefault="006C44D2">
                  <w:pPr>
                    <w:jc w:val="center"/>
                    <w:rPr>
                      <w:sz w:val="18"/>
                      <w:szCs w:val="18"/>
                    </w:rPr>
                  </w:pPr>
                  <w:r w:rsidRPr="00976644">
                    <w:rPr>
                      <w:sz w:val="18"/>
                      <w:szCs w:val="18"/>
                    </w:rPr>
                    <w:t xml:space="preserve">Цена за </w:t>
                  </w:r>
                  <w:proofErr w:type="spellStart"/>
                  <w:r w:rsidRPr="00976644">
                    <w:rPr>
                      <w:sz w:val="18"/>
                      <w:szCs w:val="18"/>
                    </w:rPr>
                    <w:t>ед</w:t>
                  </w:r>
                  <w:proofErr w:type="spellEnd"/>
                  <w:r w:rsidRPr="00976644">
                    <w:rPr>
                      <w:sz w:val="18"/>
                      <w:szCs w:val="18"/>
                    </w:rPr>
                    <w:t>, руб. (без учета НДС)</w:t>
                  </w:r>
                </w:p>
              </w:tc>
              <w:tc>
                <w:tcPr>
                  <w:tcW w:w="940" w:type="dxa"/>
                  <w:vMerge/>
                  <w:tcBorders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 w:rsidR="00B95B5C" w:rsidRPr="00976644" w:rsidRDefault="00B95B5C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 w:rsidR="00B95B5C" w:rsidRPr="00976644" w:rsidRDefault="00B95B5C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 w:rsidR="00B95B5C" w:rsidRPr="00976644" w:rsidRDefault="00B95B5C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92" w:type="dxa"/>
                  <w:vMerge/>
                  <w:tcBorders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 w:rsidR="00B95B5C" w:rsidRPr="00976644" w:rsidRDefault="00B95B5C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B95B5C" w:rsidRPr="00976644" w:rsidTr="00976644">
              <w:trPr>
                <w:trHeight w:val="92"/>
                <w:jc w:val="center"/>
              </w:trPr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95B5C" w:rsidRPr="00976644" w:rsidRDefault="006C44D2">
                  <w:pPr>
                    <w:jc w:val="center"/>
                    <w:rPr>
                      <w:sz w:val="18"/>
                      <w:szCs w:val="18"/>
                    </w:rPr>
                  </w:pPr>
                  <w:r w:rsidRPr="00976644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95B5C" w:rsidRPr="00976644" w:rsidRDefault="006C44D2" w:rsidP="00511B95">
                  <w:pPr>
                    <w:jc w:val="center"/>
                    <w:rPr>
                      <w:sz w:val="18"/>
                      <w:szCs w:val="18"/>
                    </w:rPr>
                  </w:pPr>
                  <w:r w:rsidRPr="00976644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95B5C" w:rsidRPr="00976644" w:rsidRDefault="006C44D2" w:rsidP="00511B95">
                  <w:pPr>
                    <w:jc w:val="center"/>
                    <w:rPr>
                      <w:sz w:val="18"/>
                      <w:szCs w:val="18"/>
                    </w:rPr>
                  </w:pPr>
                  <w:r w:rsidRPr="00976644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95B5C" w:rsidRPr="00976644" w:rsidRDefault="006C44D2" w:rsidP="00511B95">
                  <w:pPr>
                    <w:jc w:val="center"/>
                    <w:rPr>
                      <w:sz w:val="18"/>
                      <w:szCs w:val="18"/>
                    </w:rPr>
                  </w:pPr>
                  <w:r w:rsidRPr="00976644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95B5C" w:rsidRPr="00976644" w:rsidRDefault="006C44D2" w:rsidP="00511B95">
                  <w:pPr>
                    <w:jc w:val="center"/>
                    <w:rPr>
                      <w:sz w:val="18"/>
                      <w:szCs w:val="18"/>
                    </w:rPr>
                  </w:pPr>
                  <w:r w:rsidRPr="00976644"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95B5C" w:rsidRPr="00976644" w:rsidRDefault="006C44D2" w:rsidP="00511B95">
                  <w:pPr>
                    <w:jc w:val="center"/>
                    <w:rPr>
                      <w:sz w:val="18"/>
                      <w:szCs w:val="18"/>
                    </w:rPr>
                  </w:pPr>
                  <w:r w:rsidRPr="00976644">
                    <w:rPr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95B5C" w:rsidRPr="00976644" w:rsidRDefault="006C44D2" w:rsidP="00511B95">
                  <w:pPr>
                    <w:jc w:val="center"/>
                    <w:rPr>
                      <w:sz w:val="18"/>
                      <w:szCs w:val="18"/>
                    </w:rPr>
                  </w:pPr>
                  <w:r w:rsidRPr="00976644">
                    <w:rPr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95B5C" w:rsidRPr="00976644" w:rsidRDefault="006C44D2" w:rsidP="00511B95">
                  <w:pPr>
                    <w:jc w:val="center"/>
                    <w:rPr>
                      <w:sz w:val="18"/>
                      <w:szCs w:val="18"/>
                    </w:rPr>
                  </w:pPr>
                  <w:r w:rsidRPr="00976644">
                    <w:rPr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95B5C" w:rsidRPr="00976644" w:rsidRDefault="006C44D2" w:rsidP="00511B95">
                  <w:pPr>
                    <w:jc w:val="center"/>
                    <w:rPr>
                      <w:sz w:val="18"/>
                      <w:szCs w:val="18"/>
                    </w:rPr>
                  </w:pPr>
                  <w:r w:rsidRPr="00976644">
                    <w:rPr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95B5C" w:rsidRPr="00976644" w:rsidRDefault="006C44D2" w:rsidP="00511B95">
                  <w:pPr>
                    <w:jc w:val="center"/>
                    <w:rPr>
                      <w:sz w:val="18"/>
                      <w:szCs w:val="18"/>
                    </w:rPr>
                  </w:pPr>
                  <w:r w:rsidRPr="00976644">
                    <w:rPr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95B5C" w:rsidRPr="00976644" w:rsidRDefault="006C44D2" w:rsidP="00511B95">
                  <w:pPr>
                    <w:jc w:val="center"/>
                    <w:rPr>
                      <w:sz w:val="18"/>
                      <w:szCs w:val="18"/>
                    </w:rPr>
                  </w:pPr>
                  <w:r w:rsidRPr="00976644">
                    <w:rPr>
                      <w:sz w:val="18"/>
                      <w:szCs w:val="18"/>
                    </w:rPr>
                    <w:t>12</w:t>
                  </w:r>
                </w:p>
              </w:tc>
            </w:tr>
            <w:tr w:rsidR="00976644" w:rsidRPr="00976644" w:rsidTr="00976644">
              <w:trPr>
                <w:trHeight w:val="224"/>
                <w:jc w:val="center"/>
              </w:trPr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976644" w:rsidRPr="00976644" w:rsidRDefault="00976644" w:rsidP="00976644">
                  <w:pPr>
                    <w:jc w:val="center"/>
                    <w:rPr>
                      <w:sz w:val="18"/>
                      <w:szCs w:val="18"/>
                    </w:rPr>
                  </w:pPr>
                  <w:r w:rsidRPr="00976644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76644" w:rsidRPr="00976644" w:rsidRDefault="00976644" w:rsidP="00976644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976644">
                    <w:rPr>
                      <w:color w:val="000000"/>
                      <w:sz w:val="18"/>
                      <w:szCs w:val="18"/>
                    </w:rPr>
                    <w:t>Глюкоза ИВД, калибратор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76644" w:rsidRPr="00976644" w:rsidRDefault="00976644" w:rsidP="0097664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976644">
                    <w:rPr>
                      <w:color w:val="000000"/>
                      <w:sz w:val="18"/>
                      <w:szCs w:val="18"/>
                    </w:rPr>
                    <w:t>Упаковка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76644" w:rsidRPr="00976644" w:rsidRDefault="00976644" w:rsidP="00976644">
                  <w:pPr>
                    <w:jc w:val="center"/>
                    <w:rPr>
                      <w:sz w:val="18"/>
                      <w:szCs w:val="18"/>
                    </w:rPr>
                  </w:pPr>
                  <w:r w:rsidRPr="00976644"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76644" w:rsidRPr="00976644" w:rsidRDefault="00976644" w:rsidP="00976644">
                  <w:pPr>
                    <w:jc w:val="center"/>
                    <w:rPr>
                      <w:sz w:val="18"/>
                      <w:szCs w:val="18"/>
                    </w:rPr>
                  </w:pPr>
                  <w:r w:rsidRPr="00976644">
                    <w:rPr>
                      <w:sz w:val="18"/>
                      <w:szCs w:val="18"/>
                    </w:rPr>
                    <w:t>2 191,82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76644" w:rsidRPr="00976644" w:rsidRDefault="00976644" w:rsidP="00976644">
                  <w:pPr>
                    <w:jc w:val="center"/>
                    <w:rPr>
                      <w:sz w:val="18"/>
                      <w:szCs w:val="18"/>
                    </w:rPr>
                  </w:pPr>
                  <w:r w:rsidRPr="00976644">
                    <w:rPr>
                      <w:sz w:val="18"/>
                      <w:szCs w:val="18"/>
                    </w:rPr>
                    <w:t>2 414,00</w:t>
                  </w: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76644" w:rsidRPr="00976644" w:rsidRDefault="00976644" w:rsidP="00976644">
                  <w:pPr>
                    <w:jc w:val="center"/>
                    <w:rPr>
                      <w:sz w:val="18"/>
                      <w:szCs w:val="18"/>
                    </w:rPr>
                  </w:pPr>
                  <w:r w:rsidRPr="00976644">
                    <w:rPr>
                      <w:sz w:val="18"/>
                      <w:szCs w:val="18"/>
                    </w:rPr>
                    <w:t>2 261,33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76644" w:rsidRPr="00976644" w:rsidRDefault="00976644" w:rsidP="0097664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976644">
                    <w:rPr>
                      <w:color w:val="000000"/>
                      <w:sz w:val="18"/>
                      <w:szCs w:val="18"/>
                    </w:rPr>
                    <w:t>2 289,05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76644" w:rsidRPr="00976644" w:rsidRDefault="00976644" w:rsidP="0097664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976644">
                    <w:rPr>
                      <w:color w:val="000000"/>
                      <w:sz w:val="18"/>
                      <w:szCs w:val="18"/>
                    </w:rPr>
                    <w:t>4,97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76644" w:rsidRPr="00976644" w:rsidRDefault="00976644" w:rsidP="0097664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976644">
                    <w:rPr>
                      <w:color w:val="000000"/>
                      <w:sz w:val="18"/>
                      <w:szCs w:val="18"/>
                    </w:rPr>
                    <w:t xml:space="preserve">11 445,25   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76644" w:rsidRPr="00976644" w:rsidRDefault="00976644" w:rsidP="0097664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976644">
                    <w:rPr>
                      <w:color w:val="000000"/>
                      <w:sz w:val="18"/>
                      <w:szCs w:val="18"/>
                    </w:rPr>
                    <w:t xml:space="preserve">10 959,10   </w:t>
                  </w:r>
                </w:p>
              </w:tc>
            </w:tr>
            <w:tr w:rsidR="00976644" w:rsidRPr="00976644" w:rsidTr="00976644">
              <w:trPr>
                <w:trHeight w:val="347"/>
                <w:jc w:val="center"/>
              </w:trPr>
              <w:tc>
                <w:tcPr>
                  <w:tcW w:w="10153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976644" w:rsidRPr="00976644" w:rsidRDefault="00976644" w:rsidP="00976644">
                  <w:pPr>
                    <w:jc w:val="right"/>
                    <w:rPr>
                      <w:b/>
                      <w:sz w:val="18"/>
                      <w:szCs w:val="18"/>
                    </w:rPr>
                  </w:pPr>
                  <w:r w:rsidRPr="00976644">
                    <w:rPr>
                      <w:b/>
                      <w:sz w:val="18"/>
                      <w:szCs w:val="18"/>
                    </w:rPr>
                    <w:t>итого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976644" w:rsidRPr="00976644" w:rsidRDefault="00976644" w:rsidP="00976644">
                  <w:pPr>
                    <w:rPr>
                      <w:b/>
                      <w:sz w:val="18"/>
                      <w:szCs w:val="18"/>
                    </w:rPr>
                  </w:pPr>
                  <w:r w:rsidRPr="00976644">
                    <w:rPr>
                      <w:b/>
                      <w:sz w:val="18"/>
                      <w:szCs w:val="18"/>
                    </w:rPr>
                    <w:t xml:space="preserve">11 445,25   </w:t>
                  </w:r>
                </w:p>
              </w:tc>
              <w:tc>
                <w:tcPr>
                  <w:tcW w:w="1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976644" w:rsidRPr="00976644" w:rsidRDefault="00976644" w:rsidP="00976644">
                  <w:pPr>
                    <w:rPr>
                      <w:b/>
                      <w:sz w:val="18"/>
                      <w:szCs w:val="18"/>
                    </w:rPr>
                  </w:pPr>
                  <w:r w:rsidRPr="00976644">
                    <w:rPr>
                      <w:b/>
                      <w:sz w:val="18"/>
                      <w:szCs w:val="18"/>
                    </w:rPr>
                    <w:t xml:space="preserve">10 959,10   </w:t>
                  </w:r>
                </w:p>
              </w:tc>
            </w:tr>
          </w:tbl>
          <w:p w:rsidR="00B95B5C" w:rsidRDefault="006C44D2">
            <w:pPr>
              <w:widowControl w:val="0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2. Расчет начальной (максимальной) цены контракта</w:t>
            </w:r>
          </w:p>
          <w:p w:rsidR="00B95B5C" w:rsidRDefault="006C44D2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НМЦК определяется по формуле:</w:t>
            </w:r>
          </w:p>
          <w:p w:rsidR="00B95B5C" w:rsidRDefault="006C44D2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2219325" cy="581025"/>
                  <wp:effectExtent l="0" t="0" r="0" b="0"/>
                  <wp:docPr id="1" name="Рисунок 1" descr="http://base.garant.ru/files/base/74530562/2694018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http://base.garant.ru/files/base/74530562/26940183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325" cy="581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,</w:t>
            </w:r>
          </w:p>
          <w:p w:rsidR="00B95B5C" w:rsidRDefault="006C44D2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где:</w:t>
            </w:r>
          </w:p>
          <w:p w:rsidR="00B95B5C" w:rsidRDefault="006C44D2">
            <w:pPr>
              <w:widowControl w:val="0"/>
              <w:ind w:firstLine="54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n - количество позиций закупаемых медицинских изделий;</w:t>
            </w:r>
          </w:p>
          <w:p w:rsidR="00B95B5C" w:rsidRDefault="006C44D2">
            <w:pPr>
              <w:widowControl w:val="0"/>
              <w:ind w:left="57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        </w:t>
            </w: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НЦЕi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 xml:space="preserve"> - начальная цена единицы i-й позиции медицинского изделия;</w:t>
            </w:r>
          </w:p>
          <w:p w:rsidR="00B95B5C" w:rsidRDefault="006C44D2">
            <w:pPr>
              <w:widowControl w:val="0"/>
              <w:ind w:left="57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        НДС - 10%* - налог на добавленную стоимость</w:t>
            </w:r>
          </w:p>
          <w:p w:rsidR="00B95B5C" w:rsidRDefault="006C44D2">
            <w:pPr>
              <w:widowControl w:val="0"/>
              <w:ind w:left="57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i/>
                <w:sz w:val="22"/>
                <w:szCs w:val="22"/>
                <w:lang w:eastAsia="en-US"/>
              </w:rPr>
              <w:t xml:space="preserve">         </w:t>
            </w:r>
            <w:r>
              <w:rPr>
                <w:rFonts w:ascii="PT Astra Serif" w:eastAsia="Calibri" w:hAnsi="PT Astra Serif"/>
                <w:i/>
                <w:sz w:val="22"/>
                <w:szCs w:val="22"/>
                <w:lang w:val="en-US" w:eastAsia="en-US"/>
              </w:rPr>
              <w:t>Vi</w:t>
            </w:r>
            <w:r>
              <w:rPr>
                <w:rFonts w:ascii="PT Astra Serif" w:eastAsia="Calibri" w:hAnsi="PT Astra Serif"/>
                <w:i/>
                <w:sz w:val="22"/>
                <w:szCs w:val="22"/>
                <w:lang w:eastAsia="en-US"/>
              </w:rPr>
              <w:t xml:space="preserve">- </w:t>
            </w:r>
            <w:r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количество (объем) i-й позиции закупаемого медицинского изделия</w:t>
            </w:r>
          </w:p>
          <w:p w:rsidR="00B95B5C" w:rsidRDefault="006C44D2">
            <w:pPr>
              <w:widowControl w:val="0"/>
              <w:jc w:val="both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  *В соответствии с Постановлением Правительства РФ от 15 сентября 2008 г. №688 "Об утверждении перечней кодов медицинских товаров, облагаемых налогом на добавленную стоимость по налоговой ставке 10 процентов»</w:t>
            </w:r>
          </w:p>
          <w:tbl>
            <w:tblPr>
              <w:tblW w:w="12427" w:type="dxa"/>
              <w:tblLayout w:type="fixed"/>
              <w:tblLook w:val="04A0" w:firstRow="1" w:lastRow="0" w:firstColumn="1" w:lastColumn="0" w:noHBand="0" w:noVBand="1"/>
            </w:tblPr>
            <w:tblGrid>
              <w:gridCol w:w="514"/>
              <w:gridCol w:w="4731"/>
              <w:gridCol w:w="992"/>
              <w:gridCol w:w="851"/>
              <w:gridCol w:w="1701"/>
              <w:gridCol w:w="1610"/>
              <w:gridCol w:w="15"/>
              <w:gridCol w:w="1777"/>
              <w:gridCol w:w="236"/>
            </w:tblGrid>
            <w:tr w:rsidR="00B95B5C" w:rsidTr="00A55E71">
              <w:trPr>
                <w:trHeight w:val="559"/>
              </w:trPr>
              <w:tc>
                <w:tcPr>
                  <w:tcW w:w="5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B95B5C" w:rsidRDefault="006C44D2">
                  <w:pPr>
                    <w:jc w:val="center"/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  <w:t>№ п/п</w:t>
                  </w:r>
                </w:p>
              </w:tc>
              <w:tc>
                <w:tcPr>
                  <w:tcW w:w="4731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B95B5C" w:rsidRDefault="006C44D2">
                  <w:pPr>
                    <w:jc w:val="center"/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  <w:t>Наименование товара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B95B5C" w:rsidRDefault="006C44D2">
                  <w:pPr>
                    <w:jc w:val="both"/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  <w:t>Ед. изм.</w:t>
                  </w:r>
                </w:p>
              </w:tc>
              <w:tc>
                <w:tcPr>
                  <w:tcW w:w="851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B95B5C" w:rsidRDefault="006C44D2">
                  <w:pPr>
                    <w:jc w:val="both"/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  <w:t>Кол-во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B95B5C" w:rsidRDefault="006C44D2">
                  <w:pPr>
                    <w:jc w:val="center"/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  <w:t>НЦЕ без учета НДС, руб.</w:t>
                  </w:r>
                </w:p>
              </w:tc>
              <w:tc>
                <w:tcPr>
                  <w:tcW w:w="161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B95B5C" w:rsidRDefault="006C44D2">
                  <w:pPr>
                    <w:jc w:val="center"/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  <w:t xml:space="preserve">НЦЕ </w:t>
                  </w:r>
                  <w:proofErr w:type="spellStart"/>
                  <w:r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  <w:t>сниж</w:t>
                  </w:r>
                  <w:proofErr w:type="spellEnd"/>
                  <w:r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  <w:t>. по п. 18</w:t>
                  </w:r>
                </w:p>
                <w:p w:rsidR="00B95B5C" w:rsidRDefault="006C44D2">
                  <w:pPr>
                    <w:jc w:val="center"/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  <w:t>Приказа МЗ РФ</w:t>
                  </w:r>
                </w:p>
                <w:p w:rsidR="00B95B5C" w:rsidRDefault="006C44D2">
                  <w:pPr>
                    <w:jc w:val="center"/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  <w:t>от 15.05.2020г.</w:t>
                  </w:r>
                </w:p>
                <w:p w:rsidR="00B95B5C" w:rsidRDefault="006C44D2">
                  <w:pPr>
                    <w:jc w:val="center"/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  <w:t xml:space="preserve">№450н, </w:t>
                  </w:r>
                  <w:proofErr w:type="spellStart"/>
                  <w:r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  <w:t>руб</w:t>
                  </w:r>
                  <w:proofErr w:type="spellEnd"/>
                </w:p>
              </w:tc>
              <w:tc>
                <w:tcPr>
                  <w:tcW w:w="1792" w:type="dxa"/>
                  <w:gridSpan w:val="2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B95B5C" w:rsidRDefault="006C44D2">
                  <w:pPr>
                    <w:jc w:val="center"/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  <w:t>НМЦК по п. 18</w:t>
                  </w:r>
                </w:p>
                <w:p w:rsidR="00B95B5C" w:rsidRDefault="006C44D2">
                  <w:pPr>
                    <w:jc w:val="center"/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  <w:t>Приказа МЗ РФ</w:t>
                  </w:r>
                </w:p>
                <w:p w:rsidR="00B95B5C" w:rsidRDefault="006C44D2">
                  <w:pPr>
                    <w:jc w:val="center"/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  <w:t>от 15.05.2020г.</w:t>
                  </w:r>
                </w:p>
                <w:p w:rsidR="00B95B5C" w:rsidRDefault="006C44D2">
                  <w:pPr>
                    <w:jc w:val="center"/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  <w:t>№450н, руб.</w:t>
                  </w:r>
                </w:p>
              </w:tc>
              <w:tc>
                <w:tcPr>
                  <w:tcW w:w="236" w:type="dxa"/>
                </w:tcPr>
                <w:p w:rsidR="00B95B5C" w:rsidRDefault="00B95B5C"/>
              </w:tc>
            </w:tr>
            <w:tr w:rsidR="00B95B5C" w:rsidTr="00A55E71">
              <w:trPr>
                <w:trHeight w:val="125"/>
              </w:trPr>
              <w:tc>
                <w:tcPr>
                  <w:tcW w:w="51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B95B5C" w:rsidRPr="00D64D0B" w:rsidRDefault="006C44D2">
                  <w:pPr>
                    <w:jc w:val="center"/>
                    <w:rPr>
                      <w:rFonts w:asciiTheme="minorHAnsi" w:hAnsiTheme="minorHAns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731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B95B5C" w:rsidRDefault="006C44D2">
                  <w:pPr>
                    <w:jc w:val="center"/>
                    <w:rPr>
                      <w:rFonts w:ascii="PT Astra Serif" w:hAnsi="PT Astra Serif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PT Astra Serif" w:hAnsi="PT Astra Serif" w:cs="Calibri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B95B5C" w:rsidRDefault="006C44D2">
                  <w:pPr>
                    <w:jc w:val="center"/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B95B5C" w:rsidRDefault="006C44D2">
                  <w:pPr>
                    <w:jc w:val="center"/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B95B5C" w:rsidRDefault="006C44D2">
                  <w:pPr>
                    <w:jc w:val="center"/>
                    <w:rPr>
                      <w:rFonts w:ascii="PT Astra Serif" w:hAnsi="PT Astra Serif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610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B95B5C" w:rsidRDefault="006C44D2">
                  <w:pPr>
                    <w:jc w:val="center"/>
                    <w:rPr>
                      <w:rFonts w:ascii="PT Astra Serif" w:hAnsi="PT Astra Serif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792" w:type="dxa"/>
                  <w:gridSpan w:val="2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B95B5C" w:rsidRDefault="006C44D2">
                  <w:pPr>
                    <w:jc w:val="center"/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236" w:type="dxa"/>
                </w:tcPr>
                <w:p w:rsidR="00B95B5C" w:rsidRDefault="00B95B5C"/>
              </w:tc>
            </w:tr>
            <w:tr w:rsidR="00976644" w:rsidTr="00A55E71">
              <w:trPr>
                <w:trHeight w:val="217"/>
              </w:trPr>
              <w:tc>
                <w:tcPr>
                  <w:tcW w:w="5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976644" w:rsidRDefault="00976644" w:rsidP="00976644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76644" w:rsidRPr="00976644" w:rsidRDefault="00976644" w:rsidP="00976644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976644">
                    <w:rPr>
                      <w:color w:val="000000"/>
                      <w:sz w:val="18"/>
                      <w:szCs w:val="18"/>
                    </w:rPr>
                    <w:t>Глюкоза ИВД, калибратор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76644" w:rsidRPr="00976644" w:rsidRDefault="00976644" w:rsidP="0097664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976644">
                    <w:rPr>
                      <w:color w:val="000000"/>
                      <w:sz w:val="18"/>
                      <w:szCs w:val="18"/>
                    </w:rPr>
                    <w:t>Упаковка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76644" w:rsidRPr="00976644" w:rsidRDefault="00976644" w:rsidP="00976644">
                  <w:pPr>
                    <w:jc w:val="center"/>
                    <w:rPr>
                      <w:sz w:val="18"/>
                      <w:szCs w:val="18"/>
                    </w:rPr>
                  </w:pPr>
                  <w:r w:rsidRPr="00976644"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76644" w:rsidRPr="005F0C32" w:rsidRDefault="00976644" w:rsidP="00976644">
                  <w:pPr>
                    <w:jc w:val="center"/>
                    <w:rPr>
                      <w:color w:val="000000"/>
                      <w:sz w:val="18"/>
                    </w:rPr>
                  </w:pPr>
                  <w:r w:rsidRPr="00976644">
                    <w:rPr>
                      <w:color w:val="000000"/>
                      <w:sz w:val="18"/>
                    </w:rPr>
                    <w:t>2 191,82</w:t>
                  </w: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76644" w:rsidRPr="005F0C32" w:rsidRDefault="00976644" w:rsidP="00976644">
                  <w:pPr>
                    <w:jc w:val="center"/>
                    <w:rPr>
                      <w:sz w:val="18"/>
                    </w:rPr>
                  </w:pPr>
                  <w:r w:rsidRPr="00976644">
                    <w:rPr>
                      <w:sz w:val="18"/>
                    </w:rPr>
                    <w:t>2 411,00</w:t>
                  </w:r>
                </w:p>
              </w:tc>
              <w:tc>
                <w:tcPr>
                  <w:tcW w:w="17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76644" w:rsidRPr="005F0C32" w:rsidRDefault="00976644" w:rsidP="00976644">
                  <w:pPr>
                    <w:jc w:val="center"/>
                    <w:rPr>
                      <w:b/>
                      <w:bCs/>
                      <w:color w:val="000000"/>
                      <w:sz w:val="18"/>
                    </w:rPr>
                  </w:pPr>
                  <w:r w:rsidRPr="00976644">
                    <w:rPr>
                      <w:b/>
                      <w:bCs/>
                      <w:color w:val="000000"/>
                      <w:sz w:val="18"/>
                    </w:rPr>
                    <w:t>12 055,00</w:t>
                  </w:r>
                </w:p>
              </w:tc>
              <w:tc>
                <w:tcPr>
                  <w:tcW w:w="236" w:type="dxa"/>
                </w:tcPr>
                <w:p w:rsidR="00976644" w:rsidRDefault="00976644" w:rsidP="00976644"/>
              </w:tc>
            </w:tr>
            <w:tr w:rsidR="00976644" w:rsidTr="00A55E71">
              <w:trPr>
                <w:gridAfter w:val="1"/>
                <w:wAfter w:w="236" w:type="dxa"/>
                <w:trHeight w:val="311"/>
              </w:trPr>
              <w:tc>
                <w:tcPr>
                  <w:tcW w:w="10414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976644" w:rsidRDefault="00976644" w:rsidP="00976644">
                  <w:pPr>
                    <w:jc w:val="right"/>
                    <w:rPr>
                      <w:rFonts w:ascii="PT Astra Serif" w:hAnsi="PT Astra Serif"/>
                      <w:b/>
                      <w:color w:val="000000"/>
                      <w:sz w:val="20"/>
                      <w:szCs w:val="16"/>
                    </w:rPr>
                  </w:pPr>
                  <w:r>
                    <w:rPr>
                      <w:rFonts w:ascii="PT Astra Serif" w:hAnsi="PT Astra Serif"/>
                      <w:b/>
                      <w:color w:val="000000"/>
                      <w:sz w:val="20"/>
                      <w:szCs w:val="16"/>
                    </w:rPr>
                    <w:t>итого</w:t>
                  </w:r>
                </w:p>
              </w:tc>
              <w:tc>
                <w:tcPr>
                  <w:tcW w:w="1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976644" w:rsidRPr="003E680E" w:rsidRDefault="00976644" w:rsidP="00976644">
                  <w:pPr>
                    <w:jc w:val="center"/>
                    <w:rPr>
                      <w:b/>
                      <w:color w:val="000000"/>
                      <w:sz w:val="20"/>
                      <w:szCs w:val="16"/>
                    </w:rPr>
                  </w:pPr>
                  <w:r w:rsidRPr="00976644">
                    <w:rPr>
                      <w:b/>
                      <w:color w:val="000000"/>
                      <w:sz w:val="20"/>
                      <w:szCs w:val="16"/>
                    </w:rPr>
                    <w:t>12 055,00</w:t>
                  </w:r>
                </w:p>
              </w:tc>
            </w:tr>
          </w:tbl>
          <w:p w:rsidR="00B95B5C" w:rsidRDefault="006C44D2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 соответствии с п. 18 Приказа Минздрава России от 15.05.2020 №450н НМЦК снижена заказчиком по сравнению с НМЦК, определенной в соответствии с настоящим порядком, исходя из имеющегося у заказчика объема финансового обеспечения для осуществления соответствующей закупки, с пропорциональным снижением начальных цен единиц закупаемых медицинских изделий.</w:t>
            </w:r>
          </w:p>
          <w:p w:rsidR="00B95B5C" w:rsidRPr="007F1DF9" w:rsidRDefault="006C44D2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НМЦК составляет </w:t>
            </w:r>
            <w:r w:rsidR="00976644" w:rsidRPr="00976644">
              <w:rPr>
                <w:bCs/>
                <w:sz w:val="20"/>
                <w:szCs w:val="20"/>
              </w:rPr>
              <w:t>12 055,00</w:t>
            </w:r>
            <w:r w:rsidR="0097664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руб. (приложение №1 расчет по 450н п.18)</w:t>
            </w:r>
          </w:p>
        </w:tc>
        <w:tc>
          <w:tcPr>
            <w:tcW w:w="45" w:type="dxa"/>
          </w:tcPr>
          <w:p w:rsidR="00B95B5C" w:rsidRDefault="00B95B5C"/>
        </w:tc>
      </w:tr>
      <w:tr w:rsidR="00B95B5C">
        <w:trPr>
          <w:trHeight w:val="389"/>
        </w:trPr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B5C" w:rsidRDefault="006C44D2">
            <w:pPr>
              <w:rPr>
                <w:rFonts w:ascii="PT Astra Serif" w:eastAsia="Calibri" w:hAnsi="PT Astra Serif"/>
                <w:b/>
                <w:bCs/>
                <w:lang w:eastAsia="en-US"/>
              </w:rPr>
            </w:pPr>
            <w:r>
              <w:rPr>
                <w:rFonts w:ascii="PT Astra Serif" w:eastAsia="Calibri" w:hAnsi="PT Astra Serif"/>
                <w:b/>
                <w:bCs/>
                <w:sz w:val="22"/>
                <w:szCs w:val="22"/>
                <w:lang w:eastAsia="en-US"/>
              </w:rPr>
              <w:lastRenderedPageBreak/>
              <w:t>Дата подготовки обоснования:</w:t>
            </w:r>
          </w:p>
        </w:tc>
        <w:tc>
          <w:tcPr>
            <w:tcW w:w="12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B5C" w:rsidRPr="009D7614" w:rsidRDefault="00976644" w:rsidP="00976644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="00A55E71"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="006C44D2" w:rsidRPr="009D7614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="007F1DF9">
              <w:rPr>
                <w:rFonts w:eastAsia="Calibri"/>
                <w:sz w:val="22"/>
                <w:szCs w:val="22"/>
                <w:lang w:eastAsia="en-US"/>
              </w:rPr>
              <w:t>0</w:t>
            </w: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="006C44D2" w:rsidRPr="009D7614">
              <w:rPr>
                <w:rFonts w:eastAsia="Calibri"/>
                <w:sz w:val="22"/>
                <w:szCs w:val="22"/>
                <w:lang w:eastAsia="en-US"/>
              </w:rPr>
              <w:t>.202</w:t>
            </w:r>
            <w:r w:rsidR="007F1DF9"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="006C44D2" w:rsidRPr="009D7614">
              <w:rPr>
                <w:rFonts w:eastAsia="Calibri"/>
                <w:sz w:val="22"/>
                <w:szCs w:val="22"/>
                <w:lang w:eastAsia="en-US"/>
              </w:rPr>
              <w:t>г.</w:t>
            </w:r>
          </w:p>
        </w:tc>
        <w:tc>
          <w:tcPr>
            <w:tcW w:w="45" w:type="dxa"/>
          </w:tcPr>
          <w:p w:rsidR="00B95B5C" w:rsidRDefault="00B95B5C"/>
        </w:tc>
      </w:tr>
      <w:tr w:rsidR="00B95B5C">
        <w:tc>
          <w:tcPr>
            <w:tcW w:w="4536" w:type="dxa"/>
            <w:gridSpan w:val="5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95B5C" w:rsidRDefault="006C44D2">
            <w:pPr>
              <w:widowControl w:val="0"/>
              <w:rPr>
                <w:rFonts w:ascii="PT Astra Serif" w:hAnsi="PT Astra Serif"/>
                <w:bCs/>
                <w:color w:val="000000"/>
                <w:sz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2"/>
              </w:rPr>
              <w:t>Руководитель контрактной службы</w:t>
            </w:r>
          </w:p>
          <w:p w:rsidR="00B95B5C" w:rsidRDefault="006C44D2">
            <w:pPr>
              <w:widowControl w:val="0"/>
              <w:rPr>
                <w:rFonts w:ascii="PT Astra Serif" w:hAnsi="PT Astra Serif"/>
                <w:bCs/>
                <w:color w:val="000000"/>
                <w:sz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2"/>
              </w:rPr>
              <w:t>Зам. гл. врача по финансово-экономическим вопросам</w:t>
            </w:r>
          </w:p>
        </w:tc>
        <w:tc>
          <w:tcPr>
            <w:tcW w:w="10029" w:type="dxa"/>
            <w:gridSpan w:val="2"/>
            <w:shd w:val="clear" w:color="auto" w:fill="auto"/>
          </w:tcPr>
          <w:p w:rsidR="00B95B5C" w:rsidRDefault="00B95B5C">
            <w:pPr>
              <w:widowControl w:val="0"/>
              <w:rPr>
                <w:rFonts w:ascii="PT Astra Serif" w:hAnsi="PT Astra Serif"/>
                <w:bCs/>
                <w:color w:val="000000"/>
                <w:sz w:val="20"/>
              </w:rPr>
            </w:pPr>
          </w:p>
        </w:tc>
      </w:tr>
      <w:tr w:rsidR="00B95B5C">
        <w:tc>
          <w:tcPr>
            <w:tcW w:w="4536" w:type="dxa"/>
            <w:gridSpan w:val="5"/>
            <w:shd w:val="clear" w:color="auto" w:fill="auto"/>
          </w:tcPr>
          <w:p w:rsidR="00B95B5C" w:rsidRDefault="006C44D2">
            <w:pPr>
              <w:widowControl w:val="0"/>
              <w:rPr>
                <w:rFonts w:ascii="PT Astra Serif" w:hAnsi="PT Astra Serif"/>
                <w:bCs/>
                <w:color w:val="000000"/>
                <w:sz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2"/>
              </w:rPr>
              <w:t>(должность)</w:t>
            </w:r>
          </w:p>
        </w:tc>
        <w:tc>
          <w:tcPr>
            <w:tcW w:w="10029" w:type="dxa"/>
            <w:gridSpan w:val="2"/>
            <w:shd w:val="clear" w:color="auto" w:fill="auto"/>
          </w:tcPr>
          <w:p w:rsidR="00B95B5C" w:rsidRDefault="00B95B5C">
            <w:pPr>
              <w:widowControl w:val="0"/>
              <w:rPr>
                <w:rFonts w:ascii="PT Astra Serif" w:hAnsi="PT Astra Serif"/>
                <w:bCs/>
                <w:color w:val="000000"/>
                <w:sz w:val="20"/>
              </w:rPr>
            </w:pPr>
          </w:p>
        </w:tc>
      </w:tr>
      <w:tr w:rsidR="00B95B5C">
        <w:tc>
          <w:tcPr>
            <w:tcW w:w="155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95B5C" w:rsidRDefault="00B95B5C">
            <w:pPr>
              <w:widowControl w:val="0"/>
              <w:rPr>
                <w:rFonts w:ascii="PT Astra Serif" w:hAnsi="PT Astra Serif"/>
                <w:bCs/>
                <w:color w:val="000000"/>
                <w:sz w:val="20"/>
              </w:rPr>
            </w:pPr>
          </w:p>
        </w:tc>
        <w:tc>
          <w:tcPr>
            <w:tcW w:w="154" w:type="dxa"/>
            <w:shd w:val="clear" w:color="auto" w:fill="auto"/>
            <w:vAlign w:val="bottom"/>
          </w:tcPr>
          <w:p w:rsidR="00B95B5C" w:rsidRDefault="006C44D2">
            <w:pPr>
              <w:widowControl w:val="0"/>
              <w:rPr>
                <w:rFonts w:ascii="PT Astra Serif" w:hAnsi="PT Astra Serif"/>
                <w:bCs/>
                <w:color w:val="000000"/>
                <w:sz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2"/>
              </w:rPr>
              <w:t>/</w:t>
            </w:r>
          </w:p>
        </w:tc>
        <w:tc>
          <w:tcPr>
            <w:tcW w:w="2384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95B5C" w:rsidRDefault="006C44D2">
            <w:pPr>
              <w:widowControl w:val="0"/>
              <w:rPr>
                <w:rFonts w:ascii="PT Astra Serif" w:hAnsi="PT Astra Serif"/>
                <w:bCs/>
                <w:color w:val="000000"/>
                <w:sz w:val="20"/>
              </w:rPr>
            </w:pPr>
            <w:proofErr w:type="spellStart"/>
            <w:r>
              <w:rPr>
                <w:rFonts w:ascii="PT Astra Serif" w:hAnsi="PT Astra Serif"/>
                <w:bCs/>
                <w:color w:val="000000"/>
                <w:sz w:val="20"/>
                <w:szCs w:val="22"/>
              </w:rPr>
              <w:t>Зюнова</w:t>
            </w:r>
            <w:proofErr w:type="spellEnd"/>
            <w:r>
              <w:rPr>
                <w:rFonts w:ascii="PT Astra Serif" w:hAnsi="PT Astra Serif"/>
                <w:bCs/>
                <w:color w:val="000000"/>
                <w:sz w:val="20"/>
                <w:szCs w:val="22"/>
              </w:rPr>
              <w:t xml:space="preserve"> М.В.</w:t>
            </w:r>
          </w:p>
        </w:tc>
        <w:tc>
          <w:tcPr>
            <w:tcW w:w="442" w:type="dxa"/>
            <w:shd w:val="clear" w:color="auto" w:fill="auto"/>
            <w:vAlign w:val="bottom"/>
          </w:tcPr>
          <w:p w:rsidR="00B95B5C" w:rsidRDefault="006C44D2">
            <w:pPr>
              <w:widowControl w:val="0"/>
              <w:rPr>
                <w:rFonts w:ascii="PT Astra Serif" w:hAnsi="PT Astra Serif"/>
                <w:bCs/>
                <w:color w:val="000000"/>
                <w:sz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2"/>
              </w:rPr>
              <w:t>/</w:t>
            </w:r>
          </w:p>
        </w:tc>
        <w:tc>
          <w:tcPr>
            <w:tcW w:w="10029" w:type="dxa"/>
            <w:gridSpan w:val="2"/>
            <w:shd w:val="clear" w:color="auto" w:fill="auto"/>
          </w:tcPr>
          <w:p w:rsidR="00B95B5C" w:rsidRDefault="00B95B5C">
            <w:pPr>
              <w:widowControl w:val="0"/>
              <w:rPr>
                <w:rFonts w:ascii="PT Astra Serif" w:hAnsi="PT Astra Serif"/>
                <w:bCs/>
                <w:color w:val="000000"/>
                <w:sz w:val="20"/>
              </w:rPr>
            </w:pPr>
          </w:p>
        </w:tc>
      </w:tr>
      <w:tr w:rsidR="00B95B5C">
        <w:tc>
          <w:tcPr>
            <w:tcW w:w="4536" w:type="dxa"/>
            <w:gridSpan w:val="5"/>
            <w:shd w:val="clear" w:color="auto" w:fill="auto"/>
          </w:tcPr>
          <w:p w:rsidR="00B95B5C" w:rsidRDefault="006C44D2">
            <w:pPr>
              <w:widowControl w:val="0"/>
              <w:rPr>
                <w:rFonts w:ascii="PT Astra Serif" w:hAnsi="PT Astra Serif"/>
                <w:bCs/>
                <w:color w:val="000000"/>
                <w:sz w:val="16"/>
                <w:lang w:val="en-US"/>
              </w:rPr>
            </w:pPr>
            <w:r>
              <w:rPr>
                <w:rFonts w:ascii="PT Astra Serif" w:hAnsi="PT Astra Serif"/>
                <w:bCs/>
                <w:color w:val="000000"/>
                <w:sz w:val="16"/>
                <w:szCs w:val="22"/>
              </w:rPr>
              <w:t>(подпись/ расшифровка подписи)</w:t>
            </w:r>
          </w:p>
          <w:p w:rsidR="00B95B5C" w:rsidRDefault="00B95B5C">
            <w:pPr>
              <w:widowControl w:val="0"/>
              <w:rPr>
                <w:rFonts w:ascii="PT Astra Serif" w:hAnsi="PT Astra Serif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10029" w:type="dxa"/>
            <w:gridSpan w:val="2"/>
            <w:shd w:val="clear" w:color="auto" w:fill="auto"/>
          </w:tcPr>
          <w:p w:rsidR="00B95B5C" w:rsidRDefault="00B95B5C">
            <w:pPr>
              <w:widowControl w:val="0"/>
              <w:rPr>
                <w:rFonts w:ascii="PT Astra Serif" w:hAnsi="PT Astra Serif"/>
                <w:bCs/>
                <w:color w:val="000000"/>
                <w:sz w:val="20"/>
              </w:rPr>
            </w:pPr>
          </w:p>
        </w:tc>
      </w:tr>
    </w:tbl>
    <w:p w:rsidR="00B95B5C" w:rsidRDefault="006C44D2">
      <w:pPr>
        <w:widowControl w:val="0"/>
        <w:rPr>
          <w:rFonts w:ascii="PT Astra Serif" w:hAnsi="PT Astra Serif"/>
          <w:bCs/>
          <w:color w:val="000000"/>
          <w:sz w:val="20"/>
          <w:szCs w:val="22"/>
        </w:rPr>
      </w:pPr>
      <w:r>
        <w:rPr>
          <w:rFonts w:ascii="PT Astra Serif" w:hAnsi="PT Astra Serif"/>
          <w:bCs/>
          <w:color w:val="000000"/>
          <w:sz w:val="16"/>
          <w:szCs w:val="22"/>
          <w:u w:val="single"/>
        </w:rPr>
        <w:t xml:space="preserve"> (8422) 48 61 23___________</w:t>
      </w:r>
    </w:p>
    <w:p w:rsidR="00B95B5C" w:rsidRDefault="006C44D2">
      <w:pPr>
        <w:widowControl w:val="0"/>
        <w:rPr>
          <w:rFonts w:ascii="PT Astra Serif" w:hAnsi="PT Astra Serif"/>
          <w:bCs/>
          <w:color w:val="000000"/>
          <w:sz w:val="16"/>
          <w:szCs w:val="22"/>
        </w:rPr>
      </w:pPr>
      <w:r>
        <w:rPr>
          <w:rFonts w:ascii="PT Astra Serif" w:hAnsi="PT Astra Serif"/>
          <w:bCs/>
          <w:color w:val="000000"/>
          <w:sz w:val="16"/>
          <w:szCs w:val="22"/>
        </w:rPr>
        <w:t>(Ф.И.О. исполнителя/ контактный телефон)</w:t>
      </w:r>
    </w:p>
    <w:p w:rsidR="00B95B5C" w:rsidRDefault="00B95B5C">
      <w:pPr>
        <w:widowControl w:val="0"/>
        <w:rPr>
          <w:rFonts w:ascii="PT Astra Serif" w:hAnsi="PT Astra Serif"/>
          <w:sz w:val="16"/>
          <w:szCs w:val="16"/>
          <w:u w:val="single"/>
        </w:rPr>
      </w:pPr>
    </w:p>
    <w:sectPr w:rsidR="00B95B5C">
      <w:pgSz w:w="16838" w:h="11906" w:orient="landscape"/>
      <w:pgMar w:top="1701" w:right="1134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</w:compat>
  <w:rsids>
    <w:rsidRoot w:val="00B95B5C"/>
    <w:rsid w:val="000058E9"/>
    <w:rsid w:val="001554C2"/>
    <w:rsid w:val="00191FCB"/>
    <w:rsid w:val="0035466F"/>
    <w:rsid w:val="003D2720"/>
    <w:rsid w:val="003E680E"/>
    <w:rsid w:val="00511B95"/>
    <w:rsid w:val="005641E7"/>
    <w:rsid w:val="005F0C32"/>
    <w:rsid w:val="00665AA5"/>
    <w:rsid w:val="006C44D2"/>
    <w:rsid w:val="007F1DF9"/>
    <w:rsid w:val="0083072A"/>
    <w:rsid w:val="00946270"/>
    <w:rsid w:val="00976644"/>
    <w:rsid w:val="009C663A"/>
    <w:rsid w:val="009D7614"/>
    <w:rsid w:val="00A55E71"/>
    <w:rsid w:val="00B95B5C"/>
    <w:rsid w:val="00B9705A"/>
    <w:rsid w:val="00BD305B"/>
    <w:rsid w:val="00D64D0B"/>
    <w:rsid w:val="00E1686E"/>
    <w:rsid w:val="00EC7D47"/>
    <w:rsid w:val="00F13306"/>
    <w:rsid w:val="00F261F5"/>
    <w:rsid w:val="00F9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327B14-83BE-45EB-A589-D7FFCD241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4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460A8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ize60">
    <w:name w:val="size60"/>
    <w:basedOn w:val="a0"/>
    <w:qFormat/>
    <w:rsid w:val="0001788F"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7720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 Знак"/>
    <w:basedOn w:val="a0"/>
    <w:link w:val="a6"/>
    <w:qFormat/>
    <w:rsid w:val="0045587F"/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320B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a"/>
    <w:uiPriority w:val="99"/>
    <w:qFormat/>
    <w:rsid w:val="00320B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сноски Знак"/>
    <w:basedOn w:val="a0"/>
    <w:link w:val="ac"/>
    <w:uiPriority w:val="99"/>
    <w:semiHidden/>
    <w:qFormat/>
    <w:rsid w:val="009561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Символ сноски"/>
    <w:basedOn w:val="a0"/>
    <w:uiPriority w:val="99"/>
    <w:semiHidden/>
    <w:unhideWhenUsed/>
    <w:qFormat/>
    <w:rsid w:val="0095613B"/>
    <w:rPr>
      <w:vertAlign w:val="superscript"/>
    </w:rPr>
  </w:style>
  <w:style w:type="character" w:styleId="ae">
    <w:name w:val="footnote reference"/>
    <w:rPr>
      <w:vertAlign w:val="superscript"/>
    </w:rPr>
  </w:style>
  <w:style w:type="character" w:styleId="af">
    <w:name w:val="Hyperlink"/>
    <w:basedOn w:val="a0"/>
    <w:uiPriority w:val="99"/>
    <w:semiHidden/>
    <w:unhideWhenUsed/>
    <w:rsid w:val="00450A9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5460A8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customStyle="1" w:styleId="af0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link w:val="a5"/>
    <w:rsid w:val="0045587F"/>
    <w:pPr>
      <w:spacing w:after="120"/>
    </w:pPr>
    <w:rPr>
      <w:szCs w:val="20"/>
    </w:rPr>
  </w:style>
  <w:style w:type="paragraph" w:styleId="af1">
    <w:name w:val="List"/>
    <w:basedOn w:val="a6"/>
    <w:rPr>
      <w:rFonts w:cs="Arial Unicode MS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f3">
    <w:name w:val="index heading"/>
    <w:basedOn w:val="a"/>
    <w:qFormat/>
    <w:pPr>
      <w:suppressLineNumbers/>
    </w:pPr>
    <w:rPr>
      <w:rFonts w:cs="Arial Unicode MS"/>
    </w:rPr>
  </w:style>
  <w:style w:type="paragraph" w:customStyle="1" w:styleId="ConsPlusNormal">
    <w:name w:val="ConsPlusNormal"/>
    <w:qFormat/>
    <w:rsid w:val="002D7D12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E7720E"/>
    <w:rPr>
      <w:rFonts w:ascii="Tahoma" w:hAnsi="Tahoma" w:cs="Tahoma"/>
      <w:sz w:val="16"/>
      <w:szCs w:val="16"/>
    </w:rPr>
  </w:style>
  <w:style w:type="paragraph" w:customStyle="1" w:styleId="3">
    <w:name w:val="Стиль3 Знак Знак"/>
    <w:basedOn w:val="a"/>
    <w:qFormat/>
    <w:rsid w:val="00031F1B"/>
    <w:pPr>
      <w:widowControl w:val="0"/>
      <w:tabs>
        <w:tab w:val="left" w:pos="2160"/>
      </w:tabs>
      <w:ind w:left="2160" w:hanging="360"/>
      <w:jc w:val="both"/>
    </w:pPr>
    <w:rPr>
      <w:szCs w:val="20"/>
    </w:rPr>
  </w:style>
  <w:style w:type="paragraph" w:styleId="af4">
    <w:name w:val="Normal (Web)"/>
    <w:basedOn w:val="a"/>
    <w:qFormat/>
    <w:rsid w:val="0045587F"/>
    <w:pPr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styleId="af5">
    <w:name w:val="List Paragraph"/>
    <w:basedOn w:val="a"/>
    <w:uiPriority w:val="34"/>
    <w:qFormat/>
    <w:rsid w:val="009144C1"/>
    <w:pPr>
      <w:ind w:left="720"/>
      <w:contextualSpacing/>
    </w:pPr>
  </w:style>
  <w:style w:type="paragraph" w:customStyle="1" w:styleId="af6">
    <w:name w:val="Колонтитулы"/>
    <w:basedOn w:val="a"/>
    <w:qFormat/>
  </w:style>
  <w:style w:type="paragraph" w:styleId="a8">
    <w:name w:val="header"/>
    <w:basedOn w:val="a"/>
    <w:link w:val="a7"/>
    <w:uiPriority w:val="99"/>
    <w:unhideWhenUsed/>
    <w:rsid w:val="00320B18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9"/>
    <w:uiPriority w:val="99"/>
    <w:unhideWhenUsed/>
    <w:rsid w:val="00320B18"/>
    <w:pPr>
      <w:tabs>
        <w:tab w:val="center" w:pos="4677"/>
        <w:tab w:val="right" w:pos="9355"/>
      </w:tabs>
    </w:pPr>
  </w:style>
  <w:style w:type="paragraph" w:styleId="ac">
    <w:name w:val="footnote text"/>
    <w:basedOn w:val="a"/>
    <w:link w:val="ab"/>
    <w:uiPriority w:val="99"/>
    <w:semiHidden/>
    <w:unhideWhenUsed/>
    <w:rsid w:val="0095613B"/>
    <w:rPr>
      <w:sz w:val="20"/>
      <w:szCs w:val="20"/>
    </w:rPr>
  </w:style>
  <w:style w:type="paragraph" w:customStyle="1" w:styleId="Default">
    <w:name w:val="Default"/>
    <w:uiPriority w:val="99"/>
    <w:qFormat/>
    <w:rsid w:val="00224FF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Обычный1"/>
    <w:qFormat/>
    <w:rsid w:val="00480822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af7">
    <w:name w:val="Без списка"/>
    <w:uiPriority w:val="99"/>
    <w:semiHidden/>
    <w:unhideWhenUsed/>
    <w:qFormat/>
  </w:style>
  <w:style w:type="table" w:styleId="af8">
    <w:name w:val="Table Grid"/>
    <w:basedOn w:val="a1"/>
    <w:uiPriority w:val="59"/>
    <w:rsid w:val="002D7D1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59"/>
    <w:rsid w:val="0089432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17537-B641-4357-A743-BBB2686E3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1394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Рахимова Лейсан Рушановна</cp:lastModifiedBy>
  <cp:revision>271</cp:revision>
  <cp:lastPrinted>2025-10-21T04:34:00Z</cp:lastPrinted>
  <dcterms:created xsi:type="dcterms:W3CDTF">2021-08-31T06:33:00Z</dcterms:created>
  <dcterms:modified xsi:type="dcterms:W3CDTF">2026-06-09T06:31:00Z</dcterms:modified>
  <dc:language>ru-RU</dc:language>
</cp:coreProperties>
</file>