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F0D" w:rsidRDefault="00493F0D">
      <w:pPr>
        <w:pStyle w:val="11"/>
        <w:spacing w:line="240" w:lineRule="auto"/>
        <w:jc w:val="center"/>
        <w:rPr>
          <w:rFonts w:ascii="PT Astra Serif" w:hAnsi="PT Astra Serif"/>
          <w:b/>
          <w:bCs/>
          <w:sz w:val="18"/>
          <w:szCs w:val="18"/>
        </w:rPr>
      </w:pPr>
      <w:r>
        <w:rPr>
          <w:rFonts w:ascii="PT Astra Serif" w:hAnsi="PT Astra Serif"/>
          <w:b/>
          <w:bCs/>
          <w:sz w:val="18"/>
          <w:szCs w:val="18"/>
        </w:rPr>
        <w:t>Проект контракта</w:t>
      </w:r>
    </w:p>
    <w:p w:rsidR="00976897" w:rsidRPr="00347DBE" w:rsidRDefault="00141109">
      <w:pPr>
        <w:pStyle w:val="11"/>
        <w:spacing w:line="240" w:lineRule="auto"/>
        <w:jc w:val="center"/>
        <w:rPr>
          <w:rFonts w:ascii="PT Astra Serif" w:hAnsi="PT Astra Serif"/>
          <w:b/>
          <w:bCs/>
          <w:sz w:val="18"/>
          <w:szCs w:val="18"/>
        </w:rPr>
      </w:pPr>
      <w:r>
        <w:rPr>
          <w:rFonts w:ascii="PT Astra Serif" w:hAnsi="PT Astra Serif"/>
          <w:b/>
          <w:bCs/>
          <w:sz w:val="18"/>
          <w:szCs w:val="18"/>
        </w:rPr>
        <w:t xml:space="preserve">Контракт </w:t>
      </w:r>
      <w:r w:rsidR="00493F0D">
        <w:rPr>
          <w:rFonts w:ascii="PT Astra Serif" w:hAnsi="PT Astra Serif"/>
          <w:b/>
          <w:bCs/>
          <w:sz w:val="18"/>
          <w:szCs w:val="18"/>
        </w:rPr>
        <w:t>____</w:t>
      </w:r>
    </w:p>
    <w:p w:rsidR="00FB7C6B" w:rsidRPr="00347DBE" w:rsidRDefault="00F95CDE">
      <w:pPr>
        <w:pStyle w:val="11"/>
        <w:spacing w:line="240" w:lineRule="auto"/>
        <w:jc w:val="center"/>
        <w:rPr>
          <w:rFonts w:ascii="PT Astra Serif" w:hAnsi="PT Astra Serif"/>
          <w:sz w:val="18"/>
          <w:szCs w:val="18"/>
        </w:rPr>
      </w:pPr>
      <w:r w:rsidRPr="00347DBE">
        <w:rPr>
          <w:rFonts w:ascii="PT Astra Serif" w:hAnsi="PT Astra Serif"/>
          <w:b/>
          <w:bCs/>
          <w:sz w:val="18"/>
          <w:szCs w:val="18"/>
        </w:rPr>
        <w:t xml:space="preserve">       </w:t>
      </w:r>
      <w:r w:rsidR="004B7F33" w:rsidRPr="00347DBE">
        <w:rPr>
          <w:rFonts w:ascii="PT Astra Serif" w:hAnsi="PT Astra Serif"/>
          <w:b/>
          <w:bCs/>
          <w:sz w:val="18"/>
          <w:szCs w:val="18"/>
        </w:rPr>
        <w:t xml:space="preserve"> </w:t>
      </w:r>
    </w:p>
    <w:p w:rsidR="00FB7C6B" w:rsidRPr="00347DBE" w:rsidRDefault="00FB7C6B">
      <w:pPr>
        <w:pStyle w:val="11"/>
        <w:spacing w:line="240" w:lineRule="auto"/>
        <w:jc w:val="center"/>
        <w:rPr>
          <w:rFonts w:ascii="PT Astra Serif" w:hAnsi="PT Astra Serif"/>
          <w:b/>
          <w:sz w:val="18"/>
          <w:szCs w:val="18"/>
        </w:rPr>
      </w:pPr>
      <w:r w:rsidRPr="00347DBE">
        <w:rPr>
          <w:rFonts w:ascii="PT Astra Serif" w:hAnsi="PT Astra Serif"/>
          <w:sz w:val="18"/>
          <w:szCs w:val="18"/>
        </w:rPr>
        <w:t xml:space="preserve">г. Ульяновск                                                                            </w:t>
      </w:r>
      <w:r w:rsidR="00765A0C" w:rsidRPr="00347DBE">
        <w:rPr>
          <w:rFonts w:ascii="PT Astra Serif" w:hAnsi="PT Astra Serif"/>
          <w:sz w:val="18"/>
          <w:szCs w:val="18"/>
        </w:rPr>
        <w:t xml:space="preserve">                      </w:t>
      </w:r>
      <w:r w:rsidR="00DD7106" w:rsidRPr="00347DBE">
        <w:rPr>
          <w:rFonts w:ascii="PT Astra Serif" w:hAnsi="PT Astra Serif"/>
          <w:sz w:val="18"/>
          <w:szCs w:val="18"/>
        </w:rPr>
        <w:t xml:space="preserve">          </w:t>
      </w:r>
      <w:r w:rsidR="00347DBE">
        <w:rPr>
          <w:rFonts w:ascii="PT Astra Serif" w:hAnsi="PT Astra Serif"/>
          <w:sz w:val="18"/>
          <w:szCs w:val="18"/>
        </w:rPr>
        <w:t xml:space="preserve">                                        </w:t>
      </w:r>
      <w:r w:rsidR="00DD7106" w:rsidRPr="00347DBE">
        <w:rPr>
          <w:rFonts w:ascii="PT Astra Serif" w:hAnsi="PT Astra Serif"/>
          <w:sz w:val="18"/>
          <w:szCs w:val="18"/>
        </w:rPr>
        <w:t xml:space="preserve"> </w:t>
      </w:r>
      <w:r w:rsidR="00765A0C" w:rsidRPr="00347DBE">
        <w:rPr>
          <w:rFonts w:ascii="PT Astra Serif" w:hAnsi="PT Astra Serif"/>
          <w:sz w:val="18"/>
          <w:szCs w:val="18"/>
        </w:rPr>
        <w:t xml:space="preserve">  </w:t>
      </w:r>
      <w:r w:rsidR="000E0D2A" w:rsidRPr="00347DBE">
        <w:rPr>
          <w:rFonts w:ascii="PT Astra Serif" w:hAnsi="PT Astra Serif"/>
          <w:sz w:val="18"/>
          <w:szCs w:val="18"/>
        </w:rPr>
        <w:t xml:space="preserve"> </w:t>
      </w:r>
      <w:r w:rsidR="00347DBE">
        <w:rPr>
          <w:rFonts w:ascii="PT Astra Serif" w:hAnsi="PT Astra Serif"/>
          <w:sz w:val="18"/>
          <w:szCs w:val="18"/>
        </w:rPr>
        <w:t xml:space="preserve">      </w:t>
      </w:r>
      <w:r w:rsidR="002272BA">
        <w:rPr>
          <w:rFonts w:ascii="PT Astra Serif" w:hAnsi="PT Astra Serif"/>
          <w:sz w:val="18"/>
          <w:szCs w:val="18"/>
        </w:rPr>
        <w:t xml:space="preserve">   </w:t>
      </w:r>
      <w:proofErr w:type="gramStart"/>
      <w:r w:rsidR="002272BA">
        <w:rPr>
          <w:rFonts w:ascii="PT Astra Serif" w:hAnsi="PT Astra Serif"/>
          <w:sz w:val="18"/>
          <w:szCs w:val="18"/>
        </w:rPr>
        <w:t xml:space="preserve">  </w:t>
      </w:r>
      <w:r w:rsidRPr="00347DBE">
        <w:rPr>
          <w:rFonts w:ascii="PT Astra Serif" w:hAnsi="PT Astra Serif"/>
          <w:sz w:val="18"/>
          <w:szCs w:val="18"/>
        </w:rPr>
        <w:t xml:space="preserve"> «</w:t>
      </w:r>
      <w:proofErr w:type="gramEnd"/>
      <w:r w:rsidR="002272BA">
        <w:rPr>
          <w:rFonts w:ascii="PT Astra Serif" w:hAnsi="PT Astra Serif"/>
          <w:sz w:val="18"/>
          <w:szCs w:val="18"/>
        </w:rPr>
        <w:t>____</w:t>
      </w:r>
      <w:r w:rsidR="002C246E" w:rsidRPr="00347DBE">
        <w:rPr>
          <w:rFonts w:ascii="PT Astra Serif" w:hAnsi="PT Astra Serif"/>
          <w:sz w:val="18"/>
          <w:szCs w:val="18"/>
        </w:rPr>
        <w:t>»</w:t>
      </w:r>
      <w:r w:rsidR="00FA6BF1">
        <w:rPr>
          <w:rFonts w:ascii="PT Astra Serif" w:hAnsi="PT Astra Serif"/>
          <w:sz w:val="18"/>
          <w:szCs w:val="18"/>
        </w:rPr>
        <w:t xml:space="preserve"> </w:t>
      </w:r>
      <w:r w:rsidR="002272BA">
        <w:rPr>
          <w:rFonts w:ascii="PT Astra Serif" w:hAnsi="PT Astra Serif"/>
          <w:sz w:val="18"/>
          <w:szCs w:val="18"/>
        </w:rPr>
        <w:t>________</w:t>
      </w:r>
      <w:r w:rsidR="00FA6BF1">
        <w:rPr>
          <w:rFonts w:ascii="PT Astra Serif" w:hAnsi="PT Astra Serif"/>
          <w:sz w:val="18"/>
          <w:szCs w:val="18"/>
        </w:rPr>
        <w:t xml:space="preserve"> </w:t>
      </w:r>
      <w:r w:rsidR="002C246E" w:rsidRPr="00347DBE">
        <w:rPr>
          <w:rFonts w:ascii="PT Astra Serif" w:hAnsi="PT Astra Serif"/>
          <w:sz w:val="18"/>
          <w:szCs w:val="18"/>
        </w:rPr>
        <w:t>20</w:t>
      </w:r>
      <w:r w:rsidR="00972311" w:rsidRPr="00347DBE">
        <w:rPr>
          <w:rFonts w:ascii="PT Astra Serif" w:hAnsi="PT Astra Serif"/>
          <w:sz w:val="18"/>
          <w:szCs w:val="18"/>
        </w:rPr>
        <w:t>2</w:t>
      </w:r>
      <w:r w:rsidR="00C46623">
        <w:rPr>
          <w:rFonts w:ascii="PT Astra Serif" w:hAnsi="PT Astra Serif"/>
          <w:sz w:val="18"/>
          <w:szCs w:val="18"/>
        </w:rPr>
        <w:t>6</w:t>
      </w:r>
      <w:bookmarkStart w:id="0" w:name="_GoBack"/>
      <w:bookmarkEnd w:id="0"/>
      <w:r w:rsidRPr="00347DBE">
        <w:rPr>
          <w:rFonts w:ascii="PT Astra Serif" w:hAnsi="PT Astra Serif"/>
          <w:sz w:val="18"/>
          <w:szCs w:val="18"/>
        </w:rPr>
        <w:t xml:space="preserve"> г.</w:t>
      </w:r>
    </w:p>
    <w:p w:rsidR="00FB7C6B" w:rsidRPr="00347DBE" w:rsidRDefault="00FB7C6B" w:rsidP="000E0D2A">
      <w:pPr>
        <w:pStyle w:val="11"/>
        <w:spacing w:line="240" w:lineRule="auto"/>
        <w:jc w:val="both"/>
        <w:rPr>
          <w:rFonts w:ascii="PT Astra Serif" w:hAnsi="PT Astra Serif"/>
          <w:b/>
          <w:sz w:val="18"/>
          <w:szCs w:val="18"/>
        </w:rPr>
      </w:pPr>
    </w:p>
    <w:p w:rsidR="0011426C" w:rsidRPr="009A4923" w:rsidRDefault="002A5CE7" w:rsidP="009A4923">
      <w:pPr>
        <w:pStyle w:val="11"/>
        <w:ind w:firstLine="851"/>
        <w:jc w:val="both"/>
        <w:rPr>
          <w:rFonts w:ascii="PT Astra Serif" w:hAnsi="PT Astra Serif"/>
          <w:b/>
          <w:sz w:val="18"/>
          <w:szCs w:val="18"/>
        </w:rPr>
      </w:pPr>
      <w:r w:rsidRPr="00347DBE">
        <w:rPr>
          <w:rFonts w:ascii="PT Astra Serif" w:hAnsi="PT Astra Serif"/>
          <w:b/>
          <w:sz w:val="18"/>
          <w:szCs w:val="18"/>
        </w:rPr>
        <w:t xml:space="preserve">Государственное учреждение здравоохранения </w:t>
      </w:r>
      <w:r w:rsidR="002559A1" w:rsidRPr="00347DBE">
        <w:rPr>
          <w:rFonts w:ascii="PT Astra Serif" w:hAnsi="PT Astra Serif"/>
          <w:b/>
          <w:sz w:val="18"/>
          <w:szCs w:val="18"/>
        </w:rPr>
        <w:t>«Центральная клиническая медико-санитарная часть имени заслуженного врача России В.А. Егорова»</w:t>
      </w:r>
      <w:r w:rsidRPr="00347DBE">
        <w:rPr>
          <w:rFonts w:ascii="PT Astra Serif" w:hAnsi="PT Astra Serif"/>
          <w:sz w:val="18"/>
          <w:szCs w:val="18"/>
        </w:rPr>
        <w:t xml:space="preserve"> </w:t>
      </w:r>
      <w:r w:rsidR="00FB7C6B" w:rsidRPr="00347DBE">
        <w:rPr>
          <w:rFonts w:ascii="PT Astra Serif" w:hAnsi="PT Astra Serif"/>
          <w:sz w:val="18"/>
          <w:szCs w:val="18"/>
        </w:rPr>
        <w:t xml:space="preserve">(далее по тексту </w:t>
      </w:r>
      <w:r w:rsidR="009D4452" w:rsidRPr="00347DBE">
        <w:rPr>
          <w:rFonts w:ascii="PT Astra Serif" w:hAnsi="PT Astra Serif"/>
          <w:sz w:val="18"/>
          <w:szCs w:val="18"/>
        </w:rPr>
        <w:t xml:space="preserve">- </w:t>
      </w:r>
      <w:r w:rsidR="002559A1" w:rsidRPr="00347DBE">
        <w:rPr>
          <w:rFonts w:ascii="PT Astra Serif" w:hAnsi="PT Astra Serif"/>
          <w:sz w:val="18"/>
          <w:szCs w:val="18"/>
          <w:lang w:eastAsia="ru-RU"/>
        </w:rPr>
        <w:t>ГУЗ ЦКМСЧ им. В.А.Егорова</w:t>
      </w:r>
      <w:r w:rsidR="00FB7C6B" w:rsidRPr="00347DBE">
        <w:rPr>
          <w:rFonts w:ascii="PT Astra Serif" w:hAnsi="PT Astra Serif"/>
          <w:sz w:val="18"/>
          <w:szCs w:val="18"/>
        </w:rPr>
        <w:t xml:space="preserve">), далее именуемое «Заказчик», </w:t>
      </w:r>
      <w:r w:rsidR="00930012" w:rsidRPr="00930012">
        <w:rPr>
          <w:rFonts w:ascii="PT Astra Serif" w:hAnsi="PT Astra Serif"/>
          <w:sz w:val="18"/>
          <w:szCs w:val="18"/>
        </w:rPr>
        <w:t xml:space="preserve">в лице заместителя главного врача по финансово-экономическим вопросам </w:t>
      </w:r>
      <w:proofErr w:type="spellStart"/>
      <w:r w:rsidR="00930012" w:rsidRPr="00930012">
        <w:rPr>
          <w:rFonts w:ascii="PT Astra Serif" w:hAnsi="PT Astra Serif"/>
          <w:sz w:val="18"/>
          <w:szCs w:val="18"/>
        </w:rPr>
        <w:t>Зюновой</w:t>
      </w:r>
      <w:proofErr w:type="spellEnd"/>
      <w:r w:rsidR="00930012" w:rsidRPr="00930012">
        <w:rPr>
          <w:rFonts w:ascii="PT Astra Serif" w:hAnsi="PT Astra Serif"/>
          <w:sz w:val="18"/>
          <w:szCs w:val="18"/>
        </w:rPr>
        <w:t xml:space="preserve"> Марины Васильевны, действующего на основании МЧД №010125010000594181 от 28.01.25г</w:t>
      </w:r>
      <w:r w:rsidR="00FB7C6B" w:rsidRPr="00347DBE">
        <w:rPr>
          <w:rFonts w:ascii="PT Astra Serif" w:hAnsi="PT Astra Serif"/>
          <w:sz w:val="18"/>
          <w:szCs w:val="18"/>
        </w:rPr>
        <w:t xml:space="preserve">, с одной стороны и </w:t>
      </w:r>
      <w:r w:rsidR="00C6560B">
        <w:rPr>
          <w:rFonts w:ascii="PT Astra Serif" w:hAnsi="PT Astra Serif"/>
          <w:b/>
          <w:sz w:val="18"/>
          <w:szCs w:val="18"/>
        </w:rPr>
        <w:t>_____</w:t>
      </w:r>
      <w:r w:rsidR="0098303C">
        <w:rPr>
          <w:rFonts w:ascii="PT Astra Serif" w:hAnsi="PT Astra Serif"/>
          <w:b/>
          <w:sz w:val="18"/>
          <w:szCs w:val="18"/>
        </w:rPr>
        <w:t xml:space="preserve">, </w:t>
      </w:r>
      <w:r w:rsidR="000D7791" w:rsidRPr="00347DBE">
        <w:rPr>
          <w:rFonts w:ascii="PT Astra Serif" w:hAnsi="PT Astra Serif"/>
          <w:b/>
          <w:sz w:val="18"/>
          <w:szCs w:val="18"/>
        </w:rPr>
        <w:t xml:space="preserve"> </w:t>
      </w:r>
      <w:r w:rsidR="000D7791" w:rsidRPr="00347DBE">
        <w:rPr>
          <w:rFonts w:ascii="PT Astra Serif" w:hAnsi="PT Astra Serif"/>
          <w:sz w:val="18"/>
          <w:szCs w:val="18"/>
        </w:rPr>
        <w:t>именуемое в дальнейшем «Поставщик», в лице</w:t>
      </w:r>
      <w:r w:rsidR="00C6560B">
        <w:rPr>
          <w:rFonts w:ascii="PT Astra Serif" w:hAnsi="PT Astra Serif"/>
          <w:sz w:val="18"/>
          <w:szCs w:val="18"/>
        </w:rPr>
        <w:t xml:space="preserve"> </w:t>
      </w:r>
      <w:r w:rsidR="0098303C">
        <w:rPr>
          <w:rFonts w:ascii="PT Astra Serif" w:hAnsi="PT Astra Serif"/>
          <w:sz w:val="18"/>
          <w:szCs w:val="18"/>
        </w:rPr>
        <w:t>_______________</w:t>
      </w:r>
      <w:r w:rsidR="000D7791" w:rsidRPr="00347DBE">
        <w:rPr>
          <w:rFonts w:ascii="PT Astra Serif" w:hAnsi="PT Astra Serif"/>
          <w:sz w:val="18"/>
          <w:szCs w:val="18"/>
        </w:rPr>
        <w:t xml:space="preserve">, </w:t>
      </w:r>
      <w:r w:rsidR="0011426C" w:rsidRPr="00347DBE">
        <w:rPr>
          <w:rFonts w:ascii="PT Astra Serif" w:hAnsi="PT Astra Serif"/>
          <w:sz w:val="18"/>
          <w:szCs w:val="18"/>
        </w:rPr>
        <w:t>действующ</w:t>
      </w:r>
      <w:r w:rsidR="00700E66" w:rsidRPr="00347DBE">
        <w:rPr>
          <w:rFonts w:ascii="PT Astra Serif" w:hAnsi="PT Astra Serif"/>
          <w:sz w:val="18"/>
          <w:szCs w:val="18"/>
        </w:rPr>
        <w:t>его</w:t>
      </w:r>
      <w:r w:rsidR="0011426C" w:rsidRPr="00347DBE">
        <w:rPr>
          <w:rFonts w:ascii="PT Astra Serif" w:hAnsi="PT Astra Serif"/>
          <w:sz w:val="18"/>
          <w:szCs w:val="18"/>
        </w:rPr>
        <w:t xml:space="preserve"> на основании </w:t>
      </w:r>
      <w:r w:rsidR="003075DB">
        <w:rPr>
          <w:rFonts w:ascii="PT Astra Serif" w:hAnsi="PT Astra Serif"/>
          <w:sz w:val="18"/>
          <w:szCs w:val="18"/>
        </w:rPr>
        <w:t>Устава</w:t>
      </w:r>
      <w:r w:rsidR="0011426C" w:rsidRPr="00347DBE">
        <w:rPr>
          <w:rFonts w:ascii="PT Astra Serif" w:hAnsi="PT Astra Serif"/>
          <w:sz w:val="18"/>
          <w:szCs w:val="18"/>
        </w:rPr>
        <w:t xml:space="preserve">, </w:t>
      </w:r>
      <w:r w:rsidR="000D7791" w:rsidRPr="00347DBE">
        <w:rPr>
          <w:rFonts w:ascii="PT Astra Serif" w:hAnsi="PT Astra Serif"/>
          <w:sz w:val="18"/>
          <w:szCs w:val="18"/>
        </w:rPr>
        <w:t xml:space="preserve">с другой стороны, </w:t>
      </w:r>
      <w:r w:rsidR="00FB7C6B" w:rsidRPr="00347DBE">
        <w:rPr>
          <w:rFonts w:ascii="PT Astra Serif" w:hAnsi="PT Astra Serif"/>
          <w:sz w:val="18"/>
          <w:szCs w:val="18"/>
        </w:rPr>
        <w:t xml:space="preserve">именуемые по тексту контракта каждая по отдельности </w:t>
      </w:r>
      <w:r w:rsidR="00657FC1" w:rsidRPr="00347DBE">
        <w:rPr>
          <w:rFonts w:ascii="PT Astra Serif" w:hAnsi="PT Astra Serif"/>
          <w:sz w:val="18"/>
          <w:szCs w:val="18"/>
        </w:rPr>
        <w:t>–</w:t>
      </w:r>
      <w:r w:rsidR="00FB7C6B" w:rsidRPr="00347DBE">
        <w:rPr>
          <w:rFonts w:ascii="PT Astra Serif" w:hAnsi="PT Astra Serif"/>
          <w:sz w:val="18"/>
          <w:szCs w:val="18"/>
        </w:rPr>
        <w:t xml:space="preserve"> </w:t>
      </w:r>
      <w:r w:rsidR="00657FC1" w:rsidRPr="00347DBE">
        <w:rPr>
          <w:rFonts w:ascii="PT Astra Serif" w:hAnsi="PT Astra Serif"/>
          <w:sz w:val="18"/>
          <w:szCs w:val="18"/>
        </w:rPr>
        <w:t>«С</w:t>
      </w:r>
      <w:r w:rsidR="00FB7C6B" w:rsidRPr="00347DBE">
        <w:rPr>
          <w:rFonts w:ascii="PT Astra Serif" w:hAnsi="PT Astra Serif"/>
          <w:sz w:val="18"/>
          <w:szCs w:val="18"/>
        </w:rPr>
        <w:t>торона</w:t>
      </w:r>
      <w:r w:rsidR="00657FC1" w:rsidRPr="00347DBE">
        <w:rPr>
          <w:rFonts w:ascii="PT Astra Serif" w:hAnsi="PT Astra Serif"/>
          <w:sz w:val="18"/>
          <w:szCs w:val="18"/>
        </w:rPr>
        <w:t>»</w:t>
      </w:r>
      <w:r w:rsidR="00FB7C6B" w:rsidRPr="00347DBE">
        <w:rPr>
          <w:rFonts w:ascii="PT Astra Serif" w:hAnsi="PT Astra Serif"/>
          <w:sz w:val="18"/>
          <w:szCs w:val="18"/>
        </w:rPr>
        <w:t>, а совмес</w:t>
      </w:r>
      <w:r w:rsidR="00FB5C36" w:rsidRPr="00347DBE">
        <w:rPr>
          <w:rFonts w:ascii="PT Astra Serif" w:hAnsi="PT Astra Serif"/>
          <w:sz w:val="18"/>
          <w:szCs w:val="18"/>
        </w:rPr>
        <w:t xml:space="preserve">тно </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657FC1" w:rsidRPr="00347DBE">
        <w:rPr>
          <w:rFonts w:ascii="PT Astra Serif" w:hAnsi="PT Astra Serif"/>
          <w:sz w:val="18"/>
          <w:szCs w:val="18"/>
        </w:rPr>
        <w:t>«С</w:t>
      </w:r>
      <w:r w:rsidR="00FB5C36" w:rsidRPr="00347DBE">
        <w:rPr>
          <w:rFonts w:ascii="PT Astra Serif" w:hAnsi="PT Astra Serif"/>
          <w:sz w:val="18"/>
          <w:szCs w:val="18"/>
        </w:rPr>
        <w:t>тороны</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FE20DE" w:rsidRPr="00347DBE">
        <w:rPr>
          <w:rFonts w:ascii="PT Astra Serif" w:hAnsi="PT Astra Serif"/>
          <w:color w:val="000000"/>
          <w:sz w:val="18"/>
          <w:szCs w:val="18"/>
        </w:rPr>
        <w:t xml:space="preserve">в соответствии </w:t>
      </w:r>
      <w:r w:rsidR="00A95D04" w:rsidRPr="00347DBE">
        <w:rPr>
          <w:rFonts w:ascii="PT Astra Serif" w:hAnsi="PT Astra Serif"/>
          <w:color w:val="000000"/>
          <w:sz w:val="18"/>
          <w:szCs w:val="18"/>
        </w:rPr>
        <w:t xml:space="preserve">с </w:t>
      </w:r>
      <w:r w:rsidR="00BC5C25" w:rsidRPr="00347DBE">
        <w:rPr>
          <w:rFonts w:ascii="PT Astra Serif" w:hAnsi="PT Astra Serif"/>
          <w:color w:val="000000"/>
          <w:sz w:val="18"/>
          <w:szCs w:val="18"/>
        </w:rPr>
        <w:t>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17A40" w:rsidRPr="00347DBE" w:rsidRDefault="00617A40" w:rsidP="0011426C">
      <w:pPr>
        <w:pStyle w:val="11"/>
        <w:ind w:firstLine="851"/>
        <w:jc w:val="both"/>
        <w:rPr>
          <w:rFonts w:ascii="PT Astra Serif" w:hAnsi="PT Astra Serif"/>
          <w:color w:val="000000"/>
          <w:sz w:val="18"/>
          <w:szCs w:val="18"/>
        </w:rPr>
      </w:pPr>
    </w:p>
    <w:p w:rsidR="00FB7C6B" w:rsidRPr="00347DBE" w:rsidRDefault="00FB7C6B" w:rsidP="00ED0049">
      <w:pPr>
        <w:pStyle w:val="11"/>
        <w:numPr>
          <w:ilvl w:val="0"/>
          <w:numId w:val="2"/>
        </w:numPr>
        <w:spacing w:line="240" w:lineRule="auto"/>
        <w:jc w:val="center"/>
        <w:rPr>
          <w:rFonts w:ascii="PT Astra Serif" w:hAnsi="PT Astra Serif"/>
          <w:b/>
          <w:sz w:val="18"/>
          <w:szCs w:val="18"/>
        </w:rPr>
      </w:pPr>
      <w:r w:rsidRPr="00347DBE">
        <w:rPr>
          <w:rFonts w:ascii="PT Astra Serif" w:hAnsi="PT Astra Serif"/>
          <w:b/>
          <w:sz w:val="18"/>
          <w:szCs w:val="18"/>
        </w:rPr>
        <w:t>ПРЕДМЕТ КОНТРАКТА</w:t>
      </w:r>
      <w:r w:rsidR="00ED0049" w:rsidRPr="00347DBE">
        <w:rPr>
          <w:rFonts w:ascii="PT Astra Serif" w:hAnsi="PT Astra Serif"/>
          <w:b/>
          <w:sz w:val="18"/>
          <w:szCs w:val="18"/>
        </w:rPr>
        <w:t>.</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864005" w:rsidRPr="00864005">
        <w:rPr>
          <w:b/>
          <w:sz w:val="20"/>
        </w:rPr>
        <w:t xml:space="preserve">Глюкоза ИВД, калибратор </w:t>
      </w:r>
      <w:r w:rsidRPr="00493F0D">
        <w:rPr>
          <w:rFonts w:ascii="PT Astra Serif" w:hAnsi="PT Astra Serif"/>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1.2. Номенклатура Товара и его количество определяются Спецификацией (приложение № 1 к Контракту).</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1" w:name="_Hlk55215083"/>
      <w:r w:rsidR="003E40FB" w:rsidRPr="003E40FB">
        <w:rPr>
          <w:rFonts w:ascii="PT Astra Serif" w:hAnsi="PT Astra Serif"/>
          <w:b/>
          <w:sz w:val="18"/>
          <w:szCs w:val="18"/>
        </w:rPr>
        <w:t>г. Ульяновск, ул. Лихачева, 12. (</w:t>
      </w:r>
      <w:r w:rsidR="00864005" w:rsidRPr="00864005">
        <w:rPr>
          <w:rFonts w:ascii="PT Astra Serif" w:hAnsi="PT Astra Serif"/>
          <w:b/>
          <w:sz w:val="18"/>
          <w:szCs w:val="18"/>
        </w:rPr>
        <w:t>Клинико-диагностическая лаборатория, Корпус 14, Этаж 2</w:t>
      </w:r>
      <w:r w:rsidR="003E40FB" w:rsidRPr="003E40FB">
        <w:rPr>
          <w:rFonts w:ascii="PT Astra Serif" w:hAnsi="PT Astra Serif"/>
          <w:b/>
          <w:sz w:val="18"/>
          <w:szCs w:val="18"/>
        </w:rPr>
        <w:t>)</w:t>
      </w:r>
      <w:bookmarkEnd w:id="1"/>
      <w:r w:rsidR="003E40FB" w:rsidRPr="003E40FB">
        <w:rPr>
          <w:rFonts w:ascii="PT Astra Serif" w:hAnsi="PT Astra Serif"/>
          <w:b/>
          <w:sz w:val="18"/>
          <w:szCs w:val="18"/>
        </w:rPr>
        <w:t xml:space="preserve"> </w:t>
      </w:r>
      <w:r w:rsidRPr="00493F0D">
        <w:rPr>
          <w:rFonts w:ascii="PT Astra Serif" w:hAnsi="PT Astra Serif"/>
          <w:sz w:val="18"/>
          <w:szCs w:val="18"/>
        </w:rPr>
        <w:t>(далее - Место доставки), своими силами и за свой счёт.</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sz w:val="18"/>
          <w:szCs w:val="18"/>
        </w:rPr>
      </w:pPr>
      <w:r w:rsidRPr="00347DBE">
        <w:rPr>
          <w:rFonts w:ascii="PT Astra Serif" w:hAnsi="PT Astra Serif"/>
          <w:b/>
          <w:sz w:val="18"/>
          <w:szCs w:val="18"/>
        </w:rPr>
        <w:t>2. ПРАВА И ОБЯЗАННОСТИ СТОРОН</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 Обязанности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2.1.2. Поставить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2.1.3. Передать Заказчику документы на товар, предусмотренные пунктами 5.3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2.1.5. По каждой позиции товара, поставляемого по настоящему контракту, предоставить документы по качеству.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2.1.6. В течение 3 рабочих дней с даты предъявления требования заказчиком заменить товар ненадлежащего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 Права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 Обязанности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2.3.2. Оформить пропуск на проезд на территорию Заказчика транспорта поставщика.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2.3.3. Оплатить поставленный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 Права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2.4.2. Запрашивать у Поставщика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2.4.3. Осуществлять контроль за порядком и сроками поставки товара;</w:t>
      </w:r>
    </w:p>
    <w:p w:rsidR="00FB7C6B" w:rsidRPr="00347DBE" w:rsidRDefault="00FB7C6B">
      <w:pPr>
        <w:pStyle w:val="11"/>
        <w:spacing w:line="240" w:lineRule="auto"/>
        <w:jc w:val="both"/>
        <w:rPr>
          <w:rFonts w:ascii="PT Astra Serif" w:hAnsi="PT Astra Serif"/>
          <w:sz w:val="18"/>
          <w:szCs w:val="18"/>
        </w:rPr>
      </w:pPr>
      <w:r w:rsidRPr="00347DBE">
        <w:rPr>
          <w:rFonts w:ascii="PT Astra Serif" w:hAnsi="PT Astra Serif"/>
          <w:sz w:val="18"/>
          <w:szCs w:val="18"/>
        </w:rPr>
        <w:t xml:space="preserve">              </w:t>
      </w:r>
      <w:r w:rsidR="00765A0C" w:rsidRPr="00347DBE">
        <w:rPr>
          <w:rFonts w:ascii="PT Astra Serif" w:hAnsi="PT Astra Serif"/>
          <w:sz w:val="18"/>
          <w:szCs w:val="18"/>
        </w:rPr>
        <w:t xml:space="preserve">  2.4.4. </w:t>
      </w:r>
      <w:r w:rsidRPr="00347DBE">
        <w:rPr>
          <w:rFonts w:ascii="PT Astra Serif" w:hAnsi="PT Astra Serif"/>
          <w:sz w:val="18"/>
          <w:szCs w:val="18"/>
        </w:rPr>
        <w:t>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rsidR="00775BB4" w:rsidRPr="00347DBE" w:rsidRDefault="00FB7C6B" w:rsidP="006E3EC8">
      <w:pPr>
        <w:pStyle w:val="11"/>
        <w:spacing w:line="240" w:lineRule="auto"/>
        <w:ind w:firstLine="851"/>
        <w:jc w:val="both"/>
        <w:rPr>
          <w:rFonts w:ascii="PT Astra Serif" w:hAnsi="PT Astra Serif"/>
          <w:b/>
          <w:sz w:val="18"/>
          <w:szCs w:val="18"/>
        </w:rPr>
      </w:pPr>
      <w:r w:rsidRPr="00347DBE">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3. ЦЕНА КОНТРАКТА И ПОРЯДОК РАСЧЁТОВ</w:t>
      </w:r>
      <w:r w:rsidR="00ED0049" w:rsidRPr="00347DBE">
        <w:rPr>
          <w:rFonts w:ascii="PT Astra Serif" w:hAnsi="PT Astra Serif"/>
          <w:b/>
          <w:sz w:val="18"/>
          <w:szCs w:val="18"/>
        </w:rPr>
        <w:t>.</w:t>
      </w:r>
    </w:p>
    <w:p w:rsidR="00700E66"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3.1. Цена контракта составляет</w:t>
      </w:r>
      <w:r w:rsidR="00613618" w:rsidRPr="00347DBE">
        <w:rPr>
          <w:rFonts w:ascii="PT Astra Serif" w:hAnsi="PT Astra Serif"/>
          <w:sz w:val="18"/>
          <w:szCs w:val="18"/>
        </w:rPr>
        <w:t>:</w:t>
      </w:r>
      <w:r w:rsidR="00141109">
        <w:rPr>
          <w:rFonts w:ascii="PT Astra Serif" w:hAnsi="PT Astra Serif"/>
          <w:sz w:val="18"/>
          <w:szCs w:val="18"/>
        </w:rPr>
        <w:t xml:space="preserve"> </w:t>
      </w:r>
      <w:r w:rsidR="0098303C">
        <w:rPr>
          <w:rFonts w:ascii="PT Astra Serif" w:hAnsi="PT Astra Serif"/>
          <w:b/>
          <w:sz w:val="18"/>
          <w:szCs w:val="18"/>
        </w:rPr>
        <w:t>_______</w:t>
      </w:r>
      <w:r w:rsidR="009A4923">
        <w:rPr>
          <w:rFonts w:ascii="PT Astra Serif" w:hAnsi="PT Astra Serif"/>
          <w:sz w:val="18"/>
          <w:szCs w:val="18"/>
        </w:rPr>
        <w:t xml:space="preserve"> </w:t>
      </w:r>
      <w:r w:rsidR="00976897" w:rsidRPr="00347DBE">
        <w:rPr>
          <w:rFonts w:ascii="PT Astra Serif" w:hAnsi="PT Astra Serif"/>
          <w:b/>
          <w:sz w:val="18"/>
          <w:szCs w:val="18"/>
        </w:rPr>
        <w:t>(</w:t>
      </w:r>
      <w:r w:rsidR="0098303C">
        <w:rPr>
          <w:rFonts w:ascii="PT Astra Serif" w:hAnsi="PT Astra Serif"/>
          <w:b/>
          <w:sz w:val="18"/>
          <w:szCs w:val="18"/>
        </w:rPr>
        <w:t>________</w:t>
      </w:r>
      <w:proofErr w:type="gramStart"/>
      <w:r w:rsidR="0098303C">
        <w:rPr>
          <w:rFonts w:ascii="PT Astra Serif" w:hAnsi="PT Astra Serif"/>
          <w:b/>
          <w:sz w:val="18"/>
          <w:szCs w:val="18"/>
        </w:rPr>
        <w:t>_</w:t>
      </w:r>
      <w:r w:rsidR="003075DB">
        <w:rPr>
          <w:rFonts w:ascii="PT Astra Serif" w:hAnsi="PT Astra Serif"/>
          <w:b/>
          <w:sz w:val="18"/>
          <w:szCs w:val="18"/>
        </w:rPr>
        <w:t xml:space="preserve"> </w:t>
      </w:r>
      <w:r w:rsidR="00E20C72">
        <w:rPr>
          <w:rFonts w:ascii="PT Astra Serif" w:hAnsi="PT Astra Serif"/>
          <w:b/>
          <w:sz w:val="18"/>
          <w:szCs w:val="18"/>
        </w:rPr>
        <w:t>)</w:t>
      </w:r>
      <w:proofErr w:type="gramEnd"/>
      <w:r w:rsidR="00E20C72">
        <w:rPr>
          <w:rFonts w:ascii="PT Astra Serif" w:hAnsi="PT Astra Serif"/>
          <w:b/>
          <w:sz w:val="18"/>
          <w:szCs w:val="18"/>
        </w:rPr>
        <w:t xml:space="preserve"> рублей</w:t>
      </w:r>
      <w:r w:rsidR="0098303C">
        <w:rPr>
          <w:rFonts w:ascii="PT Astra Serif" w:hAnsi="PT Astra Serif"/>
          <w:b/>
          <w:sz w:val="18"/>
          <w:szCs w:val="18"/>
        </w:rPr>
        <w:t xml:space="preserve">__ </w:t>
      </w:r>
      <w:r w:rsidR="00141109">
        <w:rPr>
          <w:rFonts w:ascii="PT Astra Serif" w:hAnsi="PT Astra Serif"/>
          <w:b/>
          <w:sz w:val="18"/>
          <w:szCs w:val="18"/>
        </w:rPr>
        <w:t xml:space="preserve"> </w:t>
      </w:r>
      <w:r w:rsidR="00E20C72">
        <w:rPr>
          <w:rFonts w:ascii="PT Astra Serif" w:hAnsi="PT Astra Serif"/>
          <w:b/>
          <w:sz w:val="18"/>
          <w:szCs w:val="18"/>
        </w:rPr>
        <w:t>копеек,</w:t>
      </w:r>
      <w:r w:rsidR="00976897" w:rsidRPr="00347DBE">
        <w:rPr>
          <w:rFonts w:ascii="PT Astra Serif" w:hAnsi="PT Astra Serif"/>
          <w:b/>
          <w:sz w:val="18"/>
          <w:szCs w:val="18"/>
        </w:rPr>
        <w:t xml:space="preserve"> </w:t>
      </w:r>
      <w:r w:rsidR="0098303C">
        <w:rPr>
          <w:rFonts w:ascii="PT Astra Serif" w:hAnsi="PT Astra Serif"/>
          <w:b/>
          <w:sz w:val="18"/>
          <w:szCs w:val="18"/>
        </w:rPr>
        <w:t>НДС__________</w:t>
      </w:r>
    </w:p>
    <w:p w:rsidR="00FB7C6B"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3.3. Оплата за поставленный товар осуществляется </w:t>
      </w:r>
      <w:proofErr w:type="gramStart"/>
      <w:r w:rsidRPr="00347DBE">
        <w:rPr>
          <w:rFonts w:ascii="PT Astra Serif" w:hAnsi="PT Astra Serif"/>
          <w:sz w:val="18"/>
          <w:szCs w:val="18"/>
        </w:rPr>
        <w:t>заказчиком  в</w:t>
      </w:r>
      <w:proofErr w:type="gramEnd"/>
      <w:r w:rsidRPr="00347DBE">
        <w:rPr>
          <w:rFonts w:ascii="PT Astra Serif" w:hAnsi="PT Astra Serif"/>
          <w:sz w:val="18"/>
          <w:szCs w:val="18"/>
        </w:rPr>
        <w:t xml:space="preserve"> течение </w:t>
      </w:r>
      <w:r w:rsidR="00DC3E71">
        <w:rPr>
          <w:rFonts w:ascii="PT Astra Serif" w:hAnsi="PT Astra Serif"/>
          <w:sz w:val="18"/>
          <w:szCs w:val="18"/>
        </w:rPr>
        <w:t>7</w:t>
      </w:r>
      <w:r w:rsidRPr="00347DBE">
        <w:rPr>
          <w:rFonts w:ascii="PT Astra Serif" w:hAnsi="PT Astra Serif"/>
          <w:sz w:val="18"/>
          <w:szCs w:val="18"/>
        </w:rPr>
        <w:t xml:space="preserve"> </w:t>
      </w:r>
      <w:r w:rsidR="00DC3E71">
        <w:rPr>
          <w:rFonts w:ascii="PT Astra Serif" w:hAnsi="PT Astra Serif"/>
          <w:sz w:val="18"/>
          <w:szCs w:val="18"/>
        </w:rPr>
        <w:t>рабочих</w:t>
      </w:r>
      <w:r w:rsidRPr="00347DBE">
        <w:rPr>
          <w:rFonts w:ascii="PT Astra Serif" w:hAnsi="PT Astra Serif"/>
          <w:sz w:val="18"/>
          <w:szCs w:val="18"/>
        </w:rPr>
        <w:t xml:space="preserve"> дней с даты подписания Заказчиком документов о прие</w:t>
      </w:r>
      <w:r w:rsidR="00765A0C" w:rsidRPr="00347DBE">
        <w:rPr>
          <w:rFonts w:ascii="PT Astra Serif" w:hAnsi="PT Astra Serif"/>
          <w:sz w:val="18"/>
          <w:szCs w:val="18"/>
        </w:rPr>
        <w:t>мке товара (товарная накладная</w:t>
      </w:r>
      <w:r w:rsidRPr="00347DBE">
        <w:rPr>
          <w:rFonts w:ascii="PT Astra Serif" w:hAnsi="PT Astra Serif"/>
          <w:sz w:val="18"/>
          <w:szCs w:val="18"/>
        </w:rPr>
        <w:t>, счёт/счёт-фактура или универсальный передаточный документ).</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3.5. Обязанности заказчика по оплате считаются исполненными после списания денежных средств с расчётного счёта заказчика.</w:t>
      </w:r>
    </w:p>
    <w:p w:rsidR="00A95D04" w:rsidRDefault="00FB7C6B" w:rsidP="006A41F5">
      <w:pPr>
        <w:pStyle w:val="11"/>
        <w:ind w:firstLine="851"/>
        <w:jc w:val="both"/>
        <w:rPr>
          <w:rFonts w:ascii="PT Astra Serif" w:hAnsi="PT Astra Serif"/>
          <w:sz w:val="18"/>
          <w:szCs w:val="18"/>
        </w:rPr>
      </w:pPr>
      <w:r w:rsidRPr="00347DBE">
        <w:rPr>
          <w:rFonts w:ascii="PT Astra Serif" w:hAnsi="PT Astra Serif"/>
          <w:sz w:val="18"/>
          <w:szCs w:val="18"/>
        </w:rPr>
        <w:t xml:space="preserve">3.6. </w:t>
      </w:r>
      <w:r w:rsidR="00657FC1" w:rsidRPr="00347DBE">
        <w:rPr>
          <w:rFonts w:ascii="PT Astra Serif" w:hAnsi="PT Astra Serif"/>
          <w:sz w:val="18"/>
          <w:szCs w:val="18"/>
        </w:rPr>
        <w:t>Источник финансирования</w:t>
      </w:r>
      <w:r w:rsidR="00AB62B2">
        <w:rPr>
          <w:rFonts w:ascii="PT Astra Serif" w:hAnsi="PT Astra Serif"/>
          <w:sz w:val="18"/>
          <w:szCs w:val="18"/>
        </w:rPr>
        <w:t>:</w:t>
      </w:r>
    </w:p>
    <w:p w:rsidR="00AB62B2" w:rsidRPr="003934C3" w:rsidRDefault="00AB62B2" w:rsidP="00AB62B2">
      <w:pPr>
        <w:pStyle w:val="ConsPlusNormal"/>
        <w:ind w:firstLine="567"/>
        <w:jc w:val="both"/>
        <w:outlineLvl w:val="1"/>
        <w:rPr>
          <w:rFonts w:ascii="PT Astra Serif" w:hAnsi="PT Astra Serif"/>
          <w:b/>
          <w:sz w:val="18"/>
          <w:szCs w:val="18"/>
        </w:rPr>
      </w:pPr>
      <w:r w:rsidRPr="003934C3">
        <w:rPr>
          <w:rFonts w:ascii="PT Astra Serif" w:hAnsi="PT Astra Serif"/>
          <w:b/>
          <w:sz w:val="18"/>
          <w:szCs w:val="18"/>
        </w:rPr>
        <w:t>-средства бюджетных учреждений (внебюджетные фонды, платные услуги) - сред</w:t>
      </w:r>
      <w:r w:rsidR="0086236A" w:rsidRPr="003934C3">
        <w:rPr>
          <w:rFonts w:ascii="PT Astra Serif" w:hAnsi="PT Astra Serif"/>
          <w:b/>
          <w:sz w:val="18"/>
          <w:szCs w:val="18"/>
        </w:rPr>
        <w:t xml:space="preserve">ства ОМС </w:t>
      </w:r>
      <w:r w:rsidR="008461B7" w:rsidRPr="003934C3">
        <w:rPr>
          <w:rFonts w:ascii="PT Astra Serif" w:hAnsi="PT Astra Serif"/>
          <w:b/>
          <w:sz w:val="18"/>
          <w:szCs w:val="18"/>
        </w:rPr>
        <w:t>на 202</w:t>
      </w:r>
      <w:r w:rsidR="00137297">
        <w:rPr>
          <w:rFonts w:ascii="PT Astra Serif" w:hAnsi="PT Astra Serif"/>
          <w:b/>
          <w:sz w:val="18"/>
          <w:szCs w:val="18"/>
        </w:rPr>
        <w:t>6</w:t>
      </w:r>
      <w:r w:rsidRPr="003934C3">
        <w:rPr>
          <w:rFonts w:ascii="PT Astra Serif" w:hAnsi="PT Astra Serif"/>
          <w:b/>
          <w:sz w:val="18"/>
          <w:szCs w:val="18"/>
        </w:rPr>
        <w:t xml:space="preserve"> год.</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lastRenderedPageBreak/>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4. КАЧЕСТВО ТОВАРА</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FB7C6B" w:rsidRPr="00EC074C" w:rsidRDefault="00FB7C6B">
      <w:pPr>
        <w:pStyle w:val="11"/>
        <w:spacing w:line="240" w:lineRule="auto"/>
        <w:ind w:firstLine="851"/>
        <w:jc w:val="both"/>
        <w:rPr>
          <w:rFonts w:ascii="PT Astra Serif" w:hAnsi="PT Astra Serif"/>
          <w:color w:val="FF0000"/>
          <w:sz w:val="18"/>
          <w:szCs w:val="18"/>
        </w:rPr>
      </w:pPr>
      <w:r w:rsidRPr="00347DBE">
        <w:rPr>
          <w:rFonts w:ascii="PT Astra Serif" w:hAnsi="PT Astra Serif"/>
          <w:sz w:val="18"/>
          <w:szCs w:val="18"/>
        </w:rPr>
        <w:t>4.5</w:t>
      </w:r>
      <w:r w:rsidRPr="00493F0D">
        <w:rPr>
          <w:rFonts w:ascii="PT Astra Serif" w:hAnsi="PT Astra Serif"/>
          <w:sz w:val="18"/>
          <w:szCs w:val="18"/>
        </w:rPr>
        <w:t xml:space="preserve">. Остаточные сроки годности поставляемых изделий медицинского назначения должны составлять на день </w:t>
      </w:r>
      <w:r w:rsidR="00493F0D" w:rsidRPr="00493F0D">
        <w:rPr>
          <w:rFonts w:ascii="PT Astra Serif" w:hAnsi="PT Astra Serif"/>
          <w:sz w:val="18"/>
          <w:szCs w:val="18"/>
        </w:rPr>
        <w:t>поставки не менее 12</w:t>
      </w:r>
      <w:r w:rsidRPr="00493F0D">
        <w:rPr>
          <w:rFonts w:ascii="PT Astra Serif" w:hAnsi="PT Astra Serif"/>
          <w:sz w:val="18"/>
          <w:szCs w:val="18"/>
        </w:rPr>
        <w:t xml:space="preserve"> месяцев.</w:t>
      </w:r>
    </w:p>
    <w:p w:rsidR="00FB7C6B"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rsidR="00135EE8" w:rsidRPr="00347DBE" w:rsidRDefault="00135EE8">
      <w:pPr>
        <w:pStyle w:val="11"/>
        <w:spacing w:line="240" w:lineRule="auto"/>
        <w:ind w:firstLine="851"/>
        <w:jc w:val="both"/>
        <w:rPr>
          <w:rFonts w:ascii="PT Astra Serif" w:hAnsi="PT Astra Serif"/>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5. СРОКИ И ПОРЯДОК ПОСТАВКИ.</w:t>
      </w:r>
    </w:p>
    <w:p w:rsidR="00F010DC" w:rsidRDefault="00ED0049" w:rsidP="00ED0049">
      <w:pPr>
        <w:widowControl/>
        <w:ind w:firstLine="851"/>
        <w:jc w:val="both"/>
        <w:textAlignment w:val="baseline"/>
        <w:rPr>
          <w:rFonts w:ascii="PT Astra Serif" w:hAnsi="PT Astra Serif"/>
          <w:b/>
          <w:sz w:val="16"/>
          <w:szCs w:val="16"/>
        </w:rPr>
      </w:pPr>
      <w:r w:rsidRPr="00347DBE">
        <w:rPr>
          <w:rFonts w:ascii="PT Astra Serif" w:eastAsia="Times New Roman" w:hAnsi="PT Astra Serif" w:cs="Times New Roman"/>
          <w:sz w:val="18"/>
          <w:szCs w:val="18"/>
          <w:lang w:eastAsia="ar-SA" w:bidi="ar-SA"/>
        </w:rPr>
        <w:t>5.1. Срок поставки товара</w:t>
      </w:r>
      <w:r w:rsidRPr="00A87004">
        <w:rPr>
          <w:rFonts w:ascii="PT Astra Serif" w:eastAsia="Times New Roman" w:hAnsi="PT Astra Serif" w:cs="Times New Roman"/>
          <w:sz w:val="18"/>
          <w:szCs w:val="18"/>
          <w:lang w:eastAsia="ar-SA" w:bidi="ar-SA"/>
        </w:rPr>
        <w:t>:</w:t>
      </w:r>
      <w:r w:rsidR="008439E8" w:rsidRPr="00A87004">
        <w:rPr>
          <w:rFonts w:ascii="PT Astra Serif" w:eastAsia="Times New Roman" w:hAnsi="PT Astra Serif" w:cs="Times New Roman"/>
          <w:sz w:val="18"/>
          <w:szCs w:val="18"/>
          <w:lang w:eastAsia="ar-SA" w:bidi="ar-SA"/>
        </w:rPr>
        <w:t xml:space="preserve"> </w:t>
      </w:r>
      <w:r w:rsidR="00F010DC" w:rsidRPr="00137297">
        <w:rPr>
          <w:rFonts w:ascii="PT Astra Serif" w:hAnsi="PT Astra Serif"/>
          <w:b/>
          <w:sz w:val="18"/>
          <w:szCs w:val="16"/>
        </w:rPr>
        <w:t xml:space="preserve">в течение </w:t>
      </w:r>
      <w:r w:rsidR="003B68F9">
        <w:rPr>
          <w:rFonts w:ascii="PT Astra Serif" w:hAnsi="PT Astra Serif"/>
          <w:b/>
          <w:sz w:val="18"/>
          <w:szCs w:val="16"/>
        </w:rPr>
        <w:t>30</w:t>
      </w:r>
      <w:r w:rsidR="00137297">
        <w:rPr>
          <w:rFonts w:ascii="PT Astra Serif" w:hAnsi="PT Astra Serif"/>
          <w:b/>
          <w:sz w:val="18"/>
          <w:szCs w:val="16"/>
        </w:rPr>
        <w:t xml:space="preserve"> </w:t>
      </w:r>
      <w:r w:rsidR="00EE0D73">
        <w:rPr>
          <w:rFonts w:ascii="PT Astra Serif" w:hAnsi="PT Astra Serif"/>
          <w:b/>
          <w:sz w:val="18"/>
          <w:szCs w:val="16"/>
        </w:rPr>
        <w:t>календарных</w:t>
      </w:r>
      <w:r w:rsidR="00F010DC" w:rsidRPr="00137297">
        <w:rPr>
          <w:rFonts w:ascii="PT Astra Serif" w:hAnsi="PT Astra Serif"/>
          <w:b/>
          <w:sz w:val="18"/>
          <w:szCs w:val="16"/>
        </w:rPr>
        <w:t xml:space="preserve"> дней c даты заключения контракта.</w:t>
      </w:r>
    </w:p>
    <w:p w:rsidR="00ED0049" w:rsidRPr="000E59A5"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w:t>
      </w:r>
      <w:r w:rsidRPr="000E59A5">
        <w:rPr>
          <w:rFonts w:ascii="PT Astra Serif" w:eastAsia="Times New Roman" w:hAnsi="PT Astra Serif" w:cs="Times New Roman"/>
          <w:sz w:val="18"/>
          <w:szCs w:val="18"/>
          <w:lang w:eastAsia="ar-SA" w:bidi="ar-SA"/>
        </w:rPr>
        <w:t>.2. Поставка товара осуществляется силами поставщика на условиях: «Доставка до места назначения». Конечный пункт поставки расположен по адресу:</w:t>
      </w:r>
      <w:r w:rsidR="00137297">
        <w:rPr>
          <w:rFonts w:ascii="PT Astra Serif" w:eastAsia="Times New Roman" w:hAnsi="PT Astra Serif" w:cs="Times New Roman"/>
          <w:b/>
          <w:sz w:val="18"/>
          <w:szCs w:val="18"/>
          <w:lang w:eastAsia="ar-SA" w:bidi="ar-SA"/>
        </w:rPr>
        <w:t xml:space="preserve"> </w:t>
      </w:r>
      <w:r w:rsidR="000E59A5" w:rsidRPr="000E59A5">
        <w:rPr>
          <w:rFonts w:ascii="PT Astra Serif" w:eastAsia="Times New Roman" w:hAnsi="PT Astra Serif" w:cs="Times New Roman"/>
          <w:b/>
          <w:sz w:val="18"/>
          <w:szCs w:val="18"/>
          <w:lang w:eastAsia="ar-SA" w:bidi="ar-SA"/>
        </w:rPr>
        <w:t>г. Ульяновск, ул. Лихачева, 12. (</w:t>
      </w:r>
      <w:r w:rsidR="00864005" w:rsidRPr="00864005">
        <w:rPr>
          <w:rFonts w:ascii="PT Astra Serif" w:eastAsia="Times New Roman" w:hAnsi="PT Astra Serif" w:cs="Times New Roman"/>
          <w:b/>
          <w:sz w:val="18"/>
          <w:szCs w:val="18"/>
          <w:lang w:eastAsia="ar-SA" w:bidi="ar-SA"/>
        </w:rPr>
        <w:t>Клинико-диагностическая лаборатория, Корпус 14, Этаж 2</w:t>
      </w:r>
      <w:r w:rsidR="000E59A5" w:rsidRPr="000E59A5">
        <w:rPr>
          <w:rFonts w:ascii="PT Astra Serif" w:eastAsia="Times New Roman" w:hAnsi="PT Astra Serif" w:cs="Times New Roman"/>
          <w:b/>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6. ПОРЯДОК СДАЧИ И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6.5. Право собственности на передаваемый товар переходит от Поставщика к Заказчику с даты, указанной на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6.9. Заказчик вправе, уведомив Поставщика, отказаться от принятия товара, поставка которого просрочена.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доставлен вне времени, установленного для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не оформлены или оформлены в ненадлежащей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представлены не в полном объёме;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поставлен с нарушением ассортимента, комплектности или количества;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характеристики товара не соответствуют </w:t>
      </w:r>
      <w:proofErr w:type="gramStart"/>
      <w:r w:rsidRPr="00347DBE">
        <w:rPr>
          <w:rFonts w:ascii="PT Astra Serif" w:eastAsia="Times New Roman" w:hAnsi="PT Astra Serif" w:cs="Times New Roman"/>
          <w:sz w:val="18"/>
          <w:szCs w:val="18"/>
          <w:lang w:eastAsia="ar-SA" w:bidi="ar-SA"/>
        </w:rPr>
        <w:t>характеристикам</w:t>
      </w:r>
      <w:proofErr w:type="gramEnd"/>
      <w:r w:rsidRPr="00347DBE">
        <w:rPr>
          <w:rFonts w:ascii="PT Astra Serif" w:eastAsia="Times New Roman" w:hAnsi="PT Astra Serif" w:cs="Times New Roman"/>
          <w:sz w:val="18"/>
          <w:szCs w:val="18"/>
          <w:lang w:eastAsia="ar-SA" w:bidi="ar-SA"/>
        </w:rPr>
        <w:t xml:space="preserve"> установленным в спецификации к настоящему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6.16. Приёмка товара по качеству, соответствию техническим и эксплуатационным параметрам, проводится в момент его распаковки. В случае обнаружения </w:t>
      </w:r>
      <w:proofErr w:type="spellStart"/>
      <w:r w:rsidRPr="00347DBE">
        <w:rPr>
          <w:rFonts w:ascii="PT Astra Serif" w:eastAsia="Times New Roman" w:hAnsi="PT Astra Serif" w:cs="Times New Roman"/>
          <w:sz w:val="18"/>
          <w:szCs w:val="18"/>
          <w:lang w:eastAsia="ar-SA" w:bidi="ar-SA"/>
        </w:rPr>
        <w:t>внутритарного</w:t>
      </w:r>
      <w:proofErr w:type="spellEnd"/>
      <w:r w:rsidRPr="00347DBE">
        <w:rPr>
          <w:rFonts w:ascii="PT Astra Serif" w:eastAsia="Times New Roman" w:hAnsi="PT Astra Serif" w:cs="Times New Roman"/>
          <w:sz w:val="18"/>
          <w:szCs w:val="18"/>
          <w:lang w:eastAsia="ar-SA" w:bidi="ar-SA"/>
        </w:rPr>
        <w:t xml:space="preserve">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6.17. Риски случайной гибели, порчи или утраты товара лежат на Поставщике до передачи товара Заказчику.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6.18. Факт доставки товара Заказчику подтверждается товарной накладной на соответствующую партию товара.</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7. ОТВЕТСТВЕННОСТЬ СТОРОН.</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1000 рублей, если цена контракта не превышает 3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5000 рублей, если цена контракта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10000 рублей, если цена контракта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100000 рублей, если цена контракта превышает 100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 процентов цены контракта (этапа) в случае, если цена контракта (этапа) не превышает 3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sz w:val="18"/>
          <w:szCs w:val="18"/>
        </w:rPr>
        <w:t>и) 0,1 процента цены контракта (этапа) в случае, если цена контракта (этапа) превышает 10 млрд. рублей.</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7.10. Сторона освобождается от уплаты неустойки (штрафа, пени), если докажет, что неисполнение или ненадлежащее </w:t>
      </w:r>
      <w:r w:rsidRPr="00347DBE">
        <w:rPr>
          <w:rFonts w:ascii="PT Astra Serif" w:hAnsi="PT Astra Serif" w:cs="Times New Roman"/>
          <w:sz w:val="18"/>
          <w:szCs w:val="18"/>
        </w:rPr>
        <w:lastRenderedPageBreak/>
        <w:t>исполнение обязательства, предусмотренного контрактом, произошло вследствие непреодолимой силы или по вине другой стороны.</w:t>
      </w:r>
    </w:p>
    <w:p w:rsidR="00556CBB" w:rsidRPr="00347DBE" w:rsidRDefault="00556CBB"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8. ПОРЯДОК ИЗМЕНЕНИЯ И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2</w:t>
      </w:r>
      <w:r w:rsidRPr="00347DBE">
        <w:rPr>
          <w:rFonts w:ascii="PT Astra Serif" w:eastAsia="Times New Roman" w:hAnsi="PT Astra Serif" w:cs="Times New Roman"/>
          <w:kern w:val="0"/>
          <w:sz w:val="18"/>
          <w:szCs w:val="18"/>
          <w:lang w:eastAsia="en-US" w:bidi="en-US"/>
        </w:rPr>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3</w:t>
      </w:r>
      <w:r w:rsidRPr="00347DBE">
        <w:rPr>
          <w:rFonts w:ascii="PT Astra Serif" w:eastAsia="Times New Roman" w:hAnsi="PT Astra Serif" w:cs="Times New Roman"/>
          <w:kern w:val="0"/>
          <w:sz w:val="18"/>
          <w:szCs w:val="18"/>
          <w:lang w:eastAsia="en-US" w:bidi="en-US"/>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4</w:t>
      </w:r>
      <w:r w:rsidRPr="00347DBE">
        <w:rPr>
          <w:rFonts w:ascii="PT Astra Serif" w:eastAsia="Times New Roman" w:hAnsi="PT Astra Serif" w:cs="Times New Roman"/>
          <w:kern w:val="0"/>
          <w:sz w:val="18"/>
          <w:szCs w:val="18"/>
          <w:lang w:eastAsia="en-US" w:bidi="en-US"/>
        </w:rPr>
        <w:t>.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rsidR="00ED0049" w:rsidRPr="00347DBE" w:rsidRDefault="00556CBB"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8.5</w:t>
      </w:r>
      <w:r w:rsidR="00ED0049" w:rsidRPr="00347DBE">
        <w:rPr>
          <w:rFonts w:ascii="PT Astra Serif" w:eastAsia="Times New Roman" w:hAnsi="PT Astra Serif" w:cs="Times New Roman"/>
          <w:kern w:val="0"/>
          <w:sz w:val="18"/>
          <w:szCs w:val="18"/>
          <w:lang w:eastAsia="en-US" w:bidi="en-US"/>
        </w:rPr>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6</w:t>
      </w:r>
      <w:r w:rsidRPr="00347DBE">
        <w:rPr>
          <w:rFonts w:ascii="PT Astra Serif" w:eastAsia="Times New Roman" w:hAnsi="PT Astra Serif" w:cs="Times New Roman"/>
          <w:kern w:val="0"/>
          <w:sz w:val="18"/>
          <w:szCs w:val="18"/>
          <w:lang w:eastAsia="en-US" w:bidi="en-US"/>
        </w:rPr>
        <w:t>.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7</w:t>
      </w:r>
      <w:r w:rsidRPr="00347DBE">
        <w:rPr>
          <w:rFonts w:ascii="PT Astra Serif" w:eastAsia="Times New Roman" w:hAnsi="PT Astra Serif" w:cs="Times New Roman"/>
          <w:kern w:val="0"/>
          <w:sz w:val="18"/>
          <w:szCs w:val="18"/>
          <w:lang w:eastAsia="en-US" w:bidi="en-US"/>
        </w:rPr>
        <w:t>.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поставки товаров ненадлежащего качества с недостатками, которые не могут быть устранены в приемлемый для Заказчика срок (в том числе с техническими характеристиками, несоответствующими указанным в спецификации к контракту);</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неоднократного (2 и более раз) нарушения Поставщиком сроков поставки товаров.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8</w:t>
      </w:r>
      <w:r w:rsidRPr="00347DBE">
        <w:rPr>
          <w:rFonts w:ascii="PT Astra Serif" w:eastAsia="Times New Roman" w:hAnsi="PT Astra Serif" w:cs="Times New Roman"/>
          <w:kern w:val="0"/>
          <w:sz w:val="18"/>
          <w:szCs w:val="18"/>
          <w:lang w:eastAsia="en-US" w:bidi="en-US"/>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9</w:t>
      </w:r>
      <w:r w:rsidRPr="00347DBE">
        <w:rPr>
          <w:rFonts w:ascii="PT Astra Serif" w:eastAsia="Times New Roman" w:hAnsi="PT Astra Serif" w:cs="Times New Roman"/>
          <w:kern w:val="0"/>
          <w:sz w:val="18"/>
          <w:szCs w:val="18"/>
          <w:lang w:eastAsia="en-US" w:bidi="en-US"/>
        </w:rPr>
        <w:t>.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0</w:t>
      </w:r>
      <w:r w:rsidRPr="00347DBE">
        <w:rPr>
          <w:rFonts w:ascii="PT Astra Serif" w:eastAsia="Times New Roman" w:hAnsi="PT Astra Serif" w:cs="Times New Roman"/>
          <w:kern w:val="0"/>
          <w:sz w:val="18"/>
          <w:szCs w:val="18"/>
          <w:lang w:eastAsia="en-US" w:bidi="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CBB"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 1.</w:t>
      </w:r>
      <w:r w:rsidR="00556CBB" w:rsidRPr="00347DBE">
        <w:rPr>
          <w:rFonts w:ascii="PT Astra Serif" w:eastAsia="Times New Roman" w:hAnsi="PT Astra Serif" w:cs="Times New Roman"/>
          <w:kern w:val="0"/>
          <w:sz w:val="18"/>
          <w:szCs w:val="18"/>
          <w:lang w:eastAsia="en-US" w:bidi="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ED0049"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.3. В случае перемены заказчика права и обязанности заказчика, предусмотренные контрактом, переходят к новому заказчику.</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p>
    <w:p w:rsidR="00ED0049" w:rsidRPr="00347DBE" w:rsidRDefault="00ED0049" w:rsidP="00ED0049">
      <w:pPr>
        <w:widowControl/>
        <w:suppressAutoHyphens w:val="0"/>
        <w:autoSpaceDE w:val="0"/>
        <w:autoSpaceDN w:val="0"/>
        <w:adjustRightInd w:val="0"/>
        <w:ind w:firstLine="851"/>
        <w:jc w:val="center"/>
        <w:outlineLvl w:val="0"/>
        <w:rPr>
          <w:rFonts w:ascii="PT Astra Serif" w:eastAsia="Calibri" w:hAnsi="PT Astra Serif" w:cs="Times New Roman"/>
          <w:b/>
          <w:caps/>
          <w:kern w:val="0"/>
          <w:sz w:val="18"/>
          <w:szCs w:val="18"/>
          <w:lang w:eastAsia="ru-RU" w:bidi="ar-SA"/>
        </w:rPr>
      </w:pPr>
      <w:r w:rsidRPr="00347DBE">
        <w:rPr>
          <w:rFonts w:ascii="PT Astra Serif" w:eastAsia="Calibri" w:hAnsi="PT Astra Serif" w:cs="Times New Roman"/>
          <w:b/>
          <w:kern w:val="0"/>
          <w:sz w:val="18"/>
          <w:szCs w:val="18"/>
          <w:lang w:eastAsia="ru-RU" w:bidi="ar-SA"/>
        </w:rPr>
        <w:t xml:space="preserve">9. </w:t>
      </w:r>
      <w:r w:rsidRPr="00347DBE">
        <w:rPr>
          <w:rFonts w:ascii="PT Astra Serif" w:eastAsia="Calibri" w:hAnsi="PT Astra Serif" w:cs="Times New Roman"/>
          <w:b/>
          <w:caps/>
          <w:kern w:val="0"/>
          <w:sz w:val="18"/>
          <w:szCs w:val="18"/>
          <w:lang w:eastAsia="ru-RU" w:bidi="ar-SA"/>
        </w:rPr>
        <w:t>Антикоррупционная оговорка.</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2" w:name="Par2"/>
      <w:bookmarkEnd w:id="2"/>
      <w:r w:rsidRPr="00347DBE">
        <w:rPr>
          <w:rFonts w:ascii="PT Astra Serif" w:eastAsia="Calibri" w:hAnsi="PT Astra Serif" w:cs="Times New Roman"/>
          <w:kern w:val="0"/>
          <w:sz w:val="18"/>
          <w:szCs w:val="18"/>
          <w:lang w:eastAsia="ru-RU" w:bidi="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3" w:name="Par4"/>
      <w:bookmarkEnd w:id="3"/>
      <w:r w:rsidRPr="00347DBE">
        <w:rPr>
          <w:rFonts w:ascii="PT Astra Serif" w:eastAsia="Calibri" w:hAnsi="PT Astra Serif" w:cs="Times New Roman"/>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hyperlink r:id="rId6"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7"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другой Стороной, ее аффилированными лицами, работниками или посредниками.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Сторона, получившая уведомление о нарушении каких-либо положений </w:t>
      </w:r>
      <w:hyperlink r:id="rId8"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9.3. Стороны гарантируют осуществление надлежащего разбирательства по фактам нарушения положений </w:t>
      </w:r>
      <w:hyperlink r:id="rId9"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9.4. В случае подтверждения факта нарушения одной Стороной положений </w:t>
      </w:r>
      <w:hyperlink r:id="rId10"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1" w:anchor="Par4" w:history="1">
        <w:r w:rsidRPr="00347DBE">
          <w:rPr>
            <w:rFonts w:ascii="PT Astra Serif" w:eastAsia="Calibri" w:hAnsi="PT Astra Serif" w:cs="Times New Roman"/>
            <w:kern w:val="0"/>
            <w:sz w:val="18"/>
            <w:szCs w:val="18"/>
            <w:u w:val="single"/>
            <w:lang w:eastAsia="ru-RU" w:bidi="ar-SA"/>
          </w:rPr>
          <w:t>пунктом 9.2</w:t>
        </w:r>
      </w:hyperlink>
      <w:r w:rsidRPr="00347DBE">
        <w:rPr>
          <w:rFonts w:ascii="PT Astra Serif" w:eastAsia="Calibri" w:hAnsi="PT Astra Serif" w:cs="Times New Roman"/>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rsidR="00ED0049" w:rsidRPr="00347DBE" w:rsidRDefault="00ED0049" w:rsidP="00ED0049">
      <w:pPr>
        <w:widowControl/>
        <w:suppressAutoHyphens w:val="0"/>
        <w:autoSpaceDE w:val="0"/>
        <w:autoSpaceDN w:val="0"/>
        <w:adjustRightInd w:val="0"/>
        <w:ind w:firstLine="851"/>
        <w:jc w:val="both"/>
        <w:rPr>
          <w:rFonts w:ascii="PT Astra Serif" w:hAnsi="PT Astra Serif" w:cs="Times New Roman"/>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10. ДЕЙСТВИЕ ОБСТОЯТЕЛЬСТВ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11. ЗАКЛЮЧИТЕЛЬНЫЕ ПОЛОЖЕНИЯ.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11.1. </w:t>
      </w:r>
      <w:r w:rsidR="00B05954" w:rsidRPr="00B05954">
        <w:rPr>
          <w:rFonts w:ascii="PT Astra Serif" w:eastAsia="Times New Roman" w:hAnsi="PT Astra Serif" w:cs="Times New Roman"/>
          <w:sz w:val="18"/>
          <w:szCs w:val="18"/>
          <w:lang w:eastAsia="ar-SA" w:bidi="ar-SA"/>
        </w:rPr>
        <w:t>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11.3. Настоящий контракт вступает в силу с момента подписания его Сторонами и действует по </w:t>
      </w:r>
      <w:r w:rsidR="00466D9A">
        <w:rPr>
          <w:rFonts w:ascii="PT Astra Serif" w:eastAsia="Times New Roman" w:hAnsi="PT Astra Serif" w:cs="Times New Roman"/>
          <w:sz w:val="18"/>
          <w:szCs w:val="18"/>
          <w:lang w:eastAsia="ar-SA" w:bidi="ar-SA"/>
        </w:rPr>
        <w:t>3</w:t>
      </w:r>
      <w:r w:rsidR="00864005">
        <w:rPr>
          <w:rFonts w:ascii="PT Astra Serif" w:eastAsia="Times New Roman" w:hAnsi="PT Astra Serif" w:cs="Times New Roman"/>
          <w:sz w:val="18"/>
          <w:szCs w:val="18"/>
          <w:lang w:eastAsia="ar-SA" w:bidi="ar-SA"/>
        </w:rPr>
        <w:t>0</w:t>
      </w:r>
      <w:r w:rsidRPr="00347DBE">
        <w:rPr>
          <w:rFonts w:ascii="PT Astra Serif" w:eastAsia="Times New Roman" w:hAnsi="PT Astra Serif" w:cs="Times New Roman"/>
          <w:sz w:val="18"/>
          <w:szCs w:val="18"/>
          <w:lang w:eastAsia="ar-SA" w:bidi="ar-SA"/>
        </w:rPr>
        <w:t>.12.202</w:t>
      </w:r>
      <w:r w:rsidR="00214660">
        <w:rPr>
          <w:rFonts w:ascii="PT Astra Serif" w:eastAsia="Times New Roman" w:hAnsi="PT Astra Serif" w:cs="Times New Roman"/>
          <w:sz w:val="18"/>
          <w:szCs w:val="18"/>
          <w:lang w:eastAsia="ar-SA" w:bidi="ar-SA"/>
        </w:rPr>
        <w:t>6</w:t>
      </w:r>
      <w:r w:rsidRPr="00347DBE">
        <w:rPr>
          <w:rFonts w:ascii="PT Astra Serif" w:eastAsia="Times New Roman" w:hAnsi="PT Astra Serif" w:cs="Times New Roman"/>
          <w:sz w:val="18"/>
          <w:szCs w:val="18"/>
          <w:lang w:eastAsia="ar-SA" w:bidi="ar-SA"/>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11.4. Окончание срока действия Контракта не освобождает Стороны от ответственности за его нарушение.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11.7. Приложения, указанные в настоящем контракте, являются его неотъемлемой частью: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Приложение №1 – спецификация</w:t>
      </w:r>
    </w:p>
    <w:p w:rsidR="00617A40" w:rsidRPr="00347DBE" w:rsidRDefault="00617A40">
      <w:pPr>
        <w:pStyle w:val="11"/>
        <w:spacing w:line="240" w:lineRule="auto"/>
        <w:ind w:firstLine="851"/>
        <w:jc w:val="center"/>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12. ЮРИДИЧЕСКИЕ АДРЕСА, БАНКОВСКИЕ РЕКВИЗИТЫ</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И ПОДПИСИ СТОРОН:</w:t>
      </w:r>
    </w:p>
    <w:p w:rsidR="00617A40" w:rsidRPr="00347DBE" w:rsidRDefault="00617A40">
      <w:pPr>
        <w:pStyle w:val="11"/>
        <w:spacing w:line="240" w:lineRule="auto"/>
        <w:ind w:firstLine="851"/>
        <w:jc w:val="center"/>
        <w:rPr>
          <w:rFonts w:ascii="PT Astra Serif" w:hAnsi="PT Astra Serif"/>
          <w:b/>
          <w:sz w:val="18"/>
          <w:szCs w:val="18"/>
        </w:rPr>
      </w:pPr>
    </w:p>
    <w:tbl>
      <w:tblPr>
        <w:tblW w:w="10137" w:type="dxa"/>
        <w:tblLayout w:type="fixed"/>
        <w:tblLook w:val="0000" w:firstRow="0" w:lastRow="0" w:firstColumn="0" w:lastColumn="0" w:noHBand="0" w:noVBand="0"/>
      </w:tblPr>
      <w:tblGrid>
        <w:gridCol w:w="5068"/>
        <w:gridCol w:w="5069"/>
      </w:tblGrid>
      <w:tr w:rsidR="00FB7C6B" w:rsidRPr="00347DBE" w:rsidTr="00617A40">
        <w:trPr>
          <w:trHeight w:val="6514"/>
        </w:trPr>
        <w:tc>
          <w:tcPr>
            <w:tcW w:w="5068"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Заказчик: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432008 г.Ульяновск, ул. Лихачева,12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Тел.:48-19-48, факс: 48-19-48</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Министерство финансов Ульяновской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Области ГУЗ ЦКМСЧ им.В.А. Егорова, </w:t>
            </w:r>
          </w:p>
          <w:p w:rsidR="00BC5C25" w:rsidRPr="00347DBE" w:rsidRDefault="001341D3"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л/с 22</w:t>
            </w:r>
            <w:r w:rsidR="00BC5C25" w:rsidRPr="00347DBE">
              <w:rPr>
                <w:rFonts w:ascii="PT Astra Serif" w:eastAsia="Times New Roman" w:hAnsi="PT Astra Serif" w:cs="Times New Roman"/>
                <w:kern w:val="0"/>
                <w:sz w:val="18"/>
                <w:szCs w:val="18"/>
                <w:lang w:eastAsia="ru-RU" w:bidi="ar-SA"/>
              </w:rPr>
              <w:t>261136В30)</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РЕКВИЗИТЫ: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ИНН 7327025214</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КПП 732701001</w:t>
            </w:r>
          </w:p>
          <w:p w:rsidR="00BC5C25" w:rsidRPr="00347DBE" w:rsidRDefault="00137297"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ОКЦ №5 ВВГУ Банка России</w:t>
            </w:r>
            <w:r w:rsidR="00BC5C25"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УФК по Ульяновской области г.Ульяновск</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Банковский счет 40102810645370000061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Казначейский счет 03224643730000006801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БИК 017308101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p>
          <w:p w:rsidR="00930012" w:rsidRDefault="00930012" w:rsidP="006A41F5">
            <w:pPr>
              <w:widowControl/>
              <w:suppressAutoHyphens w:val="0"/>
              <w:jc w:val="both"/>
              <w:rPr>
                <w:rFonts w:ascii="PT Astra Serif" w:eastAsia="Times New Roman" w:hAnsi="PT Astra Serif" w:cs="Times New Roman"/>
                <w:kern w:val="0"/>
                <w:sz w:val="18"/>
                <w:szCs w:val="18"/>
                <w:lang w:eastAsia="ru-RU" w:bidi="ar-SA"/>
              </w:rPr>
            </w:pPr>
            <w:r w:rsidRPr="00930012">
              <w:rPr>
                <w:rFonts w:ascii="PT Astra Serif" w:eastAsia="Times New Roman" w:hAnsi="PT Astra Serif" w:cs="Times New Roman"/>
                <w:kern w:val="0"/>
                <w:sz w:val="18"/>
                <w:szCs w:val="18"/>
                <w:lang w:eastAsia="ru-RU" w:bidi="ar-SA"/>
              </w:rPr>
              <w:t>Заместитель главного врача по финансово-</w:t>
            </w:r>
          </w:p>
          <w:p w:rsidR="001341D3" w:rsidRPr="00347DBE" w:rsidRDefault="00930012" w:rsidP="006A41F5">
            <w:pPr>
              <w:widowControl/>
              <w:suppressAutoHyphens w:val="0"/>
              <w:jc w:val="both"/>
              <w:rPr>
                <w:rFonts w:ascii="PT Astra Serif" w:eastAsia="Times New Roman" w:hAnsi="PT Astra Serif" w:cs="Times New Roman"/>
                <w:kern w:val="0"/>
                <w:sz w:val="18"/>
                <w:szCs w:val="18"/>
                <w:lang w:eastAsia="ru-RU" w:bidi="ar-SA"/>
              </w:rPr>
            </w:pPr>
            <w:r w:rsidRPr="00930012">
              <w:rPr>
                <w:rFonts w:ascii="PT Astra Serif" w:eastAsia="Times New Roman" w:hAnsi="PT Astra Serif" w:cs="Times New Roman"/>
                <w:kern w:val="0"/>
                <w:sz w:val="18"/>
                <w:szCs w:val="18"/>
                <w:lang w:eastAsia="ru-RU" w:bidi="ar-SA"/>
              </w:rPr>
              <w:t>экономическим вопросам</w:t>
            </w:r>
          </w:p>
          <w:p w:rsidR="00BC5C25" w:rsidRPr="00347DBE" w:rsidRDefault="00BC5C25" w:rsidP="006A41F5">
            <w:pPr>
              <w:shd w:val="clear" w:color="auto" w:fill="FFFFFF"/>
              <w:suppressAutoHyphens w:val="0"/>
              <w:autoSpaceDE w:val="0"/>
              <w:autoSpaceDN w:val="0"/>
              <w:adjustRightInd w:val="0"/>
              <w:ind w:right="-94"/>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_____________________ </w:t>
            </w:r>
            <w:r w:rsidR="00930012">
              <w:rPr>
                <w:rFonts w:ascii="PT Astra Serif" w:eastAsia="Times New Roman" w:hAnsi="PT Astra Serif" w:cs="Times New Roman"/>
                <w:kern w:val="0"/>
                <w:sz w:val="18"/>
                <w:szCs w:val="18"/>
                <w:lang w:eastAsia="ru-RU" w:bidi="ar-SA"/>
              </w:rPr>
              <w:t>/</w:t>
            </w:r>
            <w:proofErr w:type="spellStart"/>
            <w:r w:rsidR="00930012" w:rsidRPr="00930012">
              <w:rPr>
                <w:rFonts w:ascii="PT Astra Serif" w:eastAsia="Times New Roman" w:hAnsi="PT Astra Serif" w:cs="Times New Roman"/>
                <w:kern w:val="0"/>
                <w:sz w:val="18"/>
                <w:szCs w:val="18"/>
                <w:lang w:eastAsia="ru-RU" w:bidi="ar-SA"/>
              </w:rPr>
              <w:t>Зюнова</w:t>
            </w:r>
            <w:proofErr w:type="spellEnd"/>
            <w:r w:rsidR="00930012" w:rsidRPr="00930012">
              <w:rPr>
                <w:rFonts w:ascii="PT Astra Serif" w:eastAsia="Times New Roman" w:hAnsi="PT Astra Serif" w:cs="Times New Roman"/>
                <w:kern w:val="0"/>
                <w:sz w:val="18"/>
                <w:szCs w:val="18"/>
                <w:lang w:eastAsia="ru-RU" w:bidi="ar-SA"/>
              </w:rPr>
              <w:t xml:space="preserve"> М.В.</w:t>
            </w:r>
            <w:r w:rsidR="00930012">
              <w:rPr>
                <w:rFonts w:ascii="PT Astra Serif" w:eastAsia="Times New Roman" w:hAnsi="PT Astra Serif" w:cs="Times New Roman"/>
                <w:kern w:val="0"/>
                <w:sz w:val="18"/>
                <w:szCs w:val="18"/>
                <w:lang w:eastAsia="ru-RU" w:bidi="ar-SA"/>
              </w:rPr>
              <w:t>/</w:t>
            </w:r>
          </w:p>
          <w:p w:rsidR="00FB7C6B" w:rsidRPr="00347DBE" w:rsidRDefault="00BC5C25" w:rsidP="006A41F5">
            <w:pPr>
              <w:rPr>
                <w:rFonts w:ascii="PT Astra Serif" w:hAnsi="PT Astra Serif"/>
                <w:sz w:val="18"/>
                <w:szCs w:val="18"/>
              </w:rPr>
            </w:pPr>
            <w:r w:rsidRPr="00347DBE">
              <w:rPr>
                <w:rFonts w:ascii="PT Astra Serif" w:eastAsia="Times New Roman" w:hAnsi="PT Astra Serif" w:cs="Times New Roman"/>
                <w:caps/>
                <w:kern w:val="0"/>
                <w:sz w:val="18"/>
                <w:szCs w:val="18"/>
                <w:lang w:eastAsia="ru-RU" w:bidi="ar-SA"/>
              </w:rPr>
              <w:t>М.П.</w:t>
            </w:r>
          </w:p>
          <w:p w:rsidR="00FB7C6B" w:rsidRPr="00347DBE" w:rsidRDefault="00FB7C6B" w:rsidP="00617A40">
            <w:pPr>
              <w:rPr>
                <w:rFonts w:ascii="PT Astra Serif" w:hAnsi="PT Astra Serif"/>
                <w:sz w:val="18"/>
                <w:szCs w:val="18"/>
              </w:rPr>
            </w:pPr>
          </w:p>
        </w:tc>
        <w:tc>
          <w:tcPr>
            <w:tcW w:w="5069"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Поставщик: </w:t>
            </w:r>
          </w:p>
          <w:p w:rsidR="00B835CE" w:rsidRDefault="00284ADD" w:rsidP="003075DB">
            <w:pPr>
              <w:rPr>
                <w:rFonts w:ascii="PT Astra Serif" w:hAnsi="PT Astra Serif"/>
                <w:sz w:val="18"/>
                <w:szCs w:val="18"/>
              </w:rPr>
            </w:pPr>
            <w:r>
              <w:rPr>
                <w:rFonts w:ascii="PT Astra Serif" w:hAnsi="PT Astra Serif"/>
                <w:sz w:val="18"/>
                <w:szCs w:val="18"/>
              </w:rPr>
              <w:t>_</w:t>
            </w:r>
          </w:p>
          <w:p w:rsidR="00B835CE" w:rsidRDefault="00B835CE"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Pr="00154AE1"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Pr="00347DBE" w:rsidRDefault="00AB022E" w:rsidP="00B835CE">
            <w:pPr>
              <w:rPr>
                <w:rFonts w:ascii="PT Astra Serif" w:hAnsi="PT Astra Serif"/>
                <w:sz w:val="18"/>
                <w:szCs w:val="18"/>
              </w:rPr>
            </w:pPr>
          </w:p>
          <w:p w:rsidR="00FB7C6B" w:rsidRPr="00347DBE" w:rsidRDefault="000E0D2A" w:rsidP="006A41F5">
            <w:pPr>
              <w:rPr>
                <w:rFonts w:ascii="PT Astra Serif" w:hAnsi="PT Astra Serif"/>
                <w:sz w:val="18"/>
                <w:szCs w:val="18"/>
              </w:rPr>
            </w:pPr>
            <w:r w:rsidRPr="00347DBE">
              <w:rPr>
                <w:rFonts w:ascii="PT Astra Serif" w:hAnsi="PT Astra Serif"/>
                <w:sz w:val="18"/>
                <w:szCs w:val="18"/>
              </w:rPr>
              <w:t xml:space="preserve">___________________/ </w:t>
            </w:r>
            <w:r w:rsidR="00284ADD">
              <w:rPr>
                <w:rFonts w:ascii="PT Astra Serif" w:hAnsi="PT Astra Serif"/>
                <w:sz w:val="18"/>
                <w:szCs w:val="18"/>
              </w:rPr>
              <w:t>___</w:t>
            </w:r>
            <w:r w:rsidR="00FB7C6B" w:rsidRPr="00347DBE">
              <w:rPr>
                <w:rFonts w:ascii="PT Astra Serif" w:hAnsi="PT Astra Serif"/>
                <w:sz w:val="18"/>
                <w:szCs w:val="18"/>
              </w:rPr>
              <w:t xml:space="preserve"> /</w:t>
            </w:r>
          </w:p>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 М.П.</w:t>
            </w:r>
          </w:p>
        </w:tc>
      </w:tr>
    </w:tbl>
    <w:p w:rsidR="003B7CA0" w:rsidRDefault="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Default="003B7CA0" w:rsidP="003B7CA0">
      <w:pPr>
        <w:rPr>
          <w:rFonts w:ascii="PT Astra Serif" w:hAnsi="PT Astra Serif"/>
          <w:sz w:val="18"/>
          <w:szCs w:val="18"/>
        </w:rPr>
      </w:pPr>
    </w:p>
    <w:p w:rsidR="003B7CA0" w:rsidRDefault="003B7CA0" w:rsidP="003B7CA0">
      <w:pPr>
        <w:rPr>
          <w:rFonts w:ascii="PT Astra Serif" w:hAnsi="PT Astra Serif"/>
          <w:sz w:val="18"/>
          <w:szCs w:val="18"/>
        </w:rPr>
      </w:pPr>
    </w:p>
    <w:p w:rsidR="003B7CA0" w:rsidRDefault="003B7CA0" w:rsidP="003B7CA0">
      <w:pPr>
        <w:tabs>
          <w:tab w:val="left" w:pos="2717"/>
        </w:tabs>
        <w:rPr>
          <w:rFonts w:ascii="PT Astra Serif" w:hAnsi="PT Astra Serif"/>
          <w:sz w:val="18"/>
          <w:szCs w:val="18"/>
        </w:rPr>
        <w:sectPr w:rsidR="003B7CA0" w:rsidSect="00347DBE">
          <w:pgSz w:w="11906" w:h="16838"/>
          <w:pgMar w:top="567" w:right="567" w:bottom="425" w:left="1134" w:header="720" w:footer="720" w:gutter="0"/>
          <w:cols w:space="720"/>
        </w:sectPr>
      </w:pPr>
      <w:r>
        <w:rPr>
          <w:rFonts w:ascii="PT Astra Serif" w:hAnsi="PT Astra Serif"/>
          <w:sz w:val="18"/>
          <w:szCs w:val="18"/>
        </w:rPr>
        <w:tab/>
      </w:r>
    </w:p>
    <w:p w:rsidR="00E163A1" w:rsidRPr="00903BCA" w:rsidRDefault="00FB7C6B" w:rsidP="003B7CA0">
      <w:pPr>
        <w:jc w:val="right"/>
        <w:rPr>
          <w:rFonts w:ascii="PT Astra Serif" w:hAnsi="PT Astra Serif"/>
          <w:bCs/>
          <w:sz w:val="16"/>
          <w:szCs w:val="20"/>
        </w:rPr>
      </w:pPr>
      <w:r w:rsidRPr="00903BCA">
        <w:rPr>
          <w:rFonts w:ascii="PT Astra Serif" w:hAnsi="PT Astra Serif"/>
          <w:bCs/>
          <w:sz w:val="16"/>
          <w:szCs w:val="20"/>
        </w:rPr>
        <w:lastRenderedPageBreak/>
        <w:t>Приложение № 1</w:t>
      </w:r>
    </w:p>
    <w:p w:rsidR="00CC47EE" w:rsidRPr="00903BCA" w:rsidRDefault="00F622A7" w:rsidP="003B7CA0">
      <w:pPr>
        <w:jc w:val="right"/>
        <w:rPr>
          <w:rFonts w:ascii="PT Astra Serif" w:hAnsi="PT Astra Serif"/>
          <w:bCs/>
          <w:sz w:val="16"/>
          <w:szCs w:val="20"/>
        </w:rPr>
      </w:pPr>
      <w:r w:rsidRPr="00903BCA">
        <w:rPr>
          <w:rFonts w:ascii="PT Astra Serif" w:hAnsi="PT Astra Serif"/>
          <w:bCs/>
          <w:sz w:val="16"/>
          <w:szCs w:val="20"/>
        </w:rPr>
        <w:t xml:space="preserve">                                                                                                                       </w:t>
      </w:r>
      <w:r w:rsidR="00F27379" w:rsidRPr="00903BCA">
        <w:rPr>
          <w:rFonts w:ascii="PT Astra Serif" w:hAnsi="PT Astra Serif"/>
          <w:bCs/>
          <w:sz w:val="16"/>
          <w:szCs w:val="20"/>
        </w:rPr>
        <w:t xml:space="preserve">          </w:t>
      </w:r>
      <w:r w:rsidR="00903BCA">
        <w:rPr>
          <w:rFonts w:ascii="PT Astra Serif" w:hAnsi="PT Astra Serif"/>
          <w:bCs/>
          <w:sz w:val="16"/>
          <w:szCs w:val="20"/>
        </w:rPr>
        <w:t xml:space="preserve">                            </w:t>
      </w:r>
      <w:r w:rsidR="00FA6BF1">
        <w:rPr>
          <w:rFonts w:ascii="PT Astra Serif" w:hAnsi="PT Astra Serif"/>
          <w:bCs/>
          <w:sz w:val="16"/>
          <w:szCs w:val="20"/>
        </w:rPr>
        <w:t xml:space="preserve">                    </w:t>
      </w:r>
      <w:r w:rsidR="00903BCA">
        <w:rPr>
          <w:rFonts w:ascii="PT Astra Serif" w:hAnsi="PT Astra Serif"/>
          <w:bCs/>
          <w:sz w:val="16"/>
          <w:szCs w:val="20"/>
        </w:rPr>
        <w:t xml:space="preserve"> </w:t>
      </w:r>
      <w:r w:rsidR="00FB7C6B" w:rsidRPr="00903BCA">
        <w:rPr>
          <w:rFonts w:ascii="PT Astra Serif" w:hAnsi="PT Astra Serif"/>
          <w:bCs/>
          <w:sz w:val="16"/>
          <w:szCs w:val="20"/>
        </w:rPr>
        <w:t xml:space="preserve">к </w:t>
      </w:r>
      <w:r w:rsidR="0016142B" w:rsidRPr="00903BCA">
        <w:rPr>
          <w:rFonts w:ascii="PT Astra Serif" w:hAnsi="PT Astra Serif"/>
          <w:bCs/>
          <w:sz w:val="16"/>
          <w:szCs w:val="20"/>
        </w:rPr>
        <w:t>К</w:t>
      </w:r>
      <w:r w:rsidR="00DB1FC3" w:rsidRPr="00903BCA">
        <w:rPr>
          <w:rFonts w:ascii="PT Astra Serif" w:hAnsi="PT Astra Serif"/>
          <w:bCs/>
          <w:sz w:val="16"/>
          <w:szCs w:val="20"/>
        </w:rPr>
        <w:t>онтракт</w:t>
      </w:r>
      <w:r w:rsidR="00FB7C6B" w:rsidRPr="00903BCA">
        <w:rPr>
          <w:rFonts w:ascii="PT Astra Serif" w:hAnsi="PT Astra Serif"/>
          <w:bCs/>
          <w:sz w:val="16"/>
          <w:szCs w:val="20"/>
        </w:rPr>
        <w:t>у</w:t>
      </w:r>
      <w:r w:rsidR="003D6F32" w:rsidRPr="00903BCA">
        <w:rPr>
          <w:rFonts w:ascii="PT Astra Serif" w:hAnsi="PT Astra Serif"/>
          <w:bCs/>
          <w:sz w:val="16"/>
          <w:szCs w:val="20"/>
        </w:rPr>
        <w:t xml:space="preserve"> </w:t>
      </w:r>
      <w:r w:rsidR="00FB7C6B" w:rsidRPr="00903BCA">
        <w:rPr>
          <w:rFonts w:ascii="PT Astra Serif" w:hAnsi="PT Astra Serif"/>
          <w:bCs/>
          <w:sz w:val="16"/>
          <w:szCs w:val="20"/>
        </w:rPr>
        <w:t>№</w:t>
      </w:r>
      <w:r w:rsidR="00F27379" w:rsidRPr="00903BCA">
        <w:rPr>
          <w:sz w:val="20"/>
        </w:rPr>
        <w:t xml:space="preserve"> </w:t>
      </w:r>
      <w:r w:rsidR="00B33022">
        <w:rPr>
          <w:rFonts w:ascii="PT Astra Serif" w:hAnsi="PT Astra Serif"/>
          <w:bCs/>
          <w:sz w:val="16"/>
          <w:szCs w:val="20"/>
        </w:rPr>
        <w:t>_</w:t>
      </w:r>
      <w:r w:rsidR="00E163A1" w:rsidRPr="00903BCA">
        <w:rPr>
          <w:rFonts w:ascii="PT Astra Serif" w:hAnsi="PT Astra Serif"/>
          <w:sz w:val="16"/>
          <w:szCs w:val="20"/>
        </w:rPr>
        <w:t xml:space="preserve">  </w:t>
      </w:r>
      <w:r w:rsidR="00FB7C6B" w:rsidRPr="00903BCA">
        <w:rPr>
          <w:rFonts w:ascii="PT Astra Serif" w:hAnsi="PT Astra Serif"/>
          <w:sz w:val="16"/>
          <w:szCs w:val="20"/>
        </w:rPr>
        <w:t xml:space="preserve"> </w:t>
      </w:r>
      <w:r w:rsidR="00C91EB3" w:rsidRPr="00903BCA">
        <w:rPr>
          <w:rFonts w:ascii="PT Astra Serif" w:hAnsi="PT Astra Serif"/>
          <w:bCs/>
          <w:sz w:val="16"/>
          <w:szCs w:val="20"/>
        </w:rPr>
        <w:t xml:space="preserve"> </w:t>
      </w:r>
    </w:p>
    <w:p w:rsidR="00FB7C6B" w:rsidRPr="00903BCA" w:rsidRDefault="00C91EB3" w:rsidP="003B7CA0">
      <w:pPr>
        <w:spacing w:line="100" w:lineRule="atLeast"/>
        <w:jc w:val="right"/>
        <w:rPr>
          <w:rFonts w:ascii="PT Astra Serif" w:hAnsi="PT Astra Serif"/>
          <w:bCs/>
          <w:sz w:val="16"/>
          <w:szCs w:val="20"/>
        </w:rPr>
      </w:pPr>
      <w:r w:rsidRPr="00903BCA">
        <w:rPr>
          <w:rFonts w:ascii="PT Astra Serif" w:hAnsi="PT Astra Serif"/>
          <w:bCs/>
          <w:sz w:val="16"/>
          <w:szCs w:val="20"/>
        </w:rPr>
        <w:t xml:space="preserve">от </w:t>
      </w:r>
      <w:r w:rsidR="00E27D5C">
        <w:rPr>
          <w:rFonts w:ascii="PT Astra Serif" w:hAnsi="PT Astra Serif"/>
          <w:bCs/>
          <w:sz w:val="16"/>
          <w:szCs w:val="20"/>
        </w:rPr>
        <w:t>«</w:t>
      </w:r>
      <w:r w:rsidR="00B33022">
        <w:rPr>
          <w:rFonts w:ascii="PT Astra Serif" w:hAnsi="PT Astra Serif"/>
          <w:bCs/>
          <w:sz w:val="16"/>
          <w:szCs w:val="20"/>
        </w:rPr>
        <w:t>__</w:t>
      </w:r>
      <w:r w:rsidR="00E27D5C" w:rsidRPr="00E27D5C">
        <w:rPr>
          <w:rFonts w:ascii="PT Astra Serif" w:hAnsi="PT Astra Serif"/>
          <w:bCs/>
          <w:sz w:val="16"/>
          <w:szCs w:val="20"/>
        </w:rPr>
        <w:t xml:space="preserve">» </w:t>
      </w:r>
      <w:r w:rsidR="00B33022">
        <w:rPr>
          <w:rFonts w:ascii="PT Astra Serif" w:hAnsi="PT Astra Serif"/>
          <w:bCs/>
          <w:sz w:val="16"/>
          <w:szCs w:val="20"/>
        </w:rPr>
        <w:t>___</w:t>
      </w:r>
      <w:r w:rsidR="00E27D5C" w:rsidRPr="00E27D5C">
        <w:rPr>
          <w:rFonts w:ascii="PT Astra Serif" w:hAnsi="PT Astra Serif"/>
          <w:bCs/>
          <w:sz w:val="16"/>
          <w:szCs w:val="20"/>
        </w:rPr>
        <w:t>202</w:t>
      </w:r>
      <w:r w:rsidR="00A20EF3">
        <w:rPr>
          <w:rFonts w:ascii="PT Astra Serif" w:hAnsi="PT Astra Serif"/>
          <w:bCs/>
          <w:sz w:val="16"/>
          <w:szCs w:val="20"/>
        </w:rPr>
        <w:t>6</w:t>
      </w:r>
      <w:r w:rsidR="00E27D5C" w:rsidRPr="00E27D5C">
        <w:rPr>
          <w:rFonts w:ascii="PT Astra Serif" w:hAnsi="PT Astra Serif"/>
          <w:bCs/>
          <w:sz w:val="16"/>
          <w:szCs w:val="20"/>
        </w:rPr>
        <w:t xml:space="preserve"> г.</w:t>
      </w:r>
    </w:p>
    <w:p w:rsidR="00FB7C6B" w:rsidRPr="006A41F5" w:rsidRDefault="00FB7C6B">
      <w:pPr>
        <w:spacing w:line="100" w:lineRule="atLeast"/>
        <w:jc w:val="right"/>
        <w:rPr>
          <w:rFonts w:ascii="PT Astra Serif" w:hAnsi="PT Astra Serif"/>
          <w:bCs/>
          <w:sz w:val="20"/>
          <w:szCs w:val="20"/>
        </w:rPr>
      </w:pPr>
    </w:p>
    <w:p w:rsidR="00FB7C6B" w:rsidRDefault="00FB7C6B">
      <w:pPr>
        <w:shd w:val="clear" w:color="auto" w:fill="FFFFFF"/>
        <w:tabs>
          <w:tab w:val="left" w:leader="underscore" w:pos="2266"/>
        </w:tabs>
        <w:spacing w:line="100" w:lineRule="atLeast"/>
        <w:jc w:val="center"/>
        <w:rPr>
          <w:rFonts w:ascii="PT Astra Serif" w:hAnsi="PT Astra Serif"/>
          <w:b/>
          <w:caps/>
          <w:sz w:val="20"/>
          <w:szCs w:val="20"/>
        </w:rPr>
      </w:pPr>
      <w:r w:rsidRPr="006A41F5">
        <w:rPr>
          <w:rFonts w:ascii="PT Astra Serif" w:hAnsi="PT Astra Serif"/>
          <w:b/>
          <w:caps/>
          <w:sz w:val="20"/>
          <w:szCs w:val="20"/>
        </w:rPr>
        <w:t>СПЕЦИФИКАЦИЯ</w:t>
      </w:r>
    </w:p>
    <w:p w:rsidR="00466D9A" w:rsidRDefault="00466D9A">
      <w:pPr>
        <w:shd w:val="clear" w:color="auto" w:fill="FFFFFF"/>
        <w:tabs>
          <w:tab w:val="left" w:leader="underscore" w:pos="2266"/>
        </w:tabs>
        <w:spacing w:line="100" w:lineRule="atLeast"/>
        <w:jc w:val="center"/>
        <w:rPr>
          <w:rFonts w:ascii="PT Astra Serif" w:hAnsi="PT Astra Serif"/>
          <w:b/>
          <w:caps/>
          <w:sz w:val="20"/>
          <w:szCs w:val="20"/>
        </w:rPr>
      </w:pPr>
    </w:p>
    <w:tbl>
      <w:tblPr>
        <w:tblW w:w="15281" w:type="dxa"/>
        <w:tblInd w:w="675" w:type="dxa"/>
        <w:tblLayout w:type="fixed"/>
        <w:tblLook w:val="04A0" w:firstRow="1" w:lastRow="0" w:firstColumn="1" w:lastColumn="0" w:noHBand="0" w:noVBand="1"/>
      </w:tblPr>
      <w:tblGrid>
        <w:gridCol w:w="426"/>
        <w:gridCol w:w="2268"/>
        <w:gridCol w:w="1417"/>
        <w:gridCol w:w="4678"/>
        <w:gridCol w:w="2551"/>
        <w:gridCol w:w="851"/>
        <w:gridCol w:w="850"/>
        <w:gridCol w:w="993"/>
        <w:gridCol w:w="1247"/>
      </w:tblGrid>
      <w:tr w:rsidR="003B7CA0" w:rsidRPr="0000169F" w:rsidTr="003B7CA0">
        <w:trPr>
          <w:trHeight w:val="172"/>
        </w:trPr>
        <w:tc>
          <w:tcPr>
            <w:tcW w:w="426"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 п/п</w:t>
            </w:r>
          </w:p>
        </w:tc>
        <w:tc>
          <w:tcPr>
            <w:tcW w:w="2268"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Наименование Товара, страна происхождения</w:t>
            </w:r>
          </w:p>
          <w:p w:rsidR="003B7CA0" w:rsidRPr="0000169F" w:rsidRDefault="003B7CA0" w:rsidP="00864961">
            <w:pPr>
              <w:jc w:val="center"/>
              <w:rPr>
                <w:sz w:val="20"/>
                <w:szCs w:val="20"/>
              </w:rPr>
            </w:pPr>
            <w:r w:rsidRPr="0000169F">
              <w:rPr>
                <w:sz w:val="20"/>
                <w:szCs w:val="20"/>
              </w:rPr>
              <w:t>и производитель, РУ</w:t>
            </w:r>
          </w:p>
        </w:tc>
        <w:tc>
          <w:tcPr>
            <w:tcW w:w="1417" w:type="dxa"/>
            <w:tcBorders>
              <w:top w:val="single" w:sz="4" w:space="0" w:color="000000"/>
              <w:left w:val="single" w:sz="4" w:space="0" w:color="000000"/>
              <w:bottom w:val="single" w:sz="4" w:space="0" w:color="000000"/>
              <w:right w:val="single" w:sz="4" w:space="0" w:color="000000"/>
            </w:tcBorders>
            <w:hideMark/>
          </w:tcPr>
          <w:p w:rsidR="003B7CA0" w:rsidRPr="0000169F" w:rsidRDefault="003B7CA0" w:rsidP="00864961">
            <w:pPr>
              <w:jc w:val="center"/>
              <w:rPr>
                <w:sz w:val="20"/>
                <w:szCs w:val="20"/>
              </w:rPr>
            </w:pPr>
            <w:r w:rsidRPr="0000169F">
              <w:rPr>
                <w:sz w:val="20"/>
                <w:szCs w:val="20"/>
              </w:rPr>
              <w:t>Код позиции</w:t>
            </w:r>
          </w:p>
        </w:tc>
        <w:tc>
          <w:tcPr>
            <w:tcW w:w="7229" w:type="dxa"/>
            <w:gridSpan w:val="2"/>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Ед. изм. товара</w:t>
            </w:r>
          </w:p>
        </w:tc>
        <w:tc>
          <w:tcPr>
            <w:tcW w:w="850"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Кол-во</w:t>
            </w:r>
          </w:p>
        </w:tc>
        <w:tc>
          <w:tcPr>
            <w:tcW w:w="993"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Цена за ед., руб.</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3B7CA0" w:rsidRPr="0000169F" w:rsidRDefault="003B7CA0" w:rsidP="00864961">
            <w:pPr>
              <w:jc w:val="center"/>
              <w:rPr>
                <w:sz w:val="20"/>
                <w:szCs w:val="20"/>
              </w:rPr>
            </w:pPr>
            <w:r w:rsidRPr="0000169F">
              <w:rPr>
                <w:sz w:val="20"/>
                <w:szCs w:val="20"/>
              </w:rPr>
              <w:t>Сумма, руб.</w:t>
            </w:r>
          </w:p>
        </w:tc>
      </w:tr>
      <w:tr w:rsidR="003B7CA0" w:rsidRPr="0000169F" w:rsidTr="003B7CA0">
        <w:trPr>
          <w:trHeight w:val="68"/>
        </w:trPr>
        <w:tc>
          <w:tcPr>
            <w:tcW w:w="426"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1</w:t>
            </w:r>
          </w:p>
        </w:tc>
        <w:tc>
          <w:tcPr>
            <w:tcW w:w="2268"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2</w:t>
            </w:r>
          </w:p>
        </w:tc>
        <w:tc>
          <w:tcPr>
            <w:tcW w:w="1417" w:type="dxa"/>
            <w:tcBorders>
              <w:top w:val="single" w:sz="4" w:space="0" w:color="000000"/>
              <w:left w:val="single" w:sz="4" w:space="0" w:color="000000"/>
              <w:bottom w:val="single" w:sz="4" w:space="0" w:color="000000"/>
              <w:right w:val="single" w:sz="4" w:space="0" w:color="000000"/>
            </w:tcBorders>
            <w:hideMark/>
          </w:tcPr>
          <w:p w:rsidR="003B7CA0" w:rsidRPr="0000169F" w:rsidRDefault="003B7CA0" w:rsidP="00864961">
            <w:pPr>
              <w:jc w:val="center"/>
              <w:rPr>
                <w:sz w:val="20"/>
                <w:szCs w:val="20"/>
              </w:rPr>
            </w:pPr>
            <w:r w:rsidRPr="0000169F">
              <w:rPr>
                <w:sz w:val="20"/>
                <w:szCs w:val="20"/>
              </w:rPr>
              <w:t>3</w:t>
            </w:r>
          </w:p>
        </w:tc>
        <w:tc>
          <w:tcPr>
            <w:tcW w:w="4678"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4</w:t>
            </w:r>
          </w:p>
        </w:tc>
        <w:tc>
          <w:tcPr>
            <w:tcW w:w="2551" w:type="dxa"/>
            <w:tcBorders>
              <w:top w:val="single" w:sz="4" w:space="0" w:color="000000"/>
              <w:left w:val="single" w:sz="4" w:space="0" w:color="000000"/>
              <w:bottom w:val="single" w:sz="4" w:space="0" w:color="000000"/>
              <w:right w:val="nil"/>
            </w:tcBorders>
            <w:hideMark/>
          </w:tcPr>
          <w:p w:rsidR="003B7CA0" w:rsidRPr="0000169F" w:rsidRDefault="003B7CA0" w:rsidP="00864961">
            <w:pPr>
              <w:jc w:val="center"/>
              <w:rPr>
                <w:sz w:val="20"/>
                <w:szCs w:val="20"/>
              </w:rPr>
            </w:pPr>
            <w:r w:rsidRPr="0000169F">
              <w:rPr>
                <w:sz w:val="20"/>
                <w:szCs w:val="20"/>
              </w:rPr>
              <w:t>5</w:t>
            </w:r>
          </w:p>
        </w:tc>
        <w:tc>
          <w:tcPr>
            <w:tcW w:w="851"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6</w:t>
            </w:r>
          </w:p>
        </w:tc>
        <w:tc>
          <w:tcPr>
            <w:tcW w:w="850"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7</w:t>
            </w:r>
          </w:p>
        </w:tc>
        <w:tc>
          <w:tcPr>
            <w:tcW w:w="993" w:type="dxa"/>
            <w:tcBorders>
              <w:top w:val="single" w:sz="4" w:space="0" w:color="000000"/>
              <w:left w:val="single" w:sz="4" w:space="0" w:color="000000"/>
              <w:bottom w:val="single" w:sz="4" w:space="0" w:color="000000"/>
              <w:right w:val="nil"/>
            </w:tcBorders>
            <w:vAlign w:val="center"/>
            <w:hideMark/>
          </w:tcPr>
          <w:p w:rsidR="003B7CA0" w:rsidRPr="0000169F" w:rsidRDefault="003B7CA0" w:rsidP="00864961">
            <w:pPr>
              <w:jc w:val="center"/>
              <w:rPr>
                <w:sz w:val="20"/>
                <w:szCs w:val="20"/>
              </w:rPr>
            </w:pPr>
            <w:r w:rsidRPr="0000169F">
              <w:rPr>
                <w:sz w:val="20"/>
                <w:szCs w:val="20"/>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3B7CA0" w:rsidRPr="0000169F" w:rsidRDefault="003B7CA0" w:rsidP="00864961">
            <w:pPr>
              <w:jc w:val="center"/>
              <w:rPr>
                <w:sz w:val="20"/>
                <w:szCs w:val="20"/>
              </w:rPr>
            </w:pPr>
            <w:r w:rsidRPr="0000169F">
              <w:rPr>
                <w:sz w:val="20"/>
                <w:szCs w:val="20"/>
              </w:rPr>
              <w:t>9</w:t>
            </w:r>
          </w:p>
        </w:tc>
      </w:tr>
      <w:tr w:rsidR="003B7CA0" w:rsidRPr="0000169F" w:rsidTr="003B7CA0">
        <w:trPr>
          <w:trHeight w:val="23"/>
        </w:trPr>
        <w:tc>
          <w:tcPr>
            <w:tcW w:w="426" w:type="dxa"/>
            <w:tcBorders>
              <w:top w:val="single" w:sz="4" w:space="0" w:color="000000"/>
              <w:left w:val="single" w:sz="4" w:space="0" w:color="000000"/>
              <w:right w:val="nil"/>
            </w:tcBorders>
          </w:tcPr>
          <w:p w:rsidR="003B7CA0" w:rsidRPr="0000169F" w:rsidRDefault="003B7CA0" w:rsidP="00864961">
            <w:pPr>
              <w:jc w:val="both"/>
              <w:rPr>
                <w:sz w:val="20"/>
                <w:szCs w:val="20"/>
              </w:rPr>
            </w:pPr>
          </w:p>
        </w:tc>
        <w:tc>
          <w:tcPr>
            <w:tcW w:w="2268" w:type="dxa"/>
            <w:tcBorders>
              <w:top w:val="single" w:sz="4" w:space="0" w:color="000000"/>
              <w:left w:val="single" w:sz="4" w:space="0" w:color="000000"/>
              <w:right w:val="nil"/>
            </w:tcBorders>
            <w:hideMark/>
          </w:tcPr>
          <w:p w:rsidR="003B7CA0" w:rsidRPr="0000169F" w:rsidRDefault="003B7CA0" w:rsidP="00864961">
            <w:pPr>
              <w:jc w:val="both"/>
              <w:rPr>
                <w:sz w:val="20"/>
                <w:szCs w:val="20"/>
              </w:rPr>
            </w:pPr>
          </w:p>
        </w:tc>
        <w:tc>
          <w:tcPr>
            <w:tcW w:w="1417" w:type="dxa"/>
            <w:tcBorders>
              <w:top w:val="single" w:sz="4" w:space="0" w:color="000000"/>
              <w:left w:val="single" w:sz="4" w:space="0" w:color="000000"/>
              <w:right w:val="single" w:sz="4" w:space="0" w:color="000000"/>
            </w:tcBorders>
          </w:tcPr>
          <w:p w:rsidR="003B7CA0" w:rsidRPr="0000169F" w:rsidRDefault="003B7CA0" w:rsidP="00864961">
            <w:pPr>
              <w:jc w:val="both"/>
              <w:rPr>
                <w:sz w:val="20"/>
                <w:szCs w:val="20"/>
              </w:rPr>
            </w:pPr>
          </w:p>
        </w:tc>
        <w:tc>
          <w:tcPr>
            <w:tcW w:w="4678" w:type="dxa"/>
            <w:tcBorders>
              <w:top w:val="single" w:sz="4" w:space="0" w:color="000000"/>
              <w:left w:val="single" w:sz="4" w:space="0" w:color="000000"/>
              <w:bottom w:val="single" w:sz="4" w:space="0" w:color="000000"/>
              <w:right w:val="nil"/>
            </w:tcBorders>
          </w:tcPr>
          <w:p w:rsidR="003B7CA0" w:rsidRPr="00704DEF" w:rsidRDefault="003B7CA0" w:rsidP="00864961">
            <w:pPr>
              <w:rPr>
                <w:sz w:val="16"/>
                <w:szCs w:val="16"/>
              </w:rPr>
            </w:pPr>
          </w:p>
        </w:tc>
        <w:tc>
          <w:tcPr>
            <w:tcW w:w="2551" w:type="dxa"/>
            <w:tcBorders>
              <w:top w:val="single" w:sz="4" w:space="0" w:color="000000"/>
              <w:left w:val="single" w:sz="4" w:space="0" w:color="000000"/>
              <w:bottom w:val="single" w:sz="4" w:space="0" w:color="000000"/>
              <w:right w:val="nil"/>
            </w:tcBorders>
          </w:tcPr>
          <w:p w:rsidR="003B7CA0" w:rsidRPr="00704DEF" w:rsidRDefault="003B7CA0" w:rsidP="00864961">
            <w:pPr>
              <w:rPr>
                <w:sz w:val="16"/>
                <w:szCs w:val="16"/>
              </w:rPr>
            </w:pPr>
          </w:p>
        </w:tc>
        <w:tc>
          <w:tcPr>
            <w:tcW w:w="851" w:type="dxa"/>
            <w:tcBorders>
              <w:top w:val="single" w:sz="4" w:space="0" w:color="000000"/>
              <w:left w:val="single" w:sz="4" w:space="0" w:color="000000"/>
              <w:right w:val="nil"/>
            </w:tcBorders>
          </w:tcPr>
          <w:p w:rsidR="003B7CA0" w:rsidRPr="0000169F" w:rsidRDefault="003B7CA0" w:rsidP="003B7CA0">
            <w:pPr>
              <w:jc w:val="center"/>
              <w:rPr>
                <w:sz w:val="20"/>
                <w:szCs w:val="20"/>
              </w:rPr>
            </w:pPr>
          </w:p>
        </w:tc>
        <w:tc>
          <w:tcPr>
            <w:tcW w:w="850" w:type="dxa"/>
            <w:tcBorders>
              <w:top w:val="single" w:sz="4" w:space="0" w:color="000000"/>
              <w:left w:val="single" w:sz="4" w:space="0" w:color="000000"/>
              <w:right w:val="nil"/>
            </w:tcBorders>
          </w:tcPr>
          <w:p w:rsidR="003B7CA0" w:rsidRPr="0000169F" w:rsidRDefault="003B7CA0" w:rsidP="003B7CA0">
            <w:pPr>
              <w:jc w:val="center"/>
              <w:rPr>
                <w:sz w:val="20"/>
                <w:szCs w:val="20"/>
              </w:rPr>
            </w:pPr>
          </w:p>
        </w:tc>
        <w:tc>
          <w:tcPr>
            <w:tcW w:w="993" w:type="dxa"/>
            <w:tcBorders>
              <w:top w:val="single" w:sz="4" w:space="0" w:color="000000"/>
              <w:left w:val="single" w:sz="4" w:space="0" w:color="000000"/>
              <w:right w:val="nil"/>
            </w:tcBorders>
          </w:tcPr>
          <w:p w:rsidR="003B7CA0" w:rsidRPr="0000169F" w:rsidRDefault="003B7CA0" w:rsidP="00864961">
            <w:pPr>
              <w:jc w:val="both"/>
              <w:rPr>
                <w:sz w:val="20"/>
                <w:szCs w:val="20"/>
              </w:rPr>
            </w:pPr>
          </w:p>
        </w:tc>
        <w:tc>
          <w:tcPr>
            <w:tcW w:w="1247" w:type="dxa"/>
            <w:tcBorders>
              <w:top w:val="single" w:sz="4" w:space="0" w:color="000000"/>
              <w:left w:val="single" w:sz="4" w:space="0" w:color="000000"/>
              <w:right w:val="single" w:sz="4" w:space="0" w:color="000000"/>
            </w:tcBorders>
          </w:tcPr>
          <w:p w:rsidR="003B7CA0" w:rsidRPr="0000169F" w:rsidRDefault="003B7CA0" w:rsidP="00864961">
            <w:pPr>
              <w:jc w:val="both"/>
              <w:rPr>
                <w:sz w:val="20"/>
                <w:szCs w:val="20"/>
              </w:rPr>
            </w:pPr>
          </w:p>
        </w:tc>
      </w:tr>
      <w:tr w:rsidR="003B7CA0" w:rsidRPr="0000169F" w:rsidTr="003B7CA0">
        <w:trPr>
          <w:trHeight w:val="23"/>
        </w:trPr>
        <w:tc>
          <w:tcPr>
            <w:tcW w:w="2694" w:type="dxa"/>
            <w:gridSpan w:val="2"/>
            <w:tcBorders>
              <w:top w:val="single" w:sz="4" w:space="0" w:color="000000"/>
              <w:left w:val="single" w:sz="4" w:space="0" w:color="000000"/>
              <w:bottom w:val="single" w:sz="4" w:space="0" w:color="000000"/>
              <w:right w:val="nil"/>
            </w:tcBorders>
          </w:tcPr>
          <w:p w:rsidR="003B7CA0" w:rsidRPr="0000169F" w:rsidRDefault="003B7CA0" w:rsidP="00864961">
            <w:pPr>
              <w:jc w:val="both"/>
              <w:rPr>
                <w:sz w:val="20"/>
                <w:szCs w:val="20"/>
              </w:rPr>
            </w:pPr>
          </w:p>
        </w:tc>
        <w:tc>
          <w:tcPr>
            <w:tcW w:w="11340" w:type="dxa"/>
            <w:gridSpan w:val="6"/>
            <w:tcBorders>
              <w:top w:val="single" w:sz="4" w:space="0" w:color="000000"/>
              <w:left w:val="single" w:sz="4" w:space="0" w:color="000000"/>
              <w:bottom w:val="single" w:sz="4" w:space="0" w:color="000000"/>
              <w:right w:val="nil"/>
            </w:tcBorders>
            <w:hideMark/>
          </w:tcPr>
          <w:p w:rsidR="003B7CA0" w:rsidRPr="0000169F" w:rsidRDefault="003B7CA0" w:rsidP="00864961">
            <w:pPr>
              <w:jc w:val="right"/>
              <w:rPr>
                <w:sz w:val="20"/>
                <w:szCs w:val="20"/>
              </w:rPr>
            </w:pPr>
            <w:r w:rsidRPr="0000169F">
              <w:rPr>
                <w:sz w:val="20"/>
                <w:szCs w:val="20"/>
              </w:rPr>
              <w:t>Итого:</w:t>
            </w:r>
          </w:p>
        </w:tc>
        <w:tc>
          <w:tcPr>
            <w:tcW w:w="1247" w:type="dxa"/>
            <w:tcBorders>
              <w:top w:val="single" w:sz="4" w:space="0" w:color="000000"/>
              <w:left w:val="single" w:sz="4" w:space="0" w:color="000000"/>
              <w:bottom w:val="single" w:sz="4" w:space="0" w:color="000000"/>
              <w:right w:val="single" w:sz="4" w:space="0" w:color="000000"/>
            </w:tcBorders>
          </w:tcPr>
          <w:p w:rsidR="003B7CA0" w:rsidRPr="0000169F" w:rsidRDefault="003B7CA0" w:rsidP="00864961">
            <w:pPr>
              <w:jc w:val="both"/>
              <w:rPr>
                <w:sz w:val="20"/>
                <w:szCs w:val="20"/>
              </w:rPr>
            </w:pPr>
          </w:p>
        </w:tc>
      </w:tr>
    </w:tbl>
    <w:p w:rsidR="003B7CA0" w:rsidRDefault="003B7CA0">
      <w:pPr>
        <w:shd w:val="clear" w:color="auto" w:fill="FFFFFF"/>
        <w:tabs>
          <w:tab w:val="left" w:leader="underscore" w:pos="2266"/>
        </w:tabs>
        <w:spacing w:line="100" w:lineRule="atLeast"/>
        <w:jc w:val="center"/>
        <w:rPr>
          <w:rFonts w:ascii="PT Astra Serif" w:hAnsi="PT Astra Serif"/>
          <w:b/>
          <w:caps/>
          <w:sz w:val="20"/>
          <w:szCs w:val="20"/>
        </w:rPr>
      </w:pPr>
    </w:p>
    <w:p w:rsidR="00FB7C6B" w:rsidRPr="006A41F5" w:rsidRDefault="00FB7C6B">
      <w:pPr>
        <w:shd w:val="clear" w:color="auto" w:fill="FFFFFF"/>
        <w:tabs>
          <w:tab w:val="left" w:leader="underscore" w:pos="2266"/>
        </w:tabs>
        <w:spacing w:line="100" w:lineRule="atLeast"/>
        <w:rPr>
          <w:rFonts w:ascii="PT Astra Serif" w:hAnsi="PT Astra Serif"/>
          <w:b/>
          <w:caps/>
          <w:sz w:val="20"/>
          <w:szCs w:val="20"/>
        </w:rPr>
      </w:pPr>
    </w:p>
    <w:p w:rsidR="00300C67" w:rsidRDefault="00300C67" w:rsidP="0029415A">
      <w:pPr>
        <w:rPr>
          <w:rFonts w:ascii="PT Astra Serif" w:hAnsi="PT Astra Serif"/>
          <w:b/>
          <w:caps/>
          <w:sz w:val="20"/>
          <w:szCs w:val="20"/>
        </w:rPr>
      </w:pPr>
    </w:p>
    <w:tbl>
      <w:tblPr>
        <w:tblW w:w="13235" w:type="dxa"/>
        <w:jc w:val="center"/>
        <w:tblLayout w:type="fixed"/>
        <w:tblLook w:val="0000" w:firstRow="0" w:lastRow="0" w:firstColumn="0" w:lastColumn="0" w:noHBand="0" w:noVBand="0"/>
      </w:tblPr>
      <w:tblGrid>
        <w:gridCol w:w="6980"/>
        <w:gridCol w:w="6255"/>
      </w:tblGrid>
      <w:tr w:rsidR="00FB7C6B" w:rsidRPr="003B7CA0" w:rsidTr="003B7CA0">
        <w:trPr>
          <w:trHeight w:val="1095"/>
          <w:jc w:val="center"/>
        </w:trPr>
        <w:tc>
          <w:tcPr>
            <w:tcW w:w="6980" w:type="dxa"/>
            <w:shd w:val="clear" w:color="auto" w:fill="auto"/>
          </w:tcPr>
          <w:p w:rsidR="00FB7C6B" w:rsidRPr="003B7CA0" w:rsidRDefault="00FB7C6B" w:rsidP="003B7CA0">
            <w:pPr>
              <w:rPr>
                <w:rFonts w:ascii="PT Astra Serif" w:eastAsia="Times New Roman" w:hAnsi="PT Astra Serif"/>
                <w:color w:val="000000"/>
              </w:rPr>
            </w:pPr>
            <w:r w:rsidRPr="003B7CA0">
              <w:rPr>
                <w:rFonts w:ascii="PT Astra Serif" w:hAnsi="PT Astra Serif"/>
              </w:rPr>
              <w:t>Заказчик:</w:t>
            </w:r>
          </w:p>
          <w:p w:rsidR="00930012" w:rsidRPr="00930012" w:rsidRDefault="00930012" w:rsidP="00930012">
            <w:pPr>
              <w:rPr>
                <w:rFonts w:ascii="PT Astra Serif" w:eastAsia="Times New Roman" w:hAnsi="PT Astra Serif" w:cs="Times New Roman"/>
                <w:lang w:eastAsia="ru-RU"/>
              </w:rPr>
            </w:pPr>
            <w:r w:rsidRPr="00930012">
              <w:rPr>
                <w:rFonts w:ascii="PT Astra Serif" w:eastAsia="Times New Roman" w:hAnsi="PT Astra Serif" w:cs="Times New Roman"/>
                <w:lang w:eastAsia="ru-RU"/>
              </w:rPr>
              <w:t>Заместитель главного врача по финансово-</w:t>
            </w:r>
          </w:p>
          <w:p w:rsidR="00FB7C6B" w:rsidRPr="003B7CA0" w:rsidRDefault="00930012" w:rsidP="00930012">
            <w:pPr>
              <w:rPr>
                <w:rFonts w:ascii="PT Astra Serif" w:hAnsi="PT Astra Serif"/>
              </w:rPr>
            </w:pPr>
            <w:r w:rsidRPr="00930012">
              <w:rPr>
                <w:rFonts w:ascii="PT Astra Serif" w:eastAsia="Times New Roman" w:hAnsi="PT Astra Serif" w:cs="Times New Roman"/>
                <w:lang w:eastAsia="ru-RU"/>
              </w:rPr>
              <w:t>экономическим вопросам</w:t>
            </w:r>
          </w:p>
          <w:p w:rsidR="00FB7C6B" w:rsidRPr="003B7CA0" w:rsidRDefault="006E3EC8" w:rsidP="00992A6A">
            <w:pPr>
              <w:spacing w:line="100" w:lineRule="atLeast"/>
              <w:rPr>
                <w:rFonts w:ascii="PT Astra Serif" w:eastAsia="Times New Roman" w:hAnsi="PT Astra Serif" w:cs="Times New Roman"/>
                <w:lang w:eastAsia="ru-RU"/>
              </w:rPr>
            </w:pPr>
            <w:r w:rsidRPr="003B7CA0">
              <w:rPr>
                <w:rFonts w:ascii="PT Astra Serif" w:eastAsia="Times New Roman" w:hAnsi="PT Astra Serif" w:cs="Times New Roman"/>
                <w:lang w:eastAsia="ru-RU"/>
              </w:rPr>
              <w:t>_________________/</w:t>
            </w:r>
            <w:r w:rsidR="00930012" w:rsidRPr="003B7CA0">
              <w:rPr>
                <w:rFonts w:ascii="PT Astra Serif" w:eastAsia="Times New Roman" w:hAnsi="PT Astra Serif" w:cs="Times New Roman"/>
                <w:lang w:eastAsia="ru-RU"/>
              </w:rPr>
              <w:t xml:space="preserve"> </w:t>
            </w:r>
            <w:proofErr w:type="spellStart"/>
            <w:r w:rsidR="00930012" w:rsidRPr="00930012">
              <w:rPr>
                <w:rFonts w:ascii="PT Astra Serif" w:eastAsia="Times New Roman" w:hAnsi="PT Astra Serif" w:cs="Times New Roman"/>
                <w:lang w:eastAsia="ru-RU"/>
              </w:rPr>
              <w:t>Зюнова</w:t>
            </w:r>
            <w:proofErr w:type="spellEnd"/>
            <w:r w:rsidR="00930012" w:rsidRPr="00930012">
              <w:rPr>
                <w:rFonts w:ascii="PT Astra Serif" w:eastAsia="Times New Roman" w:hAnsi="PT Astra Serif" w:cs="Times New Roman"/>
                <w:lang w:eastAsia="ru-RU"/>
              </w:rPr>
              <w:t xml:space="preserve"> М.В.</w:t>
            </w:r>
            <w:r w:rsidRPr="003B7CA0">
              <w:rPr>
                <w:rFonts w:ascii="PT Astra Serif" w:eastAsia="Times New Roman" w:hAnsi="PT Astra Serif" w:cs="Times New Roman"/>
                <w:lang w:eastAsia="ru-RU"/>
              </w:rPr>
              <w:t>/</w:t>
            </w:r>
            <w:r w:rsidR="002559A1" w:rsidRPr="003B7CA0">
              <w:rPr>
                <w:rFonts w:ascii="PT Astra Serif" w:eastAsia="Times New Roman" w:hAnsi="PT Astra Serif" w:cs="Times New Roman"/>
                <w:lang w:eastAsia="ru-RU"/>
              </w:rPr>
              <w:t xml:space="preserve"> </w:t>
            </w:r>
          </w:p>
          <w:p w:rsidR="00FB7C6B" w:rsidRPr="003B7CA0" w:rsidRDefault="008408DF">
            <w:pPr>
              <w:rPr>
                <w:rFonts w:ascii="PT Astra Serif" w:hAnsi="PT Astra Serif"/>
              </w:rPr>
            </w:pPr>
            <w:r w:rsidRPr="003B7CA0">
              <w:rPr>
                <w:rFonts w:ascii="PT Astra Serif" w:hAnsi="PT Astra Serif"/>
              </w:rPr>
              <w:t>М.П.</w:t>
            </w:r>
          </w:p>
        </w:tc>
        <w:tc>
          <w:tcPr>
            <w:tcW w:w="6255" w:type="dxa"/>
            <w:shd w:val="clear" w:color="auto" w:fill="auto"/>
          </w:tcPr>
          <w:p w:rsidR="003075DB" w:rsidRPr="003B7CA0" w:rsidRDefault="00F27379" w:rsidP="003075DB">
            <w:pPr>
              <w:jc w:val="both"/>
              <w:rPr>
                <w:rFonts w:ascii="PT Astra Serif" w:hAnsi="PT Astra Serif"/>
              </w:rPr>
            </w:pPr>
            <w:r w:rsidRPr="003B7CA0">
              <w:rPr>
                <w:rFonts w:ascii="PT Astra Serif" w:hAnsi="PT Astra Serif"/>
              </w:rPr>
              <w:t>Поставщик:</w:t>
            </w:r>
          </w:p>
          <w:p w:rsidR="00466D9A" w:rsidRPr="003B7CA0" w:rsidRDefault="00466D9A" w:rsidP="003075DB">
            <w:pPr>
              <w:jc w:val="both"/>
              <w:rPr>
                <w:rFonts w:ascii="PT Astra Serif" w:hAnsi="PT Astra Serif"/>
              </w:rPr>
            </w:pPr>
          </w:p>
          <w:p w:rsidR="003075DB" w:rsidRPr="003B7CA0" w:rsidRDefault="003075DB" w:rsidP="003075DB">
            <w:pPr>
              <w:jc w:val="both"/>
              <w:rPr>
                <w:rFonts w:ascii="PT Astra Serif" w:hAnsi="PT Astra Serif"/>
              </w:rPr>
            </w:pPr>
          </w:p>
          <w:p w:rsidR="003075DB" w:rsidRPr="003B7CA0" w:rsidRDefault="003075DB" w:rsidP="003075DB">
            <w:pPr>
              <w:jc w:val="both"/>
              <w:rPr>
                <w:rFonts w:ascii="PT Astra Serif" w:hAnsi="PT Astra Serif"/>
              </w:rPr>
            </w:pPr>
            <w:r w:rsidRPr="003B7CA0">
              <w:rPr>
                <w:rFonts w:ascii="PT Astra Serif" w:hAnsi="PT Astra Serif"/>
              </w:rPr>
              <w:t xml:space="preserve">___________________/ </w:t>
            </w:r>
            <w:r w:rsidR="00607534" w:rsidRPr="003B7CA0">
              <w:rPr>
                <w:rFonts w:ascii="PT Astra Serif" w:hAnsi="PT Astra Serif"/>
              </w:rPr>
              <w:t>___</w:t>
            </w:r>
            <w:r w:rsidRPr="003B7CA0">
              <w:rPr>
                <w:rFonts w:ascii="PT Astra Serif" w:hAnsi="PT Astra Serif"/>
              </w:rPr>
              <w:t xml:space="preserve">  /</w:t>
            </w:r>
          </w:p>
          <w:p w:rsidR="00FB7C6B" w:rsidRPr="003B7CA0" w:rsidRDefault="003075DB" w:rsidP="003075DB">
            <w:pPr>
              <w:jc w:val="both"/>
              <w:rPr>
                <w:rFonts w:ascii="PT Astra Serif" w:hAnsi="PT Astra Serif"/>
              </w:rPr>
            </w:pPr>
            <w:r w:rsidRPr="003B7CA0">
              <w:rPr>
                <w:rFonts w:ascii="PT Astra Serif" w:hAnsi="PT Astra Serif"/>
              </w:rPr>
              <w:t xml:space="preserve"> М.П.</w:t>
            </w:r>
          </w:p>
        </w:tc>
      </w:tr>
    </w:tbl>
    <w:p w:rsidR="00FB7C6B" w:rsidRPr="006A41F5" w:rsidRDefault="00FB7C6B" w:rsidP="00903BCA">
      <w:pPr>
        <w:shd w:val="clear" w:color="auto" w:fill="FFFFFF"/>
        <w:tabs>
          <w:tab w:val="left" w:leader="underscore" w:pos="2266"/>
        </w:tabs>
        <w:spacing w:line="100" w:lineRule="atLeast"/>
        <w:rPr>
          <w:rFonts w:ascii="PT Astra Serif" w:hAnsi="PT Astra Serif"/>
          <w:sz w:val="21"/>
          <w:szCs w:val="21"/>
        </w:rPr>
      </w:pPr>
    </w:p>
    <w:sectPr w:rsidR="00FB7C6B" w:rsidRPr="006A41F5" w:rsidSect="003B7CA0">
      <w:pgSz w:w="16838" w:h="11906" w:orient="landscape"/>
      <w:pgMar w:top="1701" w:right="851" w:bottom="567" w:left="142" w:header="720" w:footer="720" w:gutter="0"/>
      <w:cols w:space="72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55CE7889"/>
    <w:multiLevelType w:val="hybridMultilevel"/>
    <w:tmpl w:val="CFCC62CA"/>
    <w:lvl w:ilvl="0" w:tplc="2CECB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8"/>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4927B3"/>
    <w:rsid w:val="00032207"/>
    <w:rsid w:val="00051620"/>
    <w:rsid w:val="00083A0F"/>
    <w:rsid w:val="000C0234"/>
    <w:rsid w:val="000D271D"/>
    <w:rsid w:val="000D41DA"/>
    <w:rsid w:val="000D7791"/>
    <w:rsid w:val="000E0551"/>
    <w:rsid w:val="000E0D2A"/>
    <w:rsid w:val="000E1B08"/>
    <w:rsid w:val="000E59A5"/>
    <w:rsid w:val="000E7A4F"/>
    <w:rsid w:val="000E7C8A"/>
    <w:rsid w:val="00103991"/>
    <w:rsid w:val="00105B42"/>
    <w:rsid w:val="0010639D"/>
    <w:rsid w:val="00110434"/>
    <w:rsid w:val="0011426C"/>
    <w:rsid w:val="001302A6"/>
    <w:rsid w:val="001341D3"/>
    <w:rsid w:val="00135EE8"/>
    <w:rsid w:val="001361BD"/>
    <w:rsid w:val="00137297"/>
    <w:rsid w:val="00141109"/>
    <w:rsid w:val="00154AE1"/>
    <w:rsid w:val="0016142B"/>
    <w:rsid w:val="00166171"/>
    <w:rsid w:val="00174A92"/>
    <w:rsid w:val="00180316"/>
    <w:rsid w:val="001B2794"/>
    <w:rsid w:val="001C6DC0"/>
    <w:rsid w:val="001D000F"/>
    <w:rsid w:val="00203814"/>
    <w:rsid w:val="00213B09"/>
    <w:rsid w:val="00214660"/>
    <w:rsid w:val="0022288E"/>
    <w:rsid w:val="002272BA"/>
    <w:rsid w:val="002437C1"/>
    <w:rsid w:val="00245B52"/>
    <w:rsid w:val="002559A1"/>
    <w:rsid w:val="00284ADD"/>
    <w:rsid w:val="0028669F"/>
    <w:rsid w:val="0029415A"/>
    <w:rsid w:val="00294298"/>
    <w:rsid w:val="002A5469"/>
    <w:rsid w:val="002A5CE7"/>
    <w:rsid w:val="002B2A1D"/>
    <w:rsid w:val="002C246E"/>
    <w:rsid w:val="00300C67"/>
    <w:rsid w:val="003075DB"/>
    <w:rsid w:val="0032361E"/>
    <w:rsid w:val="00344095"/>
    <w:rsid w:val="00347DBE"/>
    <w:rsid w:val="00370EC2"/>
    <w:rsid w:val="0037147D"/>
    <w:rsid w:val="003934C3"/>
    <w:rsid w:val="00396210"/>
    <w:rsid w:val="003A1D94"/>
    <w:rsid w:val="003B5200"/>
    <w:rsid w:val="003B6311"/>
    <w:rsid w:val="003B68F9"/>
    <w:rsid w:val="003B7CA0"/>
    <w:rsid w:val="003C48EA"/>
    <w:rsid w:val="003D268A"/>
    <w:rsid w:val="003D5570"/>
    <w:rsid w:val="003D6F32"/>
    <w:rsid w:val="003E40FB"/>
    <w:rsid w:val="003E7413"/>
    <w:rsid w:val="003F4425"/>
    <w:rsid w:val="004213DC"/>
    <w:rsid w:val="004477E9"/>
    <w:rsid w:val="004501B3"/>
    <w:rsid w:val="00465130"/>
    <w:rsid w:val="0046627F"/>
    <w:rsid w:val="00466D9A"/>
    <w:rsid w:val="00471E44"/>
    <w:rsid w:val="004927B3"/>
    <w:rsid w:val="00493F0D"/>
    <w:rsid w:val="004A2504"/>
    <w:rsid w:val="004B7F33"/>
    <w:rsid w:val="004C6C68"/>
    <w:rsid w:val="004D0C67"/>
    <w:rsid w:val="004E3328"/>
    <w:rsid w:val="004E345E"/>
    <w:rsid w:val="004E38D8"/>
    <w:rsid w:val="004F58B0"/>
    <w:rsid w:val="004F60CD"/>
    <w:rsid w:val="005255A4"/>
    <w:rsid w:val="005275B8"/>
    <w:rsid w:val="00531072"/>
    <w:rsid w:val="0054473F"/>
    <w:rsid w:val="00556CBB"/>
    <w:rsid w:val="00560B2D"/>
    <w:rsid w:val="005708AF"/>
    <w:rsid w:val="00574DFC"/>
    <w:rsid w:val="0058301B"/>
    <w:rsid w:val="0058440C"/>
    <w:rsid w:val="005A2720"/>
    <w:rsid w:val="005C52CA"/>
    <w:rsid w:val="005D2EC1"/>
    <w:rsid w:val="005E072E"/>
    <w:rsid w:val="00607534"/>
    <w:rsid w:val="00613618"/>
    <w:rsid w:val="006140CD"/>
    <w:rsid w:val="00617A40"/>
    <w:rsid w:val="006203F9"/>
    <w:rsid w:val="006244E5"/>
    <w:rsid w:val="0063145B"/>
    <w:rsid w:val="00641C3B"/>
    <w:rsid w:val="0065181E"/>
    <w:rsid w:val="00657FC1"/>
    <w:rsid w:val="00664E3C"/>
    <w:rsid w:val="00671EB2"/>
    <w:rsid w:val="006741ED"/>
    <w:rsid w:val="0068082E"/>
    <w:rsid w:val="00681B4E"/>
    <w:rsid w:val="0068701F"/>
    <w:rsid w:val="00691E36"/>
    <w:rsid w:val="006946C0"/>
    <w:rsid w:val="006A41F5"/>
    <w:rsid w:val="006C64FB"/>
    <w:rsid w:val="006D1C55"/>
    <w:rsid w:val="006D769B"/>
    <w:rsid w:val="006E3EC8"/>
    <w:rsid w:val="00700E66"/>
    <w:rsid w:val="00717E63"/>
    <w:rsid w:val="0072251A"/>
    <w:rsid w:val="0074121F"/>
    <w:rsid w:val="00747445"/>
    <w:rsid w:val="00756194"/>
    <w:rsid w:val="00760560"/>
    <w:rsid w:val="00760628"/>
    <w:rsid w:val="00765A0C"/>
    <w:rsid w:val="00775BB4"/>
    <w:rsid w:val="00792744"/>
    <w:rsid w:val="00796A9A"/>
    <w:rsid w:val="00797218"/>
    <w:rsid w:val="007A48E0"/>
    <w:rsid w:val="007B0D7F"/>
    <w:rsid w:val="007B10E0"/>
    <w:rsid w:val="007C60E9"/>
    <w:rsid w:val="007E147F"/>
    <w:rsid w:val="00806A0A"/>
    <w:rsid w:val="00812319"/>
    <w:rsid w:val="00820FFF"/>
    <w:rsid w:val="008408DF"/>
    <w:rsid w:val="00840B45"/>
    <w:rsid w:val="00841991"/>
    <w:rsid w:val="00841F83"/>
    <w:rsid w:val="008439E8"/>
    <w:rsid w:val="008461B7"/>
    <w:rsid w:val="0086236A"/>
    <w:rsid w:val="00864005"/>
    <w:rsid w:val="00887E25"/>
    <w:rsid w:val="0089299F"/>
    <w:rsid w:val="008931BB"/>
    <w:rsid w:val="008B666A"/>
    <w:rsid w:val="008C5E9D"/>
    <w:rsid w:val="008C7B95"/>
    <w:rsid w:val="008D7776"/>
    <w:rsid w:val="00903BCA"/>
    <w:rsid w:val="00930012"/>
    <w:rsid w:val="00931728"/>
    <w:rsid w:val="00947EAF"/>
    <w:rsid w:val="00956F41"/>
    <w:rsid w:val="009673DB"/>
    <w:rsid w:val="00972311"/>
    <w:rsid w:val="00974E68"/>
    <w:rsid w:val="00976897"/>
    <w:rsid w:val="0098303C"/>
    <w:rsid w:val="00992A6A"/>
    <w:rsid w:val="009A2CC9"/>
    <w:rsid w:val="009A4923"/>
    <w:rsid w:val="009C086F"/>
    <w:rsid w:val="009C539C"/>
    <w:rsid w:val="009D3B34"/>
    <w:rsid w:val="009D4452"/>
    <w:rsid w:val="009E0814"/>
    <w:rsid w:val="009F03DE"/>
    <w:rsid w:val="00A11D57"/>
    <w:rsid w:val="00A13A76"/>
    <w:rsid w:val="00A16F1B"/>
    <w:rsid w:val="00A20EF3"/>
    <w:rsid w:val="00A24D8A"/>
    <w:rsid w:val="00A57DA3"/>
    <w:rsid w:val="00A6244F"/>
    <w:rsid w:val="00A75332"/>
    <w:rsid w:val="00A87004"/>
    <w:rsid w:val="00A95D04"/>
    <w:rsid w:val="00AA2FD8"/>
    <w:rsid w:val="00AB022E"/>
    <w:rsid w:val="00AB62B2"/>
    <w:rsid w:val="00AF217F"/>
    <w:rsid w:val="00AF40FE"/>
    <w:rsid w:val="00B041F9"/>
    <w:rsid w:val="00B05954"/>
    <w:rsid w:val="00B110B7"/>
    <w:rsid w:val="00B1391D"/>
    <w:rsid w:val="00B2789A"/>
    <w:rsid w:val="00B33022"/>
    <w:rsid w:val="00B34B19"/>
    <w:rsid w:val="00B377D0"/>
    <w:rsid w:val="00B53FAD"/>
    <w:rsid w:val="00B55503"/>
    <w:rsid w:val="00B6320A"/>
    <w:rsid w:val="00B835CE"/>
    <w:rsid w:val="00B95E22"/>
    <w:rsid w:val="00BA2492"/>
    <w:rsid w:val="00BC5C25"/>
    <w:rsid w:val="00BD4A6A"/>
    <w:rsid w:val="00BD51CA"/>
    <w:rsid w:val="00BE2694"/>
    <w:rsid w:val="00C2431A"/>
    <w:rsid w:val="00C30CC2"/>
    <w:rsid w:val="00C42769"/>
    <w:rsid w:val="00C43CE7"/>
    <w:rsid w:val="00C44478"/>
    <w:rsid w:val="00C46623"/>
    <w:rsid w:val="00C55D90"/>
    <w:rsid w:val="00C6560B"/>
    <w:rsid w:val="00C84CC4"/>
    <w:rsid w:val="00C90382"/>
    <w:rsid w:val="00C911FE"/>
    <w:rsid w:val="00C91EB3"/>
    <w:rsid w:val="00C94300"/>
    <w:rsid w:val="00CC47EE"/>
    <w:rsid w:val="00CD54DC"/>
    <w:rsid w:val="00D06986"/>
    <w:rsid w:val="00D1484F"/>
    <w:rsid w:val="00D30F70"/>
    <w:rsid w:val="00D344CD"/>
    <w:rsid w:val="00D5477A"/>
    <w:rsid w:val="00D55F09"/>
    <w:rsid w:val="00D653A9"/>
    <w:rsid w:val="00D835B2"/>
    <w:rsid w:val="00DB1FC3"/>
    <w:rsid w:val="00DB6EE2"/>
    <w:rsid w:val="00DC1F2E"/>
    <w:rsid w:val="00DC3E71"/>
    <w:rsid w:val="00DD3325"/>
    <w:rsid w:val="00DD7106"/>
    <w:rsid w:val="00DF397B"/>
    <w:rsid w:val="00E0682A"/>
    <w:rsid w:val="00E105DB"/>
    <w:rsid w:val="00E163A1"/>
    <w:rsid w:val="00E20C72"/>
    <w:rsid w:val="00E27D5C"/>
    <w:rsid w:val="00E34489"/>
    <w:rsid w:val="00E452B1"/>
    <w:rsid w:val="00E648E6"/>
    <w:rsid w:val="00E72026"/>
    <w:rsid w:val="00E75D21"/>
    <w:rsid w:val="00E8566F"/>
    <w:rsid w:val="00EA22C6"/>
    <w:rsid w:val="00EA5B08"/>
    <w:rsid w:val="00EB2858"/>
    <w:rsid w:val="00EC074C"/>
    <w:rsid w:val="00ED0049"/>
    <w:rsid w:val="00ED11E2"/>
    <w:rsid w:val="00EE0D73"/>
    <w:rsid w:val="00EE3990"/>
    <w:rsid w:val="00EF63D7"/>
    <w:rsid w:val="00F010DC"/>
    <w:rsid w:val="00F02129"/>
    <w:rsid w:val="00F133F8"/>
    <w:rsid w:val="00F27379"/>
    <w:rsid w:val="00F622A7"/>
    <w:rsid w:val="00F628C1"/>
    <w:rsid w:val="00F64AFA"/>
    <w:rsid w:val="00F85EFC"/>
    <w:rsid w:val="00F95B29"/>
    <w:rsid w:val="00F95CDE"/>
    <w:rsid w:val="00F96912"/>
    <w:rsid w:val="00FA6BF1"/>
    <w:rsid w:val="00FB2DFA"/>
    <w:rsid w:val="00FB5C36"/>
    <w:rsid w:val="00FB7C6B"/>
    <w:rsid w:val="00FC0711"/>
    <w:rsid w:val="00FE20DE"/>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F77ECA9-7CDC-4A62-B24D-DF1F481C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 w:type="paragraph" w:styleId="a9">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 w:type="paragraph" w:styleId="aa">
    <w:name w:val="No Spacing"/>
    <w:link w:val="ab"/>
    <w:qFormat/>
    <w:rsid w:val="003B7CA0"/>
    <w:pPr>
      <w:suppressAutoHyphens/>
    </w:pPr>
    <w:rPr>
      <w:rFonts w:eastAsia="Arial"/>
      <w:sz w:val="24"/>
      <w:szCs w:val="24"/>
      <w:lang w:eastAsia="ar-SA"/>
    </w:rPr>
  </w:style>
  <w:style w:type="character" w:customStyle="1" w:styleId="ab">
    <w:name w:val="Без интервала Знак"/>
    <w:basedOn w:val="a0"/>
    <w:link w:val="aa"/>
    <w:locked/>
    <w:rsid w:val="003B7CA0"/>
    <w:rPr>
      <w:rFonts w:eastAsia="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50172">
      <w:bodyDiv w:val="1"/>
      <w:marLeft w:val="0"/>
      <w:marRight w:val="0"/>
      <w:marTop w:val="0"/>
      <w:marBottom w:val="0"/>
      <w:divBdr>
        <w:top w:val="none" w:sz="0" w:space="0" w:color="auto"/>
        <w:left w:val="none" w:sz="0" w:space="0" w:color="auto"/>
        <w:bottom w:val="none" w:sz="0" w:space="0" w:color="auto"/>
        <w:right w:val="none" w:sz="0" w:space="0" w:color="auto"/>
      </w:divBdr>
    </w:div>
    <w:div w:id="670837915">
      <w:bodyDiv w:val="1"/>
      <w:marLeft w:val="0"/>
      <w:marRight w:val="0"/>
      <w:marTop w:val="0"/>
      <w:marBottom w:val="0"/>
      <w:divBdr>
        <w:top w:val="none" w:sz="0" w:space="0" w:color="auto"/>
        <w:left w:val="none" w:sz="0" w:space="0" w:color="auto"/>
        <w:bottom w:val="none" w:sz="0" w:space="0" w:color="auto"/>
        <w:right w:val="none" w:sz="0" w:space="0" w:color="auto"/>
      </w:divBdr>
    </w:div>
    <w:div w:id="896624232">
      <w:bodyDiv w:val="1"/>
      <w:marLeft w:val="0"/>
      <w:marRight w:val="0"/>
      <w:marTop w:val="0"/>
      <w:marBottom w:val="0"/>
      <w:divBdr>
        <w:top w:val="none" w:sz="0" w:space="0" w:color="auto"/>
        <w:left w:val="none" w:sz="0" w:space="0" w:color="auto"/>
        <w:bottom w:val="none" w:sz="0" w:space="0" w:color="auto"/>
        <w:right w:val="none" w:sz="0" w:space="0" w:color="auto"/>
      </w:divBdr>
    </w:div>
    <w:div w:id="961421705">
      <w:bodyDiv w:val="1"/>
      <w:marLeft w:val="0"/>
      <w:marRight w:val="0"/>
      <w:marTop w:val="0"/>
      <w:marBottom w:val="0"/>
      <w:divBdr>
        <w:top w:val="none" w:sz="0" w:space="0" w:color="auto"/>
        <w:left w:val="none" w:sz="0" w:space="0" w:color="auto"/>
        <w:bottom w:val="none" w:sz="0" w:space="0" w:color="auto"/>
        <w:right w:val="none" w:sz="0" w:space="0" w:color="auto"/>
      </w:divBdr>
    </w:div>
    <w:div w:id="1025132203">
      <w:bodyDiv w:val="1"/>
      <w:marLeft w:val="0"/>
      <w:marRight w:val="0"/>
      <w:marTop w:val="0"/>
      <w:marBottom w:val="0"/>
      <w:divBdr>
        <w:top w:val="none" w:sz="0" w:space="0" w:color="auto"/>
        <w:left w:val="none" w:sz="0" w:space="0" w:color="auto"/>
        <w:bottom w:val="none" w:sz="0" w:space="0" w:color="auto"/>
        <w:right w:val="none" w:sz="0" w:space="0" w:color="auto"/>
      </w:divBdr>
    </w:div>
    <w:div w:id="2063284418">
      <w:bodyDiv w:val="1"/>
      <w:marLeft w:val="0"/>
      <w:marRight w:val="0"/>
      <w:marTop w:val="0"/>
      <w:marBottom w:val="0"/>
      <w:divBdr>
        <w:top w:val="none" w:sz="0" w:space="0" w:color="auto"/>
        <w:left w:val="none" w:sz="0" w:space="0" w:color="auto"/>
        <w:bottom w:val="none" w:sz="0" w:space="0" w:color="auto"/>
        <w:right w:val="none" w:sz="0" w:space="0" w:color="auto"/>
      </w:divBdr>
    </w:div>
    <w:div w:id="212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1"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webSettings" Target="webSettings.xml"/><Relationship Id="rId10"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openxmlformats.org/officeDocument/2006/relationships/settings" Target="settings.xml"/><Relationship Id="rId9"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D61BD-F798-4D4A-B8C2-7E705B84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4613</Words>
  <Characters>26298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Татарчук Виктор</dc:creator>
  <cp:lastModifiedBy>Рахимова Лейсан Рушановна</cp:lastModifiedBy>
  <cp:revision>90</cp:revision>
  <cp:lastPrinted>2022-11-28T08:48:00Z</cp:lastPrinted>
  <dcterms:created xsi:type="dcterms:W3CDTF">2022-05-20T05:23:00Z</dcterms:created>
  <dcterms:modified xsi:type="dcterms:W3CDTF">2026-06-16T05:25:00Z</dcterms:modified>
</cp:coreProperties>
</file>