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FCE5D" w14:textId="77777777" w:rsidR="00785F9C" w:rsidRPr="00910FF9" w:rsidRDefault="00785F9C" w:rsidP="00785F9C">
      <w:pPr>
        <w:tabs>
          <w:tab w:val="left" w:pos="3840"/>
        </w:tabs>
        <w:jc w:val="center"/>
        <w:rPr>
          <w:b/>
          <w:bCs/>
          <w:sz w:val="22"/>
          <w:szCs w:val="22"/>
        </w:rPr>
      </w:pPr>
      <w:r w:rsidRPr="00910FF9">
        <w:rPr>
          <w:b/>
          <w:bCs/>
          <w:sz w:val="22"/>
          <w:szCs w:val="22"/>
        </w:rPr>
        <w:t>ТЕХНИЧЕСКОЕ ЗАДАНИЕ</w:t>
      </w:r>
    </w:p>
    <w:p w14:paraId="4987631B" w14:textId="77777777" w:rsidR="00935E53" w:rsidRPr="00910FF9" w:rsidRDefault="00785F9C" w:rsidP="00935E53">
      <w:pPr>
        <w:pStyle w:val="ac"/>
        <w:spacing w:line="276" w:lineRule="auto"/>
        <w:ind w:firstLine="709"/>
        <w:jc w:val="center"/>
        <w:rPr>
          <w:b/>
          <w:bCs/>
          <w:sz w:val="22"/>
          <w:szCs w:val="22"/>
          <w:shd w:val="clear" w:color="auto" w:fill="FFFFFF"/>
        </w:rPr>
      </w:pPr>
      <w:r w:rsidRPr="00910FF9">
        <w:rPr>
          <w:b/>
          <w:bCs/>
          <w:sz w:val="22"/>
          <w:szCs w:val="22"/>
        </w:rPr>
        <w:t xml:space="preserve">на выполнение работ по ремонту </w:t>
      </w:r>
      <w:r w:rsidR="00935E53" w:rsidRPr="00910FF9">
        <w:rPr>
          <w:b/>
          <w:bCs/>
          <w:sz w:val="22"/>
          <w:szCs w:val="22"/>
          <w:lang w:val="en-US"/>
        </w:rPr>
        <w:t>Nissan</w:t>
      </w:r>
      <w:r w:rsidR="00935E53" w:rsidRPr="00910FF9">
        <w:rPr>
          <w:b/>
          <w:bCs/>
          <w:sz w:val="22"/>
          <w:szCs w:val="22"/>
        </w:rPr>
        <w:t xml:space="preserve"> </w:t>
      </w:r>
      <w:r w:rsidR="00935E53" w:rsidRPr="00910FF9">
        <w:rPr>
          <w:b/>
          <w:bCs/>
          <w:sz w:val="22"/>
          <w:szCs w:val="22"/>
          <w:lang w:val="en-US"/>
        </w:rPr>
        <w:t>Teana</w:t>
      </w:r>
      <w:r w:rsidR="00935E53" w:rsidRPr="00910FF9">
        <w:rPr>
          <w:b/>
          <w:bCs/>
          <w:sz w:val="22"/>
          <w:szCs w:val="22"/>
        </w:rPr>
        <w:t>, госномер А414СТ</w:t>
      </w:r>
    </w:p>
    <w:p w14:paraId="56B136CC" w14:textId="69F1DC32" w:rsidR="00785F9C" w:rsidRPr="00910FF9" w:rsidRDefault="00785F9C" w:rsidP="00785F9C">
      <w:pPr>
        <w:jc w:val="center"/>
        <w:rPr>
          <w:color w:val="333333"/>
          <w:sz w:val="22"/>
          <w:szCs w:val="22"/>
          <w:u w:val="single"/>
          <w:shd w:val="clear" w:color="auto" w:fill="FFFFFF"/>
        </w:rPr>
      </w:pPr>
      <w:r w:rsidRPr="00910FF9">
        <w:rPr>
          <w:sz w:val="22"/>
          <w:szCs w:val="22"/>
          <w:u w:val="single"/>
        </w:rPr>
        <w:t>(Код ОКПД 2: 45.20.1</w:t>
      </w:r>
      <w:r w:rsidRPr="00910FF9">
        <w:rPr>
          <w:color w:val="333333"/>
          <w:sz w:val="22"/>
          <w:szCs w:val="22"/>
          <w:u w:val="single"/>
          <w:shd w:val="clear" w:color="auto" w:fill="FFFFFF"/>
        </w:rPr>
        <w:t> «Услуги по техническому обслуживанию и ремонту легковых автомобилей и лёгких грузовых автотранспортных средств»)</w:t>
      </w:r>
    </w:p>
    <w:p w14:paraId="67901C3B" w14:textId="77777777" w:rsidR="00785F9C" w:rsidRPr="00910FF9" w:rsidRDefault="00785F9C" w:rsidP="00785F9C">
      <w:pPr>
        <w:rPr>
          <w:b/>
          <w:bCs/>
          <w:sz w:val="22"/>
          <w:szCs w:val="22"/>
          <w:lang w:eastAsia="en-US"/>
        </w:rPr>
      </w:pPr>
    </w:p>
    <w:p w14:paraId="1E97E165" w14:textId="50C55DED" w:rsidR="00785F9C" w:rsidRPr="00910FF9" w:rsidRDefault="00910FF9" w:rsidP="00785F9C">
      <w:pPr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 xml:space="preserve">                   </w:t>
      </w:r>
      <w:r w:rsidR="00785F9C" w:rsidRPr="00910FF9">
        <w:rPr>
          <w:b/>
          <w:bCs/>
          <w:sz w:val="22"/>
          <w:szCs w:val="22"/>
          <w:lang w:eastAsia="en-US"/>
        </w:rPr>
        <w:t>1. Работы по ремонту автомобиля включают в себя:</w:t>
      </w:r>
    </w:p>
    <w:p w14:paraId="43AEB0FD" w14:textId="1CDDD342" w:rsidR="00785F9C" w:rsidRPr="00910FF9" w:rsidRDefault="00785F9C" w:rsidP="00785F9C">
      <w:pPr>
        <w:rPr>
          <w:sz w:val="22"/>
          <w:szCs w:val="22"/>
          <w:lang w:eastAsia="en-US"/>
        </w:rPr>
      </w:pPr>
      <w:r w:rsidRPr="00910FF9">
        <w:rPr>
          <w:sz w:val="22"/>
          <w:szCs w:val="22"/>
          <w:lang w:eastAsia="en-US"/>
        </w:rPr>
        <w:t>Установку оборудования (деталей и расходных материалов), необходимых для выполнения работ, а также стоимость проведенных работ</w:t>
      </w:r>
      <w:r w:rsidR="00935E53" w:rsidRPr="00910FF9">
        <w:rPr>
          <w:sz w:val="22"/>
          <w:szCs w:val="22"/>
          <w:lang w:eastAsia="en-US"/>
        </w:rPr>
        <w:t xml:space="preserve"> и расходных материалов. </w:t>
      </w:r>
    </w:p>
    <w:p w14:paraId="1FC8B6D3" w14:textId="77777777" w:rsidR="00785F9C" w:rsidRPr="00910FF9" w:rsidRDefault="00785F9C" w:rsidP="00785F9C">
      <w:pPr>
        <w:rPr>
          <w:sz w:val="22"/>
          <w:szCs w:val="22"/>
          <w:lang w:eastAsia="en-US"/>
        </w:rPr>
      </w:pPr>
    </w:p>
    <w:p w14:paraId="661EF119" w14:textId="77777777" w:rsidR="00935E53" w:rsidRPr="00910FF9" w:rsidRDefault="00935E53" w:rsidP="00935E53">
      <w:pPr>
        <w:spacing w:line="276" w:lineRule="auto"/>
        <w:rPr>
          <w:b/>
          <w:sz w:val="22"/>
          <w:szCs w:val="22"/>
          <w:lang w:eastAsia="ar-SA"/>
        </w:rPr>
      </w:pPr>
      <w:r w:rsidRPr="00910FF9">
        <w:rPr>
          <w:b/>
          <w:sz w:val="22"/>
          <w:szCs w:val="22"/>
          <w:lang w:eastAsia="ar-SA"/>
        </w:rPr>
        <w:t>Марка машины: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1703"/>
        <w:gridCol w:w="1361"/>
        <w:gridCol w:w="2404"/>
        <w:gridCol w:w="2015"/>
      </w:tblGrid>
      <w:tr w:rsidR="00935E53" w:rsidRPr="00910FF9" w14:paraId="64649F25" w14:textId="77777777" w:rsidTr="00326141">
        <w:tc>
          <w:tcPr>
            <w:tcW w:w="1907" w:type="dxa"/>
          </w:tcPr>
          <w:p w14:paraId="4C144BD6" w14:textId="77777777" w:rsidR="00935E53" w:rsidRPr="00910FF9" w:rsidRDefault="00935E53" w:rsidP="00935E53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910FF9">
              <w:rPr>
                <w:b/>
                <w:sz w:val="22"/>
                <w:szCs w:val="22"/>
                <w:lang w:eastAsia="ar-SA"/>
              </w:rPr>
              <w:t>Марка автомобиля</w:t>
            </w:r>
          </w:p>
        </w:tc>
        <w:tc>
          <w:tcPr>
            <w:tcW w:w="1773" w:type="dxa"/>
          </w:tcPr>
          <w:p w14:paraId="41AE1EF8" w14:textId="77777777" w:rsidR="00935E53" w:rsidRPr="00910FF9" w:rsidRDefault="00935E53" w:rsidP="00935E53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910FF9">
              <w:rPr>
                <w:b/>
                <w:sz w:val="22"/>
                <w:szCs w:val="22"/>
                <w:lang w:eastAsia="ar-SA"/>
              </w:rPr>
              <w:t>Гос. рег. номер</w:t>
            </w:r>
          </w:p>
        </w:tc>
        <w:tc>
          <w:tcPr>
            <w:tcW w:w="1389" w:type="dxa"/>
          </w:tcPr>
          <w:p w14:paraId="4FE6DBD8" w14:textId="77777777" w:rsidR="00935E53" w:rsidRPr="00910FF9" w:rsidRDefault="00935E53" w:rsidP="00935E53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910FF9">
              <w:rPr>
                <w:b/>
                <w:sz w:val="22"/>
                <w:szCs w:val="22"/>
                <w:lang w:eastAsia="ar-SA"/>
              </w:rPr>
              <w:t>Год выпуска</w:t>
            </w:r>
          </w:p>
        </w:tc>
        <w:tc>
          <w:tcPr>
            <w:tcW w:w="2409" w:type="dxa"/>
          </w:tcPr>
          <w:p w14:paraId="668CDFCF" w14:textId="77777777" w:rsidR="00935E53" w:rsidRPr="00910FF9" w:rsidRDefault="00935E53" w:rsidP="00935E53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910FF9">
              <w:rPr>
                <w:b/>
                <w:sz w:val="22"/>
                <w:szCs w:val="22"/>
                <w:lang w:val="en-US" w:eastAsia="ar-SA"/>
              </w:rPr>
              <w:t>VIN</w:t>
            </w:r>
          </w:p>
        </w:tc>
        <w:tc>
          <w:tcPr>
            <w:tcW w:w="2092" w:type="dxa"/>
          </w:tcPr>
          <w:p w14:paraId="4572E915" w14:textId="77777777" w:rsidR="00935E53" w:rsidRPr="00910FF9" w:rsidRDefault="00935E53" w:rsidP="00935E53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910FF9">
              <w:rPr>
                <w:b/>
                <w:sz w:val="22"/>
                <w:szCs w:val="22"/>
                <w:lang w:eastAsia="ar-SA"/>
              </w:rPr>
              <w:t>Модель двигателя</w:t>
            </w:r>
          </w:p>
        </w:tc>
      </w:tr>
      <w:tr w:rsidR="00935E53" w:rsidRPr="00910FF9" w14:paraId="6D50496E" w14:textId="77777777" w:rsidTr="00326141">
        <w:tc>
          <w:tcPr>
            <w:tcW w:w="1907" w:type="dxa"/>
          </w:tcPr>
          <w:p w14:paraId="033A4A74" w14:textId="77777777" w:rsidR="00935E53" w:rsidRPr="00910FF9" w:rsidRDefault="00935E53" w:rsidP="00935E5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910FF9">
              <w:rPr>
                <w:sz w:val="22"/>
                <w:szCs w:val="22"/>
                <w:lang w:val="en-US" w:eastAsia="ar-SA"/>
              </w:rPr>
              <w:t>Nissan</w:t>
            </w:r>
            <w:r w:rsidRPr="00910FF9">
              <w:rPr>
                <w:sz w:val="22"/>
                <w:szCs w:val="22"/>
                <w:lang w:eastAsia="ar-SA"/>
              </w:rPr>
              <w:t xml:space="preserve"> </w:t>
            </w:r>
            <w:r w:rsidRPr="00910FF9">
              <w:rPr>
                <w:sz w:val="22"/>
                <w:szCs w:val="22"/>
                <w:lang w:val="en-US" w:eastAsia="ar-SA"/>
              </w:rPr>
              <w:t>Teana</w:t>
            </w:r>
          </w:p>
        </w:tc>
        <w:tc>
          <w:tcPr>
            <w:tcW w:w="1773" w:type="dxa"/>
          </w:tcPr>
          <w:p w14:paraId="6E46E8DA" w14:textId="77777777" w:rsidR="00935E53" w:rsidRPr="00910FF9" w:rsidRDefault="00935E53" w:rsidP="00935E5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910FF9">
              <w:rPr>
                <w:sz w:val="22"/>
                <w:szCs w:val="22"/>
                <w:lang w:eastAsia="ar-SA"/>
              </w:rPr>
              <w:t>А414СТ</w:t>
            </w:r>
          </w:p>
        </w:tc>
        <w:tc>
          <w:tcPr>
            <w:tcW w:w="1389" w:type="dxa"/>
          </w:tcPr>
          <w:p w14:paraId="315FF38D" w14:textId="77777777" w:rsidR="00935E53" w:rsidRPr="00910FF9" w:rsidRDefault="00935E53" w:rsidP="00935E5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910FF9">
              <w:rPr>
                <w:sz w:val="22"/>
                <w:szCs w:val="22"/>
                <w:lang w:eastAsia="ar-SA"/>
              </w:rPr>
              <w:t>2011</w:t>
            </w:r>
          </w:p>
        </w:tc>
        <w:tc>
          <w:tcPr>
            <w:tcW w:w="2409" w:type="dxa"/>
          </w:tcPr>
          <w:p w14:paraId="490F3878" w14:textId="77777777" w:rsidR="00935E53" w:rsidRPr="00910FF9" w:rsidRDefault="00935E53" w:rsidP="00935E53">
            <w:pPr>
              <w:suppressAutoHyphens/>
              <w:jc w:val="center"/>
              <w:rPr>
                <w:sz w:val="22"/>
                <w:szCs w:val="22"/>
                <w:lang w:val="en-US" w:eastAsia="ar-SA"/>
              </w:rPr>
            </w:pPr>
            <w:r w:rsidRPr="00910FF9">
              <w:rPr>
                <w:sz w:val="22"/>
                <w:szCs w:val="22"/>
                <w:lang w:val="en-US" w:eastAsia="ar-SA"/>
              </w:rPr>
              <w:t>Z8NBCWJ32BS012900</w:t>
            </w:r>
          </w:p>
        </w:tc>
        <w:tc>
          <w:tcPr>
            <w:tcW w:w="2092" w:type="dxa"/>
          </w:tcPr>
          <w:p w14:paraId="67F64209" w14:textId="77777777" w:rsidR="00935E53" w:rsidRPr="00910FF9" w:rsidRDefault="00935E53" w:rsidP="00935E53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910FF9">
              <w:rPr>
                <w:sz w:val="22"/>
                <w:szCs w:val="22"/>
                <w:lang w:val="en-US" w:eastAsia="ar-SA"/>
              </w:rPr>
              <w:t>QR</w:t>
            </w:r>
            <w:r w:rsidRPr="00910FF9">
              <w:rPr>
                <w:sz w:val="22"/>
                <w:szCs w:val="22"/>
                <w:lang w:eastAsia="ar-SA"/>
              </w:rPr>
              <w:t>25 086784В</w:t>
            </w:r>
          </w:p>
        </w:tc>
      </w:tr>
    </w:tbl>
    <w:p w14:paraId="5DED7602" w14:textId="77777777" w:rsidR="00CD67F4" w:rsidRDefault="00CD67F4" w:rsidP="00CD67F4">
      <w:pPr>
        <w:suppressAutoHyphens/>
        <w:jc w:val="both"/>
        <w:rPr>
          <w:sz w:val="22"/>
          <w:szCs w:val="22"/>
        </w:rPr>
      </w:pPr>
    </w:p>
    <w:p w14:paraId="7E368829" w14:textId="35716183" w:rsidR="00CD67F4" w:rsidRPr="008B326B" w:rsidRDefault="00CD67F4" w:rsidP="00CD67F4">
      <w:pPr>
        <w:suppressAutoHyphens/>
        <w:jc w:val="both"/>
        <w:rPr>
          <w:b/>
          <w:bCs/>
          <w:sz w:val="22"/>
          <w:szCs w:val="22"/>
        </w:rPr>
      </w:pPr>
      <w:r w:rsidRPr="008B326B">
        <w:rPr>
          <w:b/>
          <w:bCs/>
          <w:sz w:val="22"/>
          <w:szCs w:val="22"/>
        </w:rPr>
        <w:t>Необходимые работы:</w:t>
      </w:r>
    </w:p>
    <w:tbl>
      <w:tblPr>
        <w:tblStyle w:val="ad"/>
        <w:tblW w:w="9351" w:type="dxa"/>
        <w:tblLook w:val="04A0" w:firstRow="1" w:lastRow="0" w:firstColumn="1" w:lastColumn="0" w:noHBand="0" w:noVBand="1"/>
      </w:tblPr>
      <w:tblGrid>
        <w:gridCol w:w="5665"/>
        <w:gridCol w:w="1843"/>
        <w:gridCol w:w="1843"/>
      </w:tblGrid>
      <w:tr w:rsidR="00CD67F4" w14:paraId="4ED8A258" w14:textId="77777777" w:rsidTr="00CD67F4">
        <w:tc>
          <w:tcPr>
            <w:tcW w:w="5665" w:type="dxa"/>
          </w:tcPr>
          <w:p w14:paraId="115F034B" w14:textId="4F43A3D4" w:rsidR="00CD67F4" w:rsidRDefault="00CD67F4" w:rsidP="00CD67F4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843" w:type="dxa"/>
          </w:tcPr>
          <w:p w14:paraId="050E17AF" w14:textId="58072999" w:rsidR="00CD67F4" w:rsidRDefault="00CD67F4" w:rsidP="00CD67F4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1843" w:type="dxa"/>
          </w:tcPr>
          <w:p w14:paraId="08AF5A56" w14:textId="6761F29D" w:rsidR="00CD67F4" w:rsidRDefault="00CD67F4" w:rsidP="00CD67F4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Ед.изм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D67F4" w14:paraId="18E0E5A5" w14:textId="77777777" w:rsidTr="00CD67F4">
        <w:tc>
          <w:tcPr>
            <w:tcW w:w="5665" w:type="dxa"/>
          </w:tcPr>
          <w:p w14:paraId="67D8FA36" w14:textId="16B1EDCA" w:rsidR="00CD67F4" w:rsidRDefault="00CD67F4" w:rsidP="00CD67F4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Демонтаж/монтаж левого крыла, левой фары, выставление зазоров </w:t>
            </w:r>
          </w:p>
        </w:tc>
        <w:tc>
          <w:tcPr>
            <w:tcW w:w="1843" w:type="dxa"/>
          </w:tcPr>
          <w:p w14:paraId="0A03C735" w14:textId="26F899E6" w:rsidR="00CD67F4" w:rsidRDefault="00CD67F4" w:rsidP="00CD67F4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4DFDEAB5" w14:textId="6FECD2AD" w:rsidR="00CD67F4" w:rsidRDefault="00CD67F4" w:rsidP="00CD67F4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Усл.ед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D67F4" w14:paraId="6A04DE07" w14:textId="77777777" w:rsidTr="00CD67F4">
        <w:tc>
          <w:tcPr>
            <w:tcW w:w="5665" w:type="dxa"/>
          </w:tcPr>
          <w:p w14:paraId="70F02370" w14:textId="6FAB47EA" w:rsidR="00CD67F4" w:rsidRDefault="00CD67F4" w:rsidP="00CD67F4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 переднего бампера, выставление зазоров</w:t>
            </w:r>
          </w:p>
        </w:tc>
        <w:tc>
          <w:tcPr>
            <w:tcW w:w="1843" w:type="dxa"/>
          </w:tcPr>
          <w:p w14:paraId="478C6A76" w14:textId="2A34CA00" w:rsidR="00CD67F4" w:rsidRDefault="00CD67F4" w:rsidP="00CD67F4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70DD048F" w14:textId="33AE29F2" w:rsidR="00CD67F4" w:rsidRDefault="00CD67F4" w:rsidP="00CD67F4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Усл.ед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D67F4" w14:paraId="29AAAEDA" w14:textId="77777777" w:rsidTr="00CD67F4">
        <w:tc>
          <w:tcPr>
            <w:tcW w:w="5665" w:type="dxa"/>
          </w:tcPr>
          <w:p w14:paraId="375D84F2" w14:textId="18BC5638" w:rsidR="00CD67F4" w:rsidRDefault="00CD67F4" w:rsidP="00CD67F4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Покраска переднего бампера </w:t>
            </w:r>
          </w:p>
        </w:tc>
        <w:tc>
          <w:tcPr>
            <w:tcW w:w="1843" w:type="dxa"/>
          </w:tcPr>
          <w:p w14:paraId="19C1FA27" w14:textId="46361EE1" w:rsidR="00CD67F4" w:rsidRDefault="00CD67F4" w:rsidP="00CD67F4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41A67386" w14:textId="3B8BE861" w:rsidR="00CD67F4" w:rsidRDefault="00CD67F4" w:rsidP="00CD67F4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Усл.ед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CD67F4" w14:paraId="783E8882" w14:textId="77777777" w:rsidTr="00CD67F4">
        <w:tc>
          <w:tcPr>
            <w:tcW w:w="5665" w:type="dxa"/>
          </w:tcPr>
          <w:p w14:paraId="6364824E" w14:textId="6B8BD599" w:rsidR="00CD67F4" w:rsidRDefault="00CD67F4" w:rsidP="00CD67F4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Покраска переднего левого крыла </w:t>
            </w:r>
          </w:p>
        </w:tc>
        <w:tc>
          <w:tcPr>
            <w:tcW w:w="1843" w:type="dxa"/>
          </w:tcPr>
          <w:p w14:paraId="21E7D0FD" w14:textId="254B7AC4" w:rsidR="00CD67F4" w:rsidRDefault="00CD67F4" w:rsidP="00CD67F4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55494DE7" w14:textId="015EA550" w:rsidR="00CD67F4" w:rsidRDefault="00CD67F4" w:rsidP="00CD67F4">
            <w:pPr>
              <w:suppressAutoHyphens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Усл.ед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</w:tbl>
    <w:p w14:paraId="522198E2" w14:textId="77777777" w:rsidR="00CD67F4" w:rsidRDefault="00CD67F4" w:rsidP="00CD67F4">
      <w:pPr>
        <w:suppressAutoHyphens/>
        <w:jc w:val="both"/>
        <w:rPr>
          <w:sz w:val="22"/>
          <w:szCs w:val="22"/>
        </w:rPr>
      </w:pPr>
    </w:p>
    <w:p w14:paraId="73AA5ACD" w14:textId="0DE090ED" w:rsidR="00785F9C" w:rsidRPr="00910FF9" w:rsidRDefault="00785F9C" w:rsidP="00785F9C">
      <w:pPr>
        <w:suppressAutoHyphens/>
        <w:ind w:left="426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sz w:val="22"/>
          <w:szCs w:val="22"/>
        </w:rPr>
        <w:t>Используемые расходные материалы должны соответствовать стандартам, требованиям ГОСТ и параметрам завода-изготовителя, а также удовлетворять соответствующим требованиям Федерального закона от 30.03.1999 г. № 52-ФЗ «О санитарно-эпидемиологическом благополучии населения».</w:t>
      </w:r>
    </w:p>
    <w:p w14:paraId="696A6CEC" w14:textId="77777777" w:rsidR="00785F9C" w:rsidRPr="00910FF9" w:rsidRDefault="00785F9C" w:rsidP="00785F9C">
      <w:pPr>
        <w:suppressAutoHyphens/>
        <w:ind w:left="426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sz w:val="22"/>
          <w:szCs w:val="22"/>
          <w:lang w:eastAsia="ar-SA"/>
        </w:rPr>
        <w:t xml:space="preserve">Запчасти и материалы должны обеспечивать взаимодействие с автомобилем, используемыми Заказчиком, а именно при установке на автомобиль соответствующей марки Товар должен обеспечивать устойчивую, надёжную и безопасную работу агрегатов и узлов автомобиля. </w:t>
      </w:r>
    </w:p>
    <w:p w14:paraId="32E17CB7" w14:textId="77777777" w:rsidR="00785F9C" w:rsidRPr="00910FF9" w:rsidRDefault="00785F9C" w:rsidP="00785F9C">
      <w:pPr>
        <w:suppressAutoHyphens/>
        <w:ind w:left="426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sz w:val="22"/>
          <w:szCs w:val="22"/>
        </w:rPr>
        <w:t>Исполнитель самостоятельно приобретает и предоставляет необходимые запасные части и расходные материалы и указывает их в заказ-наряде, который передается вместе с документами на оплату работ. Впоследствии все расходы компенсируются за счет средств Заказчика.</w:t>
      </w:r>
    </w:p>
    <w:p w14:paraId="6B49F230" w14:textId="77777777" w:rsidR="00910FF9" w:rsidRDefault="00785F9C" w:rsidP="00785F9C">
      <w:pPr>
        <w:ind w:left="284" w:firstLine="709"/>
        <w:jc w:val="both"/>
        <w:rPr>
          <w:color w:val="000000"/>
          <w:sz w:val="22"/>
          <w:szCs w:val="22"/>
        </w:rPr>
      </w:pPr>
      <w:r w:rsidRPr="00910FF9">
        <w:rPr>
          <w:color w:val="000000"/>
          <w:sz w:val="22"/>
          <w:szCs w:val="22"/>
        </w:rPr>
        <w:t xml:space="preserve">Ремонт производится на территории Исполнителя с использованием собственного оборудования для выполнения работ, указанных в настоящем Техническом задании. </w:t>
      </w:r>
      <w:r w:rsidR="00910FF9">
        <w:rPr>
          <w:color w:val="000000"/>
          <w:sz w:val="22"/>
          <w:szCs w:val="22"/>
        </w:rPr>
        <w:t xml:space="preserve">Автомобиль передается Заказчиком по акту приема-передачи. </w:t>
      </w:r>
    </w:p>
    <w:p w14:paraId="0F7A504D" w14:textId="74EAB5B6" w:rsidR="00785F9C" w:rsidRPr="00910FF9" w:rsidRDefault="00785F9C" w:rsidP="00785F9C">
      <w:pPr>
        <w:ind w:left="284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bCs/>
          <w:color w:val="000000"/>
          <w:sz w:val="22"/>
          <w:szCs w:val="22"/>
          <w:lang w:eastAsia="en-US"/>
        </w:rPr>
        <w:t xml:space="preserve">Исполнитель выполняет работы по ремонту автомобиля в соответствии и в сроки, установленные эксплуатационными и ремонтными нормами и рекомендациями завода-изготовителя на выполнение всех видов работ с учетом сложности выполняемых работ и наличия у Исполнителя необходимых материалов. </w:t>
      </w:r>
    </w:p>
    <w:p w14:paraId="626748F3" w14:textId="77777777" w:rsidR="00785F9C" w:rsidRPr="00910FF9" w:rsidRDefault="00785F9C" w:rsidP="00785F9C">
      <w:pPr>
        <w:ind w:left="284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sz w:val="22"/>
          <w:szCs w:val="22"/>
        </w:rPr>
        <w:t>При обнаружении в процессе проведения ремонтных работ скрытого дефекта, наличие которого затрудняет и /или/ делает невозможным выполнение ремонта, составить в течение одного рабочего дня, с момента обнаружения скрытого дефекта, акт о наличии скрытых дефектов и представить его на утверждение Заказчику, а также продемонстрировать наличие скрытого дефекта по первому требованию Заказчика.</w:t>
      </w:r>
    </w:p>
    <w:p w14:paraId="2F668E36" w14:textId="77777777" w:rsidR="00785F9C" w:rsidRPr="00910FF9" w:rsidRDefault="00785F9C" w:rsidP="00785F9C">
      <w:pPr>
        <w:ind w:left="284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b/>
          <w:color w:val="000000"/>
          <w:sz w:val="22"/>
          <w:szCs w:val="22"/>
          <w:lang w:eastAsia="en-US"/>
        </w:rPr>
        <w:t>2. Требования к качеству, техническим характеристикам и безопасности, а также к результатам работ.</w:t>
      </w:r>
    </w:p>
    <w:p w14:paraId="0C6A71BB" w14:textId="5B25292D" w:rsidR="00785F9C" w:rsidRPr="00910FF9" w:rsidRDefault="00785F9C" w:rsidP="00785F9C">
      <w:pPr>
        <w:ind w:left="284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bCs/>
          <w:color w:val="000000"/>
          <w:sz w:val="22"/>
          <w:szCs w:val="22"/>
          <w:lang w:eastAsia="en-US"/>
        </w:rPr>
        <w:t xml:space="preserve">Работы должны выполняться с использованием новых комплектующих, запасных частей и материалов. </w:t>
      </w:r>
      <w:r w:rsidR="00935E53" w:rsidRPr="00910FF9">
        <w:rPr>
          <w:bCs/>
          <w:color w:val="000000"/>
          <w:sz w:val="22"/>
          <w:szCs w:val="22"/>
          <w:lang w:eastAsia="en-US"/>
        </w:rPr>
        <w:t xml:space="preserve">Допускается использование контрактных запасных частей, </w:t>
      </w:r>
      <w:r w:rsidR="005C56AD" w:rsidRPr="00910FF9">
        <w:rPr>
          <w:sz w:val="22"/>
          <w:szCs w:val="22"/>
        </w:rPr>
        <w:t>при условии, что они находятся в хорошем техническом состоянии, не имеют критических дефектов и обеспечивают соответствие результата работ требованиям настоящего технического задания.</w:t>
      </w:r>
      <w:r w:rsidR="005C56AD" w:rsidRPr="00910FF9">
        <w:rPr>
          <w:bCs/>
          <w:color w:val="000000"/>
          <w:sz w:val="22"/>
          <w:szCs w:val="22"/>
          <w:lang w:eastAsia="en-US"/>
        </w:rPr>
        <w:t xml:space="preserve"> </w:t>
      </w:r>
      <w:r w:rsidR="00935E53" w:rsidRPr="00910FF9">
        <w:rPr>
          <w:bCs/>
          <w:color w:val="000000"/>
          <w:sz w:val="22"/>
          <w:szCs w:val="22"/>
          <w:lang w:eastAsia="en-US"/>
        </w:rPr>
        <w:t xml:space="preserve">Установленные элементы кузова должны соответствовать заводскому цвету автомобиля. </w:t>
      </w:r>
      <w:r w:rsidRPr="00910FF9">
        <w:rPr>
          <w:rFonts w:eastAsia="Calibri"/>
          <w:sz w:val="22"/>
          <w:szCs w:val="22"/>
          <w:lang w:eastAsia="en-US"/>
        </w:rPr>
        <w:t xml:space="preserve">Выполняемые работы по качеству, техническим характеристикам безопасности, а также результаты работ должны соответствовать действующему законодательству РФ. Постановление Правительства РФ от 11.04.2001 г. №290 (ред. От 23.01.2007 г.) «Об утверждении Правил выполнения работ по </w:t>
      </w:r>
      <w:r w:rsidRPr="00910FF9">
        <w:rPr>
          <w:rFonts w:eastAsia="Calibri"/>
          <w:sz w:val="22"/>
          <w:szCs w:val="22"/>
          <w:lang w:eastAsia="en-US"/>
        </w:rPr>
        <w:lastRenderedPageBreak/>
        <w:t xml:space="preserve">техническому обслуживанию ремонту автомототранспортных средств», </w:t>
      </w:r>
      <w:r w:rsidRPr="00910FF9">
        <w:rPr>
          <w:rFonts w:eastAsia="Calibri"/>
          <w:sz w:val="22"/>
          <w:szCs w:val="22"/>
          <w:shd w:val="clear" w:color="auto" w:fill="FFFFFF"/>
          <w:lang w:eastAsia="en-US"/>
        </w:rPr>
        <w:t xml:space="preserve">ГОСТ Р 51709-2001, ГОСТ Р 50574-2002, ГОСТ 12.2.037-78, </w:t>
      </w:r>
      <w:r w:rsidRPr="00910FF9">
        <w:rPr>
          <w:rFonts w:eastAsia="Calibri"/>
          <w:sz w:val="22"/>
          <w:szCs w:val="22"/>
        </w:rPr>
        <w:t>Федеральному закону «О безопасности дорожного движения» от 10.12.1995 № 196-ФЗ.</w:t>
      </w:r>
    </w:p>
    <w:p w14:paraId="6A99CAAE" w14:textId="77777777" w:rsidR="00785F9C" w:rsidRPr="00910FF9" w:rsidRDefault="00785F9C" w:rsidP="00785F9C">
      <w:pPr>
        <w:ind w:left="284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rFonts w:eastAsia="Calibri"/>
          <w:sz w:val="22"/>
          <w:szCs w:val="22"/>
        </w:rPr>
        <w:t>Результаты работ должны соответствовать требованиям, регламентирующим техническое состояние автотранспортных средств, участвующих в дорожном движении в том числе требованиям ГОСТ Р 51709-2001, в части относящейся к обеспечению безопасности дорожного движения. Исполнитель должен проводить работы в соответствии с инструкциями по эксплуатации завода-изготовителя. Качество и безопасность используемых запчастей и материалов при выполнении работ должно соответствовать требованиям действующего законодательства РФ, ГОСТов, ТУ. И подтверждаться соответствующими сертификатами соответствия ГОСТ Р и (или) декларациями о соответствии.</w:t>
      </w:r>
    </w:p>
    <w:p w14:paraId="29015472" w14:textId="77777777" w:rsidR="00785F9C" w:rsidRPr="00910FF9" w:rsidRDefault="00785F9C" w:rsidP="00785F9C">
      <w:pPr>
        <w:ind w:left="284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rFonts w:eastAsia="Calibri"/>
          <w:b/>
          <w:bCs/>
          <w:sz w:val="22"/>
          <w:szCs w:val="22"/>
        </w:rPr>
        <w:t>3. Требования к сроку и (или) объему предоставления гарантий качества выполняемых работ.</w:t>
      </w:r>
    </w:p>
    <w:p w14:paraId="33116E16" w14:textId="77777777" w:rsidR="00785F9C" w:rsidRPr="00910FF9" w:rsidRDefault="00785F9C" w:rsidP="00785F9C">
      <w:pPr>
        <w:ind w:left="284" w:firstLine="709"/>
        <w:jc w:val="both"/>
        <w:rPr>
          <w:rFonts w:eastAsia="Calibri"/>
          <w:sz w:val="22"/>
          <w:szCs w:val="22"/>
          <w:lang w:eastAsia="zh-CN"/>
        </w:rPr>
      </w:pPr>
      <w:r w:rsidRPr="00910FF9">
        <w:rPr>
          <w:sz w:val="22"/>
          <w:szCs w:val="22"/>
          <w:lang w:eastAsia="en-US"/>
        </w:rPr>
        <w:t xml:space="preserve">Гарантия на выполненные Работы (то есть на работы, которые заказаны и уже полностью оплачены Заказчиком), при условии правильного использования и обслуживания Оборудования в соответствии с технической документацией завода-изготовителя, действует в течение 6 (шести) месяцев с даты подписания акта приёма-передачи выполненных работ. </w:t>
      </w:r>
    </w:p>
    <w:p w14:paraId="2523FE07" w14:textId="019699B1" w:rsidR="005936EF" w:rsidRPr="00DA1169" w:rsidRDefault="00785F9C" w:rsidP="009F64CA">
      <w:pPr>
        <w:ind w:left="284" w:firstLine="709"/>
        <w:jc w:val="both"/>
        <w:rPr>
          <w:sz w:val="22"/>
          <w:szCs w:val="22"/>
        </w:rPr>
      </w:pPr>
      <w:r w:rsidRPr="00910FF9">
        <w:rPr>
          <w:b/>
          <w:bCs/>
          <w:sz w:val="22"/>
          <w:szCs w:val="22"/>
          <w:lang w:eastAsia="en-US"/>
        </w:rPr>
        <w:t xml:space="preserve">4. Срок выполнения работ: </w:t>
      </w:r>
      <w:r w:rsidRPr="00910FF9">
        <w:rPr>
          <w:sz w:val="22"/>
          <w:szCs w:val="22"/>
        </w:rPr>
        <w:t xml:space="preserve">с даты заключения контракта </w:t>
      </w:r>
      <w:r w:rsidRPr="00DA1169">
        <w:rPr>
          <w:sz w:val="22"/>
          <w:szCs w:val="22"/>
        </w:rPr>
        <w:t xml:space="preserve">по </w:t>
      </w:r>
      <w:r w:rsidR="00FE4A6A">
        <w:rPr>
          <w:sz w:val="22"/>
          <w:szCs w:val="22"/>
        </w:rPr>
        <w:t>15</w:t>
      </w:r>
      <w:r w:rsidR="009F64CA" w:rsidRPr="00DA1169">
        <w:rPr>
          <w:sz w:val="22"/>
          <w:szCs w:val="22"/>
        </w:rPr>
        <w:t>.10.2026.</w:t>
      </w:r>
    </w:p>
    <w:p w14:paraId="2449264B" w14:textId="7CBC87FC" w:rsidR="00884E3B" w:rsidRPr="00DA1169" w:rsidRDefault="005936EF" w:rsidP="009F64CA">
      <w:pPr>
        <w:ind w:left="284" w:firstLine="709"/>
        <w:jc w:val="both"/>
        <w:rPr>
          <w:sz w:val="22"/>
          <w:szCs w:val="22"/>
        </w:rPr>
      </w:pPr>
      <w:r w:rsidRPr="00DA1169">
        <w:rPr>
          <w:b/>
          <w:bCs/>
          <w:sz w:val="22"/>
          <w:szCs w:val="22"/>
          <w:lang w:eastAsia="en-US"/>
        </w:rPr>
        <w:t xml:space="preserve">5.Место выполнения работ: </w:t>
      </w:r>
      <w:r w:rsidRPr="00DA1169">
        <w:rPr>
          <w:sz w:val="22"/>
          <w:szCs w:val="22"/>
          <w:lang w:eastAsia="en-US"/>
        </w:rPr>
        <w:t xml:space="preserve">г.Хабаровск. </w:t>
      </w:r>
      <w:r w:rsidR="009F64CA" w:rsidRPr="00DA1169">
        <w:rPr>
          <w:sz w:val="22"/>
          <w:szCs w:val="22"/>
        </w:rPr>
        <w:t xml:space="preserve"> </w:t>
      </w:r>
    </w:p>
    <w:sectPr w:rsidR="00884E3B" w:rsidRPr="00DA1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AA3"/>
    <w:rsid w:val="004E5AA3"/>
    <w:rsid w:val="005109BE"/>
    <w:rsid w:val="005936EF"/>
    <w:rsid w:val="005C56AD"/>
    <w:rsid w:val="00785F9C"/>
    <w:rsid w:val="00832ADC"/>
    <w:rsid w:val="00884E3B"/>
    <w:rsid w:val="008B326B"/>
    <w:rsid w:val="00910FF9"/>
    <w:rsid w:val="00935E53"/>
    <w:rsid w:val="009F64CA"/>
    <w:rsid w:val="00B41879"/>
    <w:rsid w:val="00BA3B99"/>
    <w:rsid w:val="00CD07E3"/>
    <w:rsid w:val="00CD67F4"/>
    <w:rsid w:val="00DA1169"/>
    <w:rsid w:val="00FE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94EEF"/>
  <w15:chartTrackingRefBased/>
  <w15:docId w15:val="{50B7BBC1-0F5D-4420-B125-BA592963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F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E5A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A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A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5AA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5AA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5AA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5AA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5AA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5AA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A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5A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5A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5A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5AA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5A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5A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5A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5A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5A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E5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5AA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E5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5AA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E5A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5AA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E5AA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5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E5AA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E5AA3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785F9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table" w:styleId="ad">
    <w:name w:val="Table Grid"/>
    <w:basedOn w:val="a1"/>
    <w:uiPriority w:val="39"/>
    <w:rsid w:val="00CD6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695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18</cp:revision>
  <dcterms:created xsi:type="dcterms:W3CDTF">2026-03-23T23:16:00Z</dcterms:created>
  <dcterms:modified xsi:type="dcterms:W3CDTF">2026-08-20T00:56:00Z</dcterms:modified>
</cp:coreProperties>
</file>