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68F8" w14:textId="77777777" w:rsidR="00D05BE5" w:rsidRPr="002A5428" w:rsidRDefault="00D05BE5" w:rsidP="00D05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28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6F451654" w14:textId="31D10491" w:rsidR="00D05BE5" w:rsidRDefault="00D05BE5" w:rsidP="00D05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28">
        <w:rPr>
          <w:rFonts w:ascii="Times New Roman" w:hAnsi="Times New Roman" w:cs="Times New Roman"/>
          <w:b/>
          <w:sz w:val="24"/>
          <w:szCs w:val="24"/>
        </w:rPr>
        <w:t>на поставку концентрата (набор) для приготовления напитка (солевой энтеральный раствор)</w:t>
      </w:r>
    </w:p>
    <w:tbl>
      <w:tblPr>
        <w:tblW w:w="158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496"/>
        <w:gridCol w:w="1276"/>
        <w:gridCol w:w="3324"/>
        <w:gridCol w:w="3527"/>
        <w:gridCol w:w="1545"/>
        <w:gridCol w:w="3008"/>
        <w:gridCol w:w="709"/>
        <w:gridCol w:w="574"/>
        <w:gridCol w:w="10"/>
      </w:tblGrid>
      <w:tr w:rsidR="00D05BE5" w:rsidRPr="00796D46" w14:paraId="2EEA3325" w14:textId="77777777" w:rsidTr="00CC32A0">
        <w:trPr>
          <w:trHeight w:val="255"/>
        </w:trPr>
        <w:tc>
          <w:tcPr>
            <w:tcW w:w="14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6886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Тип объекта закупки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CBDC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Товар</w:t>
            </w:r>
          </w:p>
        </w:tc>
      </w:tr>
      <w:tr w:rsidR="00D05BE5" w:rsidRPr="00796D46" w14:paraId="71C4635A" w14:textId="77777777" w:rsidTr="00CC32A0">
        <w:trPr>
          <w:gridAfter w:val="1"/>
          <w:wAfter w:w="10" w:type="dxa"/>
          <w:cantSplit/>
          <w:trHeight w:val="263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EBD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№п/п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189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BE0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Код позиции КТРУ или ОКПД2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37D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№ п/</w:t>
            </w:r>
            <w:proofErr w:type="gramStart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п ,наименование</w:t>
            </w:r>
            <w:proofErr w:type="gramEnd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 характеристики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0137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Значение характеристики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E74C0F" w14:textId="77777777" w:rsidR="00D05BE5" w:rsidRPr="00796D46" w:rsidRDefault="00D05BE5" w:rsidP="00193E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Единица измерения характеристики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B450" w14:textId="77777777" w:rsidR="00D05BE5" w:rsidRPr="00796D46" w:rsidRDefault="00D05BE5" w:rsidP="00193E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Инструкция по заполнению характеристики в заявке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DB4B3C" w14:textId="77777777" w:rsidR="00D05BE5" w:rsidRPr="00796D46" w:rsidRDefault="00D05BE5" w:rsidP="00193E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Единица измерения товара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E2257A" w14:textId="77777777" w:rsidR="00D05BE5" w:rsidRPr="00796D46" w:rsidRDefault="00D05BE5" w:rsidP="00193E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Кол-во</w:t>
            </w:r>
          </w:p>
        </w:tc>
      </w:tr>
      <w:tr w:rsidR="00D05BE5" w:rsidRPr="00796D46" w14:paraId="1B569F9C" w14:textId="77777777" w:rsidTr="00CC32A0">
        <w:trPr>
          <w:gridAfter w:val="1"/>
          <w:wAfter w:w="10" w:type="dxa"/>
          <w:trHeight w:val="140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701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76D3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Концентрат (набор) для приготовления напитка, </w:t>
            </w:r>
            <w:r w:rsidRPr="00A15EAE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солевой энтеральный раствор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420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10.86.10.940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34C0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1. Используется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 </w:t>
            </w: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в качестве специализированного пищевого продукта диетического лечебного питания для взрослых (с 18 лет) для коррекции дисбаланса электролитов и жидкости при диарее, обезвоживании и других состояниях, связанных с потерей жидкости и солей организмом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8FA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Соответствие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D4B4" w14:textId="77777777" w:rsidR="00D05BE5" w:rsidRPr="00796D46" w:rsidRDefault="00D05BE5" w:rsidP="00193EC1">
            <w:pPr>
              <w:spacing w:after="0" w:line="256" w:lineRule="auto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F1D4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363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набор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F075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10</w:t>
            </w:r>
          </w:p>
        </w:tc>
      </w:tr>
      <w:tr w:rsidR="00D05BE5" w:rsidRPr="00796D46" w14:paraId="1518ACC8" w14:textId="77777777" w:rsidTr="00CC32A0">
        <w:trPr>
          <w:gridAfter w:val="1"/>
          <w:wAfter w:w="10" w:type="dxa"/>
          <w:trHeight w:val="8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D4B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A29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4B36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18D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2. В состав набора входят 4 концентрата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52E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Соответствие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AE2D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E603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F010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49B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43D1CAF3" w14:textId="77777777" w:rsidTr="00CC32A0">
        <w:trPr>
          <w:gridAfter w:val="1"/>
          <w:wAfter w:w="10" w:type="dxa"/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3551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5B4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F67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77C5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3. Состав концентрата №1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850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Натрия хлорид, калия хлорид, натрия ацетат, натрия фосфат, ЭДТА, вода деионизированная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1E50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ADB2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35D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7171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7BD2AE74" w14:textId="77777777" w:rsidTr="00CC32A0">
        <w:trPr>
          <w:gridAfter w:val="1"/>
          <w:wAfter w:w="10" w:type="dxa"/>
          <w:trHeight w:val="68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B061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6CD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CB73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D5F7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4. Масса натрия хлорида в концентрате №1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40B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4.29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94F5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7656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9A55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879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186B05C9" w14:textId="77777777" w:rsidTr="00CC32A0">
        <w:trPr>
          <w:gridAfter w:val="1"/>
          <w:wAfter w:w="10" w:type="dxa"/>
          <w:trHeight w:val="5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88F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F44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161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8F8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5. Масса калия хлорида в концентрате №1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404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1.93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B96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0EFD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DBB3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2910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2530EA15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A19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340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5753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D00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6. Объем концентрата №1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DA27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≤ 65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0CE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Кубический </w:t>
            </w:r>
            <w:proofErr w:type="gramStart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сантиметр;^</w:t>
            </w:r>
            <w:proofErr w:type="gramEnd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миллилитр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6BDD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C49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B83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6C57037F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BEA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123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D59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0D99" w14:textId="1F20C509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7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. Состав концентрата №2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773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Магния сульфат, вода деионизированная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0D0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3D1F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94C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207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3DE51483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FFC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F4E0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FEF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BEB8" w14:textId="25F4AEFF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8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Масса магния сульфата в концентрате №2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57D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1.56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638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B66B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086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2A77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7D4EC57A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B40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C44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30D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4A00" w14:textId="501DDBDA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9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Объем концентрата №2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D94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≤ 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A5F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Кубический </w:t>
            </w:r>
            <w:proofErr w:type="gramStart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сантиметр;^</w:t>
            </w:r>
            <w:proofErr w:type="gramEnd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миллилитр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52CA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DE5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3421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5C055F8E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923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CC4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C0B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2A03" w14:textId="52419355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10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. Состав концентрата №3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B1F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Кальция хлорид, вода деионизированная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559D" w14:textId="77777777" w:rsidR="00D05BE5" w:rsidRPr="00796D46" w:rsidRDefault="00D05BE5" w:rsidP="00193EC1">
            <w:pPr>
              <w:spacing w:after="0" w:line="256" w:lineRule="auto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1092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9525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79B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4DB23C45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A5C6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78F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917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3D62" w14:textId="6BD80C38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  <w:r w:rsidR="00CC32A0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Масса кальция хлорида в концентрате №3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8B7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1.88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ADF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FD73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165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FC13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781FBEEE" w14:textId="77777777" w:rsidTr="00CC32A0">
        <w:trPr>
          <w:gridAfter w:val="1"/>
          <w:wAfter w:w="10" w:type="dxa"/>
          <w:trHeight w:val="19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F4F6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6FA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8E9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36A3" w14:textId="3FBE124C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  <w:r w:rsidR="00CC32A0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2</w:t>
            </w: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Объем концентрата №3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F2F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≤ 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C3C7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Кубический </w:t>
            </w:r>
            <w:proofErr w:type="gramStart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сантиметр;^</w:t>
            </w:r>
            <w:proofErr w:type="gramEnd"/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миллилитр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8A66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547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BBF6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78944842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B08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3F4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18C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7AB6" w14:textId="6C123DF8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  <w:r w:rsidR="00CC32A0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3</w:t>
            </w: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. Состав концентрата №4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9D4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Декстроза моногидрат, цинка сульфат, пиридоксина гидрохлорид, тиамина гидрохлорид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0AFF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DBE9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5C7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7E33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61D05948" w14:textId="77777777" w:rsidTr="00CC32A0">
        <w:trPr>
          <w:gridAfter w:val="1"/>
          <w:wAfter w:w="10" w:type="dxa"/>
          <w:trHeight w:val="21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151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2325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0BC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6447" w14:textId="3F6784B5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  <w:r w:rsidR="00CC32A0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4</w:t>
            </w: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Масса декстрозы моногидрата в концентрате №4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E99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36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DC36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BF3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8E8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2850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3E612947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FF4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9571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0EE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A1B0" w14:textId="0C93EA73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  <w:r w:rsidR="00CC32A0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5</w:t>
            </w: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Масса цинка сульфата в концентрате №4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BAB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0.01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1B1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E654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E03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2EB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3AC3BCAD" w14:textId="77777777" w:rsidTr="00CC32A0">
        <w:trPr>
          <w:gridAfter w:val="1"/>
          <w:wAfter w:w="10" w:type="dxa"/>
          <w:trHeight w:val="318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59DE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61A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32D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1109" w14:textId="102A1539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</w:t>
            </w:r>
            <w:r w:rsidR="00CC32A0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6</w:t>
            </w: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Масса пиридоксина гидрохлорида в концентрате №4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94C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0.002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A913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37BD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0EA0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D61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2CEEF549" w14:textId="77777777" w:rsidTr="00CC32A0">
        <w:trPr>
          <w:gridAfter w:val="1"/>
          <w:wAfter w:w="10" w:type="dxa"/>
          <w:trHeight w:val="188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FDC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BFB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C191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C778" w14:textId="06589203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17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Масса тиамина гидрохлорида в концентрате №4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20BB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0.0012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937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9E96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D6A8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AFA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6D393ECF" w14:textId="77777777" w:rsidTr="00CC32A0">
        <w:trPr>
          <w:gridAfter w:val="1"/>
          <w:wAfter w:w="10" w:type="dxa"/>
          <w:trHeight w:val="5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B3E7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A29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AC55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04EE" w14:textId="320143E8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18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Масса концентрата №4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064F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≥ 36.0132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FB9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Грамм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73B4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86A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5CDC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2BCDF0BD" w14:textId="77777777" w:rsidTr="00CC32A0">
        <w:trPr>
          <w:gridAfter w:val="1"/>
          <w:wAfter w:w="10" w:type="dxa"/>
          <w:trHeight w:val="43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D359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BD5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D146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4625" w14:textId="3F2B4CE4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19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. Опалесценция напитка при разведении, помутнение, выпадение хлопьев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B98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 отсутствует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6F50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4E05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D654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3D6A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  <w:tr w:rsidR="00D05BE5" w:rsidRPr="00796D46" w14:paraId="7AFA7CD2" w14:textId="77777777" w:rsidTr="00CC32A0">
        <w:trPr>
          <w:gridAfter w:val="1"/>
          <w:wAfter w:w="10" w:type="dxa"/>
          <w:trHeight w:val="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456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1402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470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8BA6" w14:textId="7A6C06A4" w:rsidR="00D05BE5" w:rsidRPr="00796D46" w:rsidRDefault="00CC32A0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20.</w:t>
            </w:r>
            <w:r w:rsidR="00D05BE5"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 xml:space="preserve">. Приготовленный раствор хранится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358D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36 часов при температуре от +2 до +15 градусов Цельсия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1853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E12B" w14:textId="77777777" w:rsidR="00D05BE5" w:rsidRPr="00796D46" w:rsidRDefault="00D05BE5" w:rsidP="00193EC1">
            <w:pPr>
              <w:spacing w:after="160" w:line="254" w:lineRule="auto"/>
              <w:rPr>
                <w:rFonts w:ascii="Calibri" w:eastAsia="Calibri" w:hAnsi="Calibri" w:cs="Times New Roman"/>
                <w:kern w:val="2"/>
                <w:sz w:val="17"/>
                <w:szCs w:val="17"/>
                <w14:ligatures w14:val="standardContextual"/>
              </w:rPr>
            </w:pPr>
            <w:r w:rsidRPr="00796D46"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3796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7731" w14:textId="77777777" w:rsidR="00D05BE5" w:rsidRPr="00796D46" w:rsidRDefault="00D05BE5" w:rsidP="0019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7"/>
                <w:szCs w:val="17"/>
                <w:lang w:eastAsia="ru-RU"/>
                <w14:ligatures w14:val="standardContextual"/>
              </w:rPr>
            </w:pPr>
          </w:p>
        </w:tc>
      </w:tr>
    </w:tbl>
    <w:p w14:paraId="146E462D" w14:textId="4C31B5B0" w:rsidR="00D05BE5" w:rsidRPr="00CC32A0" w:rsidRDefault="00CC32A0" w:rsidP="00CC32A0">
      <w:pPr>
        <w:tabs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C32A0"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="00D05BE5" w:rsidRPr="00CC32A0">
        <w:rPr>
          <w:rFonts w:ascii="Times New Roman" w:eastAsia="Times New Roman" w:hAnsi="Times New Roman" w:cs="Times New Roman"/>
          <w:b/>
          <w:bCs/>
          <w:lang w:eastAsia="ru-RU"/>
        </w:rPr>
        <w:t>Требования к регистрационным документам:</w:t>
      </w:r>
    </w:p>
    <w:p w14:paraId="6586E66A" w14:textId="77777777" w:rsidR="00D05BE5" w:rsidRPr="00CC32A0" w:rsidRDefault="00D05BE5" w:rsidP="00D05BE5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C32A0">
        <w:rPr>
          <w:rFonts w:ascii="Times New Roman" w:eastAsia="Times New Roman" w:hAnsi="Times New Roman" w:cs="Times New Roman"/>
          <w:bCs/>
          <w:lang w:eastAsia="ru-RU"/>
        </w:rPr>
        <w:t>Соответствие качества и безопасности товара должно быть подтверждено свидетельством о государственной регистрации для специализированной пищевой продукции выданное Федеральной службой по надзору в сфере защиты прав потребителей, оформленные в соответствии с законодательством РФ.</w:t>
      </w:r>
    </w:p>
    <w:p w14:paraId="034267F3" w14:textId="77777777" w:rsidR="00D05BE5" w:rsidRPr="00CC32A0" w:rsidRDefault="00D05BE5" w:rsidP="00D0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C32A0">
        <w:rPr>
          <w:rFonts w:ascii="Times New Roman" w:eastAsia="Times New Roman" w:hAnsi="Times New Roman" w:cs="Times New Roman"/>
          <w:b/>
          <w:bCs/>
          <w:lang w:eastAsia="ru-RU"/>
        </w:rPr>
        <w:t xml:space="preserve">Требования к остаточному сроку годности: </w:t>
      </w:r>
      <w:r w:rsidRPr="00CC32A0">
        <w:rPr>
          <w:rFonts w:ascii="Times New Roman" w:eastAsia="Times New Roman" w:hAnsi="Times New Roman" w:cs="Times New Roman"/>
          <w:bCs/>
          <w:lang w:eastAsia="ru-RU"/>
        </w:rPr>
        <w:t>Остаточный срок годности должен составлять не менее 12 месяцев с даты поставки.</w:t>
      </w:r>
    </w:p>
    <w:p w14:paraId="2B3F7964" w14:textId="77777777" w:rsidR="00B825E1" w:rsidRDefault="00B825E1"/>
    <w:sectPr w:rsidR="00B825E1" w:rsidSect="00D05B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E5"/>
    <w:rsid w:val="00487674"/>
    <w:rsid w:val="00720337"/>
    <w:rsid w:val="009D20E8"/>
    <w:rsid w:val="00B825E1"/>
    <w:rsid w:val="00CC32A0"/>
    <w:rsid w:val="00D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1101"/>
  <w15:chartTrackingRefBased/>
  <w15:docId w15:val="{C94B46C5-0C4B-4F0B-81D7-EC784A14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BE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5B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B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B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B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B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BE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BE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BE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BE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5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5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5B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5B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5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5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5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5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5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05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5BE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05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5BE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05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5BE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05B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5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05B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5B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2026-07-24T06:36:00Z</dcterms:created>
  <dcterms:modified xsi:type="dcterms:W3CDTF">2026-07-24T06:39:00Z</dcterms:modified>
</cp:coreProperties>
</file>