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103"/>
        <w:gridCol w:w="1725"/>
        <w:gridCol w:w="993"/>
        <w:gridCol w:w="1701"/>
        <w:gridCol w:w="708"/>
        <w:gridCol w:w="1134"/>
        <w:gridCol w:w="3261"/>
      </w:tblGrid>
      <w:tr w:rsidR="00DB00E1" w:rsidRPr="00C37565" w14:paraId="0ACDE84D" w14:textId="77777777" w:rsidTr="00756C4B">
        <w:trPr>
          <w:trHeight w:val="982"/>
        </w:trPr>
        <w:tc>
          <w:tcPr>
            <w:tcW w:w="2103" w:type="dxa"/>
          </w:tcPr>
          <w:p w14:paraId="0AC91E35" w14:textId="092F675B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25" w:type="dxa"/>
          </w:tcPr>
          <w:p w14:paraId="60988183" w14:textId="0E1AAE4E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Количество поставляемого товара</w:t>
            </w:r>
          </w:p>
        </w:tc>
        <w:tc>
          <w:tcPr>
            <w:tcW w:w="993" w:type="dxa"/>
          </w:tcPr>
          <w:p w14:paraId="55AD6983" w14:textId="7CCFFF12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1701" w:type="dxa"/>
          </w:tcPr>
          <w:p w14:paraId="78B5A825" w14:textId="437994D8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Место поставки</w:t>
            </w:r>
          </w:p>
        </w:tc>
        <w:tc>
          <w:tcPr>
            <w:tcW w:w="708" w:type="dxa"/>
          </w:tcPr>
          <w:p w14:paraId="6C00804F" w14:textId="2A9A3410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1134" w:type="dxa"/>
          </w:tcPr>
          <w:p w14:paraId="6A47540D" w14:textId="451B0D1E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Сроки поставки</w:t>
            </w:r>
          </w:p>
        </w:tc>
        <w:tc>
          <w:tcPr>
            <w:tcW w:w="3261" w:type="dxa"/>
          </w:tcPr>
          <w:p w14:paraId="6DE87B45" w14:textId="00879C57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Необходимые требования</w:t>
            </w:r>
          </w:p>
        </w:tc>
      </w:tr>
      <w:tr w:rsidR="00DB00E1" w:rsidRPr="00C37565" w14:paraId="2F14C401" w14:textId="77777777" w:rsidTr="00756C4B">
        <w:trPr>
          <w:trHeight w:val="543"/>
        </w:trPr>
        <w:tc>
          <w:tcPr>
            <w:tcW w:w="2103" w:type="dxa"/>
          </w:tcPr>
          <w:p w14:paraId="18558A8C" w14:textId="7A2E8B7B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Клей костный гранулированный</w:t>
            </w:r>
          </w:p>
        </w:tc>
        <w:tc>
          <w:tcPr>
            <w:tcW w:w="1725" w:type="dxa"/>
          </w:tcPr>
          <w:p w14:paraId="24B0D5A8" w14:textId="3ADD6AAF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 xml:space="preserve">           2 шт.</w:t>
            </w:r>
          </w:p>
        </w:tc>
        <w:tc>
          <w:tcPr>
            <w:tcW w:w="993" w:type="dxa"/>
          </w:tcPr>
          <w:p w14:paraId="2F015BBC" w14:textId="0BC43C53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Мешки</w:t>
            </w:r>
          </w:p>
        </w:tc>
        <w:tc>
          <w:tcPr>
            <w:tcW w:w="1701" w:type="dxa"/>
          </w:tcPr>
          <w:p w14:paraId="6228FCA2" w14:textId="56C4F983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ФГБУ «ВНИГНИ» 105118, г. Москва, ул. Шоссе Энтузиастов, д.36</w:t>
            </w:r>
          </w:p>
        </w:tc>
        <w:tc>
          <w:tcPr>
            <w:tcW w:w="708" w:type="dxa"/>
          </w:tcPr>
          <w:p w14:paraId="5970BBAD" w14:textId="67253A26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25 кг.</w:t>
            </w:r>
          </w:p>
        </w:tc>
        <w:tc>
          <w:tcPr>
            <w:tcW w:w="1134" w:type="dxa"/>
          </w:tcPr>
          <w:p w14:paraId="54DCBA1B" w14:textId="56CA878E" w:rsidR="00DB00E1" w:rsidRPr="00C37565" w:rsidRDefault="00DB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</w:t>
            </w:r>
          </w:p>
        </w:tc>
        <w:tc>
          <w:tcPr>
            <w:tcW w:w="3261" w:type="dxa"/>
          </w:tcPr>
          <w:p w14:paraId="4D4D177E" w14:textId="77777777" w:rsidR="00DB00E1" w:rsidRPr="00C37565" w:rsidRDefault="00DB00E1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Марка К-2,5</w:t>
            </w:r>
          </w:p>
          <w:p w14:paraId="48298FD7" w14:textId="77777777" w:rsidR="00DB00E1" w:rsidRPr="00C37565" w:rsidRDefault="00DB00E1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гранулы от </w:t>
            </w:r>
            <w:proofErr w:type="gramStart"/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темно -желтого</w:t>
            </w:r>
            <w:proofErr w:type="gramEnd"/>
            <w:r w:rsidRPr="00C37565">
              <w:rPr>
                <w:rFonts w:ascii="Times New Roman" w:hAnsi="Times New Roman" w:cs="Times New Roman"/>
                <w:sz w:val="24"/>
                <w:szCs w:val="24"/>
              </w:rPr>
              <w:t xml:space="preserve"> до коричневого цвета</w:t>
            </w:r>
          </w:p>
          <w:p w14:paraId="4DC4F704" w14:textId="77777777" w:rsidR="00DB00E1" w:rsidRPr="00C37565" w:rsidRDefault="00DB00E1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Массовая доля влаги, 15,4%</w:t>
            </w:r>
          </w:p>
          <w:p w14:paraId="21CDB055" w14:textId="409F85D9" w:rsidR="00DB00E1" w:rsidRPr="00C37565" w:rsidRDefault="00DB00E1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Массовая доля золы 3</w:t>
            </w:r>
            <w:proofErr w:type="gramStart"/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%,жира</w:t>
            </w:r>
            <w:proofErr w:type="gramEnd"/>
            <w:r w:rsidRPr="00C37565">
              <w:rPr>
                <w:rFonts w:ascii="Times New Roman" w:hAnsi="Times New Roman" w:cs="Times New Roman"/>
                <w:sz w:val="24"/>
                <w:szCs w:val="24"/>
              </w:rPr>
              <w:t xml:space="preserve"> 0,4%</w:t>
            </w:r>
          </w:p>
          <w:p w14:paraId="35B8E59A" w14:textId="77777777" w:rsidR="00DB00E1" w:rsidRPr="00C37565" w:rsidRDefault="00995BD0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Вязкость, 2,5;</w:t>
            </w:r>
          </w:p>
          <w:p w14:paraId="2F4BA6D9" w14:textId="77777777" w:rsidR="00995BD0" w:rsidRPr="00C37565" w:rsidRDefault="00995BD0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РН 1% раствора клея 5,6</w:t>
            </w:r>
          </w:p>
          <w:p w14:paraId="3E66F1E6" w14:textId="77777777" w:rsidR="00995BD0" w:rsidRPr="00C37565" w:rsidRDefault="00995BD0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Пенообразование 29 см3</w:t>
            </w:r>
          </w:p>
          <w:p w14:paraId="6955441C" w14:textId="77777777" w:rsidR="00995BD0" w:rsidRPr="00C37565" w:rsidRDefault="00995BD0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Прочность склеивания древесины 115 Мпа (кгс/см2)</w:t>
            </w:r>
          </w:p>
          <w:p w14:paraId="51CC8B9C" w14:textId="38C85AB5" w:rsidR="00995BD0" w:rsidRPr="00C37565" w:rsidRDefault="00995BD0" w:rsidP="00DB00E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565">
              <w:rPr>
                <w:rFonts w:ascii="Times New Roman" w:hAnsi="Times New Roman" w:cs="Times New Roman"/>
                <w:sz w:val="24"/>
                <w:szCs w:val="24"/>
              </w:rPr>
              <w:t>ГОСТ 2067-93</w:t>
            </w:r>
          </w:p>
        </w:tc>
      </w:tr>
    </w:tbl>
    <w:p w14:paraId="20C00D8C" w14:textId="793B40EB" w:rsidR="00C7009C" w:rsidRDefault="00C7009C">
      <w:pPr>
        <w:rPr>
          <w:rFonts w:ascii="Times New Roman" w:hAnsi="Times New Roman" w:cs="Times New Roman"/>
          <w:sz w:val="24"/>
          <w:szCs w:val="24"/>
        </w:rPr>
      </w:pPr>
    </w:p>
    <w:p w14:paraId="71367938" w14:textId="51D5514E" w:rsidR="000560CA" w:rsidRDefault="000560CA">
      <w:pPr>
        <w:rPr>
          <w:rFonts w:ascii="Times New Roman" w:hAnsi="Times New Roman" w:cs="Times New Roman"/>
          <w:sz w:val="24"/>
          <w:szCs w:val="24"/>
        </w:rPr>
      </w:pPr>
    </w:p>
    <w:p w14:paraId="7F9CEFD4" w14:textId="42A997B2" w:rsidR="000560CA" w:rsidRDefault="000560CA">
      <w:pPr>
        <w:rPr>
          <w:rFonts w:ascii="Times New Roman" w:hAnsi="Times New Roman" w:cs="Times New Roman"/>
          <w:sz w:val="24"/>
          <w:szCs w:val="24"/>
        </w:rPr>
      </w:pPr>
    </w:p>
    <w:p w14:paraId="7F2D4EEB" w14:textId="26E61D79" w:rsidR="000560CA" w:rsidRPr="00C37565" w:rsidRDefault="000560CA">
      <w:pPr>
        <w:rPr>
          <w:rFonts w:ascii="Times New Roman" w:hAnsi="Times New Roman" w:cs="Times New Roman"/>
          <w:sz w:val="24"/>
          <w:szCs w:val="24"/>
        </w:rPr>
      </w:pPr>
    </w:p>
    <w:sectPr w:rsidR="000560CA" w:rsidRPr="00C3756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81EC" w14:textId="77777777" w:rsidR="00072C4C" w:rsidRDefault="00072C4C" w:rsidP="00DB00E1">
      <w:pPr>
        <w:spacing w:after="0" w:line="240" w:lineRule="auto"/>
      </w:pPr>
      <w:r>
        <w:separator/>
      </w:r>
    </w:p>
  </w:endnote>
  <w:endnote w:type="continuationSeparator" w:id="0">
    <w:p w14:paraId="372D202E" w14:textId="77777777" w:rsidR="00072C4C" w:rsidRDefault="00072C4C" w:rsidP="00DB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E61F2" w14:textId="77777777" w:rsidR="00072C4C" w:rsidRDefault="00072C4C" w:rsidP="00DB00E1">
      <w:pPr>
        <w:spacing w:after="0" w:line="240" w:lineRule="auto"/>
      </w:pPr>
      <w:r>
        <w:separator/>
      </w:r>
    </w:p>
  </w:footnote>
  <w:footnote w:type="continuationSeparator" w:id="0">
    <w:p w14:paraId="3AA6462D" w14:textId="77777777" w:rsidR="00072C4C" w:rsidRDefault="00072C4C" w:rsidP="00DB0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7255" w14:textId="77777777" w:rsidR="002F6140" w:rsidRPr="00C37565" w:rsidRDefault="002F6140">
    <w:pPr>
      <w:pStyle w:val="a4"/>
      <w:rPr>
        <w:rFonts w:ascii="Times New Roman" w:hAnsi="Times New Roman" w:cs="Times New Roman"/>
        <w:sz w:val="28"/>
        <w:szCs w:val="28"/>
      </w:rPr>
    </w:pPr>
  </w:p>
  <w:p w14:paraId="0B34949E" w14:textId="0E3B66E3" w:rsidR="00DB00E1" w:rsidRDefault="00DB00E1" w:rsidP="002F6140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C37565">
      <w:rPr>
        <w:rFonts w:ascii="Times New Roman" w:hAnsi="Times New Roman" w:cs="Times New Roman"/>
        <w:sz w:val="28"/>
        <w:szCs w:val="28"/>
      </w:rPr>
      <w:t>Техническое задание</w:t>
    </w:r>
  </w:p>
  <w:p w14:paraId="7AFBB57B" w14:textId="256E1A15" w:rsidR="00756C4B" w:rsidRDefault="00756C4B" w:rsidP="002F6140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14:paraId="0BEB6EC6" w14:textId="2371FB1E" w:rsidR="00756C4B" w:rsidRPr="00C37565" w:rsidRDefault="00756C4B" w:rsidP="002F614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На поставку клея костного гранулированного</w:t>
    </w:r>
  </w:p>
  <w:p w14:paraId="5AF5EA39" w14:textId="27277B9A" w:rsidR="00DB00E1" w:rsidRPr="00C37565" w:rsidRDefault="00DB00E1">
    <w:pPr>
      <w:pStyle w:val="a4"/>
      <w:rPr>
        <w:rFonts w:ascii="Times New Roman" w:hAnsi="Times New Roman" w:cs="Times New Roman"/>
        <w:sz w:val="28"/>
        <w:szCs w:val="28"/>
      </w:rPr>
    </w:pPr>
  </w:p>
  <w:p w14:paraId="30BD9631" w14:textId="7437A812" w:rsidR="00DB00E1" w:rsidRPr="00C37565" w:rsidRDefault="00DB00E1">
    <w:pPr>
      <w:pStyle w:val="a4"/>
      <w:rPr>
        <w:rFonts w:ascii="Times New Roman" w:hAnsi="Times New Roman" w:cs="Times New Roman"/>
        <w:sz w:val="28"/>
        <w:szCs w:val="28"/>
      </w:rPr>
    </w:pPr>
  </w:p>
  <w:p w14:paraId="1637A551" w14:textId="77777777" w:rsidR="00DB00E1" w:rsidRPr="00C37565" w:rsidRDefault="00DB00E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57943"/>
    <w:multiLevelType w:val="hybridMultilevel"/>
    <w:tmpl w:val="A692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7D"/>
    <w:rsid w:val="000401F6"/>
    <w:rsid w:val="000560CA"/>
    <w:rsid w:val="00072C4C"/>
    <w:rsid w:val="00100BE5"/>
    <w:rsid w:val="002C68D1"/>
    <w:rsid w:val="002F6140"/>
    <w:rsid w:val="00346C7D"/>
    <w:rsid w:val="00443E0D"/>
    <w:rsid w:val="00756C4B"/>
    <w:rsid w:val="00995BD0"/>
    <w:rsid w:val="00A272FD"/>
    <w:rsid w:val="00C37565"/>
    <w:rsid w:val="00C7009C"/>
    <w:rsid w:val="00D42B7D"/>
    <w:rsid w:val="00DB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186F"/>
  <w15:chartTrackingRefBased/>
  <w15:docId w15:val="{9B93C3ED-4C3A-4342-A32B-4D3BE6E3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0E1"/>
  </w:style>
  <w:style w:type="paragraph" w:styleId="a6">
    <w:name w:val="footer"/>
    <w:basedOn w:val="a"/>
    <w:link w:val="a7"/>
    <w:uiPriority w:val="99"/>
    <w:unhideWhenUsed/>
    <w:rsid w:val="00DB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0E1"/>
  </w:style>
  <w:style w:type="paragraph" w:styleId="a8">
    <w:name w:val="List Paragraph"/>
    <w:basedOn w:val="a"/>
    <w:uiPriority w:val="34"/>
    <w:qFormat/>
    <w:rsid w:val="00DB0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Людмила Алексеевна</dc:creator>
  <cp:keywords/>
  <dc:description/>
  <cp:lastModifiedBy>Рудакова Людмила Алексеевна</cp:lastModifiedBy>
  <cp:revision>10</cp:revision>
  <cp:lastPrinted>2026-04-29T12:11:00Z</cp:lastPrinted>
  <dcterms:created xsi:type="dcterms:W3CDTF">2026-04-22T13:25:00Z</dcterms:created>
  <dcterms:modified xsi:type="dcterms:W3CDTF">2026-04-29T13:45:00Z</dcterms:modified>
</cp:coreProperties>
</file>