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Приложение № 1</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к Государственному контракту</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от «___» ____________ 2026 г.</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 ________________________</w:t>
      </w:r>
    </w:p>
    <w:p w:rsidR="00B2152D" w:rsidRPr="00B2152D" w:rsidRDefault="00B2152D" w:rsidP="00B2152D">
      <w:pPr>
        <w:keepLines/>
        <w:autoSpaceDE w:val="0"/>
        <w:autoSpaceDN w:val="0"/>
        <w:adjustRightInd w:val="0"/>
        <w:spacing w:after="0" w:line="240" w:lineRule="auto"/>
        <w:ind w:left="5103" w:right="-1"/>
        <w:jc w:val="center"/>
        <w:rPr>
          <w:rFonts w:ascii="Times New Roman" w:eastAsia="Times New Roman" w:hAnsi="Times New Roman" w:cs="Times New Roman"/>
          <w:b/>
          <w:bCs/>
          <w:sz w:val="28"/>
          <w:szCs w:val="28"/>
          <w:lang w:eastAsia="ru-RU"/>
        </w:rPr>
      </w:pPr>
    </w:p>
    <w:p w:rsidR="00B2152D" w:rsidRPr="00B2152D" w:rsidRDefault="00B2152D" w:rsidP="00B2152D">
      <w:pPr>
        <w:keepLine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B2152D">
        <w:rPr>
          <w:rFonts w:ascii="Times New Roman" w:eastAsia="Times New Roman" w:hAnsi="Times New Roman" w:cs="Times New Roman"/>
          <w:b/>
          <w:bCs/>
          <w:sz w:val="28"/>
          <w:szCs w:val="28"/>
          <w:lang w:eastAsia="ru-RU"/>
        </w:rPr>
        <w:t>ДОПОЛНИТЕЛЬНЫЕ УСЛОВИЯ</w:t>
      </w:r>
    </w:p>
    <w:p w:rsidR="00B2152D" w:rsidRPr="00B2152D" w:rsidRDefault="00B2152D" w:rsidP="00B2152D">
      <w:pPr>
        <w:keepLine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2152D" w:rsidRPr="00B2152D" w:rsidRDefault="00B2152D" w:rsidP="00B2152D">
      <w:pPr>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Федеральная служба по контролю за алкогольным и табачным рынками (Росалкогольтабакконтроль), именуемая в дальнейшем «</w:t>
      </w:r>
      <w:r w:rsidRPr="00B2152D">
        <w:rPr>
          <w:rFonts w:ascii="Times New Roman" w:eastAsia="Times New Roman" w:hAnsi="Times New Roman" w:cs="Times New Roman"/>
          <w:b/>
          <w:sz w:val="28"/>
          <w:szCs w:val="28"/>
          <w:lang w:eastAsia="ru-RU"/>
        </w:rPr>
        <w:t>Заказчик</w:t>
      </w:r>
      <w:r w:rsidRPr="00B2152D">
        <w:rPr>
          <w:rFonts w:ascii="Times New Roman" w:eastAsia="Times New Roman" w:hAnsi="Times New Roman" w:cs="Times New Roman"/>
          <w:sz w:val="28"/>
          <w:szCs w:val="28"/>
          <w:lang w:eastAsia="ru-RU"/>
        </w:rPr>
        <w:t xml:space="preserve">», с одной стороны, и </w:t>
      </w:r>
      <w:r w:rsidRPr="00B2152D">
        <w:rPr>
          <w:rFonts w:ascii="Times New Roman" w:eastAsia="Times New Roman" w:hAnsi="Times New Roman" w:cs="Times New Roman"/>
          <w:bCs/>
          <w:sz w:val="28"/>
          <w:szCs w:val="28"/>
          <w:lang w:eastAsia="ru-RU"/>
        </w:rPr>
        <w:t>________________________</w:t>
      </w:r>
      <w:r w:rsidRPr="00B2152D">
        <w:rPr>
          <w:rFonts w:ascii="Times New Roman" w:eastAsia="Times New Roman" w:hAnsi="Times New Roman" w:cs="Times New Roman"/>
          <w:sz w:val="28"/>
          <w:szCs w:val="28"/>
          <w:lang w:eastAsia="ru-RU"/>
        </w:rPr>
        <w:t>, именуемое в дальнейшем «</w:t>
      </w:r>
      <w:r w:rsidRPr="00B2152D">
        <w:rPr>
          <w:rFonts w:ascii="Times New Roman" w:eastAsia="Times New Roman" w:hAnsi="Times New Roman" w:cs="Times New Roman"/>
          <w:b/>
          <w:sz w:val="28"/>
          <w:szCs w:val="28"/>
          <w:lang w:eastAsia="ru-RU"/>
        </w:rPr>
        <w:t>Исполнитель</w:t>
      </w:r>
      <w:r w:rsidRPr="00B2152D">
        <w:rPr>
          <w:rFonts w:ascii="Times New Roman" w:eastAsia="Times New Roman" w:hAnsi="Times New Roman" w:cs="Times New Roman"/>
          <w:sz w:val="28"/>
          <w:szCs w:val="28"/>
          <w:lang w:eastAsia="ru-RU"/>
        </w:rPr>
        <w:t>», с другой стороны, совместно именуемые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на выполнение работ по разработке проектно</w:t>
      </w:r>
      <w:r w:rsidR="00E2499A">
        <w:rPr>
          <w:rFonts w:ascii="Times New Roman" w:eastAsia="Times New Roman" w:hAnsi="Times New Roman" w:cs="Times New Roman"/>
          <w:sz w:val="28"/>
          <w:szCs w:val="28"/>
          <w:lang w:eastAsia="ru-RU"/>
        </w:rPr>
        <w:t>й</w:t>
      </w:r>
      <w:r w:rsidR="001A056C">
        <w:rPr>
          <w:rFonts w:ascii="Times New Roman" w:eastAsia="Times New Roman" w:hAnsi="Times New Roman" w:cs="Times New Roman"/>
          <w:sz w:val="28"/>
          <w:szCs w:val="28"/>
          <w:lang w:eastAsia="ru-RU"/>
        </w:rPr>
        <w:t xml:space="preserve"> и рабочей</w:t>
      </w:r>
      <w:r w:rsidRPr="00B2152D">
        <w:rPr>
          <w:rFonts w:ascii="Times New Roman" w:eastAsia="Times New Roman" w:hAnsi="Times New Roman" w:cs="Times New Roman"/>
          <w:sz w:val="28"/>
          <w:szCs w:val="28"/>
          <w:lang w:eastAsia="ru-RU"/>
        </w:rPr>
        <w:t xml:space="preserve"> документации на оказание услуг по монтажу электрического оборудования (далее – Работы).</w:t>
      </w:r>
    </w:p>
    <w:p w:rsidR="00B2152D" w:rsidRPr="00B2152D" w:rsidRDefault="00B2152D" w:rsidP="00B2152D">
      <w:pPr>
        <w:spacing w:after="0" w:line="240" w:lineRule="auto"/>
        <w:jc w:val="center"/>
        <w:rPr>
          <w:rFonts w:ascii="Times New Roman" w:eastAsia="Times New Roman" w:hAnsi="Times New Roman" w:cs="Times New Roman"/>
          <w:b/>
          <w:color w:val="FF0000"/>
          <w:sz w:val="28"/>
          <w:szCs w:val="28"/>
          <w:lang w:eastAsia="ru-RU"/>
        </w:rPr>
      </w:pPr>
    </w:p>
    <w:p w:rsidR="00B2152D" w:rsidRPr="00B2152D" w:rsidRDefault="00B2152D" w:rsidP="00B2152D">
      <w:pPr>
        <w:numPr>
          <w:ilvl w:val="0"/>
          <w:numId w:val="14"/>
        </w:numPr>
        <w:tabs>
          <w:tab w:val="num" w:pos="284"/>
          <w:tab w:val="num" w:pos="7165"/>
        </w:tabs>
        <w:spacing w:after="0" w:line="240" w:lineRule="auto"/>
        <w:ind w:left="0" w:firstLine="0"/>
        <w:jc w:val="center"/>
        <w:rPr>
          <w:rFonts w:ascii="Times New Roman" w:eastAsia="Arial Unicode MS" w:hAnsi="Times New Roman" w:cs="Times New Roman"/>
          <w:b/>
          <w:sz w:val="28"/>
          <w:szCs w:val="28"/>
          <w:lang w:eastAsia="ru-RU"/>
        </w:rPr>
      </w:pPr>
      <w:r w:rsidRPr="00B2152D">
        <w:rPr>
          <w:rFonts w:ascii="Times New Roman" w:eastAsia="Arial Unicode MS" w:hAnsi="Times New Roman" w:cs="Times New Roman"/>
          <w:b/>
          <w:sz w:val="28"/>
          <w:szCs w:val="28"/>
          <w:lang w:eastAsia="ru-RU"/>
        </w:rPr>
        <w:t>УСЛОВИЯ ОПЛАТЫ</w:t>
      </w:r>
    </w:p>
    <w:p w:rsidR="00B2152D" w:rsidRPr="00B2152D" w:rsidRDefault="00B2152D" w:rsidP="00B2152D">
      <w:pPr>
        <w:spacing w:after="0" w:line="240" w:lineRule="auto"/>
        <w:jc w:val="center"/>
        <w:rPr>
          <w:rFonts w:ascii="Times New Roman" w:eastAsia="Times New Roman" w:hAnsi="Times New Roman" w:cs="Times New Roman"/>
          <w:sz w:val="28"/>
          <w:szCs w:val="28"/>
          <w:lang w:eastAsia="ru-RU"/>
        </w:rPr>
      </w:pP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1.1. Аванс Контрактом не предусмотрен.</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1.2. Источник финансирования – Федеральный бюджет. Заказчик осуществляет расчеты с Исполнителем по безналичному расчету в соответствии с утвержденными бюджетными ассигнованиями и в пределах лимитов бюджетных обязательств 202</w:t>
      </w:r>
      <w:r w:rsidR="001C3798" w:rsidRPr="00D84DA9">
        <w:rPr>
          <w:rFonts w:ascii="Times New Roman" w:eastAsia="Times New Roman" w:hAnsi="Times New Roman" w:cs="Times New Roman"/>
          <w:sz w:val="28"/>
          <w:szCs w:val="28"/>
          <w:lang w:eastAsia="ru-RU"/>
        </w:rPr>
        <w:t>6</w:t>
      </w:r>
      <w:r w:rsidRPr="00B2152D">
        <w:rPr>
          <w:rFonts w:ascii="Times New Roman" w:eastAsia="Times New Roman" w:hAnsi="Times New Roman" w:cs="Times New Roman"/>
          <w:sz w:val="28"/>
          <w:szCs w:val="28"/>
          <w:lang w:eastAsia="ru-RU"/>
        </w:rPr>
        <w:t xml:space="preserve"> г.</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1.3. Оплата производится Заказчиком на основании выставленных Исполнителем счета, счета-фактуры, подписанных Сторонами документа о приемке, а также </w:t>
      </w:r>
      <w:r w:rsidRPr="00B2152D">
        <w:rPr>
          <w:rFonts w:ascii="Times New Roman" w:eastAsia="Times New Roman" w:hAnsi="Times New Roman" w:cs="Times New Roman"/>
          <w:b/>
          <w:sz w:val="28"/>
          <w:szCs w:val="28"/>
          <w:u w:val="single"/>
          <w:lang w:eastAsia="ru-RU"/>
        </w:rPr>
        <w:t>акта приемки товаров, работ, услуг по форме № 0510452</w:t>
      </w:r>
      <w:r w:rsidRPr="00B2152D">
        <w:rPr>
          <w:rFonts w:ascii="Times New Roman" w:eastAsia="Times New Roman" w:hAnsi="Times New Roman" w:cs="Times New Roman"/>
          <w:sz w:val="28"/>
          <w:szCs w:val="28"/>
          <w:lang w:eastAsia="ru-RU"/>
        </w:rPr>
        <w:t>. Оплата осуществляется в течение 7 (Семи) рабочих дней от даты подписания обеими Сторонами документа о приемке. Обязательства Заказчика по оплате считаются исполненными с момента списания денежных средств со счета Заказчика.</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1.4. Оплата осуществляется в соответствии с Положением о мерах по обеспечению исполнения Федерального Бюджета, утвержденн</w:t>
      </w:r>
      <w:r w:rsidR="001C3798">
        <w:rPr>
          <w:rFonts w:ascii="Times New Roman" w:eastAsia="Times New Roman" w:hAnsi="Times New Roman" w:cs="Times New Roman"/>
          <w:sz w:val="28"/>
          <w:szCs w:val="28"/>
          <w:lang w:eastAsia="ru-RU"/>
        </w:rPr>
        <w:t>ым</w:t>
      </w:r>
      <w:r w:rsidRPr="00B2152D">
        <w:rPr>
          <w:rFonts w:ascii="Times New Roman" w:eastAsia="Times New Roman" w:hAnsi="Times New Roman" w:cs="Times New Roman"/>
          <w:sz w:val="28"/>
          <w:szCs w:val="28"/>
          <w:lang w:eastAsia="ru-RU"/>
        </w:rPr>
        <w:t xml:space="preserve"> постановлением Правительства Российской Федерации от 09.12.2017 г. № 1496 «О 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1.5. Цена Контракта является твердой и </w:t>
      </w:r>
      <w:r w:rsidR="004469A2">
        <w:rPr>
          <w:rFonts w:ascii="Times New Roman" w:eastAsia="Times New Roman" w:hAnsi="Times New Roman" w:cs="Times New Roman"/>
          <w:sz w:val="28"/>
          <w:szCs w:val="28"/>
          <w:lang w:eastAsia="ru-RU"/>
        </w:rPr>
        <w:t>определяется на весь срок</w:t>
      </w:r>
      <w:r w:rsidR="00D84DA9" w:rsidRPr="00D84DA9">
        <w:rPr>
          <w:rFonts w:ascii="Times New Roman" w:eastAsia="Times New Roman" w:hAnsi="Times New Roman" w:cs="Times New Roman"/>
          <w:sz w:val="28"/>
          <w:szCs w:val="28"/>
          <w:lang w:eastAsia="ru-RU"/>
        </w:rPr>
        <w:t xml:space="preserve"> </w:t>
      </w:r>
      <w:r w:rsidRPr="004469A2">
        <w:rPr>
          <w:rFonts w:ascii="Times New Roman" w:eastAsia="Times New Roman" w:hAnsi="Times New Roman" w:cs="Times New Roman"/>
          <w:sz w:val="28"/>
          <w:szCs w:val="28"/>
          <w:lang w:eastAsia="ru-RU"/>
        </w:rPr>
        <w:t>исполнения Контракта.</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1.6. 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w:t>
      </w:r>
      <w:r w:rsidRPr="00B2152D">
        <w:rPr>
          <w:rFonts w:ascii="Times New Roman" w:eastAsia="Times New Roman" w:hAnsi="Times New Roman" w:cs="Times New Roman"/>
          <w:sz w:val="28"/>
          <w:szCs w:val="28"/>
          <w:lang w:eastAsia="ru-RU"/>
        </w:rPr>
        <w:lastRenderedPageBreak/>
        <w:t>обязательные платежи подлежат уплате в бюджеты бюджетной системы Российской Федерации Заказчиком.</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2152D" w:rsidRPr="00B2152D" w:rsidRDefault="00B2152D" w:rsidP="00B2152D">
      <w:pPr>
        <w:tabs>
          <w:tab w:val="left" w:pos="510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2152D">
        <w:rPr>
          <w:rFonts w:ascii="Times New Roman" w:eastAsia="Times New Roman" w:hAnsi="Times New Roman" w:cs="Times New Roman"/>
          <w:b/>
          <w:sz w:val="28"/>
          <w:szCs w:val="28"/>
          <w:lang w:eastAsia="ru-RU"/>
        </w:rPr>
        <w:t>2. ОТВЕТСТВЕННОСТЬ СТОРОН, РИСКИ</w:t>
      </w:r>
    </w:p>
    <w:p w:rsidR="00B2152D" w:rsidRPr="00B2152D" w:rsidRDefault="00B2152D" w:rsidP="00B2152D">
      <w:pPr>
        <w:tabs>
          <w:tab w:val="left" w:pos="510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2152D" w:rsidRPr="00B2152D" w:rsidRDefault="00B2152D" w:rsidP="00B2152D">
      <w:pPr>
        <w:tabs>
          <w:tab w:val="left" w:pos="1276"/>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Под ненадлежащим исполнением понимаются любые нарушения Сторонами условий Контракта.</w:t>
      </w:r>
    </w:p>
    <w:p w:rsidR="00B2152D" w:rsidRPr="00B2152D" w:rsidRDefault="00B2152D" w:rsidP="00B2152D">
      <w:pPr>
        <w:tabs>
          <w:tab w:val="left" w:pos="1276"/>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2152D" w:rsidRPr="00B2152D" w:rsidRDefault="00B2152D" w:rsidP="00B2152D">
      <w:pPr>
        <w:tabs>
          <w:tab w:val="left" w:pos="1276"/>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2152D" w:rsidRPr="00B2152D" w:rsidRDefault="00B2152D" w:rsidP="00B2152D">
      <w:pPr>
        <w:tabs>
          <w:tab w:val="left" w:pos="1276"/>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lastRenderedPageBreak/>
        <w:t xml:space="preserve">2.7.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Pr="00B2152D">
        <w:rPr>
          <w:rFonts w:ascii="Times New Roman" w:eastAsia="Times New Roman" w:hAnsi="Times New Roman" w:cs="Times New Roman"/>
          <w:bCs/>
          <w:sz w:val="28"/>
          <w:szCs w:val="28"/>
          <w:lang w:eastAsia="ru-RU"/>
        </w:rPr>
        <w:t xml:space="preserve">____________ </w:t>
      </w:r>
      <w:r w:rsidRPr="00B2152D">
        <w:rPr>
          <w:rFonts w:ascii="Times New Roman" w:eastAsia="Times New Roman" w:hAnsi="Times New Roman" w:cs="Times New Roman"/>
          <w:sz w:val="28"/>
          <w:szCs w:val="28"/>
          <w:lang w:eastAsia="ru-RU"/>
        </w:rPr>
        <w:t>(</w:t>
      </w:r>
      <w:r w:rsidRPr="00B2152D">
        <w:rPr>
          <w:rFonts w:ascii="Times New Roman" w:eastAsia="Times New Roman" w:hAnsi="Times New Roman" w:cs="Times New Roman"/>
          <w:bCs/>
          <w:sz w:val="28"/>
          <w:szCs w:val="28"/>
          <w:lang w:eastAsia="ru-RU"/>
        </w:rPr>
        <w:t>________________________</w:t>
      </w:r>
      <w:r w:rsidRPr="00B2152D">
        <w:rPr>
          <w:rFonts w:ascii="Times New Roman" w:eastAsia="Times New Roman" w:hAnsi="Times New Roman" w:cs="Times New Roman"/>
          <w:sz w:val="28"/>
          <w:szCs w:val="28"/>
          <w:lang w:eastAsia="ru-RU"/>
        </w:rPr>
        <w:t>) рублей __ копеек, что составляет 10 % от цены Контракта (Определяется согласно постановлению Правительства РФ от 30.08.2017 № 1042).</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2.8. За каждый факт неисполнения или ненадлежащего исполнения   Исполнителем обязательства, предусмотренного Контрактом, которое не имеет</w:t>
      </w:r>
      <w:r w:rsidRPr="00B2152D">
        <w:rPr>
          <w:rFonts w:ascii="Times New Roman" w:eastAsia="Times New Roman" w:hAnsi="Times New Roman" w:cs="Times New Roman"/>
          <w:sz w:val="28"/>
          <w:szCs w:val="28"/>
          <w:lang w:eastAsia="ru-RU"/>
        </w:rPr>
        <w:br/>
        <w:t>стоимостного выражения (при наличии в Контракте таких обязательств), устанавливается штраф в размере 1 000 (Одна тысяча) рублей 00 копеек (Определяется согласно постановлению Правительства РФ от 30.08.2017 № 1042).</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2.12. Окончание срока действия Контракта не освобождает Стороны от ответственности за нарушения его условий в период его действия и действия гарантийных обязательств.</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2.13. Уплата Исполнителем неустойки (штрафов, пени) или применение иной формы ответственности не освобождает его от исполнения обязательств по Контракту.</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2.14. Сумма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подлежит удержанию из суммы, подлежащей оплате Исполнителю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Контрактом.</w:t>
      </w:r>
    </w:p>
    <w:p w:rsidR="00B2152D" w:rsidRPr="00B2152D" w:rsidRDefault="00B2152D" w:rsidP="00B2152D">
      <w:pPr>
        <w:tabs>
          <w:tab w:val="left" w:pos="1276"/>
          <w:tab w:val="left" w:pos="5103"/>
        </w:tabs>
        <w:spacing w:after="0" w:line="240" w:lineRule="auto"/>
        <w:jc w:val="center"/>
        <w:rPr>
          <w:rFonts w:ascii="Times New Roman" w:eastAsia="Times New Roman" w:hAnsi="Times New Roman" w:cs="Times New Roman"/>
          <w:sz w:val="28"/>
          <w:szCs w:val="28"/>
          <w:lang w:eastAsia="ru-RU"/>
        </w:rPr>
      </w:pPr>
    </w:p>
    <w:p w:rsidR="00B2152D" w:rsidRPr="00B2152D" w:rsidRDefault="00B2152D" w:rsidP="00B2152D">
      <w:pPr>
        <w:tabs>
          <w:tab w:val="left" w:pos="284"/>
          <w:tab w:val="left" w:pos="510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2152D">
        <w:rPr>
          <w:rFonts w:ascii="Times New Roman" w:eastAsia="Times New Roman" w:hAnsi="Times New Roman" w:cs="Times New Roman"/>
          <w:b/>
          <w:sz w:val="28"/>
          <w:szCs w:val="28"/>
          <w:lang w:eastAsia="ru-RU"/>
        </w:rPr>
        <w:t>3. РАСТОРЖЕНИЕ И ИЗМЕНЕНИЕ КОНТРАКТА</w:t>
      </w:r>
    </w:p>
    <w:p w:rsidR="00B2152D" w:rsidRPr="00B2152D" w:rsidRDefault="00B2152D" w:rsidP="00B2152D">
      <w:pPr>
        <w:tabs>
          <w:tab w:val="left" w:pos="284"/>
          <w:tab w:val="left" w:pos="510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3.1. Изменения к Контракту имеют силу только в том случае, если они оформлены письменно и подписаны надлежаще уполномоченными   представителями Сторон.</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3.2.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от 05.04.2013 № 44-ФЗ «О контрактной </w:t>
      </w:r>
      <w:r w:rsidRPr="00B2152D">
        <w:rPr>
          <w:rFonts w:ascii="Times New Roman" w:eastAsia="Times New Roman" w:hAnsi="Times New Roman" w:cs="Times New Roman"/>
          <w:sz w:val="28"/>
          <w:szCs w:val="28"/>
          <w:lang w:eastAsia="ru-RU"/>
        </w:rPr>
        <w:lastRenderedPageBreak/>
        <w:t>системе в сфере закупок товаров, работ, услуг для обеспечения государственных и муниципальных нужд».</w:t>
      </w:r>
    </w:p>
    <w:p w:rsidR="00B2152D" w:rsidRPr="00B2152D" w:rsidRDefault="00B2152D" w:rsidP="00B2152D">
      <w:pPr>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2152D" w:rsidRPr="00B2152D" w:rsidRDefault="00B2152D" w:rsidP="000B1D6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2152D" w:rsidRDefault="00B2152D" w:rsidP="000B1D68">
      <w:pPr>
        <w:tabs>
          <w:tab w:val="left" w:pos="284"/>
        </w:tabs>
        <w:spacing w:after="0" w:line="240" w:lineRule="auto"/>
        <w:jc w:val="center"/>
        <w:rPr>
          <w:rFonts w:ascii="Times New Roman" w:eastAsia="Times New Roman" w:hAnsi="Times New Roman" w:cs="Times New Roman"/>
          <w:b/>
          <w:sz w:val="28"/>
          <w:szCs w:val="28"/>
          <w:lang w:eastAsia="x-none"/>
        </w:rPr>
      </w:pPr>
      <w:r w:rsidRPr="00B2152D">
        <w:rPr>
          <w:rFonts w:ascii="Times New Roman" w:eastAsia="Times New Roman" w:hAnsi="Times New Roman" w:cs="Times New Roman"/>
          <w:b/>
          <w:sz w:val="28"/>
          <w:szCs w:val="28"/>
          <w:lang w:eastAsia="x-none"/>
        </w:rPr>
        <w:t>4</w:t>
      </w:r>
      <w:r w:rsidRPr="00B2152D">
        <w:rPr>
          <w:rFonts w:ascii="Times New Roman" w:eastAsia="Times New Roman" w:hAnsi="Times New Roman" w:cs="Times New Roman"/>
          <w:b/>
          <w:sz w:val="28"/>
          <w:szCs w:val="28"/>
          <w:lang w:val="x-none" w:eastAsia="x-none"/>
        </w:rPr>
        <w:t xml:space="preserve">. ТРЕБОВАНИЯ К СРОКУ </w:t>
      </w:r>
      <w:r w:rsidRPr="00B2152D">
        <w:rPr>
          <w:rFonts w:ascii="Times New Roman" w:eastAsia="Times New Roman" w:hAnsi="Times New Roman" w:cs="Times New Roman"/>
          <w:b/>
          <w:sz w:val="28"/>
          <w:szCs w:val="28"/>
          <w:lang w:eastAsia="x-none"/>
        </w:rPr>
        <w:t>ВЫПОЛНЕНИЯ РАБОТ</w:t>
      </w:r>
    </w:p>
    <w:p w:rsidR="00067484" w:rsidRPr="00B2152D" w:rsidRDefault="00067484" w:rsidP="000B1D68">
      <w:pPr>
        <w:tabs>
          <w:tab w:val="left" w:pos="284"/>
        </w:tabs>
        <w:spacing w:after="0" w:line="240" w:lineRule="auto"/>
        <w:jc w:val="center"/>
        <w:rPr>
          <w:rFonts w:ascii="Times New Roman" w:eastAsia="Times New Roman" w:hAnsi="Times New Roman" w:cs="Times New Roman"/>
          <w:b/>
          <w:sz w:val="28"/>
          <w:szCs w:val="28"/>
          <w:lang w:val="x-none" w:eastAsia="x-none"/>
        </w:rPr>
      </w:pPr>
    </w:p>
    <w:p w:rsidR="00B2152D" w:rsidRPr="000B1D68" w:rsidRDefault="00B2152D" w:rsidP="00B2152D">
      <w:pPr>
        <w:widowControl w:val="0"/>
        <w:tabs>
          <w:tab w:val="left" w:pos="311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52D">
        <w:rPr>
          <w:rFonts w:ascii="Times New Roman" w:eastAsia="Times New Roman" w:hAnsi="Times New Roman" w:cs="Times New Roman"/>
          <w:sz w:val="28"/>
          <w:szCs w:val="28"/>
          <w:lang w:eastAsia="ru-RU"/>
        </w:rPr>
        <w:t xml:space="preserve">Начало выполнения Работ – с даты </w:t>
      </w:r>
      <w:r w:rsidRPr="000B1D68">
        <w:rPr>
          <w:rFonts w:ascii="Times New Roman" w:eastAsia="Times New Roman" w:hAnsi="Times New Roman" w:cs="Times New Roman"/>
          <w:sz w:val="28"/>
          <w:szCs w:val="28"/>
          <w:lang w:eastAsia="ru-RU"/>
        </w:rPr>
        <w:t>заключения Контракта.</w:t>
      </w:r>
    </w:p>
    <w:p w:rsidR="00B2152D" w:rsidRPr="000B1D68" w:rsidRDefault="00B2152D" w:rsidP="00B2152D">
      <w:pPr>
        <w:widowControl w:val="0"/>
        <w:tabs>
          <w:tab w:val="left" w:pos="311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1D68">
        <w:rPr>
          <w:rFonts w:ascii="Times New Roman" w:eastAsia="Times New Roman" w:hAnsi="Times New Roman" w:cs="Times New Roman"/>
          <w:sz w:val="28"/>
          <w:szCs w:val="28"/>
          <w:lang w:eastAsia="ru-RU"/>
        </w:rPr>
        <w:t xml:space="preserve">Окончание выполнения Работ – </w:t>
      </w:r>
      <w:r w:rsidR="000B1D68" w:rsidRPr="000B1D68">
        <w:rPr>
          <w:rFonts w:ascii="Times New Roman" w:eastAsia="Times New Roman" w:hAnsi="Times New Roman" w:cs="Times New Roman"/>
          <w:sz w:val="28"/>
          <w:szCs w:val="28"/>
          <w:lang w:eastAsia="ru-RU"/>
        </w:rPr>
        <w:t>1</w:t>
      </w:r>
      <w:r w:rsidRPr="000B1D68">
        <w:rPr>
          <w:rFonts w:ascii="Times New Roman" w:eastAsia="Times New Roman" w:hAnsi="Times New Roman" w:cs="Times New Roman"/>
          <w:sz w:val="28"/>
          <w:szCs w:val="28"/>
          <w:lang w:eastAsia="ru-RU"/>
        </w:rPr>
        <w:t>0 (Д</w:t>
      </w:r>
      <w:r w:rsidR="000B1D68" w:rsidRPr="000B1D68">
        <w:rPr>
          <w:rFonts w:ascii="Times New Roman" w:eastAsia="Times New Roman" w:hAnsi="Times New Roman" w:cs="Times New Roman"/>
          <w:sz w:val="28"/>
          <w:szCs w:val="28"/>
          <w:lang w:eastAsia="ru-RU"/>
        </w:rPr>
        <w:t>еся</w:t>
      </w:r>
      <w:r w:rsidRPr="000B1D68">
        <w:rPr>
          <w:rFonts w:ascii="Times New Roman" w:eastAsia="Times New Roman" w:hAnsi="Times New Roman" w:cs="Times New Roman"/>
          <w:sz w:val="28"/>
          <w:szCs w:val="28"/>
          <w:lang w:eastAsia="ru-RU"/>
        </w:rPr>
        <w:t>ть) рабочих дней с даты заключения Контракта.</w:t>
      </w:r>
      <w:r w:rsidRPr="000B1D68">
        <w:rPr>
          <w:rFonts w:ascii="Times New Roman" w:eastAsia="Times New Roman" w:hAnsi="Times New Roman" w:cs="Times New Roman"/>
          <w:sz w:val="28"/>
          <w:szCs w:val="28"/>
          <w:lang w:eastAsia="ru-RU"/>
        </w:rPr>
        <w:br w:type="page"/>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lastRenderedPageBreak/>
        <w:t>Приложение № 2</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к Государственному контракту</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от «___» ____________ 2026 г.</w:t>
      </w:r>
    </w:p>
    <w:p w:rsidR="00B2152D" w:rsidRPr="00B2152D" w:rsidRDefault="00B2152D" w:rsidP="00B2152D">
      <w:pPr>
        <w:spacing w:after="0" w:line="240" w:lineRule="auto"/>
        <w:ind w:left="5103"/>
        <w:jc w:val="center"/>
        <w:outlineLvl w:val="0"/>
        <w:rPr>
          <w:rFonts w:ascii="Times New Roman" w:eastAsia="Times New Roman" w:hAnsi="Times New Roman" w:cs="Times New Roman"/>
          <w:bCs/>
          <w:sz w:val="28"/>
          <w:szCs w:val="28"/>
          <w:lang w:eastAsia="ru-RU"/>
        </w:rPr>
      </w:pPr>
      <w:r w:rsidRPr="00B2152D">
        <w:rPr>
          <w:rFonts w:ascii="Times New Roman" w:eastAsia="Times New Roman" w:hAnsi="Times New Roman" w:cs="Times New Roman"/>
          <w:bCs/>
          <w:sz w:val="28"/>
          <w:szCs w:val="28"/>
          <w:lang w:eastAsia="ru-RU"/>
        </w:rPr>
        <w:t>№ ________________________</w:t>
      </w:r>
    </w:p>
    <w:p w:rsidR="00B2152D" w:rsidRPr="00B2152D" w:rsidRDefault="00B2152D" w:rsidP="00B2152D">
      <w:pPr>
        <w:autoSpaceDE w:val="0"/>
        <w:autoSpaceDN w:val="0"/>
        <w:adjustRightInd w:val="0"/>
        <w:snapToGrid w:val="0"/>
        <w:spacing w:after="0" w:line="240" w:lineRule="auto"/>
        <w:jc w:val="center"/>
        <w:rPr>
          <w:rFonts w:ascii="Times New Roman" w:eastAsia="Calibri" w:hAnsi="Times New Roman" w:cs="Times New Roman"/>
          <w:b/>
          <w:sz w:val="28"/>
          <w:szCs w:val="28"/>
          <w:lang w:eastAsia="ru-RU"/>
        </w:rPr>
      </w:pPr>
    </w:p>
    <w:p w:rsidR="00B2152D" w:rsidRPr="00B2152D" w:rsidRDefault="00B2152D" w:rsidP="00B2152D">
      <w:pPr>
        <w:autoSpaceDE w:val="0"/>
        <w:autoSpaceDN w:val="0"/>
        <w:adjustRightInd w:val="0"/>
        <w:snapToGrid w:val="0"/>
        <w:spacing w:after="0" w:line="240" w:lineRule="auto"/>
        <w:jc w:val="center"/>
        <w:rPr>
          <w:rFonts w:ascii="Times New Roman" w:eastAsia="Calibri" w:hAnsi="Times New Roman" w:cs="Times New Roman"/>
          <w:b/>
          <w:sz w:val="28"/>
          <w:szCs w:val="28"/>
          <w:lang w:eastAsia="ru-RU"/>
        </w:rPr>
      </w:pPr>
      <w:r w:rsidRPr="00B2152D">
        <w:rPr>
          <w:rFonts w:ascii="Times New Roman" w:eastAsia="Calibri" w:hAnsi="Times New Roman" w:cs="Times New Roman"/>
          <w:b/>
          <w:sz w:val="28"/>
          <w:szCs w:val="28"/>
          <w:lang w:eastAsia="ru-RU"/>
        </w:rPr>
        <w:t>ТЕХНИЧЕСКОЕ ЗАДАНИЕ</w:t>
      </w:r>
    </w:p>
    <w:p w:rsidR="00B2152D" w:rsidRPr="00B2152D" w:rsidRDefault="00B2152D" w:rsidP="00B2152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2152D">
        <w:rPr>
          <w:rFonts w:ascii="Times New Roman" w:eastAsia="Times New Roman" w:hAnsi="Times New Roman" w:cs="Times New Roman"/>
          <w:b/>
          <w:sz w:val="28"/>
          <w:szCs w:val="28"/>
          <w:lang w:eastAsia="ru-RU"/>
        </w:rPr>
        <w:t xml:space="preserve">на </w:t>
      </w:r>
      <w:r w:rsidR="00617A50" w:rsidRPr="00617A50">
        <w:rPr>
          <w:rFonts w:ascii="Times New Roman" w:eastAsia="Times New Roman" w:hAnsi="Times New Roman" w:cs="Times New Roman"/>
          <w:b/>
          <w:sz w:val="28"/>
          <w:szCs w:val="28"/>
          <w:lang w:eastAsia="ru-RU"/>
        </w:rPr>
        <w:t>выполнение работ по разработке проектной</w:t>
      </w:r>
      <w:r w:rsidR="001A056C">
        <w:rPr>
          <w:rFonts w:ascii="Times New Roman" w:eastAsia="Times New Roman" w:hAnsi="Times New Roman" w:cs="Times New Roman"/>
          <w:b/>
          <w:sz w:val="28"/>
          <w:szCs w:val="28"/>
          <w:lang w:eastAsia="ru-RU"/>
        </w:rPr>
        <w:t xml:space="preserve"> и рабочей</w:t>
      </w:r>
      <w:r w:rsidR="00617A50" w:rsidRPr="00617A50">
        <w:rPr>
          <w:rFonts w:ascii="Times New Roman" w:eastAsia="Times New Roman" w:hAnsi="Times New Roman" w:cs="Times New Roman"/>
          <w:b/>
          <w:sz w:val="28"/>
          <w:szCs w:val="28"/>
          <w:lang w:eastAsia="ru-RU"/>
        </w:rPr>
        <w:t xml:space="preserve"> документации на оказание услуг по монтажу электрического оборудования</w:t>
      </w:r>
    </w:p>
    <w:p w:rsidR="00B2152D" w:rsidRDefault="00B2152D" w:rsidP="00617A50">
      <w:pPr>
        <w:spacing w:after="0" w:line="240" w:lineRule="auto"/>
        <w:jc w:val="center"/>
        <w:outlineLvl w:val="1"/>
        <w:rPr>
          <w:rFonts w:ascii="Times New Roman" w:eastAsia="Times New Roman" w:hAnsi="Times New Roman" w:cs="Times New Roman"/>
          <w:b/>
          <w:bCs/>
          <w:sz w:val="28"/>
          <w:szCs w:val="28"/>
          <w:lang w:eastAsia="ru-RU"/>
        </w:rPr>
      </w:pPr>
    </w:p>
    <w:p w:rsidR="00C2362B" w:rsidRDefault="00067484" w:rsidP="00617A50">
      <w:pPr>
        <w:pStyle w:val="a3"/>
        <w:numPr>
          <w:ilvl w:val="0"/>
          <w:numId w:val="8"/>
        </w:numPr>
        <w:tabs>
          <w:tab w:val="left" w:pos="284"/>
        </w:tabs>
        <w:spacing w:after="0" w:line="240" w:lineRule="auto"/>
        <w:ind w:left="0" w:firstLine="0"/>
        <w:jc w:val="center"/>
        <w:outlineLvl w:val="1"/>
        <w:rPr>
          <w:rFonts w:ascii="Times New Roman" w:eastAsia="Times New Roman" w:hAnsi="Times New Roman" w:cs="Times New Roman"/>
          <w:b/>
          <w:bCs/>
          <w:sz w:val="28"/>
          <w:szCs w:val="28"/>
          <w:lang w:eastAsia="ru-RU"/>
        </w:rPr>
      </w:pPr>
      <w:r w:rsidRPr="00BB69BD">
        <w:rPr>
          <w:rFonts w:ascii="Times New Roman" w:eastAsia="Times New Roman" w:hAnsi="Times New Roman" w:cs="Times New Roman"/>
          <w:b/>
          <w:bCs/>
          <w:sz w:val="28"/>
          <w:szCs w:val="28"/>
          <w:lang w:eastAsia="ru-RU"/>
        </w:rPr>
        <w:t>ОБЩИЕ ПОЛОЖЕНИЯ</w:t>
      </w:r>
    </w:p>
    <w:p w:rsidR="00BB69BD" w:rsidRDefault="00BB69BD" w:rsidP="00617A50">
      <w:pPr>
        <w:pStyle w:val="a3"/>
        <w:spacing w:after="0" w:line="240" w:lineRule="auto"/>
        <w:ind w:left="0"/>
        <w:jc w:val="center"/>
        <w:outlineLvl w:val="1"/>
        <w:rPr>
          <w:rFonts w:ascii="Times New Roman" w:eastAsia="Times New Roman" w:hAnsi="Times New Roman" w:cs="Times New Roman"/>
          <w:b/>
          <w:bCs/>
          <w:sz w:val="28"/>
          <w:szCs w:val="28"/>
          <w:lang w:eastAsia="ru-RU"/>
        </w:rPr>
      </w:pPr>
    </w:p>
    <w:tbl>
      <w:tblPr>
        <w:tblStyle w:val="TableNormal"/>
        <w:tblW w:w="10069" w:type="dxa"/>
        <w:tblInd w:w="-8" w:type="dxa"/>
        <w:tblBorders>
          <w:top w:val="single" w:sz="6" w:space="0" w:color="484B4B"/>
          <w:left w:val="single" w:sz="6" w:space="0" w:color="484B4B"/>
          <w:bottom w:val="single" w:sz="6" w:space="0" w:color="484B4B"/>
          <w:right w:val="single" w:sz="6" w:space="0" w:color="484B4B"/>
          <w:insideH w:val="single" w:sz="6" w:space="0" w:color="484B4B"/>
          <w:insideV w:val="single" w:sz="6" w:space="0" w:color="484B4B"/>
        </w:tblBorders>
        <w:tblLayout w:type="fixed"/>
        <w:tblLook w:val="01E0" w:firstRow="1" w:lastRow="1" w:firstColumn="1" w:lastColumn="1" w:noHBand="0" w:noVBand="0"/>
      </w:tblPr>
      <w:tblGrid>
        <w:gridCol w:w="2268"/>
        <w:gridCol w:w="3544"/>
        <w:gridCol w:w="1418"/>
        <w:gridCol w:w="1417"/>
        <w:gridCol w:w="1422"/>
      </w:tblGrid>
      <w:tr w:rsidR="00E31DB3" w:rsidRPr="00E81CAE" w:rsidTr="00A25846">
        <w:trPr>
          <w:trHeight w:val="62"/>
        </w:trPr>
        <w:tc>
          <w:tcPr>
            <w:tcW w:w="2268" w:type="dxa"/>
            <w:vAlign w:val="center"/>
          </w:tcPr>
          <w:p w:rsidR="00E31DB3" w:rsidRPr="00E81CAE" w:rsidRDefault="00E31DB3" w:rsidP="00A25846">
            <w:pPr>
              <w:spacing w:line="276" w:lineRule="auto"/>
              <w:ind w:left="-113" w:right="-108"/>
              <w:jc w:val="center"/>
              <w:rPr>
                <w:rFonts w:ascii="Times New Roman" w:eastAsia="Times New Roman" w:hAnsi="Times New Roman" w:cs="Times New Roman"/>
                <w:color w:val="000000"/>
                <w:sz w:val="20"/>
                <w:szCs w:val="20"/>
                <w:lang w:val="ru"/>
              </w:rPr>
            </w:pPr>
            <w:r w:rsidRPr="00E81CAE">
              <w:rPr>
                <w:rFonts w:ascii="Times New Roman" w:eastAsia="Times New Roman" w:hAnsi="Times New Roman" w:cs="Times New Roman"/>
                <w:color w:val="000000"/>
                <w:sz w:val="20"/>
                <w:szCs w:val="20"/>
                <w:lang w:val="ru"/>
              </w:rPr>
              <w:t>Наименование и</w:t>
            </w:r>
          </w:p>
          <w:p w:rsidR="00E31DB3" w:rsidRPr="00E81CAE" w:rsidRDefault="00E31DB3" w:rsidP="00A25846">
            <w:pPr>
              <w:spacing w:line="276" w:lineRule="auto"/>
              <w:ind w:left="-113" w:right="-108"/>
              <w:jc w:val="center"/>
              <w:rPr>
                <w:rFonts w:ascii="Times New Roman" w:eastAsia="Times New Roman" w:hAnsi="Times New Roman" w:cs="Times New Roman"/>
                <w:color w:val="000000"/>
                <w:sz w:val="20"/>
                <w:szCs w:val="20"/>
                <w:lang w:val="ru-RU"/>
              </w:rPr>
            </w:pPr>
            <w:r w:rsidRPr="00E81CAE">
              <w:rPr>
                <w:rFonts w:ascii="Times New Roman" w:eastAsia="Times New Roman" w:hAnsi="Times New Roman" w:cs="Times New Roman"/>
                <w:color w:val="000000"/>
                <w:sz w:val="20"/>
                <w:szCs w:val="20"/>
                <w:lang w:val="ru"/>
              </w:rPr>
              <w:t>кол-во товара</w:t>
            </w:r>
          </w:p>
        </w:tc>
        <w:tc>
          <w:tcPr>
            <w:tcW w:w="3544" w:type="dxa"/>
            <w:vAlign w:val="center"/>
          </w:tcPr>
          <w:p w:rsidR="00E31DB3" w:rsidRPr="00E81CAE" w:rsidRDefault="00E31DB3" w:rsidP="00A25846">
            <w:pPr>
              <w:spacing w:line="276" w:lineRule="auto"/>
              <w:jc w:val="center"/>
              <w:rPr>
                <w:rFonts w:ascii="Times New Roman" w:eastAsia="Times New Roman" w:hAnsi="Times New Roman" w:cs="Times New Roman"/>
                <w:color w:val="000000"/>
                <w:sz w:val="20"/>
                <w:szCs w:val="20"/>
                <w:lang w:val="ru-RU"/>
              </w:rPr>
            </w:pPr>
            <w:r w:rsidRPr="00E81CAE">
              <w:rPr>
                <w:rFonts w:ascii="Times New Roman" w:eastAsia="Times New Roman" w:hAnsi="Times New Roman" w:cs="Times New Roman"/>
                <w:color w:val="000000"/>
                <w:sz w:val="20"/>
                <w:szCs w:val="20"/>
                <w:lang w:val="ru-RU"/>
              </w:rPr>
              <w:t>Код позиции каталога товаров, работ, услуг для обеспечения государственных и муниципальных нужд</w:t>
            </w:r>
          </w:p>
        </w:tc>
        <w:tc>
          <w:tcPr>
            <w:tcW w:w="1418"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color w:val="000000"/>
                <w:sz w:val="20"/>
                <w:szCs w:val="20"/>
              </w:rPr>
            </w:pPr>
            <w:r w:rsidRPr="00E81CAE">
              <w:rPr>
                <w:rFonts w:ascii="Times New Roman" w:eastAsia="Times New Roman" w:hAnsi="Times New Roman" w:cs="Times New Roman"/>
                <w:color w:val="000000"/>
                <w:sz w:val="20"/>
                <w:szCs w:val="20"/>
              </w:rPr>
              <w:t>Наименование характеристики</w:t>
            </w:r>
          </w:p>
        </w:tc>
        <w:tc>
          <w:tcPr>
            <w:tcW w:w="1417"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color w:val="000000"/>
                <w:sz w:val="20"/>
                <w:szCs w:val="20"/>
              </w:rPr>
            </w:pPr>
            <w:r w:rsidRPr="00E81CAE">
              <w:rPr>
                <w:rFonts w:ascii="Times New Roman" w:eastAsia="Times New Roman" w:hAnsi="Times New Roman" w:cs="Times New Roman"/>
                <w:color w:val="000000"/>
                <w:sz w:val="20"/>
                <w:szCs w:val="20"/>
              </w:rPr>
              <w:t>Значение характеристики</w:t>
            </w:r>
          </w:p>
        </w:tc>
        <w:tc>
          <w:tcPr>
            <w:tcW w:w="1422"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sz w:val="20"/>
                <w:szCs w:val="20"/>
              </w:rPr>
            </w:pPr>
            <w:r w:rsidRPr="00E81CAE">
              <w:rPr>
                <w:rFonts w:ascii="Times New Roman" w:eastAsia="Times New Roman" w:hAnsi="Times New Roman" w:cs="Times New Roman"/>
                <w:sz w:val="20"/>
                <w:szCs w:val="20"/>
              </w:rPr>
              <w:t>Единица измерения характеристики</w:t>
            </w:r>
          </w:p>
        </w:tc>
      </w:tr>
      <w:tr w:rsidR="00E31DB3" w:rsidRPr="00E81CAE" w:rsidTr="00A25846">
        <w:trPr>
          <w:trHeight w:val="62"/>
        </w:trPr>
        <w:tc>
          <w:tcPr>
            <w:tcW w:w="2268" w:type="dxa"/>
            <w:vAlign w:val="center"/>
          </w:tcPr>
          <w:p w:rsidR="00E31DB3" w:rsidRDefault="00E31DB3" w:rsidP="00A25846">
            <w:pPr>
              <w:spacing w:line="276" w:lineRule="auto"/>
              <w:ind w:left="-113" w:right="-108"/>
              <w:jc w:val="center"/>
              <w:rPr>
                <w:rFonts w:ascii="Times New Roman" w:eastAsia="Times New Roman" w:hAnsi="Times New Roman" w:cs="Times New Roman"/>
                <w:color w:val="000000"/>
                <w:sz w:val="20"/>
                <w:szCs w:val="20"/>
                <w:lang w:val="ru-RU"/>
              </w:rPr>
            </w:pPr>
            <w:r w:rsidRPr="00E81CAE">
              <w:rPr>
                <w:rFonts w:ascii="Times New Roman" w:eastAsia="Times New Roman" w:hAnsi="Times New Roman" w:cs="Times New Roman"/>
                <w:color w:val="000000"/>
                <w:sz w:val="20"/>
                <w:szCs w:val="20"/>
                <w:lang w:val="ru-RU"/>
              </w:rPr>
              <w:t>Документация проектная для строительства</w:t>
            </w:r>
          </w:p>
          <w:p w:rsidR="00E31DB3" w:rsidRPr="00E81CAE" w:rsidRDefault="00E31DB3" w:rsidP="00A25846">
            <w:pPr>
              <w:spacing w:line="276" w:lineRule="auto"/>
              <w:ind w:left="-113" w:right="-108"/>
              <w:jc w:val="center"/>
              <w:rPr>
                <w:rFonts w:ascii="Times New Roman" w:eastAsia="Times New Roman" w:hAnsi="Times New Roman" w:cs="Times New Roman"/>
                <w:color w:val="000000"/>
                <w:sz w:val="20"/>
                <w:szCs w:val="20"/>
                <w:lang w:val="ru-RU"/>
              </w:rPr>
            </w:pPr>
            <w:r w:rsidRPr="00E81CAE">
              <w:rPr>
                <w:rFonts w:ascii="Times New Roman" w:eastAsia="Times New Roman" w:hAnsi="Times New Roman" w:cs="Times New Roman"/>
                <w:color w:val="000000"/>
                <w:sz w:val="20"/>
                <w:szCs w:val="20"/>
                <w:lang w:val="ru-RU"/>
              </w:rPr>
              <w:t>– 1 условная единица</w:t>
            </w:r>
          </w:p>
        </w:tc>
        <w:tc>
          <w:tcPr>
            <w:tcW w:w="3544" w:type="dxa"/>
            <w:vAlign w:val="center"/>
          </w:tcPr>
          <w:p w:rsidR="00E31DB3" w:rsidRPr="00E81CAE" w:rsidRDefault="00E31DB3" w:rsidP="00A25846">
            <w:pPr>
              <w:spacing w:line="276" w:lineRule="auto"/>
              <w:jc w:val="center"/>
              <w:rPr>
                <w:rFonts w:ascii="Times New Roman" w:eastAsia="Times New Roman" w:hAnsi="Times New Roman" w:cs="Times New Roman"/>
                <w:color w:val="000000"/>
                <w:sz w:val="20"/>
                <w:szCs w:val="20"/>
              </w:rPr>
            </w:pPr>
            <w:r w:rsidRPr="00E81CAE">
              <w:rPr>
                <w:rFonts w:ascii="Times New Roman" w:eastAsia="Times New Roman" w:hAnsi="Times New Roman" w:cs="Times New Roman"/>
                <w:color w:val="000000"/>
                <w:sz w:val="20"/>
                <w:szCs w:val="20"/>
              </w:rPr>
              <w:t>41.10.10.000-00000001</w:t>
            </w:r>
          </w:p>
        </w:tc>
        <w:tc>
          <w:tcPr>
            <w:tcW w:w="1418"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sz w:val="20"/>
                <w:szCs w:val="20"/>
              </w:rPr>
            </w:pPr>
            <w:r w:rsidRPr="00E81CAE">
              <w:rPr>
                <w:rFonts w:ascii="Times New Roman" w:eastAsia="Times New Roman" w:hAnsi="Times New Roman" w:cs="Times New Roman"/>
                <w:sz w:val="20"/>
                <w:szCs w:val="20"/>
              </w:rPr>
              <w:t>–</w:t>
            </w:r>
          </w:p>
        </w:tc>
        <w:tc>
          <w:tcPr>
            <w:tcW w:w="1417"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sz w:val="20"/>
                <w:szCs w:val="20"/>
              </w:rPr>
            </w:pPr>
            <w:r w:rsidRPr="00E81CAE">
              <w:rPr>
                <w:rFonts w:ascii="Times New Roman" w:eastAsia="Times New Roman" w:hAnsi="Times New Roman" w:cs="Times New Roman"/>
                <w:sz w:val="20"/>
                <w:szCs w:val="20"/>
              </w:rPr>
              <w:t>–</w:t>
            </w:r>
          </w:p>
        </w:tc>
        <w:tc>
          <w:tcPr>
            <w:tcW w:w="1422" w:type="dxa"/>
            <w:vAlign w:val="center"/>
          </w:tcPr>
          <w:p w:rsidR="00E31DB3" w:rsidRPr="00E81CAE" w:rsidRDefault="00E31DB3" w:rsidP="00A25846">
            <w:pPr>
              <w:spacing w:line="276" w:lineRule="auto"/>
              <w:ind w:left="-108" w:right="-108"/>
              <w:jc w:val="center"/>
              <w:rPr>
                <w:rFonts w:ascii="Times New Roman" w:eastAsia="Times New Roman" w:hAnsi="Times New Roman" w:cs="Times New Roman"/>
                <w:sz w:val="20"/>
                <w:szCs w:val="20"/>
              </w:rPr>
            </w:pPr>
            <w:r w:rsidRPr="00E81CAE">
              <w:rPr>
                <w:rFonts w:ascii="Times New Roman" w:eastAsia="Times New Roman" w:hAnsi="Times New Roman" w:cs="Times New Roman"/>
                <w:sz w:val="20"/>
                <w:szCs w:val="20"/>
              </w:rPr>
              <w:t>–</w:t>
            </w:r>
          </w:p>
        </w:tc>
      </w:tr>
    </w:tbl>
    <w:p w:rsidR="00E31DB3" w:rsidRPr="00BB69BD" w:rsidRDefault="00E31DB3" w:rsidP="00D84DA9">
      <w:pPr>
        <w:pStyle w:val="a3"/>
        <w:spacing w:after="0" w:line="240" w:lineRule="auto"/>
        <w:ind w:left="0"/>
        <w:outlineLvl w:val="1"/>
        <w:rPr>
          <w:rFonts w:ascii="Times New Roman" w:eastAsia="Times New Roman" w:hAnsi="Times New Roman" w:cs="Times New Roman"/>
          <w:b/>
          <w:bCs/>
          <w:sz w:val="28"/>
          <w:szCs w:val="28"/>
          <w:lang w:eastAsia="ru-RU"/>
        </w:rPr>
      </w:pPr>
    </w:p>
    <w:p w:rsidR="00C2362B" w:rsidRPr="009E5188" w:rsidRDefault="00C2362B" w:rsidP="00BB69BD">
      <w:pPr>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Объект документации:</w:t>
      </w:r>
      <w:r w:rsidRPr="009E5188">
        <w:rPr>
          <w:rFonts w:ascii="Times New Roman" w:eastAsia="Times New Roman" w:hAnsi="Times New Roman" w:cs="Times New Roman"/>
          <w:sz w:val="28"/>
          <w:szCs w:val="28"/>
          <w:lang w:eastAsia="ru-RU"/>
        </w:rPr>
        <w:t xml:space="preserve"> </w:t>
      </w:r>
      <w:r w:rsidR="009E5188" w:rsidRPr="009E5188">
        <w:rPr>
          <w:rFonts w:ascii="Times New Roman" w:eastAsia="Times New Roman" w:hAnsi="Times New Roman" w:cs="Times New Roman"/>
          <w:sz w:val="28"/>
          <w:szCs w:val="28"/>
          <w:lang w:eastAsia="ru-RU"/>
        </w:rPr>
        <w:t>с</w:t>
      </w:r>
      <w:r w:rsidRPr="009E5188">
        <w:rPr>
          <w:rFonts w:ascii="Times New Roman" w:eastAsia="Times New Roman" w:hAnsi="Times New Roman" w:cs="Times New Roman"/>
          <w:sz w:val="28"/>
          <w:szCs w:val="28"/>
          <w:lang w:eastAsia="ru-RU"/>
        </w:rPr>
        <w:t xml:space="preserve">ерверное помещение Заказчика, расположенное по адресу: г. Москва, Миусская площадь, д. 3, стр. 4, этаж 11 (далее – </w:t>
      </w:r>
      <w:r w:rsidR="00BC7188" w:rsidRPr="009E5188">
        <w:rPr>
          <w:rFonts w:ascii="Times New Roman" w:eastAsia="Times New Roman" w:hAnsi="Times New Roman" w:cs="Times New Roman"/>
          <w:sz w:val="28"/>
          <w:szCs w:val="28"/>
          <w:lang w:eastAsia="ru-RU"/>
        </w:rPr>
        <w:t>С</w:t>
      </w:r>
      <w:r w:rsidRPr="009E5188">
        <w:rPr>
          <w:rFonts w:ascii="Times New Roman" w:eastAsia="Times New Roman" w:hAnsi="Times New Roman" w:cs="Times New Roman"/>
          <w:sz w:val="28"/>
          <w:szCs w:val="28"/>
          <w:lang w:eastAsia="ru-RU"/>
        </w:rPr>
        <w:t>ерверная).</w:t>
      </w:r>
    </w:p>
    <w:p w:rsidR="00617A50" w:rsidRPr="009E5188" w:rsidRDefault="00617A50" w:rsidP="00617A50">
      <w:pPr>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Размеры помещения </w:t>
      </w:r>
      <w:r w:rsidR="00BC7188" w:rsidRPr="009E5188">
        <w:rPr>
          <w:rFonts w:ascii="Times New Roman" w:eastAsia="Times New Roman" w:hAnsi="Times New Roman" w:cs="Times New Roman"/>
          <w:sz w:val="28"/>
          <w:szCs w:val="28"/>
          <w:lang w:eastAsia="ru-RU"/>
        </w:rPr>
        <w:t>С</w:t>
      </w:r>
      <w:r w:rsidRPr="009E5188">
        <w:rPr>
          <w:rFonts w:ascii="Times New Roman" w:eastAsia="Times New Roman" w:hAnsi="Times New Roman" w:cs="Times New Roman"/>
          <w:sz w:val="28"/>
          <w:szCs w:val="28"/>
          <w:lang w:eastAsia="ru-RU"/>
        </w:rPr>
        <w:t>ерверной: ДхШхВ 5700 х 5500 х 3200 мм (высота – от фальшпола до потолка).</w:t>
      </w:r>
      <w:r w:rsidR="00BC7188" w:rsidRPr="009E5188">
        <w:rPr>
          <w:rFonts w:ascii="Times New Roman" w:eastAsia="Times New Roman" w:hAnsi="Times New Roman" w:cs="Times New Roman"/>
          <w:sz w:val="28"/>
          <w:szCs w:val="28"/>
          <w:lang w:eastAsia="ru-RU"/>
        </w:rPr>
        <w:t xml:space="preserve"> В помещении Серверной расположены 8 (Восемь) серверных стоек Заказчика.</w:t>
      </w:r>
    </w:p>
    <w:p w:rsidR="00C2362B" w:rsidRDefault="00C2362B" w:rsidP="00BB69BD">
      <w:pPr>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Цель </w:t>
      </w:r>
      <w:r w:rsidR="006B6365">
        <w:rPr>
          <w:rFonts w:ascii="Times New Roman" w:eastAsia="Times New Roman" w:hAnsi="Times New Roman" w:cs="Times New Roman"/>
          <w:bCs/>
          <w:sz w:val="28"/>
          <w:szCs w:val="28"/>
          <w:lang w:eastAsia="ru-RU"/>
        </w:rPr>
        <w:t>Р</w:t>
      </w:r>
      <w:r w:rsidRPr="009E5188">
        <w:rPr>
          <w:rFonts w:ascii="Times New Roman" w:eastAsia="Times New Roman" w:hAnsi="Times New Roman" w:cs="Times New Roman"/>
          <w:bCs/>
          <w:sz w:val="28"/>
          <w:szCs w:val="28"/>
          <w:lang w:eastAsia="ru-RU"/>
        </w:rPr>
        <w:t>абот:</w:t>
      </w:r>
      <w:r w:rsidRPr="009E5188">
        <w:rPr>
          <w:rFonts w:ascii="Times New Roman" w:eastAsia="Times New Roman" w:hAnsi="Times New Roman" w:cs="Times New Roman"/>
          <w:sz w:val="28"/>
          <w:szCs w:val="28"/>
          <w:lang w:eastAsia="ru-RU"/>
        </w:rPr>
        <w:t xml:space="preserve"> </w:t>
      </w:r>
      <w:r w:rsidR="006B6365">
        <w:rPr>
          <w:rFonts w:ascii="Times New Roman" w:eastAsia="Times New Roman" w:hAnsi="Times New Roman" w:cs="Times New Roman"/>
          <w:sz w:val="28"/>
          <w:szCs w:val="28"/>
          <w:lang w:eastAsia="ru-RU"/>
        </w:rPr>
        <w:t>р</w:t>
      </w:r>
      <w:r w:rsidRPr="009E5188">
        <w:rPr>
          <w:rFonts w:ascii="Times New Roman" w:eastAsia="Times New Roman" w:hAnsi="Times New Roman" w:cs="Times New Roman"/>
          <w:sz w:val="28"/>
          <w:szCs w:val="28"/>
          <w:lang w:eastAsia="ru-RU"/>
        </w:rPr>
        <w:t xml:space="preserve">азработка полного комплекта </w:t>
      </w:r>
      <w:r w:rsidR="00B4492D">
        <w:rPr>
          <w:rFonts w:ascii="Times New Roman" w:eastAsia="Times New Roman" w:hAnsi="Times New Roman" w:cs="Times New Roman"/>
          <w:sz w:val="28"/>
          <w:szCs w:val="28"/>
          <w:lang w:eastAsia="ru-RU"/>
        </w:rPr>
        <w:t xml:space="preserve">проектной и </w:t>
      </w:r>
      <w:r w:rsidRPr="009E5188">
        <w:rPr>
          <w:rFonts w:ascii="Times New Roman" w:eastAsia="Times New Roman" w:hAnsi="Times New Roman" w:cs="Times New Roman"/>
          <w:sz w:val="28"/>
          <w:szCs w:val="28"/>
          <w:lang w:eastAsia="ru-RU"/>
        </w:rPr>
        <w:t>рабочей документации</w:t>
      </w:r>
      <w:r w:rsidR="006B6365" w:rsidRPr="006B6365">
        <w:rPr>
          <w:rFonts w:ascii="Times New Roman" w:eastAsia="Times New Roman" w:hAnsi="Times New Roman" w:cs="Times New Roman"/>
          <w:sz w:val="28"/>
          <w:szCs w:val="28"/>
          <w:lang w:eastAsia="ru-RU"/>
        </w:rPr>
        <w:t>, включая л</w:t>
      </w:r>
      <w:r w:rsidR="006B6365">
        <w:rPr>
          <w:rFonts w:ascii="Times New Roman" w:eastAsia="Times New Roman" w:hAnsi="Times New Roman" w:cs="Times New Roman"/>
          <w:sz w:val="28"/>
          <w:szCs w:val="28"/>
          <w:lang w:eastAsia="ru-RU"/>
        </w:rPr>
        <w:t>окальный сметный расчет (смету),</w:t>
      </w:r>
      <w:r w:rsidRPr="009E5188">
        <w:rPr>
          <w:rFonts w:ascii="Times New Roman" w:eastAsia="Times New Roman" w:hAnsi="Times New Roman" w:cs="Times New Roman"/>
          <w:sz w:val="28"/>
          <w:szCs w:val="28"/>
          <w:lang w:eastAsia="ru-RU"/>
        </w:rPr>
        <w:t xml:space="preserve"> для создания структурированной кабельной сети </w:t>
      </w:r>
      <w:r w:rsidR="009E5188" w:rsidRPr="009E5188">
        <w:rPr>
          <w:rFonts w:ascii="Times New Roman" w:eastAsia="Times New Roman" w:hAnsi="Times New Roman" w:cs="Times New Roman"/>
          <w:sz w:val="28"/>
          <w:szCs w:val="28"/>
          <w:lang w:eastAsia="ru-RU"/>
        </w:rPr>
        <w:t>в помещении С</w:t>
      </w:r>
      <w:r w:rsidRPr="009E5188">
        <w:rPr>
          <w:rFonts w:ascii="Times New Roman" w:eastAsia="Times New Roman" w:hAnsi="Times New Roman" w:cs="Times New Roman"/>
          <w:sz w:val="28"/>
          <w:szCs w:val="28"/>
          <w:lang w:eastAsia="ru-RU"/>
        </w:rPr>
        <w:t>ерверной</w:t>
      </w:r>
      <w:r w:rsidR="009E5188" w:rsidRPr="009E5188">
        <w:t xml:space="preserve"> </w:t>
      </w:r>
      <w:r w:rsidR="009E5188" w:rsidRPr="009E5188">
        <w:rPr>
          <w:rFonts w:ascii="Times New Roman" w:eastAsia="Times New Roman" w:hAnsi="Times New Roman" w:cs="Times New Roman"/>
          <w:sz w:val="28"/>
          <w:szCs w:val="28"/>
          <w:lang w:eastAsia="ru-RU"/>
        </w:rPr>
        <w:t>Заказчика</w:t>
      </w:r>
      <w:r w:rsidRPr="009E5188">
        <w:rPr>
          <w:rFonts w:ascii="Times New Roman" w:eastAsia="Times New Roman" w:hAnsi="Times New Roman" w:cs="Times New Roman"/>
          <w:sz w:val="28"/>
          <w:szCs w:val="28"/>
          <w:lang w:eastAsia="ru-RU"/>
        </w:rPr>
        <w:t>.</w:t>
      </w:r>
    </w:p>
    <w:p w:rsidR="003E0FD6" w:rsidRDefault="003E0FD6" w:rsidP="006B6365">
      <w:pPr>
        <w:spacing w:after="0" w:line="240" w:lineRule="auto"/>
        <w:jc w:val="center"/>
        <w:rPr>
          <w:rFonts w:ascii="Times New Roman" w:eastAsia="Times New Roman" w:hAnsi="Times New Roman" w:cs="Times New Roman"/>
          <w:sz w:val="28"/>
          <w:szCs w:val="28"/>
          <w:lang w:eastAsia="ru-RU"/>
        </w:rPr>
      </w:pPr>
    </w:p>
    <w:p w:rsidR="003E0FD6" w:rsidRPr="00CD1501" w:rsidRDefault="003E0FD6" w:rsidP="006B6365">
      <w:pPr>
        <w:contextualSpacing/>
        <w:jc w:val="center"/>
        <w:rPr>
          <w:rFonts w:ascii="Times New Roman" w:eastAsia="Calibri" w:hAnsi="Times New Roman" w:cs="Times New Roman"/>
          <w:b/>
          <w:sz w:val="28"/>
          <w:szCs w:val="28"/>
          <w:lang w:val="x-none"/>
        </w:rPr>
      </w:pPr>
      <w:r>
        <w:rPr>
          <w:rFonts w:ascii="Times New Roman" w:eastAsia="Times New Roman" w:hAnsi="Times New Roman" w:cs="Times New Roman"/>
          <w:b/>
          <w:bCs/>
          <w:sz w:val="28"/>
          <w:szCs w:val="28"/>
          <w:lang w:eastAsia="ru-RU"/>
        </w:rPr>
        <w:t xml:space="preserve">2. </w:t>
      </w:r>
      <w:r w:rsidRPr="00CD1501">
        <w:rPr>
          <w:rFonts w:ascii="Times New Roman" w:eastAsia="Calibri" w:hAnsi="Times New Roman" w:cs="Times New Roman"/>
          <w:b/>
          <w:sz w:val="28"/>
          <w:szCs w:val="28"/>
          <w:lang w:val="x-none"/>
        </w:rPr>
        <w:t xml:space="preserve">ТРЕБОВАНИЯ </w:t>
      </w:r>
      <w:r w:rsidR="00D84DA9" w:rsidRPr="00CD1501">
        <w:rPr>
          <w:rFonts w:ascii="Times New Roman" w:eastAsia="Calibri" w:hAnsi="Times New Roman" w:cs="Times New Roman"/>
          <w:b/>
          <w:sz w:val="28"/>
          <w:szCs w:val="28"/>
          <w:lang w:val="x-none"/>
        </w:rPr>
        <w:t xml:space="preserve">К </w:t>
      </w:r>
      <w:r w:rsidR="00D84DA9">
        <w:rPr>
          <w:rFonts w:ascii="Times New Roman" w:eastAsia="Calibri" w:hAnsi="Times New Roman" w:cs="Times New Roman"/>
          <w:b/>
          <w:sz w:val="28"/>
          <w:szCs w:val="28"/>
          <w:lang w:val="x-none"/>
        </w:rPr>
        <w:t>ИСПОЛНИТЕЛЮ</w:t>
      </w:r>
      <w:r w:rsidR="00E2499A">
        <w:rPr>
          <w:rFonts w:ascii="Times New Roman" w:eastAsia="Calibri" w:hAnsi="Times New Roman" w:cs="Times New Roman"/>
          <w:b/>
          <w:sz w:val="28"/>
          <w:szCs w:val="28"/>
        </w:rPr>
        <w:t xml:space="preserve"> И РАЗРАБАТЫВ</w:t>
      </w:r>
      <w:r w:rsidR="008D641B">
        <w:rPr>
          <w:rFonts w:ascii="Times New Roman" w:eastAsia="Calibri" w:hAnsi="Times New Roman" w:cs="Times New Roman"/>
          <w:b/>
          <w:sz w:val="28"/>
          <w:szCs w:val="28"/>
        </w:rPr>
        <w:t>А</w:t>
      </w:r>
      <w:r w:rsidR="00E2499A">
        <w:rPr>
          <w:rFonts w:ascii="Times New Roman" w:eastAsia="Calibri" w:hAnsi="Times New Roman" w:cs="Times New Roman"/>
          <w:b/>
          <w:sz w:val="28"/>
          <w:szCs w:val="28"/>
        </w:rPr>
        <w:t>ЕМОЙ</w:t>
      </w:r>
      <w:r w:rsidRPr="00CD1501">
        <w:rPr>
          <w:rFonts w:ascii="Times New Roman" w:eastAsia="Calibri" w:hAnsi="Times New Roman" w:cs="Times New Roman"/>
          <w:b/>
          <w:sz w:val="28"/>
          <w:szCs w:val="28"/>
        </w:rPr>
        <w:t xml:space="preserve"> </w:t>
      </w:r>
      <w:r w:rsidRPr="00CD1501">
        <w:rPr>
          <w:rFonts w:ascii="Times New Roman" w:eastAsia="Calibri" w:hAnsi="Times New Roman" w:cs="Times New Roman"/>
          <w:b/>
          <w:sz w:val="28"/>
          <w:szCs w:val="28"/>
          <w:lang w:val="x-none"/>
        </w:rPr>
        <w:t>ДОКУМЕНТАЦИИ</w:t>
      </w:r>
    </w:p>
    <w:p w:rsidR="003E0FD6" w:rsidRPr="00CD1501" w:rsidRDefault="003E0FD6" w:rsidP="006B6365">
      <w:pPr>
        <w:spacing w:after="0" w:line="240" w:lineRule="auto"/>
        <w:contextualSpacing/>
        <w:jc w:val="center"/>
        <w:rPr>
          <w:rFonts w:ascii="Times New Roman" w:eastAsia="Calibri" w:hAnsi="Times New Roman" w:cs="Times New Roman"/>
          <w:b/>
          <w:sz w:val="28"/>
          <w:szCs w:val="28"/>
          <w:lang w:val="x-none"/>
        </w:rPr>
      </w:pPr>
    </w:p>
    <w:p w:rsidR="00AE3003" w:rsidRDefault="003E0FD6" w:rsidP="00AE3003">
      <w:pPr>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D1501">
        <w:rPr>
          <w:rFonts w:ascii="Times New Roman" w:eastAsia="Times New Roman" w:hAnsi="Times New Roman" w:cs="Times New Roman"/>
          <w:sz w:val="28"/>
          <w:szCs w:val="28"/>
          <w:lang w:eastAsia="ru-RU"/>
        </w:rPr>
        <w:t>.1. </w:t>
      </w:r>
      <w:r w:rsidR="00AE3003">
        <w:rPr>
          <w:rFonts w:ascii="Times New Roman" w:eastAsia="Times New Roman" w:hAnsi="Times New Roman" w:cs="Times New Roman"/>
          <w:sz w:val="28"/>
          <w:szCs w:val="28"/>
          <w:lang w:eastAsia="ru-RU"/>
        </w:rPr>
        <w:t>Исполнитель должен соответствовать требованиям, установленным действующим законодательством в части необходимости наличия членства СРО</w:t>
      </w:r>
      <w:r w:rsidR="00AE3003" w:rsidRPr="00AE3003">
        <w:rPr>
          <w:rFonts w:ascii="Times New Roman" w:eastAsia="Times New Roman" w:hAnsi="Times New Roman" w:cs="Times New Roman"/>
          <w:sz w:val="28"/>
          <w:szCs w:val="28"/>
          <w:lang w:eastAsia="ru-RU"/>
        </w:rPr>
        <w:t xml:space="preserve"> с обеспечением договор</w:t>
      </w:r>
      <w:r w:rsidR="00AE3003">
        <w:rPr>
          <w:rFonts w:ascii="Times New Roman" w:eastAsia="Times New Roman" w:hAnsi="Times New Roman" w:cs="Times New Roman"/>
          <w:sz w:val="28"/>
          <w:szCs w:val="28"/>
          <w:lang w:eastAsia="ru-RU"/>
        </w:rPr>
        <w:t xml:space="preserve">ных обязательств </w:t>
      </w:r>
      <w:r w:rsidR="008D641B">
        <w:rPr>
          <w:rFonts w:ascii="Times New Roman" w:eastAsia="Times New Roman" w:hAnsi="Times New Roman" w:cs="Times New Roman"/>
          <w:sz w:val="28"/>
          <w:szCs w:val="28"/>
          <w:lang w:eastAsia="ru-RU"/>
        </w:rPr>
        <w:t>соответствующего</w:t>
      </w:r>
      <w:r w:rsidR="00AE3003">
        <w:rPr>
          <w:rFonts w:ascii="Times New Roman" w:eastAsia="Times New Roman" w:hAnsi="Times New Roman" w:cs="Times New Roman"/>
          <w:sz w:val="28"/>
          <w:szCs w:val="28"/>
          <w:lang w:eastAsia="ru-RU"/>
        </w:rPr>
        <w:t xml:space="preserve"> уровня.</w:t>
      </w:r>
    </w:p>
    <w:p w:rsidR="00D84DA9" w:rsidRDefault="003E0FD6" w:rsidP="009E5188">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Pr="00CD1501">
        <w:rPr>
          <w:rFonts w:ascii="Times New Roman" w:eastAsia="Calibri" w:hAnsi="Times New Roman" w:cs="Times New Roman"/>
          <w:sz w:val="28"/>
          <w:szCs w:val="28"/>
          <w:lang w:eastAsia="ru-RU"/>
        </w:rPr>
        <w:t>.2. Документация должна быть разработана с учетом действующих на момент проектирования нормативных документов:</w:t>
      </w:r>
    </w:p>
    <w:p w:rsidR="00C2362B" w:rsidRPr="00BB69BD" w:rsidRDefault="00C2362B"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t>ГОСТ Р 53246-2025. Национальный стандарт Российской Федерации. Информационные технологии. Системы кабельные структурированные. Общие технические требования;</w:t>
      </w:r>
    </w:p>
    <w:p w:rsidR="00CE6890" w:rsidRPr="00BB69BD" w:rsidRDefault="00CE6890"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t>ГОСТ Р 58242-2018. Национальный стандарт Российской Федерации. Слаботочные системы. Кабельные системы. Телекоммуникационные пространства и помещения. Общие положения;</w:t>
      </w:r>
    </w:p>
    <w:p w:rsidR="00C2362B" w:rsidRPr="00BB69BD" w:rsidRDefault="00C2362B"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t>ГОСТ 2.701-2008. Межгосударственный стандарт. Единая система конструкторской документации. Схемы. Виды и типы. Общие требования к выполнению;</w:t>
      </w:r>
    </w:p>
    <w:p w:rsidR="00C2362B" w:rsidRPr="00BB69BD" w:rsidRDefault="00C2362B"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t>ГОСТ 2.702-2011. Межгосударственный стандарт. Единая система конструкторской документации. Правила выполнения электрических схем;</w:t>
      </w:r>
    </w:p>
    <w:p w:rsidR="00C2362B" w:rsidRPr="00BB69BD" w:rsidRDefault="00C2362B"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lastRenderedPageBreak/>
        <w:t>ГОСТ Р 58468-2019. Национальный стандарт Российской Федерации. Слаботочные системы. Кабельные системы. Администрирование телекоммуникационной инфраструктуры;</w:t>
      </w:r>
    </w:p>
    <w:p w:rsidR="00C2362B" w:rsidRDefault="00CE6890" w:rsidP="009E5188">
      <w:pPr>
        <w:spacing w:after="0" w:line="240" w:lineRule="auto"/>
        <w:ind w:firstLine="709"/>
        <w:jc w:val="both"/>
        <w:rPr>
          <w:rFonts w:ascii="Times New Roman" w:eastAsia="Times New Roman" w:hAnsi="Times New Roman" w:cs="Times New Roman"/>
          <w:sz w:val="28"/>
          <w:szCs w:val="28"/>
          <w:lang w:eastAsia="ru-RU"/>
        </w:rPr>
      </w:pPr>
      <w:r w:rsidRPr="00BB69BD">
        <w:rPr>
          <w:rFonts w:ascii="Times New Roman" w:eastAsia="Times New Roman" w:hAnsi="Times New Roman" w:cs="Times New Roman"/>
          <w:sz w:val="28"/>
          <w:szCs w:val="28"/>
          <w:lang w:eastAsia="ru-RU"/>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004E143F">
        <w:rPr>
          <w:rFonts w:ascii="Times New Roman" w:eastAsia="Times New Roman" w:hAnsi="Times New Roman" w:cs="Times New Roman"/>
          <w:sz w:val="28"/>
          <w:szCs w:val="28"/>
          <w:lang w:eastAsia="ru-RU"/>
        </w:rPr>
        <w:t>;</w:t>
      </w:r>
    </w:p>
    <w:p w:rsidR="004E143F" w:rsidRPr="004E143F" w:rsidRDefault="00D84DA9" w:rsidP="009E5188">
      <w:pPr>
        <w:spacing w:after="0" w:line="240" w:lineRule="auto"/>
        <w:ind w:firstLine="709"/>
        <w:jc w:val="both"/>
        <w:rPr>
          <w:rFonts w:ascii="Times New Roman" w:eastAsia="Times New Roman" w:hAnsi="Times New Roman" w:cs="Times New Roman"/>
          <w:sz w:val="28"/>
          <w:szCs w:val="28"/>
          <w:lang w:eastAsia="ru-RU"/>
        </w:rPr>
      </w:pPr>
      <w:r w:rsidRPr="00D84DA9">
        <w:rPr>
          <w:rFonts w:ascii="Times New Roman" w:eastAsia="Times New Roman" w:hAnsi="Times New Roman" w:cs="Times New Roman"/>
          <w:sz w:val="28"/>
          <w:szCs w:val="28"/>
          <w:lang w:eastAsia="ru-RU"/>
        </w:rPr>
        <w:t xml:space="preserve">Постановление Правительства РФ от 16.02.2008 </w:t>
      </w:r>
      <w:r>
        <w:rPr>
          <w:rFonts w:ascii="Times New Roman" w:eastAsia="Times New Roman" w:hAnsi="Times New Roman" w:cs="Times New Roman"/>
          <w:sz w:val="28"/>
          <w:szCs w:val="28"/>
          <w:lang w:eastAsia="ru-RU"/>
        </w:rPr>
        <w:t>№</w:t>
      </w:r>
      <w:r w:rsidRPr="00D84DA9">
        <w:rPr>
          <w:rFonts w:ascii="Times New Roman" w:eastAsia="Times New Roman" w:hAnsi="Times New Roman" w:cs="Times New Roman"/>
          <w:sz w:val="28"/>
          <w:szCs w:val="28"/>
          <w:lang w:eastAsia="ru-RU"/>
        </w:rPr>
        <w:t xml:space="preserve"> 87 </w:t>
      </w:r>
      <w:r>
        <w:rPr>
          <w:rFonts w:ascii="Times New Roman" w:eastAsia="Times New Roman" w:hAnsi="Times New Roman" w:cs="Times New Roman"/>
          <w:sz w:val="28"/>
          <w:szCs w:val="28"/>
          <w:lang w:eastAsia="ru-RU"/>
        </w:rPr>
        <w:t>«</w:t>
      </w:r>
      <w:r w:rsidRPr="00D84DA9">
        <w:rPr>
          <w:rFonts w:ascii="Times New Roman" w:eastAsia="Times New Roman" w:hAnsi="Times New Roman" w:cs="Times New Roman"/>
          <w:sz w:val="28"/>
          <w:szCs w:val="28"/>
          <w:lang w:eastAsia="ru-RU"/>
        </w:rPr>
        <w:t>О составе разделов проектной документаци</w:t>
      </w:r>
      <w:r>
        <w:rPr>
          <w:rFonts w:ascii="Times New Roman" w:eastAsia="Times New Roman" w:hAnsi="Times New Roman" w:cs="Times New Roman"/>
          <w:sz w:val="28"/>
          <w:szCs w:val="28"/>
          <w:lang w:eastAsia="ru-RU"/>
        </w:rPr>
        <w:t>и и требованиях к их содержанию».</w:t>
      </w:r>
    </w:p>
    <w:p w:rsidR="00BB69BD" w:rsidRPr="00BB69BD" w:rsidRDefault="00BB69BD" w:rsidP="00BB69BD">
      <w:pPr>
        <w:tabs>
          <w:tab w:val="left" w:pos="284"/>
        </w:tabs>
        <w:spacing w:after="0" w:line="240" w:lineRule="auto"/>
        <w:jc w:val="center"/>
        <w:rPr>
          <w:rFonts w:ascii="Times New Roman" w:eastAsia="Times New Roman" w:hAnsi="Times New Roman" w:cs="Times New Roman"/>
          <w:sz w:val="28"/>
          <w:szCs w:val="28"/>
          <w:lang w:eastAsia="ru-RU"/>
        </w:rPr>
      </w:pPr>
    </w:p>
    <w:p w:rsidR="00C2362B" w:rsidRPr="00D84DA9" w:rsidRDefault="00D84DA9" w:rsidP="00D84DA9">
      <w:pPr>
        <w:tabs>
          <w:tab w:val="left" w:pos="284"/>
        </w:tabs>
        <w:spacing w:after="0" w:line="240" w:lineRule="auto"/>
        <w:ind w:left="36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3. </w:t>
      </w:r>
      <w:r w:rsidR="003976C3" w:rsidRPr="00D84DA9">
        <w:rPr>
          <w:rFonts w:ascii="Times New Roman" w:eastAsia="Times New Roman" w:hAnsi="Times New Roman" w:cs="Times New Roman"/>
          <w:b/>
          <w:bCs/>
          <w:sz w:val="28"/>
          <w:szCs w:val="28"/>
          <w:lang w:eastAsia="ru-RU"/>
        </w:rPr>
        <w:t>СОСТАВ РАЗРАБАТЫВАЕМОЙ ДОКУМЕНТАЦИИ</w:t>
      </w:r>
    </w:p>
    <w:p w:rsidR="00BB69BD" w:rsidRPr="00BB69BD" w:rsidRDefault="00BB69BD" w:rsidP="00BB69BD">
      <w:pPr>
        <w:pStyle w:val="a3"/>
        <w:tabs>
          <w:tab w:val="left" w:pos="284"/>
        </w:tabs>
        <w:spacing w:after="0" w:line="240" w:lineRule="auto"/>
        <w:ind w:left="0"/>
        <w:jc w:val="center"/>
        <w:outlineLvl w:val="1"/>
        <w:rPr>
          <w:rFonts w:ascii="Times New Roman" w:eastAsia="Times New Roman" w:hAnsi="Times New Roman" w:cs="Times New Roman"/>
          <w:b/>
          <w:bCs/>
          <w:sz w:val="28"/>
          <w:szCs w:val="28"/>
          <w:lang w:eastAsia="ru-RU"/>
        </w:rPr>
      </w:pPr>
    </w:p>
    <w:p w:rsidR="00C2362B" w:rsidRPr="009E5188" w:rsidRDefault="00CE6890" w:rsidP="003976C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Исполнитель</w:t>
      </w:r>
      <w:r w:rsidR="00C2362B" w:rsidRPr="009E5188">
        <w:rPr>
          <w:rFonts w:ascii="Times New Roman" w:eastAsia="Times New Roman" w:hAnsi="Times New Roman" w:cs="Times New Roman"/>
          <w:sz w:val="28"/>
          <w:szCs w:val="28"/>
          <w:lang w:eastAsia="ru-RU"/>
        </w:rPr>
        <w:t xml:space="preserve"> обязан </w:t>
      </w:r>
      <w:r w:rsidRPr="009E5188">
        <w:rPr>
          <w:rFonts w:ascii="Times New Roman" w:eastAsia="Times New Roman" w:hAnsi="Times New Roman" w:cs="Times New Roman"/>
          <w:sz w:val="28"/>
          <w:szCs w:val="28"/>
          <w:lang w:eastAsia="ru-RU"/>
        </w:rPr>
        <w:t>разработать</w:t>
      </w:r>
      <w:r w:rsidR="007925EC">
        <w:rPr>
          <w:rFonts w:ascii="Times New Roman" w:eastAsia="Times New Roman" w:hAnsi="Times New Roman" w:cs="Times New Roman"/>
          <w:sz w:val="28"/>
          <w:szCs w:val="28"/>
          <w:lang w:eastAsia="ru-RU"/>
        </w:rPr>
        <w:t xml:space="preserve"> в том числе, но не ограничиваясь</w:t>
      </w:r>
      <w:r w:rsidR="001A056C">
        <w:rPr>
          <w:rFonts w:ascii="Times New Roman" w:eastAsia="Times New Roman" w:hAnsi="Times New Roman" w:cs="Times New Roman"/>
          <w:sz w:val="28"/>
          <w:szCs w:val="28"/>
          <w:lang w:eastAsia="ru-RU"/>
        </w:rPr>
        <w:t>,</w:t>
      </w: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следующий комплект документов:</w:t>
      </w:r>
    </w:p>
    <w:p w:rsidR="00C2362B" w:rsidRPr="009E5188" w:rsidRDefault="00C2362B" w:rsidP="00D84DA9">
      <w:pPr>
        <w:tabs>
          <w:tab w:val="left" w:pos="1276"/>
        </w:tabs>
        <w:spacing w:after="0" w:line="240" w:lineRule="auto"/>
        <w:ind w:firstLine="709"/>
        <w:jc w:val="both"/>
        <w:outlineLvl w:val="2"/>
        <w:rPr>
          <w:rFonts w:ascii="Times New Roman" w:eastAsia="Times New Roman" w:hAnsi="Times New Roman" w:cs="Times New Roman"/>
          <w:bCs/>
          <w:sz w:val="28"/>
          <w:szCs w:val="28"/>
          <w:lang w:eastAsia="ru-RU"/>
        </w:rPr>
      </w:pPr>
      <w:r w:rsidRPr="009E5188">
        <w:rPr>
          <w:rFonts w:ascii="Times New Roman" w:eastAsia="Times New Roman" w:hAnsi="Times New Roman" w:cs="Times New Roman"/>
          <w:bCs/>
          <w:sz w:val="28"/>
          <w:szCs w:val="28"/>
          <w:lang w:eastAsia="ru-RU"/>
        </w:rPr>
        <w:t>3.1.</w:t>
      </w:r>
      <w:r w:rsidR="009E5188" w:rsidRPr="009E5188">
        <w:rPr>
          <w:rFonts w:ascii="Times New Roman" w:eastAsia="Times New Roman" w:hAnsi="Times New Roman" w:cs="Times New Roman"/>
          <w:bCs/>
          <w:sz w:val="28"/>
          <w:szCs w:val="28"/>
          <w:lang w:eastAsia="ru-RU"/>
        </w:rPr>
        <w:t> </w:t>
      </w:r>
      <w:r w:rsidRPr="009E5188">
        <w:rPr>
          <w:rFonts w:ascii="Times New Roman" w:eastAsia="Times New Roman" w:hAnsi="Times New Roman" w:cs="Times New Roman"/>
          <w:bCs/>
          <w:sz w:val="28"/>
          <w:szCs w:val="28"/>
          <w:lang w:eastAsia="ru-RU"/>
        </w:rPr>
        <w:t xml:space="preserve">Графическая часть (Комплект чертежей </w:t>
      </w:r>
      <w:r w:rsidR="00CE6890" w:rsidRPr="009E5188">
        <w:rPr>
          <w:rFonts w:ascii="Times New Roman" w:eastAsia="Times New Roman" w:hAnsi="Times New Roman" w:cs="Times New Roman"/>
          <w:bCs/>
          <w:sz w:val="28"/>
          <w:szCs w:val="28"/>
          <w:lang w:eastAsia="ru-RU"/>
        </w:rPr>
        <w:t>систем связи и сигнализации, архитектурно-строительных решений (</w:t>
      </w:r>
      <w:r w:rsidRPr="009E5188">
        <w:rPr>
          <w:rFonts w:ascii="Times New Roman" w:eastAsia="Times New Roman" w:hAnsi="Times New Roman" w:cs="Times New Roman"/>
          <w:bCs/>
          <w:sz w:val="28"/>
          <w:szCs w:val="28"/>
          <w:lang w:eastAsia="ru-RU"/>
        </w:rPr>
        <w:t>марки СС/АС</w:t>
      </w:r>
      <w:r w:rsidR="00CE6890" w:rsidRPr="009E5188">
        <w:rPr>
          <w:rFonts w:ascii="Times New Roman" w:eastAsia="Times New Roman" w:hAnsi="Times New Roman" w:cs="Times New Roman"/>
          <w:bCs/>
          <w:sz w:val="28"/>
          <w:szCs w:val="28"/>
          <w:lang w:eastAsia="ru-RU"/>
        </w:rPr>
        <w:t>)</w:t>
      </w:r>
      <w:r w:rsidRPr="009E5188">
        <w:rPr>
          <w:rFonts w:ascii="Times New Roman" w:eastAsia="Times New Roman" w:hAnsi="Times New Roman" w:cs="Times New Roman"/>
          <w:bCs/>
          <w:sz w:val="28"/>
          <w:szCs w:val="28"/>
          <w:lang w:eastAsia="ru-RU"/>
        </w:rPr>
        <w:t>)</w:t>
      </w:r>
    </w:p>
    <w:p w:rsidR="00C2362B" w:rsidRPr="009E5188" w:rsidRDefault="00C2362B" w:rsidP="00D84DA9">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Общие данные.</w:t>
      </w:r>
      <w:r w:rsidRPr="009E5188">
        <w:rPr>
          <w:rFonts w:ascii="Times New Roman" w:eastAsia="Times New Roman" w:hAnsi="Times New Roman" w:cs="Times New Roman"/>
          <w:sz w:val="28"/>
          <w:szCs w:val="28"/>
          <w:lang w:eastAsia="ru-RU"/>
        </w:rPr>
        <w:t xml:space="preserve"> Ведомость рабочих чертежей, ссылочные и прилагаемые документы, пояснительная записка с обоснованием выбора топологии.</w:t>
      </w:r>
    </w:p>
    <w:p w:rsidR="00C2362B" w:rsidRPr="009E5188" w:rsidRDefault="00C2362B" w:rsidP="00D84DA9">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План расположения оборудования и кабельных трасс.</w:t>
      </w:r>
      <w:r w:rsidRPr="009E5188">
        <w:rPr>
          <w:rFonts w:ascii="Times New Roman" w:eastAsia="Times New Roman" w:hAnsi="Times New Roman" w:cs="Times New Roman"/>
          <w:sz w:val="28"/>
          <w:szCs w:val="28"/>
          <w:lang w:eastAsia="ru-RU"/>
        </w:rPr>
        <w:t xml:space="preserve"> </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Масштаб 1:50 или 1:100.</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Отрисовка фальшпола и/или кабельного ввода сверху.</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Нанесение трасс лотков (корзин) над шкафами и сетчатых организаторов внутри шкафов.</w:t>
      </w:r>
    </w:p>
    <w:p w:rsidR="00C2362B" w:rsidRPr="00D84DA9" w:rsidRDefault="00067484" w:rsidP="00D84DA9">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D84DA9">
        <w:rPr>
          <w:rFonts w:ascii="Times New Roman" w:eastAsia="Times New Roman" w:hAnsi="Times New Roman" w:cs="Times New Roman"/>
          <w:bCs/>
          <w:sz w:val="28"/>
          <w:szCs w:val="28"/>
          <w:lang w:eastAsia="ru-RU"/>
        </w:rPr>
        <w:t>С</w:t>
      </w:r>
      <w:r w:rsidR="00C2362B" w:rsidRPr="00D84DA9">
        <w:rPr>
          <w:rFonts w:ascii="Times New Roman" w:eastAsia="Times New Roman" w:hAnsi="Times New Roman" w:cs="Times New Roman"/>
          <w:bCs/>
          <w:sz w:val="28"/>
          <w:szCs w:val="28"/>
          <w:lang w:eastAsia="ru-RU"/>
        </w:rPr>
        <w:t>хемы компоновки телекоммуникационных шкафов (Elevations).</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Фронтальный вид каждого шкафа 42U.</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Детальная раскладка юнитов: позиции патч-панелей, коммутаторов, PDU, KVM, полок.</w:t>
      </w:r>
    </w:p>
    <w:p w:rsidR="00C2362B" w:rsidRPr="009E5188" w:rsidRDefault="009E5188" w:rsidP="00D84DA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 </w:t>
      </w:r>
      <w:r w:rsidR="00C2362B" w:rsidRPr="009E5188">
        <w:rPr>
          <w:rFonts w:ascii="Times New Roman" w:eastAsia="Times New Roman" w:hAnsi="Times New Roman" w:cs="Times New Roman"/>
          <w:sz w:val="28"/>
          <w:szCs w:val="28"/>
          <w:lang w:eastAsia="ru-RU"/>
        </w:rPr>
        <w:t>Указание свободного резерва U-space под будущее расширение.</w:t>
      </w:r>
    </w:p>
    <w:p w:rsidR="00C2362B" w:rsidRPr="009E5188" w:rsidRDefault="00C2362B" w:rsidP="00D84DA9">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Схема функциональная магистральной подсистемы.</w:t>
      </w:r>
      <w:r w:rsidRPr="009E5188">
        <w:rPr>
          <w:rFonts w:ascii="Times New Roman" w:eastAsia="Times New Roman" w:hAnsi="Times New Roman" w:cs="Times New Roman"/>
          <w:sz w:val="28"/>
          <w:szCs w:val="28"/>
          <w:lang w:eastAsia="ru-RU"/>
        </w:rPr>
        <w:t xml:space="preserve"> Логика соединения центральной серверной с этажными кроссовыми здания (оптика OS2, количество волокон, типы кассет MPO-LC).</w:t>
      </w:r>
    </w:p>
    <w:p w:rsidR="00C2362B" w:rsidRPr="009E5188" w:rsidRDefault="00C2362B" w:rsidP="00D84DA9">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val="en-US" w:eastAsia="ru-RU"/>
        </w:rPr>
      </w:pPr>
      <w:r w:rsidRPr="009E5188">
        <w:rPr>
          <w:rFonts w:ascii="Times New Roman" w:eastAsia="Times New Roman" w:hAnsi="Times New Roman" w:cs="Times New Roman"/>
          <w:bCs/>
          <w:sz w:val="28"/>
          <w:szCs w:val="28"/>
          <w:lang w:eastAsia="ru-RU"/>
        </w:rPr>
        <w:t>Схема</w:t>
      </w:r>
      <w:r w:rsidRPr="009E5188">
        <w:rPr>
          <w:rFonts w:ascii="Times New Roman" w:eastAsia="Times New Roman" w:hAnsi="Times New Roman" w:cs="Times New Roman"/>
          <w:bCs/>
          <w:sz w:val="28"/>
          <w:szCs w:val="28"/>
          <w:lang w:val="en-US" w:eastAsia="ru-RU"/>
        </w:rPr>
        <w:t xml:space="preserve"> </w:t>
      </w:r>
      <w:r w:rsidRPr="009E5188">
        <w:rPr>
          <w:rFonts w:ascii="Times New Roman" w:eastAsia="Times New Roman" w:hAnsi="Times New Roman" w:cs="Times New Roman"/>
          <w:bCs/>
          <w:sz w:val="28"/>
          <w:szCs w:val="28"/>
          <w:lang w:eastAsia="ru-RU"/>
        </w:rPr>
        <w:t>коммутации</w:t>
      </w:r>
      <w:r w:rsidRPr="009E5188">
        <w:rPr>
          <w:rFonts w:ascii="Times New Roman" w:eastAsia="Times New Roman" w:hAnsi="Times New Roman" w:cs="Times New Roman"/>
          <w:bCs/>
          <w:sz w:val="28"/>
          <w:szCs w:val="28"/>
          <w:lang w:val="en-US" w:eastAsia="ru-RU"/>
        </w:rPr>
        <w:t xml:space="preserve"> </w:t>
      </w:r>
      <w:r w:rsidRPr="009E5188">
        <w:rPr>
          <w:rFonts w:ascii="Times New Roman" w:eastAsia="Times New Roman" w:hAnsi="Times New Roman" w:cs="Times New Roman"/>
          <w:bCs/>
          <w:sz w:val="28"/>
          <w:szCs w:val="28"/>
          <w:lang w:eastAsia="ru-RU"/>
        </w:rPr>
        <w:t>портов</w:t>
      </w:r>
      <w:r w:rsidRPr="009E5188">
        <w:rPr>
          <w:rFonts w:ascii="Times New Roman" w:eastAsia="Times New Roman" w:hAnsi="Times New Roman" w:cs="Times New Roman"/>
          <w:bCs/>
          <w:sz w:val="28"/>
          <w:szCs w:val="28"/>
          <w:lang w:val="en-US" w:eastAsia="ru-RU"/>
        </w:rPr>
        <w:t xml:space="preserve"> (Interconnect/Cross-Connect Matrix).</w:t>
      </w:r>
    </w:p>
    <w:p w:rsidR="00C2362B" w:rsidRPr="009E5188" w:rsidRDefault="00C2362B" w:rsidP="00D84DA9">
      <w:pPr>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Цветовое кодирование линий связи согласно назначению </w:t>
      </w:r>
      <w:r w:rsidRPr="00DC36DD">
        <w:rPr>
          <w:rFonts w:ascii="Times New Roman" w:eastAsia="Times New Roman" w:hAnsi="Times New Roman" w:cs="Times New Roman"/>
          <w:sz w:val="28"/>
          <w:szCs w:val="28"/>
          <w:lang w:val="en-US" w:eastAsia="ru-RU"/>
        </w:rPr>
        <w:t>(</w:t>
      </w:r>
      <w:r w:rsidR="00BB69BD" w:rsidRPr="009E5188">
        <w:rPr>
          <w:rFonts w:ascii="Times New Roman" w:eastAsia="Times New Roman" w:hAnsi="Times New Roman" w:cs="Times New Roman"/>
          <w:sz w:val="28"/>
          <w:szCs w:val="28"/>
          <w:lang w:eastAsia="ru-RU"/>
        </w:rPr>
        <w:t>например</w:t>
      </w:r>
      <w:r w:rsidR="00BB69BD" w:rsidRPr="00DC36DD">
        <w:rPr>
          <w:rFonts w:ascii="Times New Roman" w:eastAsia="Times New Roman" w:hAnsi="Times New Roman" w:cs="Times New Roman"/>
          <w:sz w:val="28"/>
          <w:szCs w:val="28"/>
          <w:lang w:val="en-US" w:eastAsia="ru-RU"/>
        </w:rPr>
        <w:t>,</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eastAsia="ru-RU"/>
        </w:rPr>
        <w:t>фиолетовый</w:t>
      </w:r>
      <w:r w:rsidRPr="00DC36DD">
        <w:rPr>
          <w:rFonts w:ascii="Times New Roman" w:eastAsia="Times New Roman" w:hAnsi="Times New Roman" w:cs="Times New Roman"/>
          <w:sz w:val="28"/>
          <w:szCs w:val="28"/>
          <w:lang w:val="en-US" w:eastAsia="ru-RU"/>
        </w:rPr>
        <w:t xml:space="preserve"> </w:t>
      </w:r>
      <w:r w:rsidR="00692CCC" w:rsidRPr="00DC36DD">
        <w:rPr>
          <w:rFonts w:ascii="Times New Roman" w:eastAsia="Times New Roman" w:hAnsi="Times New Roman" w:cs="Times New Roman"/>
          <w:sz w:val="28"/>
          <w:szCs w:val="28"/>
          <w:lang w:val="en-US" w:eastAsia="ru-RU"/>
        </w:rPr>
        <w:t>–</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val="en-US" w:eastAsia="ru-RU"/>
        </w:rPr>
        <w:t>Management</w:t>
      </w:r>
      <w:r w:rsidRPr="00DC36DD">
        <w:rPr>
          <w:rFonts w:ascii="Times New Roman" w:eastAsia="Times New Roman" w:hAnsi="Times New Roman" w:cs="Times New Roman"/>
          <w:sz w:val="28"/>
          <w:szCs w:val="28"/>
          <w:lang w:val="en-US" w:eastAsia="ru-RU"/>
        </w:rPr>
        <w:t>/</w:t>
      </w:r>
      <w:r w:rsidRPr="009E5188">
        <w:rPr>
          <w:rFonts w:ascii="Times New Roman" w:eastAsia="Times New Roman" w:hAnsi="Times New Roman" w:cs="Times New Roman"/>
          <w:sz w:val="28"/>
          <w:szCs w:val="28"/>
          <w:lang w:val="en-US" w:eastAsia="ru-RU"/>
        </w:rPr>
        <w:t>iLO</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eastAsia="ru-RU"/>
        </w:rPr>
        <w:t>красный</w:t>
      </w:r>
      <w:r w:rsidRPr="00DC36DD">
        <w:rPr>
          <w:rFonts w:ascii="Times New Roman" w:eastAsia="Times New Roman" w:hAnsi="Times New Roman" w:cs="Times New Roman"/>
          <w:sz w:val="28"/>
          <w:szCs w:val="28"/>
          <w:lang w:val="en-US" w:eastAsia="ru-RU"/>
        </w:rPr>
        <w:t xml:space="preserve"> </w:t>
      </w:r>
      <w:r w:rsidR="00692CCC" w:rsidRPr="00DC36DD">
        <w:rPr>
          <w:rFonts w:ascii="Times New Roman" w:eastAsia="Times New Roman" w:hAnsi="Times New Roman" w:cs="Times New Roman"/>
          <w:sz w:val="28"/>
          <w:szCs w:val="28"/>
          <w:lang w:val="en-US" w:eastAsia="ru-RU"/>
        </w:rPr>
        <w:t>–</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val="en-US" w:eastAsia="ru-RU"/>
        </w:rPr>
        <w:t>SAN</w:t>
      </w:r>
      <w:r w:rsidRPr="00DC36DD">
        <w:rPr>
          <w:rFonts w:ascii="Times New Roman" w:eastAsia="Times New Roman" w:hAnsi="Times New Roman" w:cs="Times New Roman"/>
          <w:sz w:val="28"/>
          <w:szCs w:val="28"/>
          <w:lang w:val="en-US" w:eastAsia="ru-RU"/>
        </w:rPr>
        <w:t>/</w:t>
      </w:r>
      <w:r w:rsidRPr="009E5188">
        <w:rPr>
          <w:rFonts w:ascii="Times New Roman" w:eastAsia="Times New Roman" w:hAnsi="Times New Roman" w:cs="Times New Roman"/>
          <w:sz w:val="28"/>
          <w:szCs w:val="28"/>
          <w:lang w:val="en-US" w:eastAsia="ru-RU"/>
        </w:rPr>
        <w:t>Fibre</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val="en-US" w:eastAsia="ru-RU"/>
        </w:rPr>
        <w:t>Channel</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eastAsia="ru-RU"/>
        </w:rPr>
        <w:t>синий</w:t>
      </w:r>
      <w:r w:rsidRPr="00DC36DD">
        <w:rPr>
          <w:rFonts w:ascii="Times New Roman" w:eastAsia="Times New Roman" w:hAnsi="Times New Roman" w:cs="Times New Roman"/>
          <w:sz w:val="28"/>
          <w:szCs w:val="28"/>
          <w:lang w:val="en-US" w:eastAsia="ru-RU"/>
        </w:rPr>
        <w:t xml:space="preserve"> </w:t>
      </w:r>
      <w:r w:rsidR="00692CCC" w:rsidRPr="00DC36DD">
        <w:rPr>
          <w:rFonts w:ascii="Times New Roman" w:eastAsia="Times New Roman" w:hAnsi="Times New Roman" w:cs="Times New Roman"/>
          <w:sz w:val="28"/>
          <w:szCs w:val="28"/>
          <w:lang w:val="en-US" w:eastAsia="ru-RU"/>
        </w:rPr>
        <w:t>–</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val="en-US" w:eastAsia="ru-RU"/>
        </w:rPr>
        <w:t>Production</w:t>
      </w:r>
      <w:r w:rsidRPr="00DC36DD">
        <w:rPr>
          <w:rFonts w:ascii="Times New Roman" w:eastAsia="Times New Roman" w:hAnsi="Times New Roman" w:cs="Times New Roman"/>
          <w:sz w:val="28"/>
          <w:szCs w:val="28"/>
          <w:lang w:val="en-US" w:eastAsia="ru-RU"/>
        </w:rPr>
        <w:t xml:space="preserve"> </w:t>
      </w:r>
      <w:r w:rsidRPr="009E5188">
        <w:rPr>
          <w:rFonts w:ascii="Times New Roman" w:eastAsia="Times New Roman" w:hAnsi="Times New Roman" w:cs="Times New Roman"/>
          <w:sz w:val="28"/>
          <w:szCs w:val="28"/>
          <w:lang w:val="en-US" w:eastAsia="ru-RU"/>
        </w:rPr>
        <w:t>Data</w:t>
      </w:r>
      <w:r w:rsidRPr="00DC36DD">
        <w:rPr>
          <w:rFonts w:ascii="Times New Roman" w:eastAsia="Times New Roman" w:hAnsi="Times New Roman" w:cs="Times New Roman"/>
          <w:sz w:val="28"/>
          <w:szCs w:val="28"/>
          <w:lang w:val="en-US" w:eastAsia="ru-RU"/>
        </w:rPr>
        <w:t>).</w:t>
      </w:r>
      <w:r w:rsidR="00692CCC" w:rsidRPr="00DC36DD">
        <w:rPr>
          <w:rFonts w:ascii="Times New Roman" w:eastAsia="Times New Roman" w:hAnsi="Times New Roman" w:cs="Times New Roman"/>
          <w:sz w:val="28"/>
          <w:szCs w:val="28"/>
          <w:lang w:val="en-US" w:eastAsia="ru-RU"/>
        </w:rPr>
        <w:t xml:space="preserve"> </w:t>
      </w:r>
      <w:r w:rsidR="00692CCC" w:rsidRPr="009E5188">
        <w:rPr>
          <w:rFonts w:ascii="Times New Roman" w:eastAsia="Times New Roman" w:hAnsi="Times New Roman" w:cs="Times New Roman"/>
          <w:sz w:val="28"/>
          <w:szCs w:val="28"/>
          <w:lang w:eastAsia="ru-RU"/>
        </w:rPr>
        <w:t>Цветовое кодирование линий предварительно согласовывается с Заказчиком.</w:t>
      </w:r>
    </w:p>
    <w:p w:rsidR="00C2362B" w:rsidRPr="009E5188" w:rsidRDefault="00C2362B" w:rsidP="00D84DA9">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Кабельный журнал (в виде таблицы-схемы).</w:t>
      </w:r>
      <w:r w:rsidRPr="009E5188">
        <w:rPr>
          <w:rFonts w:ascii="Times New Roman" w:eastAsia="Times New Roman" w:hAnsi="Times New Roman" w:cs="Times New Roman"/>
          <w:sz w:val="28"/>
          <w:szCs w:val="28"/>
          <w:lang w:eastAsia="ru-RU"/>
        </w:rPr>
        <w:t xml:space="preserve"> Уникальный идентификатор линии, тип кабеля, порты А и Б, расчетная длина сегмента.</w:t>
      </w:r>
    </w:p>
    <w:p w:rsidR="00C2362B" w:rsidRDefault="00C2362B" w:rsidP="00D84DA9">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Спецификация оборудования, изделий и материалов.</w:t>
      </w:r>
      <w:r w:rsidRPr="009E5188">
        <w:rPr>
          <w:rFonts w:ascii="Times New Roman" w:eastAsia="Times New Roman" w:hAnsi="Times New Roman" w:cs="Times New Roman"/>
          <w:sz w:val="28"/>
          <w:szCs w:val="28"/>
          <w:lang w:eastAsia="ru-RU"/>
        </w:rPr>
        <w:t xml:space="preserve"> Отдельным разделом выделяются пассивные компоненты (патч-панели, органайзеры, разъемы) и активные элементы управления средой (мониторинговые сенсоры).</w:t>
      </w:r>
    </w:p>
    <w:p w:rsidR="000B1D68" w:rsidRDefault="000B1D68" w:rsidP="000B1D6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Рабочая</w:t>
      </w:r>
      <w:r w:rsidRPr="000B1D68">
        <w:rPr>
          <w:rFonts w:ascii="Times New Roman" w:eastAsia="Times New Roman" w:hAnsi="Times New Roman" w:cs="Times New Roman"/>
          <w:sz w:val="28"/>
          <w:szCs w:val="28"/>
          <w:lang w:eastAsia="ru-RU"/>
        </w:rPr>
        <w:t xml:space="preserve"> документаци</w:t>
      </w:r>
      <w:r>
        <w:rPr>
          <w:rFonts w:ascii="Times New Roman" w:eastAsia="Times New Roman" w:hAnsi="Times New Roman" w:cs="Times New Roman"/>
          <w:sz w:val="28"/>
          <w:szCs w:val="28"/>
          <w:lang w:eastAsia="ru-RU"/>
        </w:rPr>
        <w:t>я.</w:t>
      </w:r>
    </w:p>
    <w:p w:rsidR="00BB69BD" w:rsidRDefault="000B1D68" w:rsidP="000B1D68">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Pr="000B1D68">
        <w:rPr>
          <w:rFonts w:ascii="Times New Roman" w:eastAsia="Times New Roman" w:hAnsi="Times New Roman" w:cs="Times New Roman"/>
          <w:sz w:val="28"/>
          <w:szCs w:val="28"/>
          <w:lang w:eastAsia="ru-RU"/>
        </w:rPr>
        <w:t>окальный сметный расчет (смет</w:t>
      </w:r>
      <w:r>
        <w:rPr>
          <w:rFonts w:ascii="Times New Roman" w:eastAsia="Times New Roman" w:hAnsi="Times New Roman" w:cs="Times New Roman"/>
          <w:sz w:val="28"/>
          <w:szCs w:val="28"/>
          <w:lang w:eastAsia="ru-RU"/>
        </w:rPr>
        <w:t>а</w:t>
      </w:r>
      <w:r w:rsidRPr="000B1D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B1D68" w:rsidRPr="000B1D68" w:rsidRDefault="000B1D68" w:rsidP="000B1D68">
      <w:pPr>
        <w:pStyle w:val="a3"/>
        <w:tabs>
          <w:tab w:val="left" w:pos="1276"/>
        </w:tabs>
        <w:spacing w:after="0" w:line="240" w:lineRule="auto"/>
        <w:ind w:left="709"/>
        <w:jc w:val="both"/>
        <w:rPr>
          <w:rFonts w:ascii="Times New Roman" w:eastAsia="Times New Roman" w:hAnsi="Times New Roman" w:cs="Times New Roman"/>
          <w:sz w:val="28"/>
          <w:szCs w:val="28"/>
          <w:lang w:eastAsia="ru-RU"/>
        </w:rPr>
      </w:pPr>
    </w:p>
    <w:p w:rsidR="00C2362B" w:rsidRPr="00BB69BD" w:rsidRDefault="009E5188" w:rsidP="00D84DA9">
      <w:pPr>
        <w:pStyle w:val="a3"/>
        <w:numPr>
          <w:ilvl w:val="0"/>
          <w:numId w:val="19"/>
        </w:numPr>
        <w:tabs>
          <w:tab w:val="left" w:pos="284"/>
        </w:tabs>
        <w:spacing w:after="0" w:line="240" w:lineRule="auto"/>
        <w:ind w:left="0" w:firstLine="0"/>
        <w:jc w:val="center"/>
        <w:outlineLvl w:val="1"/>
        <w:rPr>
          <w:rFonts w:ascii="Times New Roman" w:eastAsia="Times New Roman" w:hAnsi="Times New Roman" w:cs="Times New Roman"/>
          <w:b/>
          <w:bCs/>
          <w:sz w:val="28"/>
          <w:szCs w:val="28"/>
          <w:lang w:eastAsia="ru-RU"/>
        </w:rPr>
      </w:pPr>
      <w:r w:rsidRPr="00BB69BD">
        <w:rPr>
          <w:rFonts w:ascii="Times New Roman" w:eastAsia="Times New Roman" w:hAnsi="Times New Roman" w:cs="Times New Roman"/>
          <w:b/>
          <w:bCs/>
          <w:sz w:val="28"/>
          <w:szCs w:val="28"/>
          <w:lang w:eastAsia="ru-RU"/>
        </w:rPr>
        <w:t>ТРЕБОВАНИЯ К ОФОРМЛЕНИЮ СХЕМ И МАРКИРОВКЕ</w:t>
      </w:r>
    </w:p>
    <w:p w:rsidR="00BB69BD" w:rsidRDefault="00BB69BD" w:rsidP="00BB69BD">
      <w:pPr>
        <w:pStyle w:val="a3"/>
        <w:tabs>
          <w:tab w:val="left" w:pos="284"/>
        </w:tabs>
        <w:spacing w:after="0" w:line="240" w:lineRule="auto"/>
        <w:ind w:left="0"/>
        <w:jc w:val="center"/>
        <w:outlineLvl w:val="1"/>
        <w:rPr>
          <w:rFonts w:ascii="Times New Roman" w:eastAsia="Times New Roman" w:hAnsi="Times New Roman" w:cs="Times New Roman"/>
          <w:b/>
          <w:bCs/>
          <w:sz w:val="28"/>
          <w:szCs w:val="28"/>
          <w:lang w:eastAsia="ru-RU"/>
        </w:rPr>
      </w:pPr>
    </w:p>
    <w:p w:rsidR="00BD0080" w:rsidRPr="008B5D8A" w:rsidRDefault="00BD0080" w:rsidP="00BD0080">
      <w:pPr>
        <w:pStyle w:val="a3"/>
        <w:tabs>
          <w:tab w:val="left" w:pos="284"/>
        </w:tabs>
        <w:spacing w:after="0" w:line="240" w:lineRule="auto"/>
        <w:ind w:left="0" w:firstLine="709"/>
        <w:jc w:val="both"/>
        <w:outlineLvl w:val="1"/>
        <w:rPr>
          <w:rFonts w:ascii="Times New Roman" w:eastAsia="Times New Roman" w:hAnsi="Times New Roman" w:cs="Times New Roman"/>
          <w:bCs/>
          <w:sz w:val="28"/>
          <w:szCs w:val="28"/>
          <w:lang w:eastAsia="ru-RU"/>
        </w:rPr>
      </w:pPr>
      <w:r w:rsidRPr="008B5D8A">
        <w:rPr>
          <w:rFonts w:ascii="Times New Roman" w:eastAsia="Times New Roman" w:hAnsi="Times New Roman" w:cs="Times New Roman"/>
          <w:bCs/>
          <w:sz w:val="28"/>
          <w:szCs w:val="28"/>
          <w:lang w:eastAsia="ru-RU"/>
        </w:rPr>
        <w:t xml:space="preserve">При проектировании </w:t>
      </w:r>
      <w:r w:rsidR="000776A6" w:rsidRPr="008B5D8A">
        <w:rPr>
          <w:rFonts w:ascii="Times New Roman" w:eastAsia="Times New Roman" w:hAnsi="Times New Roman" w:cs="Times New Roman"/>
          <w:bCs/>
          <w:sz w:val="28"/>
          <w:szCs w:val="28"/>
          <w:lang w:eastAsia="ru-RU"/>
        </w:rPr>
        <w:t>структурированной кабельной сети в</w:t>
      </w:r>
      <w:r w:rsidRPr="008B5D8A">
        <w:rPr>
          <w:rFonts w:ascii="Times New Roman" w:eastAsia="Times New Roman" w:hAnsi="Times New Roman" w:cs="Times New Roman"/>
          <w:bCs/>
          <w:sz w:val="28"/>
          <w:szCs w:val="28"/>
          <w:lang w:eastAsia="ru-RU"/>
        </w:rPr>
        <w:t xml:space="preserve"> </w:t>
      </w:r>
      <w:r w:rsidR="000776A6" w:rsidRPr="008B5D8A">
        <w:rPr>
          <w:rFonts w:ascii="Times New Roman" w:eastAsia="Times New Roman" w:hAnsi="Times New Roman" w:cs="Times New Roman"/>
          <w:bCs/>
          <w:sz w:val="28"/>
          <w:szCs w:val="28"/>
          <w:lang w:eastAsia="ru-RU"/>
        </w:rPr>
        <w:t xml:space="preserve">проектной и </w:t>
      </w:r>
      <w:r w:rsidRPr="008B5D8A">
        <w:rPr>
          <w:rFonts w:ascii="Times New Roman" w:eastAsia="Times New Roman" w:hAnsi="Times New Roman" w:cs="Times New Roman"/>
          <w:bCs/>
          <w:sz w:val="28"/>
          <w:szCs w:val="28"/>
          <w:lang w:eastAsia="ru-RU"/>
        </w:rPr>
        <w:t>рабочей документации предусмотреть:</w:t>
      </w:r>
    </w:p>
    <w:p w:rsidR="00C2362B" w:rsidRPr="008B5D8A" w:rsidRDefault="00C2362B" w:rsidP="009E5188">
      <w:pPr>
        <w:pStyle w:val="a3"/>
        <w:numPr>
          <w:ilvl w:val="1"/>
          <w:numId w:val="1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B5D8A">
        <w:rPr>
          <w:rFonts w:ascii="Times New Roman" w:eastAsia="Times New Roman" w:hAnsi="Times New Roman" w:cs="Times New Roman"/>
          <w:bCs/>
          <w:sz w:val="28"/>
          <w:szCs w:val="28"/>
          <w:lang w:eastAsia="ru-RU"/>
        </w:rPr>
        <w:lastRenderedPageBreak/>
        <w:t>Система адресации (Labeling):</w:t>
      </w:r>
      <w:r w:rsidRPr="008B5D8A">
        <w:rPr>
          <w:rFonts w:ascii="Times New Roman" w:eastAsia="Times New Roman" w:hAnsi="Times New Roman" w:cs="Times New Roman"/>
          <w:sz w:val="28"/>
          <w:szCs w:val="28"/>
          <w:lang w:eastAsia="ru-RU"/>
        </w:rPr>
        <w:t xml:space="preserve"> Каждый элемент должен иметь уникальный ID согласно правилам TIA-606-C.</w:t>
      </w:r>
    </w:p>
    <w:p w:rsidR="00C2362B" w:rsidRPr="008B5D8A" w:rsidRDefault="009E5188" w:rsidP="009E5188">
      <w:pPr>
        <w:tabs>
          <w:tab w:val="left" w:pos="1276"/>
          <w:tab w:val="num" w:pos="1440"/>
        </w:tabs>
        <w:spacing w:after="0" w:line="240" w:lineRule="auto"/>
        <w:ind w:firstLine="709"/>
        <w:jc w:val="both"/>
        <w:rPr>
          <w:rFonts w:ascii="Times New Roman" w:eastAsia="Times New Roman" w:hAnsi="Times New Roman" w:cs="Times New Roman"/>
          <w:sz w:val="28"/>
          <w:szCs w:val="28"/>
          <w:lang w:eastAsia="ru-RU"/>
        </w:rPr>
      </w:pPr>
      <w:r w:rsidRPr="008B5D8A">
        <w:rPr>
          <w:rFonts w:ascii="Times New Roman" w:eastAsia="Times New Roman" w:hAnsi="Times New Roman" w:cs="Times New Roman"/>
          <w:sz w:val="28"/>
          <w:szCs w:val="28"/>
          <w:lang w:eastAsia="ru-RU"/>
        </w:rPr>
        <w:t>– </w:t>
      </w:r>
      <w:r w:rsidR="00C2362B" w:rsidRPr="008B5D8A">
        <w:rPr>
          <w:rFonts w:ascii="Times New Roman" w:eastAsia="Times New Roman" w:hAnsi="Times New Roman" w:cs="Times New Roman"/>
          <w:sz w:val="28"/>
          <w:szCs w:val="28"/>
          <w:lang w:eastAsia="ru-RU"/>
        </w:rPr>
        <w:t>Пример медного порта: [Узел]-[Шкаф</w:t>
      </w:r>
      <w:proofErr w:type="gramStart"/>
      <w:r w:rsidR="00C2362B" w:rsidRPr="008B5D8A">
        <w:rPr>
          <w:rFonts w:ascii="Times New Roman" w:eastAsia="Times New Roman" w:hAnsi="Times New Roman" w:cs="Times New Roman"/>
          <w:sz w:val="28"/>
          <w:szCs w:val="28"/>
          <w:lang w:eastAsia="ru-RU"/>
        </w:rPr>
        <w:t>].[</w:t>
      </w:r>
      <w:proofErr w:type="gramEnd"/>
      <w:r w:rsidR="00C2362B" w:rsidRPr="008B5D8A">
        <w:rPr>
          <w:rFonts w:ascii="Times New Roman" w:eastAsia="Times New Roman" w:hAnsi="Times New Roman" w:cs="Times New Roman"/>
          <w:sz w:val="28"/>
          <w:szCs w:val="28"/>
          <w:lang w:eastAsia="ru-RU"/>
        </w:rPr>
        <w:t>Юнит].[Панель]-[Порт] (напр</w:t>
      </w:r>
      <w:r w:rsidR="00067484" w:rsidRPr="008B5D8A">
        <w:rPr>
          <w:rFonts w:ascii="Times New Roman" w:eastAsia="Times New Roman" w:hAnsi="Times New Roman" w:cs="Times New Roman"/>
          <w:sz w:val="28"/>
          <w:szCs w:val="28"/>
          <w:lang w:eastAsia="ru-RU"/>
        </w:rPr>
        <w:t>имер</w:t>
      </w:r>
      <w:r w:rsidR="00C2362B" w:rsidRPr="008B5D8A">
        <w:rPr>
          <w:rFonts w:ascii="Times New Roman" w:eastAsia="Times New Roman" w:hAnsi="Times New Roman" w:cs="Times New Roman"/>
          <w:sz w:val="28"/>
          <w:szCs w:val="28"/>
          <w:lang w:eastAsia="ru-RU"/>
        </w:rPr>
        <w:t>, SRV-A-01.U12.P04-15).</w:t>
      </w:r>
    </w:p>
    <w:p w:rsidR="00C2362B" w:rsidRPr="008B5D8A" w:rsidRDefault="009E5188" w:rsidP="009E5188">
      <w:pPr>
        <w:tabs>
          <w:tab w:val="left" w:pos="1276"/>
          <w:tab w:val="num" w:pos="1440"/>
        </w:tabs>
        <w:spacing w:after="0" w:line="240" w:lineRule="auto"/>
        <w:ind w:firstLine="709"/>
        <w:jc w:val="both"/>
        <w:rPr>
          <w:rFonts w:ascii="Times New Roman" w:eastAsia="Times New Roman" w:hAnsi="Times New Roman" w:cs="Times New Roman"/>
          <w:sz w:val="28"/>
          <w:szCs w:val="28"/>
          <w:lang w:eastAsia="ru-RU"/>
        </w:rPr>
      </w:pPr>
      <w:r w:rsidRPr="008B5D8A">
        <w:rPr>
          <w:rFonts w:ascii="Times New Roman" w:eastAsia="Times New Roman" w:hAnsi="Times New Roman" w:cs="Times New Roman"/>
          <w:sz w:val="28"/>
          <w:szCs w:val="28"/>
          <w:lang w:eastAsia="ru-RU"/>
        </w:rPr>
        <w:t xml:space="preserve">– </w:t>
      </w:r>
      <w:r w:rsidR="00C2362B" w:rsidRPr="008B5D8A">
        <w:rPr>
          <w:rFonts w:ascii="Times New Roman" w:eastAsia="Times New Roman" w:hAnsi="Times New Roman" w:cs="Times New Roman"/>
          <w:sz w:val="28"/>
          <w:szCs w:val="28"/>
          <w:lang w:eastAsia="ru-RU"/>
        </w:rPr>
        <w:t>Пример оптики: [Тип воло</w:t>
      </w:r>
      <w:r w:rsidR="00692CCC" w:rsidRPr="008B5D8A">
        <w:rPr>
          <w:rFonts w:ascii="Times New Roman" w:eastAsia="Times New Roman" w:hAnsi="Times New Roman" w:cs="Times New Roman"/>
          <w:sz w:val="28"/>
          <w:szCs w:val="28"/>
          <w:lang w:eastAsia="ru-RU"/>
        </w:rPr>
        <w:t>кна]-[Кол-во]</w:t>
      </w:r>
      <w:proofErr w:type="gramStart"/>
      <w:r w:rsidR="00692CCC" w:rsidRPr="008B5D8A">
        <w:rPr>
          <w:rFonts w:ascii="Times New Roman" w:eastAsia="Times New Roman" w:hAnsi="Times New Roman" w:cs="Times New Roman"/>
          <w:sz w:val="28"/>
          <w:szCs w:val="28"/>
          <w:lang w:eastAsia="ru-RU"/>
        </w:rPr>
        <w:t>-[</w:t>
      </w:r>
      <w:proofErr w:type="gramEnd"/>
      <w:r w:rsidR="00692CCC" w:rsidRPr="008B5D8A">
        <w:rPr>
          <w:rFonts w:ascii="Times New Roman" w:eastAsia="Times New Roman" w:hAnsi="Times New Roman" w:cs="Times New Roman"/>
          <w:sz w:val="28"/>
          <w:szCs w:val="28"/>
          <w:lang w:eastAsia="ru-RU"/>
        </w:rPr>
        <w:t>Конечный узел А]-</w:t>
      </w:r>
      <w:r w:rsidR="00C2362B" w:rsidRPr="008B5D8A">
        <w:rPr>
          <w:rFonts w:ascii="Times New Roman" w:eastAsia="Times New Roman" w:hAnsi="Times New Roman" w:cs="Times New Roman"/>
          <w:sz w:val="28"/>
          <w:szCs w:val="28"/>
          <w:lang w:eastAsia="ru-RU"/>
        </w:rPr>
        <w:t>[Конечный узел Б].</w:t>
      </w:r>
    </w:p>
    <w:p w:rsidR="00C2362B" w:rsidRPr="008B5D8A" w:rsidRDefault="00C2362B" w:rsidP="009E5188">
      <w:pPr>
        <w:pStyle w:val="a3"/>
        <w:numPr>
          <w:ilvl w:val="1"/>
          <w:numId w:val="1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B5D8A">
        <w:rPr>
          <w:rFonts w:ascii="Times New Roman" w:eastAsia="Times New Roman" w:hAnsi="Times New Roman" w:cs="Times New Roman"/>
          <w:bCs/>
          <w:sz w:val="28"/>
          <w:szCs w:val="28"/>
          <w:lang w:eastAsia="ru-RU"/>
        </w:rPr>
        <w:t>Условные графические обозначения (УГО):</w:t>
      </w:r>
      <w:r w:rsidRPr="008B5D8A">
        <w:rPr>
          <w:rFonts w:ascii="Times New Roman" w:eastAsia="Times New Roman" w:hAnsi="Times New Roman" w:cs="Times New Roman"/>
          <w:sz w:val="28"/>
          <w:szCs w:val="28"/>
          <w:lang w:eastAsia="ru-RU"/>
        </w:rPr>
        <w:t xml:space="preserve"> Использовать стандартные УГО из библиотеки CAD-блоков (AutoCAD Electrical/BricsCAD). Не допускается использование произвольных рисунков вместо гостированных символов.</w:t>
      </w:r>
    </w:p>
    <w:p w:rsidR="00C2362B" w:rsidRPr="008B5D8A" w:rsidRDefault="00C2362B" w:rsidP="009E5188">
      <w:pPr>
        <w:pStyle w:val="a3"/>
        <w:numPr>
          <w:ilvl w:val="1"/>
          <w:numId w:val="1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B5D8A">
        <w:rPr>
          <w:rFonts w:ascii="Times New Roman" w:eastAsia="Times New Roman" w:hAnsi="Times New Roman" w:cs="Times New Roman"/>
          <w:bCs/>
          <w:sz w:val="28"/>
          <w:szCs w:val="28"/>
          <w:lang w:eastAsia="ru-RU"/>
        </w:rPr>
        <w:t>Радиусы изгиба:</w:t>
      </w:r>
      <w:r w:rsidRPr="008B5D8A">
        <w:rPr>
          <w:rFonts w:ascii="Times New Roman" w:eastAsia="Times New Roman" w:hAnsi="Times New Roman" w:cs="Times New Roman"/>
          <w:sz w:val="28"/>
          <w:szCs w:val="28"/>
          <w:lang w:eastAsia="ru-RU"/>
        </w:rPr>
        <w:t xml:space="preserve"> </w:t>
      </w:r>
      <w:r w:rsidR="00781079" w:rsidRPr="008B5D8A">
        <w:rPr>
          <w:rFonts w:ascii="Times New Roman" w:eastAsia="Times New Roman" w:hAnsi="Times New Roman" w:cs="Times New Roman"/>
          <w:sz w:val="28"/>
          <w:szCs w:val="28"/>
          <w:lang w:eastAsia="ru-RU"/>
        </w:rPr>
        <w:t>н</w:t>
      </w:r>
      <w:r w:rsidRPr="008B5D8A">
        <w:rPr>
          <w:rFonts w:ascii="Times New Roman" w:eastAsia="Times New Roman" w:hAnsi="Times New Roman" w:cs="Times New Roman"/>
          <w:sz w:val="28"/>
          <w:szCs w:val="28"/>
          <w:lang w:eastAsia="ru-RU"/>
        </w:rPr>
        <w:t>а трассах прокладки оптического кабеля внутри стоек указать радиусные организаторы с подписью минимального радиуса (не менее 10</w:t>
      </w:r>
      <w:r w:rsidR="00781079" w:rsidRPr="008B5D8A">
        <w:rPr>
          <w:rFonts w:ascii="Times New Roman" w:eastAsia="Times New Roman" w:hAnsi="Times New Roman" w:cs="Times New Roman"/>
          <w:sz w:val="28"/>
          <w:szCs w:val="28"/>
          <w:lang w:eastAsia="ru-RU"/>
        </w:rPr>
        <w:t> </w:t>
      </w:r>
      <w:r w:rsidRPr="008B5D8A">
        <w:rPr>
          <w:rFonts w:ascii="Times New Roman" w:eastAsia="Times New Roman" w:hAnsi="Times New Roman" w:cs="Times New Roman"/>
          <w:sz w:val="28"/>
          <w:szCs w:val="28"/>
          <w:lang w:eastAsia="ru-RU"/>
        </w:rPr>
        <w:t>–</w:t>
      </w:r>
      <w:r w:rsidR="003808F9" w:rsidRPr="008B5D8A">
        <w:rPr>
          <w:rFonts w:ascii="Times New Roman" w:eastAsia="Times New Roman" w:hAnsi="Times New Roman" w:cs="Times New Roman"/>
          <w:sz w:val="28"/>
          <w:szCs w:val="28"/>
          <w:lang w:eastAsia="ru-RU"/>
        </w:rPr>
        <w:t> </w:t>
      </w:r>
      <w:r w:rsidRPr="008B5D8A">
        <w:rPr>
          <w:rFonts w:ascii="Times New Roman" w:eastAsia="Times New Roman" w:hAnsi="Times New Roman" w:cs="Times New Roman"/>
          <w:sz w:val="28"/>
          <w:szCs w:val="28"/>
          <w:lang w:eastAsia="ru-RU"/>
        </w:rPr>
        <w:t>15 диаметров оболочки).</w:t>
      </w:r>
    </w:p>
    <w:p w:rsidR="009E5188" w:rsidRPr="008B5D8A" w:rsidRDefault="009E5188" w:rsidP="00692CCC">
      <w:pPr>
        <w:tabs>
          <w:tab w:val="left" w:pos="142"/>
          <w:tab w:val="left" w:pos="284"/>
        </w:tabs>
        <w:spacing w:after="0" w:line="240" w:lineRule="auto"/>
        <w:jc w:val="center"/>
        <w:rPr>
          <w:rFonts w:ascii="Times New Roman" w:eastAsia="Times New Roman" w:hAnsi="Times New Roman" w:cs="Times New Roman"/>
          <w:sz w:val="28"/>
          <w:szCs w:val="28"/>
          <w:lang w:eastAsia="ru-RU"/>
        </w:rPr>
      </w:pPr>
    </w:p>
    <w:p w:rsidR="000000E7" w:rsidRPr="008B5D8A" w:rsidRDefault="009E5188" w:rsidP="00F60B8D">
      <w:pPr>
        <w:pStyle w:val="a3"/>
        <w:numPr>
          <w:ilvl w:val="0"/>
          <w:numId w:val="18"/>
        </w:numPr>
        <w:tabs>
          <w:tab w:val="left" w:pos="284"/>
        </w:tabs>
        <w:spacing w:after="0" w:line="240" w:lineRule="auto"/>
        <w:ind w:left="0" w:firstLine="0"/>
        <w:jc w:val="center"/>
        <w:rPr>
          <w:rFonts w:ascii="Times New Roman" w:eastAsia="Times New Roman" w:hAnsi="Times New Roman" w:cs="Times New Roman"/>
          <w:b/>
          <w:bCs/>
          <w:sz w:val="28"/>
          <w:szCs w:val="28"/>
          <w:lang w:eastAsia="ru-RU"/>
        </w:rPr>
      </w:pPr>
      <w:r w:rsidRPr="008B5D8A">
        <w:rPr>
          <w:rFonts w:ascii="Times New Roman" w:eastAsia="Times New Roman" w:hAnsi="Times New Roman" w:cs="Times New Roman"/>
          <w:b/>
          <w:bCs/>
          <w:sz w:val="28"/>
          <w:szCs w:val="28"/>
          <w:lang w:eastAsia="ru-RU"/>
        </w:rPr>
        <w:t>ТРЕБОВАНИЯ К ВОЛОКОННО-ОПТИЧЕСКОЙ КАБЕЛЬНОЙ ПОДСИСТЕМЕ (MTP/MPO–LC)</w:t>
      </w:r>
    </w:p>
    <w:p w:rsidR="00BB69BD" w:rsidRPr="008B5D8A" w:rsidRDefault="00BB69BD" w:rsidP="009E5188">
      <w:pPr>
        <w:pStyle w:val="a3"/>
        <w:tabs>
          <w:tab w:val="left" w:pos="284"/>
        </w:tabs>
        <w:spacing w:after="0" w:line="240" w:lineRule="auto"/>
        <w:ind w:left="0"/>
        <w:jc w:val="center"/>
        <w:rPr>
          <w:rFonts w:ascii="Times New Roman" w:eastAsia="Times New Roman" w:hAnsi="Times New Roman" w:cs="Times New Roman"/>
          <w:b/>
          <w:bCs/>
          <w:sz w:val="28"/>
          <w:szCs w:val="28"/>
          <w:lang w:eastAsia="ru-RU"/>
        </w:rPr>
      </w:pPr>
    </w:p>
    <w:p w:rsidR="00BD0080" w:rsidRPr="00BB69BD" w:rsidRDefault="00BD0080" w:rsidP="00BD0080">
      <w:pPr>
        <w:pStyle w:val="a3"/>
        <w:tabs>
          <w:tab w:val="left" w:pos="284"/>
        </w:tabs>
        <w:spacing w:after="0" w:line="240" w:lineRule="auto"/>
        <w:ind w:left="0" w:firstLine="709"/>
        <w:jc w:val="both"/>
        <w:rPr>
          <w:rFonts w:ascii="Times New Roman" w:eastAsia="Times New Roman" w:hAnsi="Times New Roman" w:cs="Times New Roman"/>
          <w:b/>
          <w:bCs/>
          <w:sz w:val="28"/>
          <w:szCs w:val="28"/>
          <w:lang w:eastAsia="ru-RU"/>
        </w:rPr>
      </w:pPr>
      <w:r w:rsidRPr="008B5D8A">
        <w:rPr>
          <w:rFonts w:ascii="Times New Roman" w:eastAsia="Times New Roman" w:hAnsi="Times New Roman" w:cs="Times New Roman"/>
          <w:bCs/>
          <w:sz w:val="28"/>
          <w:szCs w:val="28"/>
          <w:lang w:eastAsia="ru-RU"/>
        </w:rPr>
        <w:t xml:space="preserve">При проектировании </w:t>
      </w:r>
      <w:r w:rsidR="000776A6" w:rsidRPr="008B5D8A">
        <w:rPr>
          <w:rFonts w:ascii="Times New Roman" w:eastAsia="Times New Roman" w:hAnsi="Times New Roman" w:cs="Times New Roman"/>
          <w:bCs/>
          <w:sz w:val="28"/>
          <w:szCs w:val="28"/>
          <w:lang w:eastAsia="ru-RU"/>
        </w:rPr>
        <w:t xml:space="preserve">структурированной кабельной сети в проектной </w:t>
      </w:r>
      <w:r w:rsidRPr="008B5D8A">
        <w:rPr>
          <w:rFonts w:ascii="Times New Roman" w:eastAsia="Times New Roman" w:hAnsi="Times New Roman" w:cs="Times New Roman"/>
          <w:bCs/>
          <w:sz w:val="28"/>
          <w:szCs w:val="28"/>
          <w:lang w:eastAsia="ru-RU"/>
        </w:rPr>
        <w:t>и рабочей документации предусмотреть:</w:t>
      </w:r>
    </w:p>
    <w:p w:rsidR="000000E7" w:rsidRPr="009E5188" w:rsidRDefault="00D84DA9" w:rsidP="009E5188">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174AA1">
        <w:rPr>
          <w:rFonts w:ascii="Times New Roman" w:eastAsia="Times New Roman" w:hAnsi="Times New Roman" w:cs="Times New Roman"/>
          <w:bCs/>
          <w:sz w:val="28"/>
          <w:szCs w:val="28"/>
          <w:lang w:eastAsia="ru-RU"/>
        </w:rPr>
        <w:t>5</w:t>
      </w:r>
      <w:r w:rsidR="009E5188" w:rsidRPr="009E5188">
        <w:rPr>
          <w:rFonts w:ascii="Times New Roman" w:eastAsia="Times New Roman" w:hAnsi="Times New Roman" w:cs="Times New Roman"/>
          <w:bCs/>
          <w:sz w:val="28"/>
          <w:szCs w:val="28"/>
          <w:lang w:eastAsia="ru-RU"/>
        </w:rPr>
        <w:t xml:space="preserve">.1. </w:t>
      </w:r>
      <w:r w:rsidR="000000E7" w:rsidRPr="009E5188">
        <w:rPr>
          <w:rFonts w:ascii="Times New Roman" w:eastAsia="Times New Roman" w:hAnsi="Times New Roman" w:cs="Times New Roman"/>
          <w:bCs/>
          <w:sz w:val="28"/>
          <w:szCs w:val="28"/>
          <w:lang w:eastAsia="ru-RU"/>
        </w:rPr>
        <w:t>Архитектура коммутации и обеспечение отказоустойчивости</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Масштаб системы:</w:t>
      </w:r>
      <w:r w:rsidR="000000E7" w:rsidRPr="009E5188">
        <w:rPr>
          <w:rFonts w:ascii="Times New Roman" w:eastAsia="Times New Roman" w:hAnsi="Times New Roman" w:cs="Times New Roman"/>
          <w:sz w:val="28"/>
          <w:szCs w:val="28"/>
          <w:lang w:eastAsia="ru-RU"/>
        </w:rPr>
        <w:t xml:space="preserve"> Кабельная инфраструктура должна обеспечивать межстоечную коммутацию для </w:t>
      </w:r>
      <w:r w:rsidR="00722593" w:rsidRPr="009E5188">
        <w:rPr>
          <w:rFonts w:ascii="Times New Roman" w:eastAsia="Times New Roman" w:hAnsi="Times New Roman" w:cs="Times New Roman"/>
          <w:bCs/>
          <w:sz w:val="28"/>
          <w:szCs w:val="28"/>
          <w:lang w:eastAsia="ru-RU"/>
        </w:rPr>
        <w:t>8</w:t>
      </w:r>
      <w:r w:rsidR="000000E7" w:rsidRPr="009E5188">
        <w:rPr>
          <w:rFonts w:ascii="Times New Roman" w:eastAsia="Times New Roman" w:hAnsi="Times New Roman" w:cs="Times New Roman"/>
          <w:bCs/>
          <w:sz w:val="28"/>
          <w:szCs w:val="28"/>
          <w:lang w:eastAsia="ru-RU"/>
        </w:rPr>
        <w:t xml:space="preserve"> серверных стоек</w:t>
      </w:r>
      <w:r w:rsidR="000000E7" w:rsidRPr="009E5188">
        <w:rPr>
          <w:rFonts w:ascii="Times New Roman" w:eastAsia="Times New Roman" w:hAnsi="Times New Roman" w:cs="Times New Roman"/>
          <w:sz w:val="28"/>
          <w:szCs w:val="28"/>
          <w:lang w:eastAsia="ru-RU"/>
        </w:rPr>
        <w:t xml:space="preserve"> емкостью </w:t>
      </w:r>
      <w:r w:rsidR="000000E7" w:rsidRPr="009E5188">
        <w:rPr>
          <w:rFonts w:ascii="Times New Roman" w:eastAsia="Times New Roman" w:hAnsi="Times New Roman" w:cs="Times New Roman"/>
          <w:bCs/>
          <w:sz w:val="28"/>
          <w:szCs w:val="28"/>
          <w:lang w:eastAsia="ru-RU"/>
        </w:rPr>
        <w:t>42U</w:t>
      </w:r>
      <w:r w:rsidR="000000E7" w:rsidRPr="009E5188">
        <w:rPr>
          <w:rFonts w:ascii="Times New Roman" w:eastAsia="Times New Roman" w:hAnsi="Times New Roman" w:cs="Times New Roman"/>
          <w:sz w:val="28"/>
          <w:szCs w:val="28"/>
          <w:lang w:eastAsia="ru-RU"/>
        </w:rPr>
        <w:t xml:space="preserve"> каждая.</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Резервирование магистралей:</w:t>
      </w:r>
      <w:r w:rsidR="000000E7" w:rsidRPr="009E5188">
        <w:rPr>
          <w:rFonts w:ascii="Times New Roman" w:eastAsia="Times New Roman" w:hAnsi="Times New Roman" w:cs="Times New Roman"/>
          <w:sz w:val="28"/>
          <w:szCs w:val="28"/>
          <w:lang w:eastAsia="ru-RU"/>
        </w:rPr>
        <w:t xml:space="preserve"> </w:t>
      </w:r>
      <w:r w:rsidR="00B2152D" w:rsidRPr="009E5188">
        <w:rPr>
          <w:rFonts w:ascii="Times New Roman" w:eastAsia="Times New Roman" w:hAnsi="Times New Roman" w:cs="Times New Roman"/>
          <w:sz w:val="28"/>
          <w:szCs w:val="28"/>
          <w:lang w:eastAsia="ru-RU"/>
        </w:rPr>
        <w:t>в</w:t>
      </w:r>
      <w:r w:rsidR="000000E7" w:rsidRPr="009E5188">
        <w:rPr>
          <w:rFonts w:ascii="Times New Roman" w:eastAsia="Times New Roman" w:hAnsi="Times New Roman" w:cs="Times New Roman"/>
          <w:sz w:val="28"/>
          <w:szCs w:val="28"/>
          <w:lang w:eastAsia="ru-RU"/>
        </w:rPr>
        <w:t xml:space="preserve"> качестве главного распределительного пункта </w:t>
      </w:r>
      <w:r w:rsidR="000776A6">
        <w:rPr>
          <w:rFonts w:ascii="Times New Roman" w:eastAsia="Times New Roman" w:hAnsi="Times New Roman" w:cs="Times New Roman"/>
          <w:sz w:val="28"/>
          <w:szCs w:val="28"/>
          <w:lang w:eastAsia="ru-RU"/>
        </w:rPr>
        <w:t>предусмотреть</w:t>
      </w:r>
      <w:r w:rsidR="000000E7" w:rsidRPr="009E5188">
        <w:rPr>
          <w:rFonts w:ascii="Times New Roman" w:eastAsia="Times New Roman" w:hAnsi="Times New Roman" w:cs="Times New Roman"/>
          <w:sz w:val="28"/>
          <w:szCs w:val="28"/>
          <w:lang w:eastAsia="ru-RU"/>
        </w:rPr>
        <w:t xml:space="preserve"> </w:t>
      </w:r>
      <w:r w:rsidR="00722593" w:rsidRPr="009E5188">
        <w:rPr>
          <w:rFonts w:ascii="Times New Roman" w:eastAsia="Times New Roman" w:hAnsi="Times New Roman" w:cs="Times New Roman"/>
          <w:bCs/>
          <w:sz w:val="28"/>
          <w:szCs w:val="28"/>
          <w:lang w:eastAsia="ru-RU"/>
        </w:rPr>
        <w:t>2</w:t>
      </w:r>
      <w:r w:rsidR="000000E7" w:rsidRPr="009E5188">
        <w:rPr>
          <w:rFonts w:ascii="Times New Roman" w:eastAsia="Times New Roman" w:hAnsi="Times New Roman" w:cs="Times New Roman"/>
          <w:bCs/>
          <w:sz w:val="28"/>
          <w:szCs w:val="28"/>
          <w:lang w:eastAsia="ru-RU"/>
        </w:rPr>
        <w:t xml:space="preserve"> независимые коммутационные стойки MDA</w:t>
      </w:r>
      <w:r w:rsidR="000000E7" w:rsidRPr="009E5188">
        <w:rPr>
          <w:rFonts w:ascii="Times New Roman" w:eastAsia="Times New Roman" w:hAnsi="Times New Roman" w:cs="Times New Roman"/>
          <w:sz w:val="28"/>
          <w:szCs w:val="28"/>
          <w:lang w:eastAsia="ru-RU"/>
        </w:rPr>
        <w:t xml:space="preserve"> (Main Distribution Area — далее MDA-1 и MDA-2).</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Топология распределения (балансировка 50/50):</w:t>
      </w:r>
      <w:r w:rsidR="000000E7" w:rsidRPr="009E5188">
        <w:rPr>
          <w:rFonts w:ascii="Times New Roman" w:eastAsia="Times New Roman" w:hAnsi="Times New Roman" w:cs="Times New Roman"/>
          <w:sz w:val="28"/>
          <w:szCs w:val="28"/>
          <w:lang w:eastAsia="ru-RU"/>
        </w:rPr>
        <w:t xml:space="preserve"> Емкость оптических портов в каждой из 8 серверных стоек должна разделяться строго в пропорции </w:t>
      </w:r>
      <w:r w:rsidR="000000E7" w:rsidRPr="009E5188">
        <w:rPr>
          <w:rFonts w:ascii="Times New Roman" w:eastAsia="Times New Roman" w:hAnsi="Times New Roman" w:cs="Times New Roman"/>
          <w:bCs/>
          <w:sz w:val="28"/>
          <w:szCs w:val="28"/>
          <w:lang w:eastAsia="ru-RU"/>
        </w:rPr>
        <w:t>50% на 50%</w:t>
      </w:r>
      <w:r w:rsidR="000000E7" w:rsidRPr="009E5188">
        <w:rPr>
          <w:rFonts w:ascii="Times New Roman" w:eastAsia="Times New Roman" w:hAnsi="Times New Roman" w:cs="Times New Roman"/>
          <w:sz w:val="28"/>
          <w:szCs w:val="28"/>
          <w:lang w:eastAsia="ru-RU"/>
        </w:rPr>
        <w:t>. Каждая серверная стойка подключается к двум распределительным узлам одновременно:</w:t>
      </w:r>
    </w:p>
    <w:p w:rsidR="000000E7" w:rsidRPr="009E5188" w:rsidRDefault="000000E7" w:rsidP="009E5188">
      <w:pPr>
        <w:numPr>
          <w:ilvl w:val="1"/>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Левая половина портов (порты №</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1</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 xml:space="preserve">24) коммутируется магистральными сборками в стойку </w:t>
      </w:r>
      <w:r w:rsidRPr="009E5188">
        <w:rPr>
          <w:rFonts w:ascii="Times New Roman" w:eastAsia="Times New Roman" w:hAnsi="Times New Roman" w:cs="Times New Roman"/>
          <w:bCs/>
          <w:sz w:val="28"/>
          <w:szCs w:val="28"/>
          <w:lang w:eastAsia="ru-RU"/>
        </w:rPr>
        <w:t>MDA-1</w:t>
      </w:r>
      <w:r w:rsidRPr="009E5188">
        <w:rPr>
          <w:rFonts w:ascii="Times New Roman" w:eastAsia="Times New Roman" w:hAnsi="Times New Roman" w:cs="Times New Roman"/>
          <w:sz w:val="28"/>
          <w:szCs w:val="28"/>
          <w:lang w:eastAsia="ru-RU"/>
        </w:rPr>
        <w:t>.</w:t>
      </w:r>
    </w:p>
    <w:p w:rsidR="000000E7" w:rsidRDefault="000000E7" w:rsidP="009E5188">
      <w:pPr>
        <w:numPr>
          <w:ilvl w:val="1"/>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Правая половина портов (порты №</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25</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w:t>
      </w:r>
      <w:r w:rsidR="00BC7188" w:rsidRPr="009E5188">
        <w:rPr>
          <w:rFonts w:ascii="Times New Roman" w:eastAsia="Times New Roman" w:hAnsi="Times New Roman" w:cs="Times New Roman"/>
          <w:sz w:val="28"/>
          <w:szCs w:val="28"/>
          <w:lang w:eastAsia="ru-RU"/>
        </w:rPr>
        <w:t xml:space="preserve"> </w:t>
      </w:r>
      <w:r w:rsidRPr="009E5188">
        <w:rPr>
          <w:rFonts w:ascii="Times New Roman" w:eastAsia="Times New Roman" w:hAnsi="Times New Roman" w:cs="Times New Roman"/>
          <w:sz w:val="28"/>
          <w:szCs w:val="28"/>
          <w:lang w:eastAsia="ru-RU"/>
        </w:rPr>
        <w:t xml:space="preserve">48) коммутируется магистральными сборками в стойку </w:t>
      </w:r>
      <w:r w:rsidRPr="009E5188">
        <w:rPr>
          <w:rFonts w:ascii="Times New Roman" w:eastAsia="Times New Roman" w:hAnsi="Times New Roman" w:cs="Times New Roman"/>
          <w:bCs/>
          <w:sz w:val="28"/>
          <w:szCs w:val="28"/>
          <w:lang w:eastAsia="ru-RU"/>
        </w:rPr>
        <w:t>MDA-2</w:t>
      </w:r>
      <w:r w:rsidRPr="009E5188">
        <w:rPr>
          <w:rFonts w:ascii="Times New Roman" w:eastAsia="Times New Roman" w:hAnsi="Times New Roman" w:cs="Times New Roman"/>
          <w:sz w:val="28"/>
          <w:szCs w:val="28"/>
          <w:lang w:eastAsia="ru-RU"/>
        </w:rPr>
        <w:t>.</w:t>
      </w:r>
    </w:p>
    <w:p w:rsidR="00174AA1" w:rsidRPr="00506EAA" w:rsidRDefault="00DE6FAE" w:rsidP="00506EAA">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D63FEB">
        <w:rPr>
          <w:rFonts w:ascii="Times New Roman" w:eastAsia="Times New Roman" w:hAnsi="Times New Roman" w:cs="Times New Roman"/>
          <w:bCs/>
          <w:sz w:val="28"/>
          <w:szCs w:val="28"/>
          <w:lang w:eastAsia="ru-RU"/>
        </w:rPr>
        <w:t>–</w:t>
      </w:r>
      <w:r w:rsidR="00506EAA" w:rsidRPr="00D63FEB">
        <w:rPr>
          <w:rFonts w:ascii="Times New Roman" w:eastAsia="Times New Roman" w:hAnsi="Times New Roman" w:cs="Times New Roman"/>
          <w:bCs/>
          <w:sz w:val="28"/>
          <w:szCs w:val="28"/>
          <w:lang w:eastAsia="ru-RU"/>
        </w:rPr>
        <w:t xml:space="preserve"> Стойки</w:t>
      </w:r>
      <w:r w:rsidR="008F3B12" w:rsidRPr="00D63FEB">
        <w:rPr>
          <w:rFonts w:ascii="Times New Roman" w:eastAsia="Times New Roman" w:hAnsi="Times New Roman" w:cs="Times New Roman"/>
          <w:bCs/>
          <w:sz w:val="28"/>
          <w:szCs w:val="28"/>
          <w:lang w:eastAsia="ru-RU"/>
        </w:rPr>
        <w:t xml:space="preserve"> </w:t>
      </w:r>
      <w:r w:rsidR="008F3B12" w:rsidRPr="00D63FEB">
        <w:rPr>
          <w:rFonts w:ascii="Times New Roman" w:eastAsia="Times New Roman" w:hAnsi="Times New Roman" w:cs="Times New Roman"/>
          <w:bCs/>
          <w:sz w:val="28"/>
          <w:szCs w:val="28"/>
          <w:lang w:val="en-US" w:eastAsia="ru-RU"/>
        </w:rPr>
        <w:t>EDA</w:t>
      </w:r>
      <w:r w:rsidR="008F3B12" w:rsidRPr="00D63FEB">
        <w:rPr>
          <w:rFonts w:ascii="Times New Roman" w:eastAsia="Times New Roman" w:hAnsi="Times New Roman" w:cs="Times New Roman"/>
          <w:bCs/>
          <w:sz w:val="28"/>
          <w:szCs w:val="28"/>
          <w:lang w:eastAsia="ru-RU"/>
        </w:rPr>
        <w:t xml:space="preserve"> (Equipment Distribution Area)</w:t>
      </w:r>
      <w:r w:rsidR="00506EAA" w:rsidRPr="00D63FEB">
        <w:rPr>
          <w:rFonts w:ascii="Times New Roman" w:eastAsia="Times New Roman" w:hAnsi="Times New Roman" w:cs="Times New Roman"/>
          <w:bCs/>
          <w:sz w:val="28"/>
          <w:szCs w:val="28"/>
          <w:lang w:eastAsia="ru-RU"/>
        </w:rPr>
        <w:t xml:space="preserve"> EDA_1 и EDA_5, EDA_3 и EDA_7, EDA_4 и EDA_8, MDA_1 и MDA_2 коммутируются между собой двумя 1U кроссами 48 дуплексных портов LC (всего 96 волокон)</w:t>
      </w:r>
      <w:r w:rsidR="006A59B5" w:rsidRPr="00D63FEB">
        <w:rPr>
          <w:rFonts w:ascii="Times New Roman" w:eastAsia="Times New Roman" w:hAnsi="Times New Roman" w:cs="Times New Roman"/>
          <w:bCs/>
          <w:sz w:val="28"/>
          <w:szCs w:val="28"/>
          <w:lang w:eastAsia="ru-RU"/>
        </w:rPr>
        <w:t>. Требуется предусмотреть дополнительные</w:t>
      </w:r>
      <w:r w:rsidR="006C22AE" w:rsidRPr="00D63FEB">
        <w:rPr>
          <w:rFonts w:ascii="Times New Roman" w:eastAsia="Times New Roman" w:hAnsi="Times New Roman" w:cs="Times New Roman"/>
          <w:bCs/>
          <w:sz w:val="28"/>
          <w:szCs w:val="28"/>
          <w:lang w:eastAsia="ru-RU"/>
        </w:rPr>
        <w:t xml:space="preserve"> (резервные)</w:t>
      </w:r>
      <w:r w:rsidR="006A59B5" w:rsidRPr="00D63FEB">
        <w:rPr>
          <w:rFonts w:ascii="Times New Roman" w:eastAsia="Times New Roman" w:hAnsi="Times New Roman" w:cs="Times New Roman"/>
          <w:bCs/>
          <w:sz w:val="28"/>
          <w:szCs w:val="28"/>
          <w:lang w:eastAsia="ru-RU"/>
        </w:rPr>
        <w:t xml:space="preserve"> </w:t>
      </w:r>
      <w:r w:rsidR="00BE0CF3" w:rsidRPr="00D63FEB">
        <w:rPr>
          <w:rFonts w:ascii="Times New Roman" w:eastAsia="Times New Roman" w:hAnsi="Times New Roman" w:cs="Times New Roman"/>
          <w:bCs/>
          <w:sz w:val="28"/>
          <w:szCs w:val="28"/>
          <w:lang w:eastAsia="ru-RU"/>
        </w:rPr>
        <w:t>8 волокон для каждого</w:t>
      </w:r>
      <w:r w:rsidR="006C22AE" w:rsidRPr="00D63FEB">
        <w:rPr>
          <w:rFonts w:ascii="Times New Roman" w:eastAsia="Times New Roman" w:hAnsi="Times New Roman" w:cs="Times New Roman"/>
          <w:bCs/>
          <w:sz w:val="28"/>
          <w:szCs w:val="28"/>
          <w:lang w:eastAsia="ru-RU"/>
        </w:rPr>
        <w:t xml:space="preserve"> межстоечного соединительного</w:t>
      </w:r>
      <w:r w:rsidR="00BE0CF3" w:rsidRPr="00D63FEB">
        <w:rPr>
          <w:rFonts w:ascii="Times New Roman" w:eastAsia="Times New Roman" w:hAnsi="Times New Roman" w:cs="Times New Roman"/>
          <w:bCs/>
          <w:sz w:val="28"/>
          <w:szCs w:val="28"/>
          <w:lang w:eastAsia="ru-RU"/>
        </w:rPr>
        <w:t xml:space="preserve"> кросса</w:t>
      </w:r>
      <w:r w:rsidR="008F3B12" w:rsidRPr="00D63FEB">
        <w:rPr>
          <w:rFonts w:ascii="Times New Roman" w:eastAsia="Times New Roman" w:hAnsi="Times New Roman" w:cs="Times New Roman"/>
          <w:bCs/>
          <w:sz w:val="28"/>
          <w:szCs w:val="28"/>
          <w:lang w:eastAsia="ru-RU"/>
        </w:rPr>
        <w:t>.</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Трассировка:</w:t>
      </w:r>
      <w:r w:rsidR="000000E7" w:rsidRPr="009E5188">
        <w:rPr>
          <w:rFonts w:ascii="Times New Roman" w:eastAsia="Times New Roman" w:hAnsi="Times New Roman" w:cs="Times New Roman"/>
          <w:sz w:val="28"/>
          <w:szCs w:val="28"/>
          <w:lang w:eastAsia="ru-RU"/>
        </w:rPr>
        <w:t xml:space="preserve"> Магистральные кабельные сборки, идущие от одной серверной стойки к MDA-1 и MDA-2, должны прокладываться по </w:t>
      </w:r>
      <w:r w:rsidR="000000E7" w:rsidRPr="009E5188">
        <w:rPr>
          <w:rFonts w:ascii="Times New Roman" w:eastAsia="Times New Roman" w:hAnsi="Times New Roman" w:cs="Times New Roman"/>
          <w:bCs/>
          <w:sz w:val="28"/>
          <w:szCs w:val="28"/>
          <w:lang w:eastAsia="ru-RU"/>
        </w:rPr>
        <w:t>разным (альтернативным) кабельным лоткам</w:t>
      </w:r>
      <w:r w:rsidR="000000E7" w:rsidRPr="009E5188">
        <w:rPr>
          <w:rFonts w:ascii="Times New Roman" w:eastAsia="Times New Roman" w:hAnsi="Times New Roman" w:cs="Times New Roman"/>
          <w:sz w:val="28"/>
          <w:szCs w:val="28"/>
          <w:lang w:eastAsia="ru-RU"/>
        </w:rPr>
        <w:t xml:space="preserve"> или физическим маршрутам во избежание единых точек отказа при механическом повреждении лотка.</w:t>
      </w:r>
    </w:p>
    <w:p w:rsidR="000000E7" w:rsidRPr="009E5188" w:rsidRDefault="00D84DA9" w:rsidP="009E5188">
      <w:pPr>
        <w:pStyle w:val="a3"/>
        <w:tabs>
          <w:tab w:val="left" w:pos="284"/>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D84DA9">
        <w:rPr>
          <w:rFonts w:ascii="Times New Roman" w:eastAsia="Times New Roman" w:hAnsi="Times New Roman" w:cs="Times New Roman"/>
          <w:bCs/>
          <w:sz w:val="28"/>
          <w:szCs w:val="28"/>
          <w:lang w:eastAsia="ru-RU"/>
        </w:rPr>
        <w:t>5</w:t>
      </w:r>
      <w:r w:rsidR="009E5188" w:rsidRPr="009E5188">
        <w:rPr>
          <w:rFonts w:ascii="Times New Roman" w:eastAsia="Times New Roman" w:hAnsi="Times New Roman" w:cs="Times New Roman"/>
          <w:bCs/>
          <w:sz w:val="28"/>
          <w:szCs w:val="28"/>
          <w:lang w:eastAsia="ru-RU"/>
        </w:rPr>
        <w:t xml:space="preserve">.2. </w:t>
      </w:r>
      <w:r w:rsidR="000000E7" w:rsidRPr="009E5188">
        <w:rPr>
          <w:rFonts w:ascii="Times New Roman" w:eastAsia="Times New Roman" w:hAnsi="Times New Roman" w:cs="Times New Roman"/>
          <w:bCs/>
          <w:sz w:val="28"/>
          <w:szCs w:val="28"/>
          <w:lang w:eastAsia="ru-RU"/>
        </w:rPr>
        <w:t>Требования к распределительным панелям (кроссам) и кассетам</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Тип конструктива:</w:t>
      </w:r>
      <w:r w:rsidR="000000E7" w:rsidRPr="009E5188">
        <w:rPr>
          <w:rFonts w:ascii="Times New Roman" w:eastAsia="Times New Roman" w:hAnsi="Times New Roman" w:cs="Times New Roman"/>
          <w:sz w:val="28"/>
          <w:szCs w:val="28"/>
          <w:lang w:eastAsia="ru-RU"/>
        </w:rPr>
        <w:t xml:space="preserve"> </w:t>
      </w:r>
      <w:r w:rsidR="00067484" w:rsidRPr="009E5188">
        <w:rPr>
          <w:rFonts w:ascii="Times New Roman" w:eastAsia="Times New Roman" w:hAnsi="Times New Roman" w:cs="Times New Roman"/>
          <w:sz w:val="28"/>
          <w:szCs w:val="28"/>
          <w:lang w:eastAsia="ru-RU"/>
        </w:rPr>
        <w:t>в</w:t>
      </w:r>
      <w:r w:rsidR="000000E7" w:rsidRPr="009E5188">
        <w:rPr>
          <w:rFonts w:ascii="Times New Roman" w:eastAsia="Times New Roman" w:hAnsi="Times New Roman" w:cs="Times New Roman"/>
          <w:sz w:val="28"/>
          <w:szCs w:val="28"/>
          <w:lang w:eastAsia="ru-RU"/>
        </w:rPr>
        <w:t xml:space="preserve"> серверных стойках и стойках MDA должны использоваться выдвижные оптические распределительные кроссы высокой плотности форм-фактора </w:t>
      </w:r>
      <w:r w:rsidR="000000E7" w:rsidRPr="009E5188">
        <w:rPr>
          <w:rFonts w:ascii="Times New Roman" w:eastAsia="Times New Roman" w:hAnsi="Times New Roman" w:cs="Times New Roman"/>
          <w:bCs/>
          <w:sz w:val="28"/>
          <w:szCs w:val="28"/>
          <w:lang w:eastAsia="ru-RU"/>
        </w:rPr>
        <w:t>19” 1U</w:t>
      </w:r>
      <w:r w:rsidR="000000E7" w:rsidRPr="009E5188">
        <w:rPr>
          <w:rFonts w:ascii="Times New Roman" w:eastAsia="Times New Roman" w:hAnsi="Times New Roman" w:cs="Times New Roman"/>
          <w:sz w:val="28"/>
          <w:szCs w:val="28"/>
          <w:lang w:eastAsia="ru-RU"/>
        </w:rPr>
        <w:t xml:space="preserve"> (эквивалент </w:t>
      </w:r>
      <w:r w:rsidR="000000E7" w:rsidRPr="009E5188">
        <w:rPr>
          <w:rFonts w:ascii="Times New Roman" w:eastAsia="Times New Roman" w:hAnsi="Times New Roman" w:cs="Times New Roman"/>
          <w:i/>
          <w:iCs/>
          <w:sz w:val="28"/>
          <w:szCs w:val="28"/>
          <w:lang w:eastAsia="ru-RU"/>
        </w:rPr>
        <w:t>NTSS PREMIUM 1U, артикул NTSS-RsFOB-PM-1U-C04-MTP-BL</w:t>
      </w:r>
      <w:r w:rsidR="000000E7" w:rsidRPr="009E5188">
        <w:rPr>
          <w:rFonts w:ascii="Times New Roman" w:eastAsia="Times New Roman" w:hAnsi="Times New Roman" w:cs="Times New Roman"/>
          <w:sz w:val="28"/>
          <w:szCs w:val="28"/>
          <w:lang w:eastAsia="ru-RU"/>
        </w:rPr>
        <w:t>).</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lastRenderedPageBreak/>
        <w:t xml:space="preserve">– </w:t>
      </w:r>
      <w:r w:rsidR="000000E7" w:rsidRPr="009E5188">
        <w:rPr>
          <w:rFonts w:ascii="Times New Roman" w:eastAsia="Times New Roman" w:hAnsi="Times New Roman" w:cs="Times New Roman"/>
          <w:bCs/>
          <w:sz w:val="28"/>
          <w:szCs w:val="28"/>
          <w:lang w:eastAsia="ru-RU"/>
        </w:rPr>
        <w:t>Емкость панелей:</w:t>
      </w:r>
      <w:r w:rsidR="000000E7" w:rsidRPr="009E5188">
        <w:rPr>
          <w:rFonts w:ascii="Times New Roman" w:eastAsia="Times New Roman" w:hAnsi="Times New Roman" w:cs="Times New Roman"/>
          <w:sz w:val="28"/>
          <w:szCs w:val="28"/>
          <w:lang w:eastAsia="ru-RU"/>
        </w:rPr>
        <w:t xml:space="preserve"> Каждый кросс 1U должен обеспечивать установку </w:t>
      </w:r>
      <w:r w:rsidR="00BC7188" w:rsidRPr="009E5188">
        <w:rPr>
          <w:rFonts w:ascii="Times New Roman" w:eastAsia="Times New Roman" w:hAnsi="Times New Roman" w:cs="Times New Roman"/>
          <w:bCs/>
          <w:sz w:val="28"/>
          <w:szCs w:val="28"/>
          <w:lang w:eastAsia="ru-RU"/>
        </w:rPr>
        <w:t>4</w:t>
      </w:r>
      <w:r w:rsidR="000000E7" w:rsidRPr="009E5188">
        <w:rPr>
          <w:rFonts w:ascii="Times New Roman" w:eastAsia="Times New Roman" w:hAnsi="Times New Roman" w:cs="Times New Roman"/>
          <w:bCs/>
          <w:sz w:val="28"/>
          <w:szCs w:val="28"/>
          <w:lang w:eastAsia="ru-RU"/>
        </w:rPr>
        <w:t xml:space="preserve"> быстросъемных MTP-кассет</w:t>
      </w:r>
      <w:r w:rsidR="00BC7188" w:rsidRPr="009E5188">
        <w:rPr>
          <w:rFonts w:ascii="Times New Roman" w:eastAsia="Times New Roman" w:hAnsi="Times New Roman" w:cs="Times New Roman"/>
          <w:bCs/>
          <w:sz w:val="28"/>
          <w:szCs w:val="28"/>
          <w:lang w:eastAsia="ru-RU"/>
        </w:rPr>
        <w:t>,</w:t>
      </w:r>
      <w:r w:rsidR="000000E7" w:rsidRPr="009E5188">
        <w:rPr>
          <w:rFonts w:ascii="Times New Roman" w:eastAsia="Times New Roman" w:hAnsi="Times New Roman" w:cs="Times New Roman"/>
          <w:sz w:val="28"/>
          <w:szCs w:val="28"/>
          <w:lang w:eastAsia="ru-RU"/>
        </w:rPr>
        <w:t xml:space="preserve"> фиксируемых на пластиковых клипсах. Суммарная плотность портов на один кросс 1U должна составлять </w:t>
      </w:r>
      <w:r w:rsidR="000000E7" w:rsidRPr="009E5188">
        <w:rPr>
          <w:rFonts w:ascii="Times New Roman" w:eastAsia="Times New Roman" w:hAnsi="Times New Roman" w:cs="Times New Roman"/>
          <w:bCs/>
          <w:sz w:val="28"/>
          <w:szCs w:val="28"/>
          <w:lang w:eastAsia="ru-RU"/>
        </w:rPr>
        <w:t>48 дуплексных портов LC (всего 96 волокон)</w:t>
      </w:r>
      <w:r w:rsidR="000000E7" w:rsidRPr="009E5188">
        <w:rPr>
          <w:rFonts w:ascii="Times New Roman" w:eastAsia="Times New Roman" w:hAnsi="Times New Roman" w:cs="Times New Roman"/>
          <w:sz w:val="28"/>
          <w:szCs w:val="28"/>
          <w:lang w:eastAsia="ru-RU"/>
        </w:rPr>
        <w:t>.</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Конфигурация кассет (MTP-to-LC):</w:t>
      </w:r>
      <w:r w:rsidR="000000E7" w:rsidRPr="009E5188">
        <w:rPr>
          <w:rFonts w:ascii="Times New Roman" w:eastAsia="Times New Roman" w:hAnsi="Times New Roman" w:cs="Times New Roman"/>
          <w:sz w:val="28"/>
          <w:szCs w:val="28"/>
          <w:lang w:eastAsia="ru-RU"/>
        </w:rPr>
        <w:t xml:space="preserve"> Каждая из 4 кассет должна иметь емкость </w:t>
      </w:r>
      <w:r w:rsidR="000000E7" w:rsidRPr="009E5188">
        <w:rPr>
          <w:rFonts w:ascii="Times New Roman" w:eastAsia="Times New Roman" w:hAnsi="Times New Roman" w:cs="Times New Roman"/>
          <w:bCs/>
          <w:sz w:val="28"/>
          <w:szCs w:val="28"/>
          <w:lang w:eastAsia="ru-RU"/>
        </w:rPr>
        <w:t>12 портов LC Duplex (24 волокна)</w:t>
      </w:r>
      <w:r w:rsidR="000000E7" w:rsidRPr="009E5188">
        <w:rPr>
          <w:rFonts w:ascii="Times New Roman" w:eastAsia="Times New Roman" w:hAnsi="Times New Roman" w:cs="Times New Roman"/>
          <w:sz w:val="28"/>
          <w:szCs w:val="28"/>
          <w:lang w:eastAsia="ru-RU"/>
        </w:rPr>
        <w:t>. Прямое соединение пигтейлами или сварка внутри этих панелей не допускаются.</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Тип полировки:</w:t>
      </w:r>
      <w:r w:rsidR="000000E7" w:rsidRPr="009E5188">
        <w:rPr>
          <w:rFonts w:ascii="Times New Roman" w:eastAsia="Times New Roman" w:hAnsi="Times New Roman" w:cs="Times New Roman"/>
          <w:sz w:val="28"/>
          <w:szCs w:val="28"/>
          <w:lang w:eastAsia="ru-RU"/>
        </w:rPr>
        <w:t xml:space="preserve"> Оптические разъемы на кассетах и магистральных сборках (как со стороны LC, так и со стороны MTP/MPO) должны иметь тип полировки </w:t>
      </w:r>
      <w:r w:rsidR="000000E7" w:rsidRPr="009E5188">
        <w:rPr>
          <w:rFonts w:ascii="Times New Roman" w:eastAsia="Times New Roman" w:hAnsi="Times New Roman" w:cs="Times New Roman"/>
          <w:bCs/>
          <w:sz w:val="28"/>
          <w:szCs w:val="28"/>
          <w:lang w:eastAsia="ru-RU"/>
        </w:rPr>
        <w:t>UPC</w:t>
      </w:r>
      <w:r w:rsidR="000000E7" w:rsidRPr="009E5188">
        <w:rPr>
          <w:rFonts w:ascii="Times New Roman" w:eastAsia="Times New Roman" w:hAnsi="Times New Roman" w:cs="Times New Roman"/>
          <w:sz w:val="28"/>
          <w:szCs w:val="28"/>
          <w:lang w:eastAsia="ru-RU"/>
        </w:rPr>
        <w:t>.</w:t>
      </w:r>
    </w:p>
    <w:p w:rsidR="000000E7" w:rsidRPr="009E5188" w:rsidRDefault="00D84DA9" w:rsidP="009E5188">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D84DA9">
        <w:rPr>
          <w:rFonts w:ascii="Times New Roman" w:eastAsia="Times New Roman" w:hAnsi="Times New Roman" w:cs="Times New Roman"/>
          <w:bCs/>
          <w:sz w:val="28"/>
          <w:szCs w:val="28"/>
          <w:lang w:eastAsia="ru-RU"/>
        </w:rPr>
        <w:t>5</w:t>
      </w:r>
      <w:r w:rsidR="009E5188" w:rsidRPr="009E5188">
        <w:rPr>
          <w:rFonts w:ascii="Times New Roman" w:eastAsia="Times New Roman" w:hAnsi="Times New Roman" w:cs="Times New Roman"/>
          <w:bCs/>
          <w:sz w:val="28"/>
          <w:szCs w:val="28"/>
          <w:lang w:eastAsia="ru-RU"/>
        </w:rPr>
        <w:t>.</w:t>
      </w:r>
      <w:r w:rsidR="000000E7" w:rsidRPr="009E5188">
        <w:rPr>
          <w:rFonts w:ascii="Times New Roman" w:eastAsia="Times New Roman" w:hAnsi="Times New Roman" w:cs="Times New Roman"/>
          <w:bCs/>
          <w:sz w:val="28"/>
          <w:szCs w:val="28"/>
          <w:lang w:eastAsia="ru-RU"/>
        </w:rPr>
        <w:t>3. Требования к компонентам и оптическому волокну</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Тип кабельных сборок:</w:t>
      </w:r>
      <w:r w:rsidR="000000E7" w:rsidRPr="009E5188">
        <w:rPr>
          <w:rFonts w:ascii="Times New Roman" w:eastAsia="Times New Roman" w:hAnsi="Times New Roman" w:cs="Times New Roman"/>
          <w:sz w:val="28"/>
          <w:szCs w:val="28"/>
          <w:lang w:eastAsia="ru-RU"/>
        </w:rPr>
        <w:t xml:space="preserve"> Магистральные соединения между стойками и зоной MDA </w:t>
      </w:r>
      <w:r w:rsidR="009E7AA9">
        <w:rPr>
          <w:rFonts w:ascii="Times New Roman" w:eastAsia="Times New Roman" w:hAnsi="Times New Roman" w:cs="Times New Roman"/>
          <w:sz w:val="28"/>
          <w:szCs w:val="28"/>
          <w:lang w:eastAsia="ru-RU"/>
        </w:rPr>
        <w:t>спроектировать</w:t>
      </w:r>
      <w:r w:rsidR="000000E7" w:rsidRPr="009E5188">
        <w:rPr>
          <w:rFonts w:ascii="Times New Roman" w:eastAsia="Times New Roman" w:hAnsi="Times New Roman" w:cs="Times New Roman"/>
          <w:sz w:val="28"/>
          <w:szCs w:val="28"/>
          <w:lang w:eastAsia="ru-RU"/>
        </w:rPr>
        <w:t xml:space="preserve"> с применением </w:t>
      </w:r>
      <w:r w:rsidR="000000E7" w:rsidRPr="009E5188">
        <w:rPr>
          <w:rFonts w:ascii="Times New Roman" w:eastAsia="Times New Roman" w:hAnsi="Times New Roman" w:cs="Times New Roman"/>
          <w:bCs/>
          <w:sz w:val="28"/>
          <w:szCs w:val="28"/>
          <w:lang w:eastAsia="ru-RU"/>
        </w:rPr>
        <w:t>претерминированных оптических кабельных сборок MTP/MPO</w:t>
      </w:r>
      <w:r w:rsidR="000000E7" w:rsidRPr="009E5188">
        <w:rPr>
          <w:rFonts w:ascii="Times New Roman" w:eastAsia="Times New Roman" w:hAnsi="Times New Roman" w:cs="Times New Roman"/>
          <w:sz w:val="28"/>
          <w:szCs w:val="28"/>
          <w:lang w:eastAsia="ru-RU"/>
        </w:rPr>
        <w:t xml:space="preserve"> заводского изготовления. Емкость сборок должна соответствовать портам кассет (использование сборок MTP-24 UPC или MTP-12 UPC).</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Категория волокна:</w:t>
      </w:r>
      <w:r w:rsidR="000000E7" w:rsidRPr="009E5188">
        <w:rPr>
          <w:rFonts w:ascii="Times New Roman" w:eastAsia="Times New Roman" w:hAnsi="Times New Roman" w:cs="Times New Roman"/>
          <w:sz w:val="28"/>
          <w:szCs w:val="28"/>
          <w:lang w:eastAsia="ru-RU"/>
        </w:rPr>
        <w:t xml:space="preserve"> Использовать многомодовое оптическое волокно (MM) класса </w:t>
      </w:r>
      <w:r w:rsidR="000000E7" w:rsidRPr="009E5188">
        <w:rPr>
          <w:rFonts w:ascii="Times New Roman" w:eastAsia="Times New Roman" w:hAnsi="Times New Roman" w:cs="Times New Roman"/>
          <w:bCs/>
          <w:sz w:val="28"/>
          <w:szCs w:val="28"/>
          <w:lang w:eastAsia="ru-RU"/>
        </w:rPr>
        <w:t>не ниже OM4</w:t>
      </w:r>
      <w:r w:rsidR="000000E7" w:rsidRPr="009E5188">
        <w:rPr>
          <w:rFonts w:ascii="Times New Roman" w:eastAsia="Times New Roman" w:hAnsi="Times New Roman" w:cs="Times New Roman"/>
          <w:sz w:val="28"/>
          <w:szCs w:val="28"/>
          <w:lang w:eastAsia="ru-RU"/>
        </w:rPr>
        <w:t xml:space="preserve"> (50/125 мкм).</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Исполнение оболочки:</w:t>
      </w:r>
      <w:r w:rsidR="000000E7" w:rsidRPr="009E5188">
        <w:rPr>
          <w:rFonts w:ascii="Times New Roman" w:eastAsia="Times New Roman" w:hAnsi="Times New Roman" w:cs="Times New Roman"/>
          <w:sz w:val="28"/>
          <w:szCs w:val="28"/>
          <w:lang w:eastAsia="ru-RU"/>
        </w:rPr>
        <w:t xml:space="preserve"> Все используемые кабели, претерминированные сборки и патч-корды должны иметь внешнюю оболочку в исполнении </w:t>
      </w:r>
      <w:r w:rsidR="000000E7" w:rsidRPr="009E5188">
        <w:rPr>
          <w:rFonts w:ascii="Times New Roman" w:eastAsia="Times New Roman" w:hAnsi="Times New Roman" w:cs="Times New Roman"/>
          <w:bCs/>
          <w:sz w:val="28"/>
          <w:szCs w:val="28"/>
          <w:lang w:eastAsia="ru-RU"/>
        </w:rPr>
        <w:t>LSZH</w:t>
      </w:r>
      <w:r w:rsidR="000000E7" w:rsidRPr="009E5188">
        <w:rPr>
          <w:rFonts w:ascii="Times New Roman" w:eastAsia="Times New Roman" w:hAnsi="Times New Roman" w:cs="Times New Roman"/>
          <w:sz w:val="28"/>
          <w:szCs w:val="28"/>
          <w:lang w:eastAsia="ru-RU"/>
        </w:rPr>
        <w:t xml:space="preserve"> (Low Smoke Zero Halogen).</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Полярность системы:</w:t>
      </w:r>
      <w:r w:rsidR="000000E7" w:rsidRPr="009E5188">
        <w:rPr>
          <w:rFonts w:ascii="Times New Roman" w:eastAsia="Times New Roman" w:hAnsi="Times New Roman" w:cs="Times New Roman"/>
          <w:sz w:val="28"/>
          <w:szCs w:val="28"/>
          <w:lang w:eastAsia="ru-RU"/>
        </w:rPr>
        <w:t xml:space="preserve"> Метод соблюдения полярности (в соответствии с TIA-568) должен обеспечивать сквозную автоматическую линковку Tx-Rx без ручного перекрещивания жил.</w:t>
      </w:r>
    </w:p>
    <w:p w:rsidR="000000E7" w:rsidRPr="009E5188" w:rsidRDefault="00D84DA9" w:rsidP="009E5188">
      <w:pPr>
        <w:pStyle w:val="a3"/>
        <w:tabs>
          <w:tab w:val="left" w:pos="993"/>
          <w:tab w:val="left" w:pos="1276"/>
        </w:tabs>
        <w:spacing w:after="0" w:line="240" w:lineRule="auto"/>
        <w:ind w:left="0" w:firstLine="709"/>
        <w:jc w:val="both"/>
        <w:rPr>
          <w:rFonts w:ascii="Times New Roman" w:eastAsia="Times New Roman" w:hAnsi="Times New Roman" w:cs="Times New Roman"/>
          <w:bCs/>
          <w:sz w:val="28"/>
          <w:szCs w:val="28"/>
          <w:lang w:eastAsia="ru-RU"/>
        </w:rPr>
      </w:pPr>
      <w:r w:rsidRPr="00D84DA9">
        <w:rPr>
          <w:rFonts w:ascii="Times New Roman" w:eastAsia="Times New Roman" w:hAnsi="Times New Roman" w:cs="Times New Roman"/>
          <w:bCs/>
          <w:sz w:val="28"/>
          <w:szCs w:val="28"/>
          <w:lang w:eastAsia="ru-RU"/>
        </w:rPr>
        <w:t>5</w:t>
      </w:r>
      <w:r w:rsidR="009E5188" w:rsidRPr="009E5188">
        <w:rPr>
          <w:rFonts w:ascii="Times New Roman" w:eastAsia="Times New Roman" w:hAnsi="Times New Roman" w:cs="Times New Roman"/>
          <w:bCs/>
          <w:sz w:val="28"/>
          <w:szCs w:val="28"/>
          <w:lang w:eastAsia="ru-RU"/>
        </w:rPr>
        <w:t xml:space="preserve">.4. </w:t>
      </w:r>
      <w:r w:rsidR="000000E7" w:rsidRPr="009E5188">
        <w:rPr>
          <w:rFonts w:ascii="Times New Roman" w:eastAsia="Times New Roman" w:hAnsi="Times New Roman" w:cs="Times New Roman"/>
          <w:bCs/>
          <w:sz w:val="28"/>
          <w:szCs w:val="28"/>
          <w:lang w:eastAsia="ru-RU"/>
        </w:rPr>
        <w:t>Требования к маркировке и цветовому зонированию портов</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Цветовая идентификация направлений:</w:t>
      </w:r>
      <w:r w:rsidR="000000E7" w:rsidRPr="009E5188">
        <w:rPr>
          <w:rFonts w:ascii="Times New Roman" w:eastAsia="Times New Roman" w:hAnsi="Times New Roman" w:cs="Times New Roman"/>
          <w:sz w:val="28"/>
          <w:szCs w:val="28"/>
          <w:lang w:eastAsia="ru-RU"/>
        </w:rPr>
        <w:t xml:space="preserve"> Для визуального разделения потоков коммутации и исключения ошибок обслуживающего персонала, кассеты (или адаптерные планки портов LC) в серверных стойках должны иметь четкое цветовое кодирование в зависимости от того, к какому MDA они подключены:</w:t>
      </w:r>
    </w:p>
    <w:p w:rsidR="000000E7" w:rsidRPr="009E5188" w:rsidRDefault="009E5188" w:rsidP="009E5188">
      <w:pPr>
        <w:numPr>
          <w:ilvl w:val="1"/>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две </w:t>
      </w:r>
      <w:r w:rsidR="000000E7" w:rsidRPr="009E5188">
        <w:rPr>
          <w:rFonts w:ascii="Times New Roman" w:eastAsia="Times New Roman" w:hAnsi="Times New Roman" w:cs="Times New Roman"/>
          <w:sz w:val="28"/>
          <w:szCs w:val="28"/>
          <w:lang w:eastAsia="ru-RU"/>
        </w:rPr>
        <w:t xml:space="preserve">левые кассеты (порты LC №1–24), подключенные к </w:t>
      </w:r>
      <w:r w:rsidR="000000E7" w:rsidRPr="009E5188">
        <w:rPr>
          <w:rFonts w:ascii="Times New Roman" w:eastAsia="Times New Roman" w:hAnsi="Times New Roman" w:cs="Times New Roman"/>
          <w:bCs/>
          <w:sz w:val="28"/>
          <w:szCs w:val="28"/>
          <w:lang w:eastAsia="ru-RU"/>
        </w:rPr>
        <w:t>MDA-1</w:t>
      </w:r>
      <w:r w:rsidR="000000E7" w:rsidRPr="009E5188">
        <w:rPr>
          <w:rFonts w:ascii="Times New Roman" w:eastAsia="Times New Roman" w:hAnsi="Times New Roman" w:cs="Times New Roman"/>
          <w:sz w:val="28"/>
          <w:szCs w:val="28"/>
          <w:lang w:eastAsia="ru-RU"/>
        </w:rPr>
        <w:t xml:space="preserve">, должны иметь цветовую кодировку портов/корпуса одного типа (например, </w:t>
      </w:r>
      <w:r w:rsidR="000000E7" w:rsidRPr="009E5188">
        <w:rPr>
          <w:rFonts w:ascii="Times New Roman" w:eastAsia="Times New Roman" w:hAnsi="Times New Roman" w:cs="Times New Roman"/>
          <w:bCs/>
          <w:sz w:val="28"/>
          <w:szCs w:val="28"/>
          <w:lang w:eastAsia="ru-RU"/>
        </w:rPr>
        <w:t>Синий/Blue</w:t>
      </w:r>
      <w:r w:rsidR="000000E7" w:rsidRPr="009E5188">
        <w:rPr>
          <w:rFonts w:ascii="Times New Roman" w:eastAsia="Times New Roman" w:hAnsi="Times New Roman" w:cs="Times New Roman"/>
          <w:sz w:val="28"/>
          <w:szCs w:val="28"/>
          <w:lang w:eastAsia="ru-RU"/>
        </w:rPr>
        <w:t>).</w:t>
      </w:r>
    </w:p>
    <w:p w:rsidR="000000E7" w:rsidRPr="009E5188" w:rsidRDefault="009E5188" w:rsidP="009E5188">
      <w:pPr>
        <w:numPr>
          <w:ilvl w:val="1"/>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sz w:val="28"/>
          <w:szCs w:val="28"/>
          <w:lang w:eastAsia="ru-RU"/>
        </w:rPr>
        <w:t xml:space="preserve">две </w:t>
      </w:r>
      <w:r w:rsidR="000000E7" w:rsidRPr="009E5188">
        <w:rPr>
          <w:rFonts w:ascii="Times New Roman" w:eastAsia="Times New Roman" w:hAnsi="Times New Roman" w:cs="Times New Roman"/>
          <w:sz w:val="28"/>
          <w:szCs w:val="28"/>
          <w:lang w:eastAsia="ru-RU"/>
        </w:rPr>
        <w:t xml:space="preserve">правые кассеты (порты LC №25–48), подключенные к </w:t>
      </w:r>
      <w:r w:rsidR="000000E7" w:rsidRPr="009E5188">
        <w:rPr>
          <w:rFonts w:ascii="Times New Roman" w:eastAsia="Times New Roman" w:hAnsi="Times New Roman" w:cs="Times New Roman"/>
          <w:bCs/>
          <w:sz w:val="28"/>
          <w:szCs w:val="28"/>
          <w:lang w:eastAsia="ru-RU"/>
        </w:rPr>
        <w:t>MDA-2</w:t>
      </w:r>
      <w:r w:rsidR="000000E7" w:rsidRPr="009E5188">
        <w:rPr>
          <w:rFonts w:ascii="Times New Roman" w:eastAsia="Times New Roman" w:hAnsi="Times New Roman" w:cs="Times New Roman"/>
          <w:sz w:val="28"/>
          <w:szCs w:val="28"/>
          <w:lang w:eastAsia="ru-RU"/>
        </w:rPr>
        <w:t xml:space="preserve">, должны иметь контрастную цветовую кодировку (например, </w:t>
      </w:r>
      <w:r w:rsidR="000000E7" w:rsidRPr="009E5188">
        <w:rPr>
          <w:rFonts w:ascii="Times New Roman" w:eastAsia="Times New Roman" w:hAnsi="Times New Roman" w:cs="Times New Roman"/>
          <w:bCs/>
          <w:sz w:val="28"/>
          <w:szCs w:val="28"/>
          <w:lang w:eastAsia="ru-RU"/>
        </w:rPr>
        <w:t>Желтый/Yellow</w:t>
      </w:r>
      <w:r w:rsidR="000000E7" w:rsidRPr="009E5188">
        <w:rPr>
          <w:rFonts w:ascii="Times New Roman" w:eastAsia="Times New Roman" w:hAnsi="Times New Roman" w:cs="Times New Roman"/>
          <w:sz w:val="28"/>
          <w:szCs w:val="28"/>
          <w:lang w:eastAsia="ru-RU"/>
        </w:rPr>
        <w:t>).</w:t>
      </w:r>
    </w:p>
    <w:p w:rsidR="000000E7" w:rsidRPr="009E5188" w:rsidRDefault="009E5188" w:rsidP="009E5188">
      <w:pPr>
        <w:numPr>
          <w:ilvl w:val="1"/>
          <w:numId w:val="1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i/>
          <w:iCs/>
          <w:sz w:val="28"/>
          <w:szCs w:val="28"/>
          <w:lang w:eastAsia="ru-RU"/>
        </w:rPr>
        <w:t>примечание</w:t>
      </w:r>
      <w:r w:rsidR="000000E7" w:rsidRPr="009E5188">
        <w:rPr>
          <w:rFonts w:ascii="Times New Roman" w:eastAsia="Times New Roman" w:hAnsi="Times New Roman" w:cs="Times New Roman"/>
          <w:i/>
          <w:iCs/>
          <w:sz w:val="28"/>
          <w:szCs w:val="28"/>
          <w:lang w:eastAsia="ru-RU"/>
        </w:rPr>
        <w:t>:</w:t>
      </w:r>
      <w:r w:rsidR="000000E7" w:rsidRPr="009E5188">
        <w:rPr>
          <w:rFonts w:ascii="Times New Roman" w:eastAsia="Times New Roman" w:hAnsi="Times New Roman" w:cs="Times New Roman"/>
          <w:sz w:val="28"/>
          <w:szCs w:val="28"/>
          <w:lang w:eastAsia="ru-RU"/>
        </w:rPr>
        <w:t xml:space="preserve"> Окончательное цветовое решение утверждается Заказчиком, но логика жестко привязана к направлениям MDA-1 / MDA-2.</w:t>
      </w:r>
    </w:p>
    <w:p w:rsidR="000000E7" w:rsidRPr="009E5188" w:rsidRDefault="009E5188" w:rsidP="009E518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E5188">
        <w:rPr>
          <w:rFonts w:ascii="Times New Roman" w:eastAsia="Times New Roman" w:hAnsi="Times New Roman" w:cs="Times New Roman"/>
          <w:bCs/>
          <w:sz w:val="28"/>
          <w:szCs w:val="28"/>
          <w:lang w:eastAsia="ru-RU"/>
        </w:rPr>
        <w:t xml:space="preserve">– </w:t>
      </w:r>
      <w:r w:rsidR="000000E7" w:rsidRPr="009E5188">
        <w:rPr>
          <w:rFonts w:ascii="Times New Roman" w:eastAsia="Times New Roman" w:hAnsi="Times New Roman" w:cs="Times New Roman"/>
          <w:bCs/>
          <w:sz w:val="28"/>
          <w:szCs w:val="28"/>
          <w:lang w:eastAsia="ru-RU"/>
        </w:rPr>
        <w:t>Текстовая маркировка:</w:t>
      </w:r>
      <w:r w:rsidR="000000E7" w:rsidRPr="009E5188">
        <w:rPr>
          <w:rFonts w:ascii="Times New Roman" w:eastAsia="Times New Roman" w:hAnsi="Times New Roman" w:cs="Times New Roman"/>
          <w:sz w:val="28"/>
          <w:szCs w:val="28"/>
          <w:lang w:eastAsia="ru-RU"/>
        </w:rPr>
        <w:t xml:space="preserve"> Каждая панель, кассета и порт должны иметь уникальную долговечную печатную маркировку (согласно </w:t>
      </w:r>
      <w:proofErr w:type="gramStart"/>
      <w:r w:rsidR="000000E7" w:rsidRPr="009E5188">
        <w:rPr>
          <w:rFonts w:ascii="Times New Roman" w:eastAsia="Times New Roman" w:hAnsi="Times New Roman" w:cs="Times New Roman"/>
          <w:sz w:val="28"/>
          <w:szCs w:val="28"/>
          <w:lang w:eastAsia="ru-RU"/>
        </w:rPr>
        <w:t>стандарту</w:t>
      </w:r>
      <w:proofErr w:type="gramEnd"/>
      <w:r w:rsidR="000000E7" w:rsidRPr="009E5188">
        <w:rPr>
          <w:rFonts w:ascii="Times New Roman" w:eastAsia="Times New Roman" w:hAnsi="Times New Roman" w:cs="Times New Roman"/>
          <w:sz w:val="28"/>
          <w:szCs w:val="28"/>
          <w:lang w:eastAsia="ru-RU"/>
        </w:rPr>
        <w:t xml:space="preserve"> ANSI/TIA-606-C) с указанием координат «Откуда-Куда».</w:t>
      </w:r>
    </w:p>
    <w:p w:rsidR="009E5188" w:rsidRPr="00BB69BD" w:rsidRDefault="009E5188" w:rsidP="009E5188">
      <w:pPr>
        <w:tabs>
          <w:tab w:val="left" w:pos="993"/>
        </w:tabs>
        <w:spacing w:after="0" w:line="240" w:lineRule="auto"/>
        <w:jc w:val="center"/>
        <w:rPr>
          <w:rFonts w:ascii="Times New Roman" w:eastAsia="Times New Roman" w:hAnsi="Times New Roman" w:cs="Times New Roman"/>
          <w:sz w:val="28"/>
          <w:szCs w:val="28"/>
          <w:lang w:eastAsia="ru-RU"/>
        </w:rPr>
      </w:pPr>
    </w:p>
    <w:p w:rsidR="00B2152D" w:rsidRPr="009E5188" w:rsidRDefault="00B2152D" w:rsidP="009E5188">
      <w:pPr>
        <w:pStyle w:val="a3"/>
        <w:widowControl w:val="0"/>
        <w:numPr>
          <w:ilvl w:val="0"/>
          <w:numId w:val="18"/>
        </w:numPr>
        <w:tabs>
          <w:tab w:val="left" w:pos="284"/>
          <w:tab w:val="left" w:pos="1134"/>
          <w:tab w:val="left" w:pos="1843"/>
        </w:tabs>
        <w:autoSpaceDE w:val="0"/>
        <w:autoSpaceDN w:val="0"/>
        <w:adjustRightInd w:val="0"/>
        <w:snapToGrid w:val="0"/>
        <w:spacing w:after="0" w:line="240" w:lineRule="auto"/>
        <w:ind w:left="0" w:firstLine="0"/>
        <w:jc w:val="center"/>
        <w:rPr>
          <w:rFonts w:ascii="Times New Roman" w:eastAsia="Calibri" w:hAnsi="Times New Roman" w:cs="Times New Roman"/>
          <w:b/>
          <w:sz w:val="28"/>
          <w:szCs w:val="28"/>
          <w:lang w:eastAsia="ru-RU"/>
        </w:rPr>
      </w:pPr>
      <w:r w:rsidRPr="009E5188">
        <w:rPr>
          <w:rFonts w:ascii="Times New Roman" w:eastAsia="Calibri" w:hAnsi="Times New Roman" w:cs="Times New Roman"/>
          <w:b/>
          <w:sz w:val="28"/>
          <w:szCs w:val="28"/>
          <w:lang w:eastAsia="ru-RU"/>
        </w:rPr>
        <w:t>КОД ПРЕДМЕТА ГОСУДАРСТВЕННОГО КОНТРАКТА</w:t>
      </w:r>
    </w:p>
    <w:p w:rsidR="00B2152D" w:rsidRPr="00B2152D" w:rsidRDefault="00B2152D" w:rsidP="009E5188">
      <w:pPr>
        <w:pStyle w:val="a3"/>
        <w:widowControl w:val="0"/>
        <w:tabs>
          <w:tab w:val="left" w:pos="284"/>
          <w:tab w:val="left" w:pos="1134"/>
          <w:tab w:val="left" w:pos="1843"/>
        </w:tabs>
        <w:autoSpaceDE w:val="0"/>
        <w:autoSpaceDN w:val="0"/>
        <w:adjustRightInd w:val="0"/>
        <w:snapToGrid w:val="0"/>
        <w:spacing w:after="0" w:line="240" w:lineRule="auto"/>
        <w:ind w:left="0"/>
        <w:jc w:val="center"/>
        <w:rPr>
          <w:rFonts w:ascii="Times New Roman" w:eastAsia="Calibri" w:hAnsi="Times New Roman" w:cs="Times New Roman"/>
          <w:b/>
          <w:sz w:val="28"/>
          <w:szCs w:val="28"/>
          <w:lang w:eastAsia="ru-RU"/>
        </w:rPr>
      </w:pPr>
    </w:p>
    <w:p w:rsidR="00B2152D" w:rsidRPr="00B2152D" w:rsidRDefault="00B2152D" w:rsidP="00B2152D">
      <w:pPr>
        <w:tabs>
          <w:tab w:val="left" w:pos="993"/>
        </w:tabs>
        <w:autoSpaceDE w:val="0"/>
        <w:autoSpaceDN w:val="0"/>
        <w:adjustRightInd w:val="0"/>
        <w:snapToGrid w:val="0"/>
        <w:spacing w:after="0" w:line="240" w:lineRule="auto"/>
        <w:ind w:firstLine="720"/>
        <w:jc w:val="both"/>
        <w:rPr>
          <w:rFonts w:ascii="Times New Roman" w:eastAsia="Calibri" w:hAnsi="Times New Roman" w:cs="Times New Roman"/>
          <w:sz w:val="28"/>
          <w:szCs w:val="28"/>
          <w:lang w:eastAsia="ru-RU"/>
        </w:rPr>
      </w:pPr>
      <w:r w:rsidRPr="00B2152D">
        <w:rPr>
          <w:rFonts w:ascii="Times New Roman" w:eastAsia="Calibri" w:hAnsi="Times New Roman" w:cs="Times New Roman"/>
          <w:sz w:val="28"/>
          <w:szCs w:val="28"/>
          <w:lang w:eastAsia="ru-RU"/>
        </w:rPr>
        <w:t>Код по ОКПД2 (Общероссийский классификатор продукции по видам экономической деятельности):</w:t>
      </w:r>
    </w:p>
    <w:p w:rsidR="00B2152D" w:rsidRDefault="00B2152D" w:rsidP="00B154B2">
      <w:pPr>
        <w:tabs>
          <w:tab w:val="left" w:pos="851"/>
        </w:tabs>
        <w:autoSpaceDE w:val="0"/>
        <w:autoSpaceDN w:val="0"/>
        <w:adjustRightInd w:val="0"/>
        <w:snapToGrid w:val="0"/>
        <w:spacing w:after="0" w:line="240" w:lineRule="auto"/>
        <w:ind w:firstLine="720"/>
        <w:jc w:val="both"/>
        <w:rPr>
          <w:rFonts w:ascii="Times New Roman" w:eastAsia="Times New Roman" w:hAnsi="Times New Roman" w:cs="Times New Roman"/>
          <w:sz w:val="28"/>
          <w:szCs w:val="28"/>
          <w:lang w:eastAsia="ru-RU"/>
        </w:rPr>
      </w:pPr>
      <w:bookmarkStart w:id="0" w:name="_GoBack"/>
      <w:r w:rsidRPr="00B2152D">
        <w:rPr>
          <w:rFonts w:ascii="Times New Roman" w:eastAsia="Calibri" w:hAnsi="Times New Roman" w:cs="Times New Roman"/>
          <w:sz w:val="28"/>
          <w:szCs w:val="28"/>
          <w:lang w:eastAsia="ru-RU"/>
        </w:rPr>
        <w:t>41.10.10.000</w:t>
      </w:r>
      <w:bookmarkEnd w:id="0"/>
      <w:r w:rsidRPr="00B2152D">
        <w:rPr>
          <w:rFonts w:ascii="Times New Roman" w:eastAsia="Calibri" w:hAnsi="Times New Roman" w:cs="Times New Roman"/>
          <w:sz w:val="28"/>
          <w:szCs w:val="28"/>
          <w:lang w:eastAsia="ru-RU"/>
        </w:rPr>
        <w:t xml:space="preserve"> – Документация проектная для строительства.</w:t>
      </w:r>
    </w:p>
    <w:sectPr w:rsidR="00B2152D" w:rsidSect="00DC36DD">
      <w:pgSz w:w="11906" w:h="16838"/>
      <w:pgMar w:top="851" w:right="566"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1196"/>
    <w:multiLevelType w:val="multilevel"/>
    <w:tmpl w:val="DA28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64A1E"/>
    <w:multiLevelType w:val="multilevel"/>
    <w:tmpl w:val="588C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034AE"/>
    <w:multiLevelType w:val="multilevel"/>
    <w:tmpl w:val="88E2C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17481"/>
    <w:multiLevelType w:val="multilevel"/>
    <w:tmpl w:val="910C0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E74B4"/>
    <w:multiLevelType w:val="multilevel"/>
    <w:tmpl w:val="FF34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A2EE9"/>
    <w:multiLevelType w:val="multilevel"/>
    <w:tmpl w:val="DF30D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67E56"/>
    <w:multiLevelType w:val="multilevel"/>
    <w:tmpl w:val="0074C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937F8"/>
    <w:multiLevelType w:val="multilevel"/>
    <w:tmpl w:val="88883D36"/>
    <w:lvl w:ilvl="0">
      <w:start w:val="4"/>
      <w:numFmt w:val="decimal"/>
      <w:lvlText w:val="%1."/>
      <w:lvlJc w:val="left"/>
      <w:pPr>
        <w:ind w:left="450" w:hanging="45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8" w15:restartNumberingAfterBreak="0">
    <w:nsid w:val="2E996EC8"/>
    <w:multiLevelType w:val="multilevel"/>
    <w:tmpl w:val="A1AA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233F0"/>
    <w:multiLevelType w:val="multilevel"/>
    <w:tmpl w:val="614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32197"/>
    <w:multiLevelType w:val="multilevel"/>
    <w:tmpl w:val="96B4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47D76"/>
    <w:multiLevelType w:val="multilevel"/>
    <w:tmpl w:val="0ED0BE2A"/>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12" w15:restartNumberingAfterBreak="0">
    <w:nsid w:val="3D273641"/>
    <w:multiLevelType w:val="multilevel"/>
    <w:tmpl w:val="3024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A1FA9"/>
    <w:multiLevelType w:val="hybridMultilevel"/>
    <w:tmpl w:val="54164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58421E"/>
    <w:multiLevelType w:val="multilevel"/>
    <w:tmpl w:val="6AA4A10C"/>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B7E2068"/>
    <w:multiLevelType w:val="multilevel"/>
    <w:tmpl w:val="D4D8E818"/>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6E155933"/>
    <w:multiLevelType w:val="multilevel"/>
    <w:tmpl w:val="6E703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140CB6"/>
    <w:multiLevelType w:val="multilevel"/>
    <w:tmpl w:val="9E580E88"/>
    <w:lvl w:ilvl="0">
      <w:start w:val="8"/>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4"/>
  </w:num>
  <w:num w:numId="3">
    <w:abstractNumId w:val="3"/>
  </w:num>
  <w:num w:numId="4">
    <w:abstractNumId w:val="5"/>
  </w:num>
  <w:num w:numId="5">
    <w:abstractNumId w:val="10"/>
  </w:num>
  <w:num w:numId="6">
    <w:abstractNumId w:val="2"/>
  </w:num>
  <w:num w:numId="7">
    <w:abstractNumId w:val="17"/>
  </w:num>
  <w:num w:numId="8">
    <w:abstractNumId w:val="11"/>
  </w:num>
  <w:num w:numId="9">
    <w:abstractNumId w:val="0"/>
  </w:num>
  <w:num w:numId="10">
    <w:abstractNumId w:val="8"/>
  </w:num>
  <w:num w:numId="11">
    <w:abstractNumId w:val="9"/>
  </w:num>
  <w:num w:numId="12">
    <w:abstractNumId w:val="6"/>
  </w:num>
  <w:num w:numId="13">
    <w:abstractNumId w:val="12"/>
  </w:num>
  <w:num w:numId="1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18"/>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994"/>
    <w:rsid w:val="000000E7"/>
    <w:rsid w:val="00020524"/>
    <w:rsid w:val="00067484"/>
    <w:rsid w:val="000776A6"/>
    <w:rsid w:val="000B1D68"/>
    <w:rsid w:val="000D00F2"/>
    <w:rsid w:val="00125666"/>
    <w:rsid w:val="00137C8C"/>
    <w:rsid w:val="00174AA1"/>
    <w:rsid w:val="001A056C"/>
    <w:rsid w:val="001C3798"/>
    <w:rsid w:val="0023237B"/>
    <w:rsid w:val="00245445"/>
    <w:rsid w:val="002F43FD"/>
    <w:rsid w:val="003367C5"/>
    <w:rsid w:val="003557C6"/>
    <w:rsid w:val="003808F9"/>
    <w:rsid w:val="003976C3"/>
    <w:rsid w:val="003B0994"/>
    <w:rsid w:val="003E0FD6"/>
    <w:rsid w:val="00422902"/>
    <w:rsid w:val="004469A2"/>
    <w:rsid w:val="004E143F"/>
    <w:rsid w:val="00506EAA"/>
    <w:rsid w:val="005811DD"/>
    <w:rsid w:val="005966BB"/>
    <w:rsid w:val="00617A50"/>
    <w:rsid w:val="00692CCC"/>
    <w:rsid w:val="00696096"/>
    <w:rsid w:val="006A59B5"/>
    <w:rsid w:val="006B6365"/>
    <w:rsid w:val="006C22AE"/>
    <w:rsid w:val="006F2981"/>
    <w:rsid w:val="006F771A"/>
    <w:rsid w:val="00722593"/>
    <w:rsid w:val="00781079"/>
    <w:rsid w:val="007925EC"/>
    <w:rsid w:val="008842B4"/>
    <w:rsid w:val="008B5D8A"/>
    <w:rsid w:val="008D641B"/>
    <w:rsid w:val="008F3B12"/>
    <w:rsid w:val="009E5188"/>
    <w:rsid w:val="009E7AA9"/>
    <w:rsid w:val="00A62569"/>
    <w:rsid w:val="00AE3003"/>
    <w:rsid w:val="00B154B2"/>
    <w:rsid w:val="00B2152D"/>
    <w:rsid w:val="00B4492D"/>
    <w:rsid w:val="00BB69BD"/>
    <w:rsid w:val="00BC7188"/>
    <w:rsid w:val="00BD0080"/>
    <w:rsid w:val="00BE0CF3"/>
    <w:rsid w:val="00C2362B"/>
    <w:rsid w:val="00CE6890"/>
    <w:rsid w:val="00D040D2"/>
    <w:rsid w:val="00D23808"/>
    <w:rsid w:val="00D63FEB"/>
    <w:rsid w:val="00D84DA9"/>
    <w:rsid w:val="00DC36DD"/>
    <w:rsid w:val="00DE6FAE"/>
    <w:rsid w:val="00E2499A"/>
    <w:rsid w:val="00E31DB3"/>
    <w:rsid w:val="00E53713"/>
    <w:rsid w:val="00EA4544"/>
    <w:rsid w:val="00EA51BD"/>
    <w:rsid w:val="00FA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86310-F899-4C87-BE03-AE8EB406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62B"/>
    <w:pPr>
      <w:ind w:left="720"/>
      <w:contextualSpacing/>
    </w:pPr>
  </w:style>
  <w:style w:type="character" w:customStyle="1" w:styleId="inqyif">
    <w:name w:val="inqyif"/>
    <w:basedOn w:val="a0"/>
    <w:rsid w:val="000000E7"/>
  </w:style>
  <w:style w:type="character" w:styleId="a4">
    <w:name w:val="Strong"/>
    <w:basedOn w:val="a0"/>
    <w:uiPriority w:val="22"/>
    <w:qFormat/>
    <w:rsid w:val="000000E7"/>
    <w:rPr>
      <w:b/>
      <w:bCs/>
    </w:rPr>
  </w:style>
  <w:style w:type="character" w:styleId="a5">
    <w:name w:val="Emphasis"/>
    <w:basedOn w:val="a0"/>
    <w:uiPriority w:val="20"/>
    <w:qFormat/>
    <w:rsid w:val="000000E7"/>
    <w:rPr>
      <w:i/>
      <w:iCs/>
    </w:rPr>
  </w:style>
  <w:style w:type="character" w:styleId="a6">
    <w:name w:val="annotation reference"/>
    <w:basedOn w:val="a0"/>
    <w:uiPriority w:val="99"/>
    <w:semiHidden/>
    <w:unhideWhenUsed/>
    <w:rsid w:val="00B2152D"/>
    <w:rPr>
      <w:sz w:val="16"/>
      <w:szCs w:val="16"/>
    </w:rPr>
  </w:style>
  <w:style w:type="paragraph" w:styleId="a7">
    <w:name w:val="annotation text"/>
    <w:basedOn w:val="a"/>
    <w:link w:val="a8"/>
    <w:uiPriority w:val="99"/>
    <w:semiHidden/>
    <w:unhideWhenUsed/>
    <w:rsid w:val="00B2152D"/>
    <w:pPr>
      <w:spacing w:line="240" w:lineRule="auto"/>
    </w:pPr>
    <w:rPr>
      <w:sz w:val="20"/>
      <w:szCs w:val="20"/>
    </w:rPr>
  </w:style>
  <w:style w:type="character" w:customStyle="1" w:styleId="a8">
    <w:name w:val="Текст примечания Знак"/>
    <w:basedOn w:val="a0"/>
    <w:link w:val="a7"/>
    <w:uiPriority w:val="99"/>
    <w:semiHidden/>
    <w:rsid w:val="00B2152D"/>
    <w:rPr>
      <w:sz w:val="20"/>
      <w:szCs w:val="20"/>
    </w:rPr>
  </w:style>
  <w:style w:type="paragraph" w:styleId="a9">
    <w:name w:val="annotation subject"/>
    <w:basedOn w:val="a7"/>
    <w:next w:val="a7"/>
    <w:link w:val="aa"/>
    <w:uiPriority w:val="99"/>
    <w:semiHidden/>
    <w:unhideWhenUsed/>
    <w:rsid w:val="00B2152D"/>
    <w:rPr>
      <w:b/>
      <w:bCs/>
    </w:rPr>
  </w:style>
  <w:style w:type="character" w:customStyle="1" w:styleId="aa">
    <w:name w:val="Тема примечания Знак"/>
    <w:basedOn w:val="a8"/>
    <w:link w:val="a9"/>
    <w:uiPriority w:val="99"/>
    <w:semiHidden/>
    <w:rsid w:val="00B2152D"/>
    <w:rPr>
      <w:b/>
      <w:bCs/>
      <w:sz w:val="20"/>
      <w:szCs w:val="20"/>
    </w:rPr>
  </w:style>
  <w:style w:type="paragraph" w:styleId="ab">
    <w:name w:val="Balloon Text"/>
    <w:basedOn w:val="a"/>
    <w:link w:val="ac"/>
    <w:uiPriority w:val="99"/>
    <w:semiHidden/>
    <w:unhideWhenUsed/>
    <w:rsid w:val="00B2152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2152D"/>
    <w:rPr>
      <w:rFonts w:ascii="Segoe UI" w:hAnsi="Segoe UI" w:cs="Segoe UI"/>
      <w:sz w:val="18"/>
      <w:szCs w:val="18"/>
    </w:rPr>
  </w:style>
  <w:style w:type="table" w:customStyle="1" w:styleId="TableNormal">
    <w:name w:val="Table Normal"/>
    <w:uiPriority w:val="2"/>
    <w:semiHidden/>
    <w:unhideWhenUsed/>
    <w:qFormat/>
    <w:rsid w:val="00E31D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880">
      <w:bodyDiv w:val="1"/>
      <w:marLeft w:val="0"/>
      <w:marRight w:val="0"/>
      <w:marTop w:val="0"/>
      <w:marBottom w:val="0"/>
      <w:divBdr>
        <w:top w:val="none" w:sz="0" w:space="0" w:color="auto"/>
        <w:left w:val="none" w:sz="0" w:space="0" w:color="auto"/>
        <w:bottom w:val="none" w:sz="0" w:space="0" w:color="auto"/>
        <w:right w:val="none" w:sz="0" w:space="0" w:color="auto"/>
      </w:divBdr>
    </w:div>
    <w:div w:id="491988970">
      <w:bodyDiv w:val="1"/>
      <w:marLeft w:val="0"/>
      <w:marRight w:val="0"/>
      <w:marTop w:val="0"/>
      <w:marBottom w:val="0"/>
      <w:divBdr>
        <w:top w:val="none" w:sz="0" w:space="0" w:color="auto"/>
        <w:left w:val="none" w:sz="0" w:space="0" w:color="auto"/>
        <w:bottom w:val="none" w:sz="0" w:space="0" w:color="auto"/>
        <w:right w:val="none" w:sz="0" w:space="0" w:color="auto"/>
      </w:divBdr>
      <w:divsChild>
        <w:div w:id="1259872989">
          <w:marLeft w:val="0"/>
          <w:marRight w:val="0"/>
          <w:marTop w:val="360"/>
          <w:marBottom w:val="180"/>
          <w:divBdr>
            <w:top w:val="none" w:sz="0" w:space="0" w:color="auto"/>
            <w:left w:val="none" w:sz="0" w:space="0" w:color="auto"/>
            <w:bottom w:val="none" w:sz="0" w:space="0" w:color="auto"/>
            <w:right w:val="none" w:sz="0" w:space="0" w:color="auto"/>
          </w:divBdr>
        </w:div>
        <w:div w:id="227034510">
          <w:marLeft w:val="0"/>
          <w:marRight w:val="0"/>
          <w:marTop w:val="360"/>
          <w:marBottom w:val="180"/>
          <w:divBdr>
            <w:top w:val="none" w:sz="0" w:space="0" w:color="auto"/>
            <w:left w:val="none" w:sz="0" w:space="0" w:color="auto"/>
            <w:bottom w:val="none" w:sz="0" w:space="0" w:color="auto"/>
            <w:right w:val="none" w:sz="0" w:space="0" w:color="auto"/>
          </w:divBdr>
        </w:div>
        <w:div w:id="1828550432">
          <w:marLeft w:val="0"/>
          <w:marRight w:val="0"/>
          <w:marTop w:val="360"/>
          <w:marBottom w:val="180"/>
          <w:divBdr>
            <w:top w:val="none" w:sz="0" w:space="0" w:color="auto"/>
            <w:left w:val="none" w:sz="0" w:space="0" w:color="auto"/>
            <w:bottom w:val="none" w:sz="0" w:space="0" w:color="auto"/>
            <w:right w:val="none" w:sz="0" w:space="0" w:color="auto"/>
          </w:divBdr>
        </w:div>
        <w:div w:id="626664902">
          <w:marLeft w:val="0"/>
          <w:marRight w:val="0"/>
          <w:marTop w:val="360"/>
          <w:marBottom w:val="180"/>
          <w:divBdr>
            <w:top w:val="none" w:sz="0" w:space="0" w:color="auto"/>
            <w:left w:val="none" w:sz="0" w:space="0" w:color="auto"/>
            <w:bottom w:val="none" w:sz="0" w:space="0" w:color="auto"/>
            <w:right w:val="none" w:sz="0" w:space="0" w:color="auto"/>
          </w:divBdr>
        </w:div>
        <w:div w:id="1661428253">
          <w:marLeft w:val="0"/>
          <w:marRight w:val="0"/>
          <w:marTop w:val="360"/>
          <w:marBottom w:val="180"/>
          <w:divBdr>
            <w:top w:val="none" w:sz="0" w:space="0" w:color="auto"/>
            <w:left w:val="none" w:sz="0" w:space="0" w:color="auto"/>
            <w:bottom w:val="none" w:sz="0" w:space="0" w:color="auto"/>
            <w:right w:val="none" w:sz="0" w:space="0" w:color="auto"/>
          </w:divBdr>
        </w:div>
        <w:div w:id="864828">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2664</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Рябова Ольга Владимировна</dc:creator>
  <cp:keywords/>
  <dc:description/>
  <cp:lastModifiedBy>Сечной Борис Владимирович</cp:lastModifiedBy>
  <cp:revision>5</cp:revision>
  <dcterms:created xsi:type="dcterms:W3CDTF">2026-07-31T09:23:00Z</dcterms:created>
  <dcterms:modified xsi:type="dcterms:W3CDTF">2026-08-07T09:13:00Z</dcterms:modified>
</cp:coreProperties>
</file>