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44" w:rsidRDefault="00441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 (НМЦК(ЦК))</w:t>
      </w:r>
    </w:p>
    <w:p w:rsidR="00262944" w:rsidRDefault="004414E1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подготовки обоснования НМЦК(ЦК) </w:t>
      </w:r>
      <w:r>
        <w:rPr>
          <w:rFonts w:ascii="Times New Roman" w:hAnsi="Times New Roman" w:cs="Times New Roman"/>
          <w:sz w:val="24"/>
          <w:szCs w:val="24"/>
          <w:u w:val="single"/>
        </w:rPr>
        <w:t>20.06.2026</w:t>
      </w:r>
    </w:p>
    <w:p w:rsidR="00262944" w:rsidRDefault="004414E1">
      <w:pPr>
        <w:pStyle w:val="af2"/>
        <w:widowControl w:val="0"/>
        <w:shd w:val="clear" w:color="auto" w:fill="FFFFFF"/>
        <w:spacing w:line="0" w:lineRule="atLeast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Предмет контракта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Оказание услуг по повышению квалификации работников Федерального казенного учреждения «Центр по обеспечению деятельности Казначейства России» в области противодействия коррупции</w:t>
      </w:r>
    </w:p>
    <w:p w:rsidR="00262944" w:rsidRDefault="00262944">
      <w:pPr>
        <w:pStyle w:val="af2"/>
        <w:widowControl w:val="0"/>
        <w:shd w:val="clear" w:color="auto" w:fill="FFFFFF"/>
        <w:spacing w:line="0" w:lineRule="atLeast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62944" w:rsidRDefault="004414E1">
      <w:pPr>
        <w:pStyle w:val="af2"/>
        <w:widowControl w:val="0"/>
        <w:shd w:val="clear" w:color="auto" w:fill="FFFFFF"/>
        <w:spacing w:line="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Используемый метод определения НМЦК(ЦК): </w:t>
      </w:r>
      <w:r>
        <w:rPr>
          <w:rFonts w:ascii="Times New Roman" w:hAnsi="Times New Roman" w:cs="Times New Roman"/>
          <w:sz w:val="24"/>
          <w:szCs w:val="24"/>
          <w:u w:val="single"/>
        </w:rPr>
        <w:t>Метод сопоставимых рыночных цен (ана</w:t>
      </w:r>
      <w:r>
        <w:rPr>
          <w:rFonts w:ascii="Times New Roman" w:hAnsi="Times New Roman" w:cs="Times New Roman"/>
          <w:sz w:val="24"/>
          <w:szCs w:val="24"/>
          <w:u w:val="single"/>
        </w:rPr>
        <w:t>лиза рынка).</w:t>
      </w:r>
    </w:p>
    <w:p w:rsidR="00262944" w:rsidRDefault="00262944">
      <w:pPr>
        <w:pStyle w:val="af2"/>
        <w:widowControl w:val="0"/>
        <w:shd w:val="clear" w:color="auto" w:fill="FFFFFF"/>
        <w:spacing w:line="0" w:lineRule="atLeast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62944" w:rsidRDefault="004414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53" w:lineRule="atLeast"/>
        <w:ind w:left="709"/>
      </w:pPr>
      <w:r>
        <w:rPr>
          <w:rFonts w:ascii="Times New Roman" w:hAnsi="Times New Roman" w:cs="Times New Roman"/>
          <w:sz w:val="24"/>
          <w:szCs w:val="24"/>
        </w:rPr>
        <w:t xml:space="preserve">Реквизиты запросов ценовой информации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ЕИС):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запрос от 21.04.2026 №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0895100000126000444,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запрос КП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23.04.2026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№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99-19-17/4199, получено 3 КП.</w:t>
      </w:r>
    </w:p>
    <w:tbl>
      <w:tblPr>
        <w:tblpPr w:leftFromText="180" w:rightFromText="180" w:vertAnchor="text" w:horzAnchor="margin" w:tblpY="110"/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1316"/>
        <w:gridCol w:w="1845"/>
        <w:gridCol w:w="709"/>
        <w:gridCol w:w="709"/>
        <w:gridCol w:w="850"/>
        <w:gridCol w:w="1276"/>
        <w:gridCol w:w="1276"/>
        <w:gridCol w:w="1276"/>
        <w:gridCol w:w="992"/>
        <w:gridCol w:w="992"/>
        <w:gridCol w:w="992"/>
        <w:gridCol w:w="992"/>
        <w:gridCol w:w="993"/>
        <w:gridCol w:w="992"/>
      </w:tblGrid>
      <w:tr w:rsidR="00262944">
        <w:trPr>
          <w:trHeight w:val="177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товара, работы, услуги по КТРУ</w:t>
            </w:r>
            <w:r>
              <w:rPr>
                <w:rStyle w:val="afc"/>
                <w:rFonts w:ascii="Times New Roman" w:hAnsi="Times New Roman" w:cs="Times New Roman"/>
                <w:sz w:val="18"/>
                <w:szCs w:val="18"/>
              </w:rPr>
              <w:footnoteReference w:id="1"/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Типовая принадлежность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 измерений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 НМЦК(ЦК)/ начальной цены единицы товара и начальной суммы цен единиц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Итоговое значение</w:t>
            </w:r>
          </w:p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НМЦК (ЦК) с учетом ЛБО (руб.)</w:t>
            </w:r>
          </w:p>
        </w:tc>
      </w:tr>
      <w:tr w:rsidR="00262944">
        <w:trPr>
          <w:trHeight w:val="257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Ценовые значения анализа рынка</w:t>
            </w:r>
            <w:r>
              <w:rPr>
                <w:rStyle w:val="afc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Коэфф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вариации (v)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262944">
            <w:pPr>
              <w:spacing w:line="240" w:lineRule="auto"/>
              <w:ind w:right="64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</w:pPr>
          </w:p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Ср.рыночная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 xml:space="preserve"> цена за единицу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Цена за единицу с учетом нормативных затрат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Итоговое значение НМЦК (ЦК) (руб.)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944">
        <w:trPr>
          <w:trHeight w:val="106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Источник № 1</w:t>
            </w:r>
          </w:p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14993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 xml:space="preserve">Источник № 2 </w:t>
            </w:r>
          </w:p>
          <w:p w:rsidR="00262944" w:rsidRDefault="004414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14991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Источник № 3</w:t>
            </w:r>
          </w:p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14992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18.06.2026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2944" w:rsidRDefault="004414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Цена единицы товара (работы, услуги)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с учетом ЛБО (руб.)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944">
        <w:trPr>
          <w:trHeight w:val="10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Цена за ед.(руб.)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Цена за ед.(руб.)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Цена за ед.(руб.)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944">
        <w:trPr>
          <w:trHeight w:val="35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</w:tr>
      <w:tr w:rsidR="00262944">
        <w:trPr>
          <w:trHeight w:val="30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дополнительному профессиональному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944" w:rsidRDefault="0044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Оказание образовательных услуг по повышению квалификации работников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казенного учреждения «Центр по обеспечению деятельности Казначейства России» в области противодействия коррупции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4" w:rsidRDefault="0026294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26,19 %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4" w:rsidRDefault="004414E1">
            <w:pPr>
              <w:spacing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13500 </w:t>
            </w:r>
          </w:p>
        </w:tc>
      </w:tr>
    </w:tbl>
    <w:p w:rsidR="00262944" w:rsidRDefault="00262944">
      <w:pPr>
        <w:pStyle w:val="af2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2944" w:rsidRDefault="004414E1">
      <w:pPr>
        <w:pStyle w:val="af2"/>
        <w:ind w:left="0" w:firstLine="709"/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государственного контракта составляет 13500 (Тринадцать тысяч пятьсот) рублей 00 (ноль) копеек.</w:t>
      </w:r>
    </w:p>
    <w:sectPr w:rsidR="00262944">
      <w:headerReference w:type="default" r:id="rId8"/>
      <w:pgSz w:w="16838" w:h="11906" w:orient="landscape"/>
      <w:pgMar w:top="709" w:right="678" w:bottom="5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44" w:rsidRDefault="004414E1">
      <w:pPr>
        <w:spacing w:after="0" w:line="240" w:lineRule="auto"/>
      </w:pPr>
      <w:r>
        <w:separator/>
      </w:r>
    </w:p>
  </w:endnote>
  <w:endnote w:type="continuationSeparator" w:id="0">
    <w:p w:rsidR="00262944" w:rsidRDefault="0044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44" w:rsidRDefault="004414E1">
      <w:pPr>
        <w:spacing w:after="0" w:line="240" w:lineRule="auto"/>
      </w:pPr>
      <w:r>
        <w:separator/>
      </w:r>
    </w:p>
  </w:footnote>
  <w:footnote w:type="continuationSeparator" w:id="0">
    <w:p w:rsidR="00262944" w:rsidRDefault="004414E1">
      <w:pPr>
        <w:spacing w:after="0" w:line="240" w:lineRule="auto"/>
      </w:pPr>
      <w:r>
        <w:continuationSeparator/>
      </w:r>
    </w:p>
  </w:footnote>
  <w:footnote w:id="1">
    <w:p w:rsidR="00262944" w:rsidRDefault="00262944">
      <w:pPr>
        <w:pStyle w:val="afa"/>
        <w:rPr>
          <w:color w:val="FFFFFF" w:themeColor="background1"/>
          <w:sz w:val="16"/>
          <w:szCs w:val="16"/>
        </w:rPr>
      </w:pPr>
    </w:p>
  </w:footnote>
  <w:footnote w:id="2">
    <w:p w:rsidR="00262944" w:rsidRDefault="004414E1">
      <w:pPr>
        <w:pStyle w:val="afa"/>
        <w:rPr>
          <w:sz w:val="16"/>
          <w:szCs w:val="16"/>
        </w:rPr>
      </w:pPr>
      <w:r>
        <w:rPr>
          <w:rStyle w:val="afc"/>
          <w:color w:val="FFFFFF" w:themeColor="background1"/>
          <w:sz w:val="16"/>
          <w:szCs w:val="16"/>
        </w:rPr>
        <w:footnoteRef/>
      </w:r>
      <w:r>
        <w:rPr>
          <w:color w:val="FFFFFF" w:themeColor="background1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234741"/>
      <w:docPartObj>
        <w:docPartGallery w:val="Page Numbers (Top of Page)"/>
        <w:docPartUnique/>
      </w:docPartObj>
    </w:sdtPr>
    <w:sdtEndPr/>
    <w:sdtContent>
      <w:p w:rsidR="00262944" w:rsidRDefault="004414E1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2944" w:rsidRDefault="00262944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D72B2"/>
    <w:multiLevelType w:val="hybridMultilevel"/>
    <w:tmpl w:val="E9C0E85E"/>
    <w:lvl w:ilvl="0" w:tplc="DE6A3FC4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B84A998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35E07D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01EFA1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3F61D6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FB2822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3D0B69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8D27D3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300F69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51F53A5"/>
    <w:multiLevelType w:val="hybridMultilevel"/>
    <w:tmpl w:val="6E4E406C"/>
    <w:lvl w:ilvl="0" w:tplc="C522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62A66">
      <w:start w:val="1"/>
      <w:numFmt w:val="lowerLetter"/>
      <w:lvlText w:val="%2."/>
      <w:lvlJc w:val="left"/>
      <w:pPr>
        <w:ind w:left="1440" w:hanging="360"/>
      </w:pPr>
    </w:lvl>
    <w:lvl w:ilvl="2" w:tplc="DD36003C">
      <w:start w:val="1"/>
      <w:numFmt w:val="lowerRoman"/>
      <w:lvlText w:val="%3."/>
      <w:lvlJc w:val="right"/>
      <w:pPr>
        <w:ind w:left="2160" w:hanging="180"/>
      </w:pPr>
    </w:lvl>
    <w:lvl w:ilvl="3" w:tplc="68D42364">
      <w:start w:val="1"/>
      <w:numFmt w:val="decimal"/>
      <w:lvlText w:val="%4."/>
      <w:lvlJc w:val="left"/>
      <w:pPr>
        <w:ind w:left="2880" w:hanging="360"/>
      </w:pPr>
    </w:lvl>
    <w:lvl w:ilvl="4" w:tplc="2904D506">
      <w:start w:val="1"/>
      <w:numFmt w:val="lowerLetter"/>
      <w:lvlText w:val="%5."/>
      <w:lvlJc w:val="left"/>
      <w:pPr>
        <w:ind w:left="3600" w:hanging="360"/>
      </w:pPr>
    </w:lvl>
    <w:lvl w:ilvl="5" w:tplc="0408143E">
      <w:start w:val="1"/>
      <w:numFmt w:val="lowerRoman"/>
      <w:lvlText w:val="%6."/>
      <w:lvlJc w:val="right"/>
      <w:pPr>
        <w:ind w:left="4320" w:hanging="180"/>
      </w:pPr>
    </w:lvl>
    <w:lvl w:ilvl="6" w:tplc="09E85D7C">
      <w:start w:val="1"/>
      <w:numFmt w:val="decimal"/>
      <w:lvlText w:val="%7."/>
      <w:lvlJc w:val="left"/>
      <w:pPr>
        <w:ind w:left="5040" w:hanging="360"/>
      </w:pPr>
    </w:lvl>
    <w:lvl w:ilvl="7" w:tplc="EC4A7CE0">
      <w:start w:val="1"/>
      <w:numFmt w:val="lowerLetter"/>
      <w:lvlText w:val="%8."/>
      <w:lvlJc w:val="left"/>
      <w:pPr>
        <w:ind w:left="5760" w:hanging="360"/>
      </w:pPr>
    </w:lvl>
    <w:lvl w:ilvl="8" w:tplc="227A15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A5C1E"/>
    <w:multiLevelType w:val="hybridMultilevel"/>
    <w:tmpl w:val="82FEEADA"/>
    <w:lvl w:ilvl="0" w:tplc="6B144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D6BDBC">
      <w:start w:val="1"/>
      <w:numFmt w:val="lowerLetter"/>
      <w:lvlText w:val="%2."/>
      <w:lvlJc w:val="left"/>
      <w:pPr>
        <w:ind w:left="1440" w:hanging="360"/>
      </w:pPr>
    </w:lvl>
    <w:lvl w:ilvl="2" w:tplc="5E0AF8C4">
      <w:start w:val="1"/>
      <w:numFmt w:val="lowerRoman"/>
      <w:lvlText w:val="%3."/>
      <w:lvlJc w:val="right"/>
      <w:pPr>
        <w:ind w:left="2160" w:hanging="180"/>
      </w:pPr>
    </w:lvl>
    <w:lvl w:ilvl="3" w:tplc="0DAE33E4">
      <w:start w:val="1"/>
      <w:numFmt w:val="decimal"/>
      <w:lvlText w:val="%4."/>
      <w:lvlJc w:val="left"/>
      <w:pPr>
        <w:ind w:left="2880" w:hanging="360"/>
      </w:pPr>
    </w:lvl>
    <w:lvl w:ilvl="4" w:tplc="FAB6C322">
      <w:start w:val="1"/>
      <w:numFmt w:val="lowerLetter"/>
      <w:lvlText w:val="%5."/>
      <w:lvlJc w:val="left"/>
      <w:pPr>
        <w:ind w:left="3600" w:hanging="360"/>
      </w:pPr>
    </w:lvl>
    <w:lvl w:ilvl="5" w:tplc="63FAEBC6">
      <w:start w:val="1"/>
      <w:numFmt w:val="lowerRoman"/>
      <w:lvlText w:val="%6."/>
      <w:lvlJc w:val="right"/>
      <w:pPr>
        <w:ind w:left="4320" w:hanging="180"/>
      </w:pPr>
    </w:lvl>
    <w:lvl w:ilvl="6" w:tplc="BC3A921C">
      <w:start w:val="1"/>
      <w:numFmt w:val="decimal"/>
      <w:lvlText w:val="%7."/>
      <w:lvlJc w:val="left"/>
      <w:pPr>
        <w:ind w:left="5040" w:hanging="360"/>
      </w:pPr>
    </w:lvl>
    <w:lvl w:ilvl="7" w:tplc="AC5E15CC">
      <w:start w:val="1"/>
      <w:numFmt w:val="lowerLetter"/>
      <w:lvlText w:val="%8."/>
      <w:lvlJc w:val="left"/>
      <w:pPr>
        <w:ind w:left="5760" w:hanging="360"/>
      </w:pPr>
    </w:lvl>
    <w:lvl w:ilvl="8" w:tplc="B552AD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3CBA"/>
    <w:multiLevelType w:val="hybridMultilevel"/>
    <w:tmpl w:val="D3FACAD2"/>
    <w:lvl w:ilvl="0" w:tplc="98AC946E">
      <w:start w:val="1"/>
      <w:numFmt w:val="decimal"/>
      <w:lvlText w:val="%1."/>
      <w:lvlJc w:val="left"/>
      <w:pPr>
        <w:ind w:left="502" w:hanging="360"/>
      </w:pPr>
    </w:lvl>
    <w:lvl w:ilvl="1" w:tplc="BE844510">
      <w:start w:val="1"/>
      <w:numFmt w:val="lowerLetter"/>
      <w:lvlText w:val="%2."/>
      <w:lvlJc w:val="left"/>
      <w:pPr>
        <w:ind w:left="1222" w:hanging="360"/>
      </w:pPr>
    </w:lvl>
    <w:lvl w:ilvl="2" w:tplc="E7F8B6C4">
      <w:start w:val="1"/>
      <w:numFmt w:val="lowerRoman"/>
      <w:lvlText w:val="%3."/>
      <w:lvlJc w:val="right"/>
      <w:pPr>
        <w:ind w:left="1942" w:hanging="180"/>
      </w:pPr>
    </w:lvl>
    <w:lvl w:ilvl="3" w:tplc="31748580">
      <w:start w:val="1"/>
      <w:numFmt w:val="decimal"/>
      <w:lvlText w:val="%4."/>
      <w:lvlJc w:val="left"/>
      <w:pPr>
        <w:ind w:left="2662" w:hanging="360"/>
      </w:pPr>
    </w:lvl>
    <w:lvl w:ilvl="4" w:tplc="14CAE2EA">
      <w:start w:val="1"/>
      <w:numFmt w:val="lowerLetter"/>
      <w:lvlText w:val="%5."/>
      <w:lvlJc w:val="left"/>
      <w:pPr>
        <w:ind w:left="3382" w:hanging="360"/>
      </w:pPr>
    </w:lvl>
    <w:lvl w:ilvl="5" w:tplc="B0CE42CA">
      <w:start w:val="1"/>
      <w:numFmt w:val="lowerRoman"/>
      <w:lvlText w:val="%6."/>
      <w:lvlJc w:val="right"/>
      <w:pPr>
        <w:ind w:left="4102" w:hanging="180"/>
      </w:pPr>
    </w:lvl>
    <w:lvl w:ilvl="6" w:tplc="B630F4F4">
      <w:start w:val="1"/>
      <w:numFmt w:val="decimal"/>
      <w:lvlText w:val="%7."/>
      <w:lvlJc w:val="left"/>
      <w:pPr>
        <w:ind w:left="4822" w:hanging="360"/>
      </w:pPr>
    </w:lvl>
    <w:lvl w:ilvl="7" w:tplc="BA641CCC">
      <w:start w:val="1"/>
      <w:numFmt w:val="lowerLetter"/>
      <w:lvlText w:val="%8."/>
      <w:lvlJc w:val="left"/>
      <w:pPr>
        <w:ind w:left="5542" w:hanging="360"/>
      </w:pPr>
    </w:lvl>
    <w:lvl w:ilvl="8" w:tplc="18DC10A2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9CC6258"/>
    <w:multiLevelType w:val="hybridMultilevel"/>
    <w:tmpl w:val="0E564FE4"/>
    <w:lvl w:ilvl="0" w:tplc="2F229B52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305820B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3249B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67AF79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E24804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B849D2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2AEB43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D87CEA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570847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944"/>
    <w:rsid w:val="00262944"/>
    <w:rsid w:val="0044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951A5-9AAC-4134-B27F-CF453B94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f3">
    <w:name w:val="Абзац списка Знак"/>
    <w:link w:val="af2"/>
    <w:uiPriority w:val="34"/>
    <w:rPr>
      <w:rFonts w:eastAsiaTheme="minorEastAsia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customStyle="1" w:styleId="cardmaininfopurchaselink">
    <w:name w:val="cardmaininfo__purchaselink"/>
    <w:basedOn w:val="a0"/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customStyle="1" w:styleId="cardmaininfostate">
    <w:name w:val="cardmaininfo__state"/>
    <w:basedOn w:val="a0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0"/>
      <w:szCs w:val="20"/>
    </w:rPr>
  </w:style>
  <w:style w:type="character" w:styleId="afd">
    <w:name w:val="Strong"/>
    <w:basedOn w:val="a0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4B30-DF8C-46BC-AFF8-E69D6D83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14235212</dc:creator>
  <cp:lastModifiedBy>Илларионов Игорь Вячеславович</cp:lastModifiedBy>
  <cp:revision>2</cp:revision>
  <dcterms:created xsi:type="dcterms:W3CDTF">2026-06-24T12:28:00Z</dcterms:created>
  <dcterms:modified xsi:type="dcterms:W3CDTF">2026-06-24T12:28:00Z</dcterms:modified>
</cp:coreProperties>
</file>