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Pr="00FA1E11"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48F38253" w14:textId="77777777" w:rsidR="00582069" w:rsidRPr="00FA1E11" w:rsidRDefault="00582069" w:rsidP="00414897">
      <w:pPr>
        <w:widowControl w:val="0"/>
        <w:spacing w:after="0" w:line="240" w:lineRule="auto"/>
        <w:ind w:firstLine="540"/>
        <w:jc w:val="center"/>
        <w:rPr>
          <w:rFonts w:ascii="Times New Roman" w:eastAsia="Times New Roman" w:hAnsi="Times New Roman" w:cs="Times New Roman"/>
          <w:b/>
          <w:sz w:val="24"/>
          <w:szCs w:val="24"/>
          <w:lang w:eastAsia="ru-RU"/>
        </w:rPr>
      </w:pPr>
    </w:p>
    <w:p w14:paraId="30008175" w14:textId="287BFC75" w:rsidR="00BF2A07" w:rsidRDefault="00582069" w:rsidP="002A3E8A">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sidR="002A3E8A">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w:t>
      </w:r>
      <w:r w:rsidR="00815105">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1 ст</w:t>
      </w:r>
      <w:r w:rsidRPr="00FA1E11">
        <w:rPr>
          <w:rFonts w:ascii="Times New Roman" w:eastAsia="Times New Roman" w:hAnsi="Times New Roman" w:cs="Times New Roman"/>
          <w:b/>
          <w:sz w:val="24"/>
          <w:szCs w:val="24"/>
          <w:lang w:eastAsia="ru-RU"/>
        </w:rPr>
        <w:t>.</w:t>
      </w:r>
      <w:r w:rsidR="005E5D2A">
        <w:rPr>
          <w:rFonts w:ascii="Times New Roman" w:eastAsia="Times New Roman" w:hAnsi="Times New Roman" w:cs="Times New Roman"/>
          <w:b/>
          <w:sz w:val="24"/>
          <w:szCs w:val="24"/>
          <w:lang w:eastAsia="ru-RU"/>
        </w:rPr>
        <w:t xml:space="preserve"> </w:t>
      </w:r>
      <w:r w:rsidR="002A3E8A">
        <w:rPr>
          <w:rFonts w:ascii="Times New Roman" w:eastAsia="Times New Roman" w:hAnsi="Times New Roman" w:cs="Times New Roman"/>
          <w:b/>
          <w:sz w:val="24"/>
          <w:szCs w:val="24"/>
          <w:lang w:eastAsia="ru-RU"/>
        </w:rPr>
        <w:t xml:space="preserve">31 </w:t>
      </w:r>
      <w:r w:rsidRPr="00FA1E11">
        <w:rPr>
          <w:rFonts w:ascii="Times New Roman" w:hAnsi="Times New Roman" w:cs="Times New Roman"/>
          <w:b/>
          <w:sz w:val="24"/>
          <w:szCs w:val="24"/>
        </w:rPr>
        <w:t>Федерального закона №</w:t>
      </w:r>
      <w:r w:rsidR="00815105">
        <w:rPr>
          <w:rFonts w:ascii="Times New Roman" w:hAnsi="Times New Roman" w:cs="Times New Roman"/>
          <w:b/>
          <w:sz w:val="24"/>
          <w:szCs w:val="24"/>
        </w:rPr>
        <w:t xml:space="preserve"> </w:t>
      </w:r>
      <w:r w:rsidRPr="00FA1E11">
        <w:rPr>
          <w:rFonts w:ascii="Times New Roman" w:hAnsi="Times New Roman" w:cs="Times New Roman"/>
          <w:b/>
          <w:sz w:val="24"/>
          <w:szCs w:val="24"/>
        </w:rPr>
        <w:t>44-ФЗ</w:t>
      </w:r>
      <w:r w:rsidR="001F15F5">
        <w:rPr>
          <w:rFonts w:ascii="Times New Roman" w:hAnsi="Times New Roman" w:cs="Times New Roman"/>
          <w:b/>
          <w:sz w:val="24"/>
          <w:szCs w:val="24"/>
        </w:rPr>
        <w:t xml:space="preserve"> и предоставить декларацию </w:t>
      </w:r>
      <w:r w:rsidR="001F15F5"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sidR="002A3E8A">
        <w:rPr>
          <w:rFonts w:ascii="Times New Roman" w:eastAsia="Times New Roman" w:hAnsi="Times New Roman" w:cs="Times New Roman"/>
          <w:b/>
          <w:sz w:val="24"/>
          <w:szCs w:val="24"/>
          <w:lang w:eastAsia="ru-RU"/>
        </w:rPr>
        <w:t>:</w:t>
      </w:r>
    </w:p>
    <w:p w14:paraId="2A2E7AEB" w14:textId="70F53A93"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w:t>
      </w:r>
      <w:r w:rsidR="002A3E8A">
        <w:rPr>
          <w:rFonts w:ascii="Times New Roman" w:hAnsi="Times New Roman" w:cs="Times New Roman"/>
          <w:sz w:val="24"/>
          <w:szCs w:val="24"/>
        </w:rPr>
        <w:t xml:space="preserve">) </w:t>
      </w:r>
      <w:proofErr w:type="spellStart"/>
      <w:r w:rsidR="002A3E8A">
        <w:rPr>
          <w:rFonts w:ascii="Times New Roman" w:hAnsi="Times New Roman" w:cs="Times New Roman"/>
          <w:sz w:val="24"/>
          <w:szCs w:val="24"/>
        </w:rPr>
        <w:t>непроведение</w:t>
      </w:r>
      <w:proofErr w:type="spellEnd"/>
      <w:r w:rsidR="002A3E8A">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42E4D8E" w14:textId="2C106363"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w:t>
      </w:r>
      <w:r w:rsidR="002A3E8A">
        <w:rPr>
          <w:rFonts w:ascii="Times New Roman" w:hAnsi="Times New Roman" w:cs="Times New Roman"/>
          <w:sz w:val="24"/>
          <w:szCs w:val="24"/>
        </w:rPr>
        <w:t xml:space="preserve">) </w:t>
      </w:r>
      <w:proofErr w:type="spellStart"/>
      <w:r w:rsidR="002A3E8A">
        <w:rPr>
          <w:rFonts w:ascii="Times New Roman" w:hAnsi="Times New Roman" w:cs="Times New Roman"/>
          <w:sz w:val="24"/>
          <w:szCs w:val="24"/>
        </w:rPr>
        <w:t>неприостановление</w:t>
      </w:r>
      <w:proofErr w:type="spellEnd"/>
      <w:r w:rsidR="002A3E8A">
        <w:rPr>
          <w:rFonts w:ascii="Times New Roman" w:hAnsi="Times New Roman" w:cs="Times New Roman"/>
          <w:sz w:val="24"/>
          <w:szCs w:val="24"/>
        </w:rPr>
        <w:t xml:space="preserve"> деятельности участника закупки в порядке, установленном </w:t>
      </w:r>
      <w:hyperlink r:id="rId9" w:history="1">
        <w:r w:rsidR="002A3E8A">
          <w:rPr>
            <w:rFonts w:ascii="Times New Roman" w:hAnsi="Times New Roman" w:cs="Times New Roman"/>
            <w:color w:val="0000FF"/>
            <w:sz w:val="24"/>
            <w:szCs w:val="24"/>
          </w:rPr>
          <w:t>Кодексом</w:t>
        </w:r>
      </w:hyperlink>
      <w:r w:rsidR="002A3E8A">
        <w:rPr>
          <w:rFonts w:ascii="Times New Roman" w:hAnsi="Times New Roman" w:cs="Times New Roman"/>
          <w:sz w:val="24"/>
          <w:szCs w:val="24"/>
        </w:rPr>
        <w:t xml:space="preserve"> Российской Федерации об административных правонарушениях;</w:t>
      </w:r>
    </w:p>
    <w:p w14:paraId="434BC5DF" w14:textId="1A0199DF"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3</w:t>
      </w:r>
      <w:r w:rsidR="002A3E8A">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002A3E8A">
          <w:rPr>
            <w:rFonts w:ascii="Times New Roman" w:hAnsi="Times New Roman" w:cs="Times New Roman"/>
            <w:color w:val="0000FF"/>
            <w:sz w:val="24"/>
            <w:szCs w:val="24"/>
          </w:rPr>
          <w:t>законодательством</w:t>
        </w:r>
      </w:hyperlink>
      <w:r w:rsidR="002A3E8A">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2A3E8A">
        <w:rPr>
          <w:rFonts w:ascii="Times New Roman" w:hAnsi="Times New Roman" w:cs="Times New Roman"/>
          <w:sz w:val="24"/>
          <w:szCs w:val="24"/>
        </w:rPr>
        <w:t xml:space="preserve"> обязанности </w:t>
      </w:r>
      <w:proofErr w:type="gramStart"/>
      <w:r w:rsidR="002A3E8A">
        <w:rPr>
          <w:rFonts w:ascii="Times New Roman" w:hAnsi="Times New Roman" w:cs="Times New Roman"/>
          <w:sz w:val="24"/>
          <w:szCs w:val="24"/>
        </w:rPr>
        <w:t>заявителя</w:t>
      </w:r>
      <w:proofErr w:type="gramEnd"/>
      <w:r w:rsidR="002A3E8A">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w:t>
      </w:r>
      <w:hyperlink r:id="rId11" w:history="1">
        <w:r w:rsidR="002A3E8A">
          <w:rPr>
            <w:rFonts w:ascii="Times New Roman" w:hAnsi="Times New Roman" w:cs="Times New Roman"/>
            <w:color w:val="0000FF"/>
            <w:sz w:val="24"/>
            <w:szCs w:val="24"/>
          </w:rPr>
          <w:t>законодательством</w:t>
        </w:r>
      </w:hyperlink>
      <w:r w:rsidR="002A3E8A">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2A3E8A">
        <w:rPr>
          <w:rFonts w:ascii="Times New Roman" w:hAnsi="Times New Roman" w:cs="Times New Roman"/>
          <w:sz w:val="24"/>
          <w:szCs w:val="24"/>
        </w:rPr>
        <w:t>указанных</w:t>
      </w:r>
      <w:proofErr w:type="gramEnd"/>
      <w:r w:rsidR="002A3E8A">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4AE626" w14:textId="153CA08F"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4</w:t>
      </w:r>
      <w:r w:rsidR="002A3E8A">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002A3E8A">
          <w:rPr>
            <w:rFonts w:ascii="Times New Roman" w:hAnsi="Times New Roman" w:cs="Times New Roman"/>
            <w:color w:val="0000FF"/>
            <w:sz w:val="24"/>
            <w:szCs w:val="24"/>
          </w:rPr>
          <w:t>статьями 289</w:t>
        </w:r>
      </w:hyperlink>
      <w:r w:rsidR="002A3E8A">
        <w:rPr>
          <w:rFonts w:ascii="Times New Roman" w:hAnsi="Times New Roman" w:cs="Times New Roman"/>
          <w:sz w:val="24"/>
          <w:szCs w:val="24"/>
        </w:rPr>
        <w:t xml:space="preserve">, </w:t>
      </w:r>
      <w:hyperlink r:id="rId13" w:history="1">
        <w:r w:rsidR="002A3E8A">
          <w:rPr>
            <w:rFonts w:ascii="Times New Roman" w:hAnsi="Times New Roman" w:cs="Times New Roman"/>
            <w:color w:val="0000FF"/>
            <w:sz w:val="24"/>
            <w:szCs w:val="24"/>
          </w:rPr>
          <w:t>290</w:t>
        </w:r>
      </w:hyperlink>
      <w:r w:rsidR="002A3E8A">
        <w:rPr>
          <w:rFonts w:ascii="Times New Roman" w:hAnsi="Times New Roman" w:cs="Times New Roman"/>
          <w:sz w:val="24"/>
          <w:szCs w:val="24"/>
        </w:rPr>
        <w:t xml:space="preserve">, </w:t>
      </w:r>
      <w:hyperlink r:id="rId14" w:history="1">
        <w:r w:rsidR="002A3E8A">
          <w:rPr>
            <w:rFonts w:ascii="Times New Roman" w:hAnsi="Times New Roman" w:cs="Times New Roman"/>
            <w:color w:val="0000FF"/>
            <w:sz w:val="24"/>
            <w:szCs w:val="24"/>
          </w:rPr>
          <w:t>291</w:t>
        </w:r>
      </w:hyperlink>
      <w:r w:rsidR="002A3E8A">
        <w:rPr>
          <w:rFonts w:ascii="Times New Roman" w:hAnsi="Times New Roman" w:cs="Times New Roman"/>
          <w:sz w:val="24"/>
          <w:szCs w:val="24"/>
        </w:rPr>
        <w:t xml:space="preserve">, </w:t>
      </w:r>
      <w:hyperlink r:id="rId15" w:history="1">
        <w:r w:rsidR="002A3E8A">
          <w:rPr>
            <w:rFonts w:ascii="Times New Roman" w:hAnsi="Times New Roman" w:cs="Times New Roman"/>
            <w:color w:val="0000FF"/>
            <w:sz w:val="24"/>
            <w:szCs w:val="24"/>
          </w:rPr>
          <w:t>291.1</w:t>
        </w:r>
      </w:hyperlink>
      <w:r w:rsidR="002A3E8A">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2A3E8A">
        <w:rPr>
          <w:rFonts w:ascii="Times New Roman" w:hAnsi="Times New Roman" w:cs="Times New Roman"/>
          <w:sz w:val="24"/>
          <w:szCs w:val="24"/>
        </w:rPr>
        <w:t xml:space="preserve"> </w:t>
      </w:r>
      <w:proofErr w:type="gramStart"/>
      <w:r w:rsidR="002A3E8A">
        <w:rPr>
          <w:rFonts w:ascii="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3597ABE2" w14:textId="54CCB3A9"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2A3E8A">
        <w:rPr>
          <w:rFonts w:ascii="Times New Roman" w:hAnsi="Times New Roman" w:cs="Times New Roman"/>
          <w:sz w:val="24"/>
          <w:szCs w:val="24"/>
        </w:rPr>
        <w:t xml:space="preserve">.1)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002A3E8A">
          <w:rPr>
            <w:rFonts w:ascii="Times New Roman" w:hAnsi="Times New Roman" w:cs="Times New Roman"/>
            <w:color w:val="0000FF"/>
            <w:sz w:val="24"/>
            <w:szCs w:val="24"/>
          </w:rPr>
          <w:t>статьей 19.28</w:t>
        </w:r>
      </w:hyperlink>
      <w:r w:rsidR="002A3E8A">
        <w:rPr>
          <w:rFonts w:ascii="Times New Roman" w:hAnsi="Times New Roman" w:cs="Times New Roman"/>
          <w:sz w:val="24"/>
          <w:szCs w:val="24"/>
        </w:rPr>
        <w:t xml:space="preserve"> Кодекса Российской Федерации об административных правонарушениях;</w:t>
      </w:r>
    </w:p>
    <w:p w14:paraId="09D34DD1" w14:textId="3EF9790C"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002A3E8A">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A5D00A7" w14:textId="63316299"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6</w:t>
      </w:r>
      <w:r w:rsidR="002A3E8A">
        <w:rPr>
          <w:rFonts w:ascii="Times New Roman" w:hAnsi="Times New Roman" w:cs="Times New Roman"/>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2A3E8A">
        <w:rPr>
          <w:rFonts w:ascii="Times New Roman" w:hAnsi="Times New Roman" w:cs="Times New Roman"/>
          <w:sz w:val="24"/>
          <w:szCs w:val="24"/>
        </w:rPr>
        <w:t>неполнородный</w:t>
      </w:r>
      <w:proofErr w:type="spellEnd"/>
      <w:r w:rsidR="002A3E8A">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002A3E8A">
        <w:rPr>
          <w:rFonts w:ascii="Times New Roman" w:hAnsi="Times New Roman" w:cs="Times New Roman"/>
          <w:sz w:val="24"/>
          <w:szCs w:val="24"/>
        </w:rPr>
        <w:t xml:space="preserve"> усыновитель этого должностного лица заказчика является:</w:t>
      </w:r>
    </w:p>
    <w:p w14:paraId="2CEEC336"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5EC3BF77"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69511B3" w14:textId="77777777" w:rsidR="002A3E8A" w:rsidRDefault="002A3E8A"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hAnsi="Times New Roman" w:cs="Times New Roman"/>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14:paraId="4D44F58E" w14:textId="0D7FED0A"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7</w:t>
      </w:r>
      <w:r w:rsidR="002A3E8A">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w:t>
      </w:r>
      <w:r w:rsidR="00C64568">
        <w:rPr>
          <w:rFonts w:ascii="Times New Roman" w:hAnsi="Times New Roman" w:cs="Times New Roman"/>
          <w:sz w:val="24"/>
          <w:szCs w:val="24"/>
        </w:rPr>
        <w:t xml:space="preserve">й, превышающей десять процентов </w:t>
      </w:r>
      <w:r w:rsidR="002A3E8A">
        <w:rPr>
          <w:rFonts w:ascii="Times New Roman" w:hAnsi="Times New Roman" w:cs="Times New Roman"/>
          <w:sz w:val="24"/>
          <w:szCs w:val="24"/>
        </w:rPr>
        <w:t>в</w:t>
      </w:r>
      <w:proofErr w:type="gramEnd"/>
      <w:r w:rsidR="00C64568">
        <w:rPr>
          <w:rFonts w:ascii="Times New Roman" w:hAnsi="Times New Roman" w:cs="Times New Roman"/>
          <w:sz w:val="24"/>
          <w:szCs w:val="24"/>
        </w:rPr>
        <w:t xml:space="preserve"> </w:t>
      </w:r>
      <w:r w:rsidR="002A3E8A">
        <w:rPr>
          <w:rFonts w:ascii="Times New Roman" w:hAnsi="Times New Roman" w:cs="Times New Roman"/>
          <w:sz w:val="24"/>
          <w:szCs w:val="24"/>
        </w:rPr>
        <w:t xml:space="preserve"> уставном (складочном) </w:t>
      </w:r>
      <w:proofErr w:type="gramStart"/>
      <w:r w:rsidR="002A3E8A">
        <w:rPr>
          <w:rFonts w:ascii="Times New Roman" w:hAnsi="Times New Roman" w:cs="Times New Roman"/>
          <w:sz w:val="24"/>
          <w:szCs w:val="24"/>
        </w:rPr>
        <w:t>капитале</w:t>
      </w:r>
      <w:proofErr w:type="gramEnd"/>
      <w:r w:rsidR="002A3E8A">
        <w:rPr>
          <w:rFonts w:ascii="Times New Roman" w:hAnsi="Times New Roman" w:cs="Times New Roman"/>
          <w:sz w:val="24"/>
          <w:szCs w:val="24"/>
        </w:rPr>
        <w:t xml:space="preserve"> хозяйственного товарищества или общества;</w:t>
      </w:r>
    </w:p>
    <w:p w14:paraId="6469188C" w14:textId="11EE4288"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002A3E8A">
        <w:rPr>
          <w:rFonts w:ascii="Times New Roman" w:hAnsi="Times New Roman" w:cs="Times New Roman"/>
          <w:sz w:val="24"/>
          <w:szCs w:val="24"/>
        </w:rPr>
        <w:t>.1) участник закупки не является иностранным агентом;</w:t>
      </w:r>
    </w:p>
    <w:p w14:paraId="5302AB3B" w14:textId="18024542" w:rsidR="002A3E8A"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2A3E8A">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14:paraId="6177A44C" w14:textId="77777777" w:rsidR="001F15F5" w:rsidRDefault="001F15F5" w:rsidP="002A3E8A">
      <w:pPr>
        <w:autoSpaceDE w:val="0"/>
        <w:autoSpaceDN w:val="0"/>
        <w:adjustRightInd w:val="0"/>
        <w:spacing w:before="240" w:after="0" w:line="240" w:lineRule="auto"/>
        <w:ind w:firstLine="540"/>
        <w:jc w:val="both"/>
        <w:rPr>
          <w:rFonts w:ascii="Times New Roman" w:hAnsi="Times New Roman" w:cs="Times New Roman"/>
          <w:sz w:val="24"/>
          <w:szCs w:val="24"/>
        </w:rPr>
      </w:pPr>
    </w:p>
    <w:p w14:paraId="1F747EB5" w14:textId="3790D95D" w:rsidR="002A3E8A" w:rsidRDefault="002A3E8A" w:rsidP="002A3E8A">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096BB4DC" w14:textId="77777777" w:rsidR="0090097D" w:rsidRDefault="001F15F5" w:rsidP="002A3E8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
          <w:bCs/>
          <w:sz w:val="24"/>
          <w:szCs w:val="24"/>
          <w:lang w:eastAsia="ru-RU"/>
        </w:rPr>
        <w:t xml:space="preserve">- </w:t>
      </w:r>
      <w:r w:rsidR="002A3E8A">
        <w:rPr>
          <w:rFonts w:ascii="Times New Roman" w:eastAsia="Times New Roman" w:hAnsi="Times New Roman" w:cs="Times New Roman"/>
          <w:b/>
          <w:bCs/>
          <w:sz w:val="24"/>
          <w:szCs w:val="24"/>
          <w:lang w:eastAsia="ru-RU"/>
        </w:rPr>
        <w:t xml:space="preserve">предоставить для участия в закупке </w:t>
      </w:r>
      <w:r w:rsidR="00BF2A07" w:rsidRPr="00FA1E11">
        <w:rPr>
          <w:rFonts w:ascii="Times New Roman" w:eastAsia="Times New Roman" w:hAnsi="Times New Roman" w:cs="Times New Roman"/>
          <w:bCs/>
          <w:sz w:val="24"/>
          <w:szCs w:val="24"/>
          <w:lang w:eastAsia="ru-RU"/>
        </w:rPr>
        <w:t xml:space="preserve">документы, подтверждающие соответствие участника закупки требованиям, установленным пунктом 1 части 1 статьи 31 Федерального закона №44-ФЗ </w:t>
      </w:r>
      <w:r w:rsidR="0090097D" w:rsidRPr="005532CF">
        <w:rPr>
          <w:rFonts w:ascii="Times New Roman" w:hAnsi="Times New Roman" w:cs="Times New Roman"/>
          <w:b/>
          <w:bCs/>
          <w:sz w:val="24"/>
          <w:szCs w:val="24"/>
        </w:rPr>
        <w:t xml:space="preserve">(могут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17" w:history="1">
        <w:r w:rsidR="0090097D" w:rsidRPr="005532CF">
          <w:rPr>
            <w:rFonts w:ascii="Times New Roman" w:hAnsi="Times New Roman" w:cs="Times New Roman"/>
            <w:b/>
            <w:bCs/>
            <w:sz w:val="24"/>
            <w:szCs w:val="24"/>
          </w:rPr>
          <w:t>подпунктом "о"</w:t>
        </w:r>
      </w:hyperlink>
      <w:r w:rsidR="0090097D" w:rsidRPr="005532CF">
        <w:rPr>
          <w:rFonts w:ascii="Times New Roman" w:hAnsi="Times New Roman" w:cs="Times New Roman"/>
          <w:b/>
          <w:bCs/>
          <w:sz w:val="24"/>
          <w:szCs w:val="24"/>
        </w:rPr>
        <w:t xml:space="preserve"> настоящего пункта декларация</w:t>
      </w:r>
      <w:proofErr w:type="gramEnd"/>
      <w:r w:rsidR="0090097D" w:rsidRPr="005532CF">
        <w:rPr>
          <w:rFonts w:ascii="Times New Roman" w:hAnsi="Times New Roman" w:cs="Times New Roman"/>
          <w:b/>
          <w:bCs/>
          <w:sz w:val="24"/>
          <w:szCs w:val="24"/>
        </w:rPr>
        <w:t xml:space="preserve"> о соответствии участника закупки требованиям, установленным </w:t>
      </w:r>
      <w:hyperlink r:id="rId18" w:history="1">
        <w:r w:rsidR="0090097D" w:rsidRPr="005532CF">
          <w:rPr>
            <w:rFonts w:ascii="Times New Roman" w:hAnsi="Times New Roman" w:cs="Times New Roman"/>
            <w:b/>
            <w:bCs/>
            <w:sz w:val="24"/>
            <w:szCs w:val="24"/>
          </w:rPr>
          <w:t>пунктом 1 части 1 статьи 31</w:t>
        </w:r>
      </w:hyperlink>
      <w:r w:rsidR="0090097D" w:rsidRPr="005532CF">
        <w:rPr>
          <w:rFonts w:ascii="Times New Roman" w:hAnsi="Times New Roman" w:cs="Times New Roman"/>
          <w:b/>
          <w:bCs/>
          <w:sz w:val="24"/>
          <w:szCs w:val="24"/>
        </w:rPr>
        <w:t xml:space="preserve"> настоящего Федерального закона):</w:t>
      </w:r>
      <w:bookmarkStart w:id="0" w:name="_GoBack"/>
      <w:bookmarkEnd w:id="0"/>
      <w:r w:rsidR="00BF2A07" w:rsidRPr="00FA1E11">
        <w:rPr>
          <w:rFonts w:ascii="Times New Roman" w:eastAsia="Times New Roman" w:hAnsi="Times New Roman" w:cs="Times New Roman"/>
          <w:bCs/>
          <w:sz w:val="24"/>
          <w:szCs w:val="24"/>
          <w:lang w:eastAsia="ru-RU"/>
        </w:rPr>
        <w:t xml:space="preserve"> </w:t>
      </w:r>
    </w:p>
    <w:p w14:paraId="282CC0CE" w14:textId="77777777" w:rsidR="00A43A9E" w:rsidRDefault="00A43A9E" w:rsidP="002A3E8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2F527C4B" w14:textId="132B4512" w:rsidR="00A43A9E" w:rsidRPr="00A43A9E" w:rsidRDefault="006C3BB8" w:rsidP="00A43A9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hAnsi="Times New Roman"/>
          <w:b/>
          <w:sz w:val="24"/>
          <w:szCs w:val="24"/>
        </w:rPr>
        <w:t>Установлено требование о налич</w:t>
      </w:r>
      <w:proofErr w:type="gramStart"/>
      <w:r>
        <w:rPr>
          <w:rFonts w:ascii="Times New Roman" w:hAnsi="Times New Roman"/>
          <w:b/>
          <w:sz w:val="24"/>
          <w:szCs w:val="24"/>
        </w:rPr>
        <w:t>ии у у</w:t>
      </w:r>
      <w:proofErr w:type="gramEnd"/>
      <w:r>
        <w:rPr>
          <w:rFonts w:ascii="Times New Roman" w:hAnsi="Times New Roman"/>
          <w:b/>
          <w:sz w:val="24"/>
          <w:szCs w:val="24"/>
        </w:rPr>
        <w:t>частника закупки лицензии</w:t>
      </w:r>
      <w:r w:rsidR="00A43A9E" w:rsidRPr="00A43A9E">
        <w:rPr>
          <w:rFonts w:ascii="Times New Roman" w:eastAsia="Times New Roman" w:hAnsi="Times New Roman" w:cs="Times New Roman"/>
          <w:bCs/>
          <w:sz w:val="24"/>
          <w:szCs w:val="24"/>
          <w:lang w:eastAsia="ru-RU"/>
        </w:rPr>
        <w:t>:</w:t>
      </w:r>
    </w:p>
    <w:p w14:paraId="28C10101" w14:textId="57DF9006" w:rsidR="00A43A9E" w:rsidRPr="00A43A9E" w:rsidRDefault="006C3BB8" w:rsidP="00A43A9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6C3BB8">
        <w:rPr>
          <w:rFonts w:ascii="Times New Roman" w:eastAsia="Times New Roman" w:hAnsi="Times New Roman" w:cs="Times New Roman"/>
          <w:b/>
          <w:sz w:val="24"/>
          <w:szCs w:val="24"/>
          <w:lang w:eastAsia="ru-RU"/>
        </w:rPr>
        <w:t>-</w:t>
      </w:r>
      <w:r w:rsidR="00A43A9E" w:rsidRPr="006C3BB8">
        <w:rPr>
          <w:rFonts w:ascii="Times New Roman" w:eastAsia="Times New Roman" w:hAnsi="Times New Roman" w:cs="Times New Roman"/>
          <w:b/>
          <w:sz w:val="24"/>
          <w:szCs w:val="24"/>
          <w:lang w:eastAsia="ru-RU"/>
        </w:rPr>
        <w:t xml:space="preserve"> на осуществление деятельности в области использования</w:t>
      </w:r>
      <w:r w:rsidR="00A43A9E" w:rsidRPr="00A43A9E">
        <w:rPr>
          <w:rFonts w:ascii="Times New Roman" w:eastAsia="Times New Roman" w:hAnsi="Times New Roman" w:cs="Times New Roman"/>
          <w:bCs/>
          <w:sz w:val="24"/>
          <w:szCs w:val="24"/>
          <w:lang w:eastAsia="ru-RU"/>
        </w:rPr>
        <w:t xml:space="preserve">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осуществляемая в замкнутых системах, санитарно-эпидемиологическое заключение на проведение диагностических исследований материала, подозрительного на зараженность ПБА II-IV групп</w:t>
      </w:r>
    </w:p>
    <w:p w14:paraId="0F505AF5" w14:textId="36A5259A" w:rsidR="00A43A9E" w:rsidRDefault="00A43A9E" w:rsidP="00A43A9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roofErr w:type="gramStart"/>
      <w:r w:rsidRPr="00A43A9E">
        <w:rPr>
          <w:rFonts w:ascii="Times New Roman" w:eastAsia="Times New Roman" w:hAnsi="Times New Roman" w:cs="Times New Roman"/>
          <w:bCs/>
          <w:sz w:val="24"/>
          <w:szCs w:val="24"/>
          <w:lang w:eastAsia="ru-RU"/>
        </w:rPr>
        <w:lastRenderedPageBreak/>
        <w:t>Требование установлено в соответствии с подпунктом 19 пункта 1 статьи 12 Федерального закона от 04.05.2011 № 99-ФЗ (ред. 13.07.2015) « О лицензировании отдельных видов деятельности») с видами деятельности согласно п. 5 Постановления Правительства РФ от 16.04.2012 N 317 "О лицензировании деятельности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w:t>
      </w:r>
      <w:proofErr w:type="gramEnd"/>
      <w:r w:rsidRPr="00A43A9E">
        <w:rPr>
          <w:rFonts w:ascii="Times New Roman" w:eastAsia="Times New Roman" w:hAnsi="Times New Roman" w:cs="Times New Roman"/>
          <w:bCs/>
          <w:sz w:val="24"/>
          <w:szCs w:val="24"/>
          <w:lang w:eastAsia="ru-RU"/>
        </w:rPr>
        <w:t xml:space="preserve"> организмов III и IV степеней потенциальной опасности, осуществляемой в замкнутых системах": диагностические исследования, производственные работы, хранение санитарно-показательных микроорганизмов III - IV групп патогенности</w:t>
      </w:r>
      <w:r w:rsidR="006C3BB8">
        <w:rPr>
          <w:rFonts w:ascii="Times New Roman" w:eastAsia="Times New Roman" w:hAnsi="Times New Roman" w:cs="Times New Roman"/>
          <w:bCs/>
          <w:sz w:val="24"/>
          <w:szCs w:val="24"/>
          <w:lang w:eastAsia="ru-RU"/>
        </w:rPr>
        <w:t>.</w:t>
      </w:r>
    </w:p>
    <w:p w14:paraId="37EBBE86" w14:textId="77777777" w:rsidR="006C3BB8" w:rsidRDefault="006C3BB8" w:rsidP="00A43A9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26FF3FF3" w14:textId="77777777" w:rsidR="006C3BB8" w:rsidRPr="006C3BB8" w:rsidRDefault="006C3BB8" w:rsidP="006C3BB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roofErr w:type="gramStart"/>
      <w:r w:rsidRPr="006C3BB8">
        <w:rPr>
          <w:rFonts w:ascii="Times New Roman" w:eastAsia="Calibri" w:hAnsi="Times New Roman" w:cs="Times New Roman"/>
          <w:sz w:val="24"/>
          <w:szCs w:val="24"/>
        </w:rPr>
        <w:t>Во исполнение данного требования участником закупки предоставляются сведения о регистрационном номере лицензии и дате ее предоставления в виде документа, содержащего сведения о действующей лицензии:</w:t>
      </w:r>
      <w:r w:rsidRPr="006C3BB8">
        <w:rPr>
          <w:rFonts w:ascii="Times New Roman" w:eastAsia="Times New Roman" w:hAnsi="Times New Roman" w:cs="Times New Roman"/>
          <w:bCs/>
          <w:sz w:val="24"/>
          <w:szCs w:val="24"/>
          <w:lang w:eastAsia="ru-RU"/>
        </w:rPr>
        <w:t xml:space="preserve"> </w:t>
      </w:r>
      <w:r w:rsidRPr="006C3BB8">
        <w:rPr>
          <w:rFonts w:ascii="Times New Roman" w:eastAsia="Calibri" w:hAnsi="Times New Roman" w:cs="Times New Roman"/>
          <w:sz w:val="24"/>
          <w:szCs w:val="24"/>
        </w:rPr>
        <w:t xml:space="preserve">- выписка из реестра лицензий </w:t>
      </w:r>
      <w:r w:rsidRPr="006C3BB8">
        <w:rPr>
          <w:rFonts w:ascii="Times New Roman" w:eastAsia="Calibri" w:hAnsi="Times New Roman" w:cs="Times New Roman"/>
          <w:color w:val="333333"/>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 декабря 2020 г. № 2343 «Об утверждении Правил формирования и ведения реестра</w:t>
      </w:r>
      <w:proofErr w:type="gramEnd"/>
      <w:r w:rsidRPr="006C3BB8">
        <w:rPr>
          <w:rFonts w:ascii="Times New Roman" w:eastAsia="Calibri" w:hAnsi="Times New Roman" w:cs="Times New Roman"/>
          <w:color w:val="333333"/>
          <w:sz w:val="24"/>
          <w:szCs w:val="24"/>
        </w:rPr>
        <w:t xml:space="preserve"> лицензий и типовой формы выписки из реестра лицензий».</w:t>
      </w:r>
    </w:p>
    <w:p w14:paraId="29452745" w14:textId="77777777" w:rsidR="006C3BB8" w:rsidRPr="006C3BB8" w:rsidRDefault="006C3BB8" w:rsidP="006C3BB8">
      <w:pPr>
        <w:autoSpaceDE w:val="0"/>
        <w:autoSpaceDN w:val="0"/>
        <w:adjustRightInd w:val="0"/>
        <w:spacing w:after="0" w:line="240" w:lineRule="auto"/>
        <w:ind w:firstLine="567"/>
        <w:jc w:val="both"/>
        <w:rPr>
          <w:rFonts w:ascii="Times New Roman" w:eastAsia="Calibri" w:hAnsi="Times New Roman" w:cs="Times New Roman"/>
          <w:color w:val="333333"/>
          <w:sz w:val="24"/>
          <w:szCs w:val="24"/>
        </w:rPr>
      </w:pPr>
    </w:p>
    <w:p w14:paraId="5D003B4F" w14:textId="77777777" w:rsidR="006C3BB8" w:rsidRPr="006C3BB8" w:rsidRDefault="006C3BB8" w:rsidP="006C3BB8">
      <w:pPr>
        <w:autoSpaceDE w:val="0"/>
        <w:autoSpaceDN w:val="0"/>
        <w:adjustRightInd w:val="0"/>
        <w:spacing w:after="0" w:line="240" w:lineRule="auto"/>
        <w:ind w:firstLine="567"/>
        <w:jc w:val="both"/>
        <w:rPr>
          <w:rFonts w:ascii="Times New Roman" w:eastAsia="Calibri" w:hAnsi="Times New Roman" w:cs="Times New Roman"/>
          <w:sz w:val="24"/>
          <w:szCs w:val="24"/>
        </w:rPr>
      </w:pPr>
      <w:proofErr w:type="gramStart"/>
      <w:r w:rsidRPr="006C3BB8">
        <w:rPr>
          <w:rFonts w:ascii="Times New Roman" w:eastAsia="Calibri" w:hAnsi="Times New Roman" w:cs="Times New Roman"/>
          <w:sz w:val="24"/>
          <w:szCs w:val="24"/>
        </w:rPr>
        <w:t xml:space="preserve">Согласно </w:t>
      </w:r>
      <w:hyperlink r:id="rId19" w:history="1">
        <w:r w:rsidRPr="006C3BB8">
          <w:rPr>
            <w:rFonts w:ascii="Times New Roman" w:eastAsia="Calibri" w:hAnsi="Times New Roman" w:cs="Times New Roman"/>
            <w:sz w:val="24"/>
            <w:szCs w:val="24"/>
          </w:rPr>
          <w:t>ч. 2 ст. 13</w:t>
        </w:r>
      </w:hyperlink>
      <w:r w:rsidRPr="006C3BB8">
        <w:rPr>
          <w:rFonts w:ascii="Times New Roman" w:eastAsia="Calibri" w:hAnsi="Times New Roman" w:cs="Times New Roman"/>
          <w:sz w:val="24"/>
          <w:szCs w:val="24"/>
        </w:rPr>
        <w:t xml:space="preserve"> Федерального закона от 27.12.2019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записи в реестрах лицензий, внесенные до дня вступления в силу указанного </w:t>
      </w:r>
      <w:hyperlink r:id="rId20" w:history="1">
        <w:r w:rsidRPr="006C3BB8">
          <w:rPr>
            <w:rFonts w:ascii="Times New Roman" w:eastAsia="Calibri" w:hAnsi="Times New Roman" w:cs="Times New Roman"/>
            <w:sz w:val="24"/>
            <w:szCs w:val="24"/>
          </w:rPr>
          <w:t>Закона</w:t>
        </w:r>
      </w:hyperlink>
      <w:r w:rsidRPr="006C3BB8">
        <w:rPr>
          <w:rFonts w:ascii="Times New Roman" w:eastAsia="Calibri" w:hAnsi="Times New Roman" w:cs="Times New Roman"/>
          <w:sz w:val="24"/>
          <w:szCs w:val="24"/>
        </w:rPr>
        <w:t xml:space="preserve">, подлежат приведению в соответствие с законодательными актами РФ, измененными указанным </w:t>
      </w:r>
      <w:hyperlink r:id="rId21" w:history="1">
        <w:r w:rsidRPr="006C3BB8">
          <w:rPr>
            <w:rFonts w:ascii="Times New Roman" w:eastAsia="Calibri" w:hAnsi="Times New Roman" w:cs="Times New Roman"/>
            <w:sz w:val="24"/>
            <w:szCs w:val="24"/>
          </w:rPr>
          <w:t>Законом</w:t>
        </w:r>
      </w:hyperlink>
      <w:r w:rsidRPr="006C3BB8">
        <w:rPr>
          <w:rFonts w:ascii="Times New Roman" w:eastAsia="Calibri" w:hAnsi="Times New Roman" w:cs="Times New Roman"/>
          <w:sz w:val="24"/>
          <w:szCs w:val="24"/>
        </w:rPr>
        <w:t>, до 1 января 2022</w:t>
      </w:r>
      <w:proofErr w:type="gramEnd"/>
      <w:r w:rsidRPr="006C3BB8">
        <w:rPr>
          <w:rFonts w:ascii="Times New Roman" w:eastAsia="Calibri" w:hAnsi="Times New Roman" w:cs="Times New Roman"/>
          <w:sz w:val="24"/>
          <w:szCs w:val="24"/>
        </w:rPr>
        <w:t xml:space="preserve"> </w:t>
      </w:r>
      <w:proofErr w:type="gramStart"/>
      <w:r w:rsidRPr="006C3BB8">
        <w:rPr>
          <w:rFonts w:ascii="Times New Roman" w:eastAsia="Calibri" w:hAnsi="Times New Roman" w:cs="Times New Roman"/>
          <w:sz w:val="24"/>
          <w:szCs w:val="24"/>
        </w:rPr>
        <w:t>г</w:t>
      </w:r>
      <w:proofErr w:type="gramEnd"/>
      <w:r w:rsidRPr="006C3BB8">
        <w:rPr>
          <w:rFonts w:ascii="Times New Roman" w:eastAsia="Calibri" w:hAnsi="Times New Roman" w:cs="Times New Roman"/>
          <w:sz w:val="24"/>
          <w:szCs w:val="24"/>
        </w:rPr>
        <w:t>.</w:t>
      </w:r>
    </w:p>
    <w:p w14:paraId="6CF03D35" w14:textId="77777777" w:rsidR="006C3BB8" w:rsidRPr="006C3BB8" w:rsidRDefault="006C3BB8" w:rsidP="006C3BB8">
      <w:pPr>
        <w:autoSpaceDE w:val="0"/>
        <w:autoSpaceDN w:val="0"/>
        <w:adjustRightInd w:val="0"/>
        <w:spacing w:after="0" w:line="240" w:lineRule="auto"/>
        <w:ind w:firstLine="567"/>
        <w:jc w:val="both"/>
        <w:rPr>
          <w:rFonts w:ascii="Times New Roman" w:eastAsia="Calibri" w:hAnsi="Times New Roman" w:cs="Times New Roman"/>
          <w:sz w:val="24"/>
          <w:szCs w:val="24"/>
        </w:rPr>
      </w:pPr>
      <w:r w:rsidRPr="006C3BB8">
        <w:rPr>
          <w:rFonts w:ascii="Times New Roman" w:eastAsia="Calibri" w:hAnsi="Times New Roman" w:cs="Times New Roman"/>
          <w:sz w:val="24"/>
          <w:szCs w:val="24"/>
        </w:rPr>
        <w:t xml:space="preserve">Следовательно, после 1 января 2022 г. сведения обо всех (в </w:t>
      </w:r>
      <w:proofErr w:type="spellStart"/>
      <w:r w:rsidRPr="006C3BB8">
        <w:rPr>
          <w:rFonts w:ascii="Times New Roman" w:eastAsia="Calibri" w:hAnsi="Times New Roman" w:cs="Times New Roman"/>
          <w:sz w:val="24"/>
          <w:szCs w:val="24"/>
        </w:rPr>
        <w:t>т.ч</w:t>
      </w:r>
      <w:proofErr w:type="spellEnd"/>
      <w:r w:rsidRPr="006C3BB8">
        <w:rPr>
          <w:rFonts w:ascii="Times New Roman" w:eastAsia="Calibri" w:hAnsi="Times New Roman" w:cs="Times New Roman"/>
          <w:sz w:val="24"/>
          <w:szCs w:val="24"/>
        </w:rPr>
        <w:t>. ранее выданных) лицензиях должны быть включены в реестр лицензий.</w:t>
      </w:r>
    </w:p>
    <w:p w14:paraId="57690F97" w14:textId="77777777" w:rsidR="006C3BB8" w:rsidRPr="006C3BB8" w:rsidRDefault="006C3BB8" w:rsidP="006C3BB8">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6C3BB8">
        <w:rPr>
          <w:rFonts w:ascii="Times New Roman" w:eastAsia="Calibri" w:hAnsi="Times New Roman" w:cs="Times New Roman"/>
          <w:sz w:val="24"/>
          <w:szCs w:val="24"/>
        </w:rPr>
        <w:t>Таким образом, после 1 января 2022 г. подтверждением наличия у участника лицензии является только выписка из реестра лицензий.</w:t>
      </w:r>
    </w:p>
    <w:p w14:paraId="309D724F" w14:textId="77777777" w:rsidR="006C3BB8" w:rsidRDefault="006C3BB8" w:rsidP="00A43A9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14C68038" w14:textId="6A208D22" w:rsidR="00295593" w:rsidRDefault="00295593" w:rsidP="00295593">
      <w:pPr>
        <w:widowControl w:val="0"/>
        <w:autoSpaceDE w:val="0"/>
        <w:autoSpaceDN w:val="0"/>
        <w:adjustRightInd w:val="0"/>
        <w:spacing w:after="0" w:line="240" w:lineRule="auto"/>
        <w:ind w:firstLine="567"/>
        <w:jc w:val="both"/>
        <w:rPr>
          <w:rFonts w:ascii="Times New Roman" w:hAnsi="Times New Roman" w:cs="Times New Roman"/>
          <w:b/>
          <w:sz w:val="24"/>
          <w:szCs w:val="24"/>
        </w:rPr>
      </w:pPr>
      <w:proofErr w:type="gramStart"/>
      <w:r>
        <w:rPr>
          <w:rFonts w:ascii="Times New Roman" w:eastAsia="Times New Roman" w:hAnsi="Times New Roman" w:cs="Times New Roman"/>
          <w:b/>
          <w:sz w:val="24"/>
          <w:szCs w:val="24"/>
          <w:lang w:eastAsia="ru-RU"/>
        </w:rPr>
        <w:t xml:space="preserve">Участник закупки </w:t>
      </w:r>
      <w:r>
        <w:rPr>
          <w:rFonts w:ascii="Times New Roman" w:eastAsia="Times New Roman" w:hAnsi="Times New Roman" w:cs="Times New Roman"/>
          <w:b/>
          <w:color w:val="000000" w:themeColor="text1"/>
          <w:sz w:val="24"/>
          <w:szCs w:val="24"/>
          <w:lang w:eastAsia="ru-RU"/>
        </w:rPr>
        <w:t>должен</w:t>
      </w:r>
      <w:r>
        <w:rPr>
          <w:rFonts w:ascii="Times New Roman" w:eastAsia="Times New Roman" w:hAnsi="Times New Roman" w:cs="Times New Roman"/>
          <w:color w:val="FF0000"/>
          <w:sz w:val="24"/>
          <w:szCs w:val="24"/>
          <w:lang w:eastAsia="ru-RU"/>
        </w:rPr>
        <w:t xml:space="preserve"> </w:t>
      </w:r>
      <w:r>
        <w:rPr>
          <w:rFonts w:ascii="Times New Roman" w:hAnsi="Times New Roman" w:cs="Times New Roman"/>
          <w:b/>
          <w:sz w:val="24"/>
          <w:szCs w:val="24"/>
        </w:rPr>
        <w:t>предоставить копию действующего аттестата аккредитации в качестве испытательной лаборатории (центра), аккредитованной в национальной системе по аккредитации (</w:t>
      </w:r>
      <w:proofErr w:type="spellStart"/>
      <w:r>
        <w:rPr>
          <w:rFonts w:ascii="Times New Roman" w:hAnsi="Times New Roman" w:cs="Times New Roman"/>
          <w:b/>
          <w:sz w:val="24"/>
          <w:szCs w:val="24"/>
        </w:rPr>
        <w:t>Росаккредитация</w:t>
      </w:r>
      <w:proofErr w:type="spellEnd"/>
      <w:r>
        <w:rPr>
          <w:rFonts w:ascii="Times New Roman" w:hAnsi="Times New Roman" w:cs="Times New Roman"/>
          <w:b/>
          <w:sz w:val="24"/>
          <w:szCs w:val="24"/>
        </w:rPr>
        <w:t>) с областью аккредитации на проведение</w:t>
      </w:r>
      <w:r w:rsidR="00383BE4">
        <w:rPr>
          <w:rFonts w:ascii="Times New Roman" w:hAnsi="Times New Roman" w:cs="Times New Roman"/>
          <w:b/>
          <w:sz w:val="24"/>
          <w:szCs w:val="24"/>
        </w:rPr>
        <w:t xml:space="preserve"> </w:t>
      </w:r>
      <w:bookmarkStart w:id="1" w:name="_Hlk224741267"/>
      <w:r w:rsidR="00383BE4">
        <w:rPr>
          <w:rFonts w:ascii="Times New Roman" w:hAnsi="Times New Roman" w:cs="Times New Roman"/>
          <w:b/>
          <w:sz w:val="24"/>
          <w:szCs w:val="24"/>
        </w:rPr>
        <w:t>лабораторных</w:t>
      </w:r>
      <w:r>
        <w:rPr>
          <w:rFonts w:ascii="Times New Roman" w:hAnsi="Times New Roman" w:cs="Times New Roman"/>
          <w:b/>
          <w:sz w:val="24"/>
          <w:szCs w:val="24"/>
        </w:rPr>
        <w:t xml:space="preserve"> </w:t>
      </w:r>
      <w:bookmarkEnd w:id="1"/>
      <w:r>
        <w:rPr>
          <w:rFonts w:ascii="Times New Roman" w:hAnsi="Times New Roman" w:cs="Times New Roman"/>
          <w:b/>
          <w:sz w:val="24"/>
          <w:szCs w:val="24"/>
        </w:rPr>
        <w:t>исследований в рамках производственного контроля или копия выписки из реестра аккредитованных лиц в качестве испытательной лаборатории (центра), аккредитованной в национальной системе по аккредитации (</w:t>
      </w:r>
      <w:proofErr w:type="spellStart"/>
      <w:r>
        <w:rPr>
          <w:rFonts w:ascii="Times New Roman" w:hAnsi="Times New Roman" w:cs="Times New Roman"/>
          <w:b/>
          <w:sz w:val="24"/>
          <w:szCs w:val="24"/>
        </w:rPr>
        <w:t>Росаккредитация</w:t>
      </w:r>
      <w:proofErr w:type="spellEnd"/>
      <w:r>
        <w:rPr>
          <w:rFonts w:ascii="Times New Roman" w:hAnsi="Times New Roman" w:cs="Times New Roman"/>
          <w:b/>
          <w:sz w:val="24"/>
          <w:szCs w:val="24"/>
        </w:rPr>
        <w:t>) с областью аккредитации на проведение</w:t>
      </w:r>
      <w:r w:rsidR="00383BE4">
        <w:rPr>
          <w:rFonts w:ascii="Times New Roman" w:hAnsi="Times New Roman" w:cs="Times New Roman"/>
          <w:b/>
          <w:sz w:val="24"/>
          <w:szCs w:val="24"/>
        </w:rPr>
        <w:t xml:space="preserve"> </w:t>
      </w:r>
      <w:r w:rsidR="00383BE4" w:rsidRPr="00383BE4">
        <w:rPr>
          <w:rFonts w:ascii="Times New Roman" w:hAnsi="Times New Roman" w:cs="Times New Roman"/>
          <w:b/>
          <w:sz w:val="24"/>
          <w:szCs w:val="24"/>
        </w:rPr>
        <w:t>лабораторных</w:t>
      </w:r>
      <w:r>
        <w:rPr>
          <w:rFonts w:ascii="Times New Roman" w:hAnsi="Times New Roman" w:cs="Times New Roman"/>
          <w:b/>
          <w:sz w:val="24"/>
          <w:szCs w:val="24"/>
        </w:rPr>
        <w:t xml:space="preserve"> исследований в рамках производственного</w:t>
      </w:r>
      <w:proofErr w:type="gramEnd"/>
      <w:r>
        <w:rPr>
          <w:rFonts w:ascii="Times New Roman" w:hAnsi="Times New Roman" w:cs="Times New Roman"/>
          <w:b/>
          <w:sz w:val="24"/>
          <w:szCs w:val="24"/>
        </w:rPr>
        <w:t xml:space="preserve"> контроля.</w:t>
      </w:r>
    </w:p>
    <w:p w14:paraId="0CAFA031" w14:textId="77777777" w:rsidR="00295593" w:rsidRPr="00A43A9E" w:rsidRDefault="00295593" w:rsidP="00A43A9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4B60E059" w14:textId="77777777" w:rsidR="00A43A9E" w:rsidRDefault="00A43A9E" w:rsidP="002A3E8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p>
    <w:p w14:paraId="1E73226C" w14:textId="45EF4159" w:rsidR="005E17EF" w:rsidRDefault="0090097D" w:rsidP="002A3E8A">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BF2A07" w:rsidRPr="00FA1E11">
        <w:rPr>
          <w:rFonts w:ascii="Times New Roman" w:eastAsia="Times New Roman" w:hAnsi="Times New Roman" w:cs="Times New Roman"/>
          <w:bCs/>
          <w:sz w:val="24"/>
          <w:szCs w:val="24"/>
          <w:lang w:eastAsia="ru-RU"/>
        </w:rPr>
        <w:t>документы, подтверждающие соответствие участника закупки дополнительным требованиям, установленным в соответствии с частями 2 и 2.1 статьи 31 Федерального закона №44-ФЗ, если иное не предусмотрено настоящим Федеральным законом (при наличии таких требо</w:t>
      </w:r>
      <w:r w:rsidR="001F15F5">
        <w:rPr>
          <w:rFonts w:ascii="Times New Roman" w:eastAsia="Times New Roman" w:hAnsi="Times New Roman" w:cs="Times New Roman"/>
          <w:bCs/>
          <w:sz w:val="24"/>
          <w:szCs w:val="24"/>
          <w:lang w:eastAsia="ru-RU"/>
        </w:rPr>
        <w:t xml:space="preserve">ваний): </w:t>
      </w:r>
    </w:p>
    <w:p w14:paraId="55AFCB8E" w14:textId="77777777" w:rsidR="0090097D" w:rsidRPr="0090097D" w:rsidRDefault="0090097D" w:rsidP="002A3E8A">
      <w:pPr>
        <w:autoSpaceDE w:val="0"/>
        <w:autoSpaceDN w:val="0"/>
        <w:adjustRightInd w:val="0"/>
        <w:spacing w:after="0" w:line="240" w:lineRule="auto"/>
        <w:ind w:firstLine="540"/>
        <w:jc w:val="both"/>
        <w:rPr>
          <w:rFonts w:ascii="Times New Roman" w:eastAsia="Times New Roman" w:hAnsi="Times New Roman" w:cs="Times New Roman"/>
          <w:bCs/>
          <w:i/>
          <w:iCs/>
          <w:color w:val="FF0000"/>
          <w:sz w:val="24"/>
          <w:szCs w:val="24"/>
          <w:lang w:eastAsia="ru-RU"/>
        </w:rPr>
      </w:pPr>
    </w:p>
    <w:p w14:paraId="04BBCA80" w14:textId="77777777" w:rsidR="007F457C" w:rsidRPr="007F457C" w:rsidRDefault="007F457C" w:rsidP="007F457C">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14:paraId="6C315796" w14:textId="6E2CE80E" w:rsidR="00BF2A07" w:rsidRPr="001F15F5" w:rsidRDefault="001F15F5" w:rsidP="00414897">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1F15F5">
        <w:rPr>
          <w:rFonts w:ascii="Times New Roman" w:eastAsia="Times New Roman" w:hAnsi="Times New Roman" w:cs="Times New Roman"/>
          <w:b/>
          <w:bCs/>
          <w:sz w:val="24"/>
          <w:szCs w:val="24"/>
          <w:lang w:eastAsia="ru-RU"/>
        </w:rPr>
        <w:t>П</w:t>
      </w:r>
      <w:r w:rsidR="00BF2A07" w:rsidRPr="001F15F5">
        <w:rPr>
          <w:rFonts w:ascii="Times New Roman" w:eastAsia="Times New Roman" w:hAnsi="Times New Roman" w:cs="Times New Roman"/>
          <w:b/>
          <w:bCs/>
          <w:sz w:val="24"/>
          <w:szCs w:val="24"/>
          <w:lang w:eastAsia="ru-RU"/>
        </w:rPr>
        <w:t>редложение участника закупки в отношении объекта закупки:</w:t>
      </w:r>
    </w:p>
    <w:p w14:paraId="3BF9FC38" w14:textId="2FA7A398" w:rsidR="00BF2A07" w:rsidRPr="00FA1E11" w:rsidRDefault="00BF2A07" w:rsidP="0041489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а) характеристики предлагаемого </w:t>
      </w:r>
      <w:r w:rsidR="004644A0">
        <w:rPr>
          <w:rFonts w:ascii="Times New Roman" w:eastAsia="Times New Roman" w:hAnsi="Times New Roman" w:cs="Times New Roman"/>
          <w:bCs/>
          <w:sz w:val="24"/>
          <w:szCs w:val="24"/>
          <w:lang w:eastAsia="ru-RU"/>
        </w:rPr>
        <w:t>у</w:t>
      </w:r>
      <w:r w:rsidRPr="00FA1E11">
        <w:rPr>
          <w:rFonts w:ascii="Times New Roman" w:eastAsia="Times New Roman" w:hAnsi="Times New Roman" w:cs="Times New Roman"/>
          <w:bCs/>
          <w:sz w:val="24"/>
          <w:szCs w:val="24"/>
          <w:lang w:eastAsia="ru-RU"/>
        </w:rPr>
        <w:t>частником закупки товара, соответствующие показателям, установленным в описании объекта закупки в соответствии с частью 2 статьи 33  Федерального закона № 44-ФЗ, товарный знак (при наличии у товара товарного знака);</w:t>
      </w:r>
    </w:p>
    <w:p w14:paraId="004DCB63" w14:textId="77777777" w:rsidR="00BF2A07" w:rsidRPr="00FA1E11" w:rsidRDefault="00BF2A07" w:rsidP="0041489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5CDEA06B" w14:textId="64D1CD6D" w:rsidR="004F00C5" w:rsidRDefault="00BF2A07" w:rsidP="0098513F">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w:t>
      </w:r>
      <w:r w:rsidRPr="00FA1E11">
        <w:rPr>
          <w:rFonts w:ascii="Times New Roman" w:eastAsia="Times New Roman" w:hAnsi="Times New Roman" w:cs="Times New Roman"/>
          <w:bCs/>
          <w:sz w:val="24"/>
          <w:szCs w:val="24"/>
          <w:lang w:eastAsia="ru-RU"/>
        </w:rPr>
        <w:lastRenderedPageBreak/>
        <w:t xml:space="preserve">работе или услуге и представление указанных документов предусмотрено извещением </w:t>
      </w:r>
      <w:proofErr w:type="gramStart"/>
      <w:r w:rsidRPr="00FA1E11">
        <w:rPr>
          <w:rFonts w:ascii="Times New Roman" w:eastAsia="Times New Roman" w:hAnsi="Times New Roman" w:cs="Times New Roman"/>
          <w:bCs/>
          <w:sz w:val="24"/>
          <w:szCs w:val="24"/>
          <w:lang w:eastAsia="ru-RU"/>
        </w:rPr>
        <w:t>об</w:t>
      </w:r>
      <w:proofErr w:type="gramEnd"/>
      <w:r w:rsidRPr="00FA1E11">
        <w:rPr>
          <w:rFonts w:ascii="Times New Roman" w:eastAsia="Times New Roman" w:hAnsi="Times New Roman" w:cs="Times New Roman"/>
          <w:bCs/>
          <w:sz w:val="24"/>
          <w:szCs w:val="24"/>
          <w:lang w:eastAsia="ru-RU"/>
        </w:rPr>
        <w:t xml:space="preserve"> </w:t>
      </w:r>
      <w:proofErr w:type="gramStart"/>
      <w:r w:rsidRPr="00FA1E11">
        <w:rPr>
          <w:rFonts w:ascii="Times New Roman" w:eastAsia="Times New Roman" w:hAnsi="Times New Roman" w:cs="Times New Roman"/>
          <w:bCs/>
          <w:sz w:val="24"/>
          <w:szCs w:val="24"/>
          <w:lang w:eastAsia="ru-RU"/>
        </w:rPr>
        <w:t>осуществлении</w:t>
      </w:r>
      <w:proofErr w:type="gramEnd"/>
      <w:r w:rsidRPr="00FA1E11">
        <w:rPr>
          <w:rFonts w:ascii="Times New Roman" w:eastAsia="Times New Roman" w:hAnsi="Times New Roman" w:cs="Times New Roman"/>
          <w:bCs/>
          <w:sz w:val="24"/>
          <w:szCs w:val="24"/>
          <w:lang w:eastAsia="ru-RU"/>
        </w:rPr>
        <w:t xml:space="preserve">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13E551C5" w14:textId="77777777" w:rsidR="007F457C" w:rsidRDefault="007F457C" w:rsidP="0098513F">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sectPr w:rsidR="007F457C"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14CB6" w14:textId="77777777" w:rsidR="0054639D" w:rsidRDefault="0054639D" w:rsidP="005E17EF">
      <w:pPr>
        <w:spacing w:after="0" w:line="240" w:lineRule="auto"/>
      </w:pPr>
      <w:r>
        <w:separator/>
      </w:r>
    </w:p>
  </w:endnote>
  <w:endnote w:type="continuationSeparator" w:id="0">
    <w:p w14:paraId="2F816331" w14:textId="77777777" w:rsidR="0054639D" w:rsidRDefault="0054639D"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A06773" w14:textId="77777777" w:rsidR="0054639D" w:rsidRDefault="0054639D" w:rsidP="005E17EF">
      <w:pPr>
        <w:spacing w:after="0" w:line="240" w:lineRule="auto"/>
      </w:pPr>
      <w:r>
        <w:separator/>
      </w:r>
    </w:p>
  </w:footnote>
  <w:footnote w:type="continuationSeparator" w:id="0">
    <w:p w14:paraId="38B881B7" w14:textId="77777777" w:rsidR="0054639D" w:rsidRDefault="0054639D" w:rsidP="005E17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07"/>
    <w:rsid w:val="000071B5"/>
    <w:rsid w:val="000150B4"/>
    <w:rsid w:val="00034D47"/>
    <w:rsid w:val="00035290"/>
    <w:rsid w:val="00042A8D"/>
    <w:rsid w:val="00051D27"/>
    <w:rsid w:val="000818A4"/>
    <w:rsid w:val="000943C0"/>
    <w:rsid w:val="00095760"/>
    <w:rsid w:val="000C0ED8"/>
    <w:rsid w:val="000D1D99"/>
    <w:rsid w:val="000F01F2"/>
    <w:rsid w:val="000F7055"/>
    <w:rsid w:val="00106E54"/>
    <w:rsid w:val="00122F38"/>
    <w:rsid w:val="00123FC2"/>
    <w:rsid w:val="001357BF"/>
    <w:rsid w:val="00152C8D"/>
    <w:rsid w:val="00192FE9"/>
    <w:rsid w:val="00193E7D"/>
    <w:rsid w:val="001A12C2"/>
    <w:rsid w:val="001A34F1"/>
    <w:rsid w:val="001C2B49"/>
    <w:rsid w:val="001F15F5"/>
    <w:rsid w:val="00241749"/>
    <w:rsid w:val="00245F9D"/>
    <w:rsid w:val="00246640"/>
    <w:rsid w:val="00267680"/>
    <w:rsid w:val="00271C36"/>
    <w:rsid w:val="00272536"/>
    <w:rsid w:val="00282D82"/>
    <w:rsid w:val="00295593"/>
    <w:rsid w:val="002A3E8A"/>
    <w:rsid w:val="002B774B"/>
    <w:rsid w:val="002E2F9E"/>
    <w:rsid w:val="002E4522"/>
    <w:rsid w:val="00312442"/>
    <w:rsid w:val="003318A9"/>
    <w:rsid w:val="00345793"/>
    <w:rsid w:val="00357B9C"/>
    <w:rsid w:val="003603BB"/>
    <w:rsid w:val="00383BE4"/>
    <w:rsid w:val="003A4784"/>
    <w:rsid w:val="003B1881"/>
    <w:rsid w:val="003B3DFC"/>
    <w:rsid w:val="003C1873"/>
    <w:rsid w:val="003E4B15"/>
    <w:rsid w:val="00407E4D"/>
    <w:rsid w:val="00414897"/>
    <w:rsid w:val="00455BFD"/>
    <w:rsid w:val="004644A0"/>
    <w:rsid w:val="00492C02"/>
    <w:rsid w:val="00497FE0"/>
    <w:rsid w:val="004A0849"/>
    <w:rsid w:val="004A6608"/>
    <w:rsid w:val="004B436A"/>
    <w:rsid w:val="004E0DD3"/>
    <w:rsid w:val="004F00C5"/>
    <w:rsid w:val="00516CC0"/>
    <w:rsid w:val="0054639D"/>
    <w:rsid w:val="00547595"/>
    <w:rsid w:val="005532CF"/>
    <w:rsid w:val="00567E0A"/>
    <w:rsid w:val="00580363"/>
    <w:rsid w:val="00580C66"/>
    <w:rsid w:val="00582069"/>
    <w:rsid w:val="005B19AD"/>
    <w:rsid w:val="005D1386"/>
    <w:rsid w:val="005D6F0D"/>
    <w:rsid w:val="005E17EF"/>
    <w:rsid w:val="005E5D2A"/>
    <w:rsid w:val="0060044D"/>
    <w:rsid w:val="00605D1D"/>
    <w:rsid w:val="006258E7"/>
    <w:rsid w:val="006346D8"/>
    <w:rsid w:val="00635D7A"/>
    <w:rsid w:val="00680A13"/>
    <w:rsid w:val="006C3BB8"/>
    <w:rsid w:val="006C6D0D"/>
    <w:rsid w:val="00711E69"/>
    <w:rsid w:val="007723CD"/>
    <w:rsid w:val="0077279E"/>
    <w:rsid w:val="007B0D6E"/>
    <w:rsid w:val="007F0392"/>
    <w:rsid w:val="007F457C"/>
    <w:rsid w:val="00812ACC"/>
    <w:rsid w:val="00815105"/>
    <w:rsid w:val="0083459F"/>
    <w:rsid w:val="008547E0"/>
    <w:rsid w:val="008939FA"/>
    <w:rsid w:val="008A52F4"/>
    <w:rsid w:val="008C343F"/>
    <w:rsid w:val="008E193B"/>
    <w:rsid w:val="0090097D"/>
    <w:rsid w:val="00900BAB"/>
    <w:rsid w:val="009273B7"/>
    <w:rsid w:val="009306D0"/>
    <w:rsid w:val="00933D83"/>
    <w:rsid w:val="009356A5"/>
    <w:rsid w:val="0094127C"/>
    <w:rsid w:val="00962B9D"/>
    <w:rsid w:val="00967D90"/>
    <w:rsid w:val="0097242F"/>
    <w:rsid w:val="00983B81"/>
    <w:rsid w:val="0098513F"/>
    <w:rsid w:val="00986314"/>
    <w:rsid w:val="00986348"/>
    <w:rsid w:val="00995DEF"/>
    <w:rsid w:val="00996E84"/>
    <w:rsid w:val="009D4AC2"/>
    <w:rsid w:val="009E7E1B"/>
    <w:rsid w:val="009F3875"/>
    <w:rsid w:val="009F4674"/>
    <w:rsid w:val="00A25D0B"/>
    <w:rsid w:val="00A25D5E"/>
    <w:rsid w:val="00A30614"/>
    <w:rsid w:val="00A34CE7"/>
    <w:rsid w:val="00A43A9E"/>
    <w:rsid w:val="00A738FD"/>
    <w:rsid w:val="00A77917"/>
    <w:rsid w:val="00AC192A"/>
    <w:rsid w:val="00B44093"/>
    <w:rsid w:val="00B91792"/>
    <w:rsid w:val="00BC46A8"/>
    <w:rsid w:val="00BD5B48"/>
    <w:rsid w:val="00BE06E2"/>
    <w:rsid w:val="00BE6B0A"/>
    <w:rsid w:val="00BF2A07"/>
    <w:rsid w:val="00BF6C91"/>
    <w:rsid w:val="00C3687D"/>
    <w:rsid w:val="00C54603"/>
    <w:rsid w:val="00C64568"/>
    <w:rsid w:val="00CA4F64"/>
    <w:rsid w:val="00CB1060"/>
    <w:rsid w:val="00CB2295"/>
    <w:rsid w:val="00CC68C1"/>
    <w:rsid w:val="00CE13B9"/>
    <w:rsid w:val="00CF2A8A"/>
    <w:rsid w:val="00D13766"/>
    <w:rsid w:val="00D21196"/>
    <w:rsid w:val="00D269CD"/>
    <w:rsid w:val="00D41568"/>
    <w:rsid w:val="00D61ADD"/>
    <w:rsid w:val="00D66EC2"/>
    <w:rsid w:val="00D71F2F"/>
    <w:rsid w:val="00D77214"/>
    <w:rsid w:val="00D92790"/>
    <w:rsid w:val="00DB56A2"/>
    <w:rsid w:val="00DD1B80"/>
    <w:rsid w:val="00DD490A"/>
    <w:rsid w:val="00DF485D"/>
    <w:rsid w:val="00E021EB"/>
    <w:rsid w:val="00E13CDA"/>
    <w:rsid w:val="00E41146"/>
    <w:rsid w:val="00E63D25"/>
    <w:rsid w:val="00E6737C"/>
    <w:rsid w:val="00E746EE"/>
    <w:rsid w:val="00E93E28"/>
    <w:rsid w:val="00EA73FE"/>
    <w:rsid w:val="00ED0A45"/>
    <w:rsid w:val="00ED4216"/>
    <w:rsid w:val="00ED59A3"/>
    <w:rsid w:val="00EE08F9"/>
    <w:rsid w:val="00EF2F97"/>
    <w:rsid w:val="00EF313C"/>
    <w:rsid w:val="00F32CD4"/>
    <w:rsid w:val="00F51369"/>
    <w:rsid w:val="00F73A6A"/>
    <w:rsid w:val="00F9695E"/>
    <w:rsid w:val="00FA1E11"/>
    <w:rsid w:val="00FA28E0"/>
    <w:rsid w:val="00FC17AF"/>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s1">
    <w:name w:val="s_1"/>
    <w:basedOn w:val="a"/>
    <w:rsid w:val="00985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39"/>
    <w:rsid w:val="00497F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s1">
    <w:name w:val="s_1"/>
    <w:basedOn w:val="a"/>
    <w:rsid w:val="0098513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8"/>
    <w:uiPriority w:val="39"/>
    <w:rsid w:val="00497F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925040822">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1798379013">
      <w:bodyDiv w:val="1"/>
      <w:marLeft w:val="0"/>
      <w:marRight w:val="0"/>
      <w:marTop w:val="0"/>
      <w:marBottom w:val="0"/>
      <w:divBdr>
        <w:top w:val="none" w:sz="0" w:space="0" w:color="auto"/>
        <w:left w:val="none" w:sz="0" w:space="0" w:color="auto"/>
        <w:bottom w:val="none" w:sz="0" w:space="0" w:color="auto"/>
        <w:right w:val="none" w:sz="0" w:space="0" w:color="auto"/>
      </w:divBdr>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184&amp;dst=2054" TargetMode="External"/><Relationship Id="rId18" Type="http://schemas.openxmlformats.org/officeDocument/2006/relationships/hyperlink" Target="https://login.consultant.ru/link/?req=doc&amp;base=LAW&amp;n=495181&amp;dst=100336" TargetMode="External"/><Relationship Id="rId3" Type="http://schemas.openxmlformats.org/officeDocument/2006/relationships/styles" Target="styles.xml"/><Relationship Id="rId21" Type="http://schemas.openxmlformats.org/officeDocument/2006/relationships/hyperlink" Target="consultantplus://offline/ref=298E52119D829470FBE34B7ED8A4DD2E842D59A3DBFB5304F31287C2D1B5D0E201A51993F4EB4B77608DEF46D3B2tDH" TargetMode="External"/><Relationship Id="rId7" Type="http://schemas.openxmlformats.org/officeDocument/2006/relationships/footnotes" Target="footnotes.xml"/><Relationship Id="rId12" Type="http://schemas.openxmlformats.org/officeDocument/2006/relationships/hyperlink" Target="https://login.consultant.ru/link/?req=doc&amp;base=LAW&amp;n=495184&amp;dst=101897" TargetMode="External"/><Relationship Id="rId17" Type="http://schemas.openxmlformats.org/officeDocument/2006/relationships/hyperlink" Target="https://login.consultant.ru/link/?req=doc&amp;base=LAW&amp;n=495181&amp;dst=12460" TargetMode="External"/><Relationship Id="rId2" Type="http://schemas.openxmlformats.org/officeDocument/2006/relationships/numbering" Target="numbering.xml"/><Relationship Id="rId16" Type="http://schemas.openxmlformats.org/officeDocument/2006/relationships/hyperlink" Target="https://login.consultant.ru/link/?req=doc&amp;base=LAW&amp;n=497793&amp;dst=2620" TargetMode="External"/><Relationship Id="rId20" Type="http://schemas.openxmlformats.org/officeDocument/2006/relationships/hyperlink" Target="consultantplus://offline/ref=298E52119D829470FBE34B7ED8A4DD2E842D59A3DBFB5304F31287C2D1B5D0E201A51993F4EB4B77608DEF46D3B2tD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130&amp;dst=1104" TargetMode="External"/><Relationship Id="rId5" Type="http://schemas.openxmlformats.org/officeDocument/2006/relationships/settings" Target="settings.xml"/><Relationship Id="rId15" Type="http://schemas.openxmlformats.org/officeDocument/2006/relationships/hyperlink" Target="https://login.consultant.ru/link/?req=doc&amp;base=LAW&amp;n=495184&amp;dst=2086" TargetMode="External"/><Relationship Id="rId23" Type="http://schemas.openxmlformats.org/officeDocument/2006/relationships/theme" Target="theme/theme1.xml"/><Relationship Id="rId10" Type="http://schemas.openxmlformats.org/officeDocument/2006/relationships/hyperlink" Target="https://login.consultant.ru/link/?req=doc&amp;base=LAW&amp;n=483130&amp;dst=1123" TargetMode="External"/><Relationship Id="rId19" Type="http://schemas.openxmlformats.org/officeDocument/2006/relationships/hyperlink" Target="consultantplus://offline/ref=298E52119D829470FBE34B7ED8A4DD2E842D59A3DBFB5304F31287C2D1B5D0E213A5419FF5EF56726698B917957AD1591B2AB491673705CAB6tFH" TargetMode="External"/><Relationship Id="rId4" Type="http://schemas.microsoft.com/office/2007/relationships/stylesWithEffects" Target="stylesWithEffects.xml"/><Relationship Id="rId9" Type="http://schemas.openxmlformats.org/officeDocument/2006/relationships/hyperlink" Target="https://login.consultant.ru/link/?req=doc&amp;base=LAW&amp;n=497793&amp;dst=512" TargetMode="External"/><Relationship Id="rId14" Type="http://schemas.openxmlformats.org/officeDocument/2006/relationships/hyperlink" Target="https://login.consultant.ru/link/?req=doc&amp;base=LAW&amp;n=495184&amp;dst=207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70BDD-9F98-4C5E-BB71-C76D29CC8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1835</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12271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Туманова Мария Николаевна</cp:lastModifiedBy>
  <cp:revision>11</cp:revision>
  <cp:lastPrinted>2025-02-19T10:10:00Z</cp:lastPrinted>
  <dcterms:created xsi:type="dcterms:W3CDTF">2025-05-16T09:36:00Z</dcterms:created>
  <dcterms:modified xsi:type="dcterms:W3CDTF">2026-03-18T12:50:00Z</dcterms:modified>
</cp:coreProperties>
</file>