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CA" w:rsidRPr="005223CA" w:rsidRDefault="005223CA" w:rsidP="005223CA">
      <w:pPr>
        <w:jc w:val="center"/>
        <w:rPr>
          <w:b/>
        </w:rPr>
      </w:pPr>
      <w:bookmarkStart w:id="0" w:name="_GoBack"/>
      <w:bookmarkEnd w:id="0"/>
      <w:r w:rsidRPr="005223CA">
        <w:rPr>
          <w:b/>
        </w:rPr>
        <w:t xml:space="preserve">КОНТРАКТ № </w:t>
      </w:r>
    </w:p>
    <w:p w:rsidR="00000D2E" w:rsidRDefault="005223CA" w:rsidP="005223CA">
      <w:pPr>
        <w:jc w:val="center"/>
        <w:rPr>
          <w:b/>
        </w:rPr>
      </w:pPr>
      <w:r w:rsidRPr="005223CA">
        <w:rPr>
          <w:b/>
        </w:rPr>
        <w:t>ИКЗ 261272000713027240100100870000000244</w:t>
      </w:r>
    </w:p>
    <w:p w:rsidR="00411F71" w:rsidRPr="00411F71" w:rsidRDefault="00411F71" w:rsidP="00411F71">
      <w:pPr>
        <w:jc w:val="center"/>
        <w:rPr>
          <w:b/>
        </w:rPr>
      </w:pPr>
    </w:p>
    <w:p w:rsidR="00982727" w:rsidRDefault="00982727" w:rsidP="00982727">
      <w:r>
        <w:t xml:space="preserve">г. </w:t>
      </w:r>
      <w:r w:rsidR="00D8615A">
        <w:t>Хабаровск</w:t>
      </w:r>
      <w:r>
        <w:t xml:space="preserve">                                                                         </w:t>
      </w:r>
      <w:r w:rsidR="003C3EEB">
        <w:t xml:space="preserve">                             </w:t>
      </w:r>
      <w:r w:rsidR="00D8615A">
        <w:t xml:space="preserve">      </w:t>
      </w:r>
      <w:r>
        <w:t>«</w:t>
      </w:r>
      <w:r w:rsidR="003C3EEB">
        <w:t>____</w:t>
      </w:r>
      <w:r>
        <w:t xml:space="preserve">» </w:t>
      </w:r>
      <w:r w:rsidR="003C3EEB">
        <w:t>_______</w:t>
      </w:r>
      <w:r>
        <w:t xml:space="preserve"> 20</w:t>
      </w:r>
      <w:r w:rsidR="00A30466">
        <w:t>2</w:t>
      </w:r>
      <w:r w:rsidR="005223CA">
        <w:t>6</w:t>
      </w:r>
      <w:r>
        <w:t xml:space="preserve"> г. </w:t>
      </w:r>
    </w:p>
    <w:p w:rsidR="009448B0" w:rsidRDefault="009448B0" w:rsidP="00F4230C">
      <w:pPr>
        <w:jc w:val="both"/>
      </w:pPr>
    </w:p>
    <w:p w:rsidR="00F264E7" w:rsidRDefault="00256A9D" w:rsidP="006F5A95">
      <w:pPr>
        <w:pStyle w:val="2"/>
        <w:spacing w:after="0" w:line="240" w:lineRule="auto"/>
        <w:ind w:left="0" w:firstLine="567"/>
        <w:jc w:val="both"/>
      </w:pPr>
      <w:proofErr w:type="gramStart"/>
      <w:r w:rsidRPr="00E418C0">
        <w:rPr>
          <w:b/>
        </w:rPr>
        <w:t>Федеральное государственное бюджетное учреждение «Хабаровский авиационно-спасательный центр МЧС России» (ФГБУ «Хабаровский АСЦ МЧС России»),</w:t>
      </w:r>
      <w:r w:rsidRPr="00735F40">
        <w:t xml:space="preserve"> далее именуемое Заказчик, в лице начальника </w:t>
      </w:r>
      <w:r>
        <w:t>Бондаренко Сергея Николаевича</w:t>
      </w:r>
      <w:r w:rsidRPr="00735F40">
        <w:t xml:space="preserve">, действующего на основании Устава, с одной стороны и </w:t>
      </w:r>
      <w:r w:rsidR="00D8615A" w:rsidRPr="00D8615A">
        <w:rPr>
          <w:highlight w:val="cyan"/>
        </w:rPr>
        <w:t>_____________________</w:t>
      </w:r>
      <w:r w:rsidR="00D8615A" w:rsidRPr="00D8615A">
        <w:t>,</w:t>
      </w:r>
      <w:r w:rsidRPr="00D8615A">
        <w:t xml:space="preserve"> далее именуемое Исполнитель, в лице </w:t>
      </w:r>
      <w:r w:rsidR="00D8615A">
        <w:t>_</w:t>
      </w:r>
      <w:r w:rsidR="00D8615A" w:rsidRPr="00D8615A">
        <w:rPr>
          <w:highlight w:val="cyan"/>
        </w:rPr>
        <w:t>___________________________</w:t>
      </w:r>
      <w:r w:rsidRPr="00D8615A">
        <w:t>, дей</w:t>
      </w:r>
      <w:r w:rsidRPr="00735F40">
        <w:t>ствующ</w:t>
      </w:r>
      <w:r>
        <w:t>его</w:t>
      </w:r>
      <w:r w:rsidRPr="00735F40">
        <w:t xml:space="preserve"> на основании </w:t>
      </w:r>
      <w:r w:rsidR="00D8615A" w:rsidRPr="00D8615A">
        <w:rPr>
          <w:highlight w:val="cyan"/>
        </w:rPr>
        <w:t>______________</w:t>
      </w:r>
      <w:r w:rsidRPr="00735F40">
        <w:t xml:space="preserve">, с другой стороны, совместно именуемые Стороны, </w:t>
      </w:r>
      <w:r w:rsidR="00000D2E" w:rsidRPr="00564C61">
        <w:t>на основании п.4 ч.1 ст.93 Федерального закона от 05.04.2013 № 44-ФЗ «О контрактной</w:t>
      </w:r>
      <w:proofErr w:type="gramEnd"/>
      <w:r w:rsidR="00000D2E" w:rsidRPr="00564C61">
        <w:t xml:space="preserve"> системе в сфере закупок товаров, работ, услуг для обеспечения государственных и муниципальных нужд» заключили настоящий </w:t>
      </w:r>
      <w:r w:rsidR="00D8615A">
        <w:t>контракт</w:t>
      </w:r>
      <w:r w:rsidR="00000D2E" w:rsidRPr="00564C61">
        <w:t xml:space="preserve"> (далее –</w:t>
      </w:r>
      <w:r w:rsidR="00D8615A">
        <w:t xml:space="preserve"> Контракт</w:t>
      </w:r>
      <w:r w:rsidR="00000D2E" w:rsidRPr="00564C61">
        <w:t>) о нижеследующем:</w:t>
      </w:r>
    </w:p>
    <w:p w:rsidR="00D2798D" w:rsidRDefault="00D2798D" w:rsidP="006F5A95">
      <w:pPr>
        <w:pStyle w:val="2"/>
        <w:spacing w:after="0" w:line="240" w:lineRule="auto"/>
        <w:ind w:left="0" w:firstLine="567"/>
        <w:jc w:val="both"/>
      </w:pPr>
    </w:p>
    <w:p w:rsidR="00982727" w:rsidRDefault="00D8615A" w:rsidP="0023243A">
      <w:pPr>
        <w:jc w:val="center"/>
        <w:rPr>
          <w:b/>
        </w:rPr>
      </w:pPr>
      <w:r>
        <w:rPr>
          <w:b/>
        </w:rPr>
        <w:t>1. ПРЕДМЕТ КОНТРАКТА</w:t>
      </w:r>
    </w:p>
    <w:p w:rsidR="00D8615A" w:rsidRDefault="00982727" w:rsidP="00D8615A">
      <w:pPr>
        <w:pStyle w:val="ac"/>
        <w:ind w:firstLine="568"/>
        <w:jc w:val="both"/>
        <w:rPr>
          <w:rFonts w:ascii="Times New Roman" w:hAnsi="Times New Roman"/>
          <w:sz w:val="24"/>
          <w:szCs w:val="24"/>
        </w:rPr>
      </w:pPr>
      <w:r w:rsidRPr="00D8615A">
        <w:rPr>
          <w:rFonts w:ascii="Times New Roman" w:hAnsi="Times New Roman"/>
          <w:sz w:val="24"/>
          <w:szCs w:val="24"/>
        </w:rPr>
        <w:t xml:space="preserve">1.1. Исполнитель </w:t>
      </w:r>
      <w:r w:rsidR="00D8615A" w:rsidRPr="00D8615A">
        <w:rPr>
          <w:rFonts w:ascii="Times New Roman" w:hAnsi="Times New Roman"/>
          <w:sz w:val="24"/>
          <w:szCs w:val="24"/>
        </w:rPr>
        <w:t>обязуется выполнить</w:t>
      </w:r>
      <w:r w:rsidR="006A5097" w:rsidRPr="00D8615A">
        <w:rPr>
          <w:rFonts w:ascii="Times New Roman" w:hAnsi="Times New Roman"/>
          <w:sz w:val="24"/>
          <w:szCs w:val="24"/>
        </w:rPr>
        <w:t xml:space="preserve"> текущий ремонт</w:t>
      </w:r>
      <w:r w:rsidRPr="00D8615A">
        <w:rPr>
          <w:rFonts w:ascii="Times New Roman" w:hAnsi="Times New Roman"/>
          <w:sz w:val="24"/>
          <w:szCs w:val="24"/>
        </w:rPr>
        <w:t xml:space="preserve"> </w:t>
      </w:r>
      <w:r w:rsidR="00D8615A" w:rsidRPr="00D8615A">
        <w:rPr>
          <w:rFonts w:ascii="Times New Roman" w:hAnsi="Times New Roman"/>
          <w:sz w:val="24"/>
          <w:szCs w:val="24"/>
        </w:rPr>
        <w:t>блока 451 (ГБ</w:t>
      </w:r>
      <w:proofErr w:type="gramStart"/>
      <w:r w:rsidR="00D8615A" w:rsidRPr="00D8615A">
        <w:rPr>
          <w:rFonts w:ascii="Times New Roman" w:hAnsi="Times New Roman"/>
          <w:sz w:val="24"/>
          <w:szCs w:val="24"/>
        </w:rPr>
        <w:t>2</w:t>
      </w:r>
      <w:proofErr w:type="gramEnd"/>
      <w:r w:rsidR="00D8615A" w:rsidRPr="00D8615A">
        <w:rPr>
          <w:rFonts w:ascii="Times New Roman" w:hAnsi="Times New Roman"/>
          <w:sz w:val="24"/>
          <w:szCs w:val="24"/>
        </w:rPr>
        <w:t>.017.076) № ВА516</w:t>
      </w:r>
      <w:r w:rsidR="00256A9D" w:rsidRPr="00D8615A">
        <w:rPr>
          <w:rFonts w:ascii="Times New Roman" w:hAnsi="Times New Roman"/>
          <w:sz w:val="24"/>
          <w:szCs w:val="24"/>
        </w:rPr>
        <w:t xml:space="preserve"> (далее – Издели</w:t>
      </w:r>
      <w:r w:rsidR="00D2798D" w:rsidRPr="00D8615A">
        <w:rPr>
          <w:rFonts w:ascii="Times New Roman" w:hAnsi="Times New Roman"/>
          <w:sz w:val="24"/>
          <w:szCs w:val="24"/>
        </w:rPr>
        <w:t>е</w:t>
      </w:r>
      <w:r w:rsidR="00256A9D" w:rsidRPr="00D8615A">
        <w:rPr>
          <w:rFonts w:ascii="Times New Roman" w:hAnsi="Times New Roman"/>
          <w:sz w:val="24"/>
          <w:szCs w:val="24"/>
        </w:rPr>
        <w:t>)</w:t>
      </w:r>
      <w:r w:rsidR="00D8615A">
        <w:rPr>
          <w:rFonts w:ascii="Times New Roman" w:hAnsi="Times New Roman"/>
          <w:sz w:val="24"/>
          <w:szCs w:val="24"/>
        </w:rPr>
        <w:t xml:space="preserve">, </w:t>
      </w:r>
      <w:r w:rsidR="00D8615A" w:rsidRPr="00D8615A">
        <w:rPr>
          <w:rFonts w:ascii="Times New Roman" w:hAnsi="Times New Roman"/>
          <w:sz w:val="24"/>
          <w:szCs w:val="24"/>
        </w:rPr>
        <w:t xml:space="preserve">указанного в Спецификации (Приложение № 1), являющейся неотъемлемой частью Контракта (далее – Изделие), </w:t>
      </w:r>
      <w:r w:rsidR="00D8615A">
        <w:rPr>
          <w:rFonts w:ascii="Times New Roman" w:hAnsi="Times New Roman"/>
          <w:sz w:val="24"/>
          <w:szCs w:val="24"/>
        </w:rPr>
        <w:t>в объеме, соответствующем качеству, результату и иным требованиям, установленным Контрактом (далее по тексту – Работы) и сдать результат Работ, а Заказчик обязуется принять и оплатить выполненные Работы, соответствующие требованиям, установленным Контрактом.</w:t>
      </w:r>
    </w:p>
    <w:p w:rsidR="00561043" w:rsidRPr="00F12F30" w:rsidRDefault="00561043" w:rsidP="00561043">
      <w:pPr>
        <w:ind w:firstLine="568"/>
        <w:jc w:val="both"/>
        <w:rPr>
          <w:lang w:val="ru-RU"/>
        </w:rPr>
      </w:pPr>
    </w:p>
    <w:p w:rsidR="009073FA" w:rsidRPr="0023243A" w:rsidRDefault="00D8615A" w:rsidP="0023243A">
      <w:pPr>
        <w:jc w:val="center"/>
        <w:rPr>
          <w:b/>
        </w:rPr>
      </w:pPr>
      <w:r>
        <w:rPr>
          <w:b/>
        </w:rPr>
        <w:t>2. УСЛОВИЯ ДОСТАВКИ ИЗДЕЛИЯ, СРОКИ РЕМОНТА</w:t>
      </w:r>
    </w:p>
    <w:p w:rsidR="00D8615A" w:rsidRDefault="00906065" w:rsidP="009073FA">
      <w:pPr>
        <w:ind w:firstLine="708"/>
        <w:jc w:val="both"/>
      </w:pPr>
      <w:r>
        <w:t>2.1. Доставка Издели</w:t>
      </w:r>
      <w:r w:rsidR="00D2798D">
        <w:t>я</w:t>
      </w:r>
      <w:r w:rsidR="009073FA">
        <w:t xml:space="preserve"> в ремонт осуществляется силами и за счет Заказчика и передается Исполнителю </w:t>
      </w:r>
      <w:r w:rsidR="007C37AF">
        <w:t>у</w:t>
      </w:r>
      <w:r w:rsidR="009073FA">
        <w:t>полномоч</w:t>
      </w:r>
      <w:r w:rsidR="007C37AF">
        <w:t>ен</w:t>
      </w:r>
      <w:r w:rsidR="009073FA">
        <w:t>ным представителем Заказчика по накладной</w:t>
      </w:r>
      <w:r w:rsidR="00AF3823">
        <w:t xml:space="preserve"> на отпуск</w:t>
      </w:r>
      <w:r w:rsidR="009073FA">
        <w:t xml:space="preserve"> </w:t>
      </w:r>
      <w:r w:rsidR="00AF3823">
        <w:t>материалов</w:t>
      </w:r>
      <w:r w:rsidR="009073FA">
        <w:t xml:space="preserve"> по форме</w:t>
      </w:r>
      <w:r w:rsidR="00EF1FA7">
        <w:t xml:space="preserve"> М-15 (далее – н</w:t>
      </w:r>
      <w:r w:rsidR="009073FA">
        <w:t>а</w:t>
      </w:r>
      <w:r w:rsidR="00D213A6">
        <w:t xml:space="preserve">кладная). </w:t>
      </w:r>
    </w:p>
    <w:p w:rsidR="00D8615A" w:rsidRDefault="00D213A6" w:rsidP="00D8615A">
      <w:pPr>
        <w:ind w:firstLine="708"/>
        <w:jc w:val="both"/>
      </w:pPr>
      <w:r>
        <w:t>Место передачи Изделия</w:t>
      </w:r>
      <w:r w:rsidR="009073FA">
        <w:t xml:space="preserve">: </w:t>
      </w:r>
      <w:r w:rsidR="00D8615A">
        <w:t>производственная база Исполнителя, расположенная по адресу: Российская Федерация,</w:t>
      </w:r>
      <w:r w:rsidR="00D8615A" w:rsidRPr="00D8615A">
        <w:rPr>
          <w:highlight w:val="cyan"/>
        </w:rPr>
        <w:t>________________________________________</w:t>
      </w:r>
      <w:r w:rsidR="00D8615A">
        <w:t>.</w:t>
      </w:r>
    </w:p>
    <w:p w:rsidR="00726351" w:rsidRDefault="009073FA" w:rsidP="00726351">
      <w:pPr>
        <w:ind w:firstLine="708"/>
        <w:jc w:val="both"/>
      </w:pPr>
      <w:r>
        <w:t xml:space="preserve">2.2. </w:t>
      </w:r>
      <w:r w:rsidR="00906065">
        <w:t>Датой поступления Издели</w:t>
      </w:r>
      <w:r w:rsidR="00B76F08">
        <w:t>я</w:t>
      </w:r>
      <w:r w:rsidR="00726351">
        <w:t xml:space="preserve"> в ремонт считается дата подписания </w:t>
      </w:r>
      <w:r w:rsidR="004B56D7">
        <w:t>упол</w:t>
      </w:r>
      <w:r w:rsidR="00726351">
        <w:t>номоч</w:t>
      </w:r>
      <w:r w:rsidR="004B56D7">
        <w:t>е</w:t>
      </w:r>
      <w:r w:rsidR="00726351">
        <w:t>н</w:t>
      </w:r>
      <w:r w:rsidR="004B56D7">
        <w:t>н</w:t>
      </w:r>
      <w:r w:rsidR="00726351">
        <w:t>ым представителем Исполнителя нак</w:t>
      </w:r>
      <w:r w:rsidR="001B7291">
        <w:t>ладной, а при перевозке Издели</w:t>
      </w:r>
      <w:r w:rsidR="00B76F08">
        <w:t>я</w:t>
      </w:r>
      <w:r w:rsidR="00906065">
        <w:t xml:space="preserve"> </w:t>
      </w:r>
      <w:r w:rsidR="00726351">
        <w:t xml:space="preserve">представителем перевозчика или связи — дата, указанная на товарно-транспортной накладной (квитанции) представителя перевозчика или связи при передаче груза Исполнителю. </w:t>
      </w:r>
    </w:p>
    <w:p w:rsidR="009073FA" w:rsidRPr="007213A8" w:rsidRDefault="00906065" w:rsidP="009073FA">
      <w:pPr>
        <w:jc w:val="both"/>
      </w:pPr>
      <w:r>
        <w:tab/>
      </w:r>
      <w:r w:rsidRPr="007213A8">
        <w:t>2.3. Издели</w:t>
      </w:r>
      <w:r w:rsidR="00B76F08" w:rsidRPr="007213A8">
        <w:t>е</w:t>
      </w:r>
      <w:r w:rsidR="009073FA" w:rsidRPr="007213A8">
        <w:t>, направленн</w:t>
      </w:r>
      <w:r w:rsidR="00B76F08" w:rsidRPr="007213A8">
        <w:t>о</w:t>
      </w:r>
      <w:r w:rsidR="006D0C1F" w:rsidRPr="007213A8">
        <w:t>е</w:t>
      </w:r>
      <w:r w:rsidR="001B7291" w:rsidRPr="007213A8">
        <w:t xml:space="preserve"> в ремонт, должн</w:t>
      </w:r>
      <w:r w:rsidR="00B76F08" w:rsidRPr="007213A8">
        <w:t>о</w:t>
      </w:r>
      <w:r w:rsidR="009073FA" w:rsidRPr="007213A8">
        <w:t xml:space="preserve"> быть укомплектован</w:t>
      </w:r>
      <w:r w:rsidR="00B76F08" w:rsidRPr="007213A8">
        <w:t>о</w:t>
      </w:r>
      <w:r w:rsidRPr="007213A8">
        <w:t>, законсервирован</w:t>
      </w:r>
      <w:r w:rsidR="00B76F08" w:rsidRPr="007213A8">
        <w:t>о</w:t>
      </w:r>
      <w:r w:rsidR="009073FA" w:rsidRPr="007213A8">
        <w:t xml:space="preserve"> согласно технической документации. Упаковка должна исключат</w:t>
      </w:r>
      <w:r w:rsidR="00B76F08" w:rsidRPr="007213A8">
        <w:t>ь какие-либо повреждения Изделия</w:t>
      </w:r>
      <w:r w:rsidR="009073FA" w:rsidRPr="007213A8">
        <w:t xml:space="preserve"> при транспортировке. Вмес</w:t>
      </w:r>
      <w:r w:rsidR="00B76F08" w:rsidRPr="007213A8">
        <w:t>те с Изделием</w:t>
      </w:r>
      <w:r w:rsidR="009073FA" w:rsidRPr="007213A8">
        <w:t xml:space="preserve"> Исполнител</w:t>
      </w:r>
      <w:r w:rsidR="00B76F08" w:rsidRPr="007213A8">
        <w:t>ю передае</w:t>
      </w:r>
      <w:r w:rsidRPr="007213A8">
        <w:t>тся паспорт</w:t>
      </w:r>
      <w:r w:rsidR="00B76F08" w:rsidRPr="007213A8">
        <w:t xml:space="preserve"> на Изделие</w:t>
      </w:r>
      <w:r w:rsidR="009073FA" w:rsidRPr="007213A8">
        <w:t xml:space="preserve"> с обязательным заполнением всех соответствующих разделов.</w:t>
      </w:r>
    </w:p>
    <w:p w:rsidR="009448B0" w:rsidRPr="007213A8" w:rsidRDefault="00906065" w:rsidP="009073FA">
      <w:pPr>
        <w:jc w:val="both"/>
      </w:pPr>
      <w:r w:rsidRPr="007213A8">
        <w:tab/>
        <w:t>2.4. Отремонтированн</w:t>
      </w:r>
      <w:r w:rsidR="00B76F08" w:rsidRPr="007213A8">
        <w:t>о</w:t>
      </w:r>
      <w:r w:rsidRPr="007213A8">
        <w:t>е</w:t>
      </w:r>
      <w:r w:rsidR="009073FA" w:rsidRPr="007213A8">
        <w:t xml:space="preserve"> Издели</w:t>
      </w:r>
      <w:r w:rsidR="00B76F08" w:rsidRPr="007213A8">
        <w:t>е</w:t>
      </w:r>
      <w:r w:rsidR="009073FA" w:rsidRPr="007213A8">
        <w:t xml:space="preserve"> упаковыва</w:t>
      </w:r>
      <w:r w:rsidR="00B76F08" w:rsidRPr="007213A8">
        <w:t>е</w:t>
      </w:r>
      <w:r w:rsidR="009073FA" w:rsidRPr="007213A8">
        <w:t>тся в т</w:t>
      </w:r>
      <w:r w:rsidRPr="007213A8">
        <w:t>ару Заказчика, в которой Издели</w:t>
      </w:r>
      <w:r w:rsidR="00B76F08" w:rsidRPr="007213A8">
        <w:t>е</w:t>
      </w:r>
      <w:r w:rsidR="00D213A6" w:rsidRPr="007213A8">
        <w:t xml:space="preserve"> поступил</w:t>
      </w:r>
      <w:r w:rsidR="00B76F08" w:rsidRPr="007213A8">
        <w:t>о</w:t>
      </w:r>
      <w:r w:rsidR="009073FA" w:rsidRPr="007213A8">
        <w:t xml:space="preserve"> в ремонт. </w:t>
      </w:r>
      <w:r w:rsidR="004B56D7" w:rsidRPr="007213A8">
        <w:t>Д</w:t>
      </w:r>
      <w:r w:rsidRPr="007213A8">
        <w:t>опускается упаковка Издели</w:t>
      </w:r>
      <w:r w:rsidR="00B76F08" w:rsidRPr="007213A8">
        <w:t>я</w:t>
      </w:r>
      <w:r w:rsidR="009073FA" w:rsidRPr="007213A8">
        <w:t xml:space="preserve"> в тару Исполнителя за счет средств Заказчика.</w:t>
      </w:r>
    </w:p>
    <w:p w:rsidR="003E33D6" w:rsidRPr="007213A8" w:rsidRDefault="009073FA" w:rsidP="003E33D6">
      <w:pPr>
        <w:ind w:firstLine="118"/>
        <w:jc w:val="both"/>
      </w:pPr>
      <w:r w:rsidRPr="007213A8">
        <w:tab/>
        <w:t xml:space="preserve">2.5. </w:t>
      </w:r>
      <w:r w:rsidR="008A1766" w:rsidRPr="007213A8">
        <w:t>Исполнитель уведомляет Заказчика о заключении Договора на оказание услуг по контролю качества и приемки работ между Исполнителем и Министерством обороны Р</w:t>
      </w:r>
      <w:r w:rsidR="003E33D6" w:rsidRPr="007213A8">
        <w:t xml:space="preserve">оссийской </w:t>
      </w:r>
      <w:r w:rsidR="008A1766" w:rsidRPr="007213A8">
        <w:t>Ф</w:t>
      </w:r>
      <w:r w:rsidR="003E33D6" w:rsidRPr="007213A8">
        <w:t>едерации</w:t>
      </w:r>
      <w:r w:rsidR="008A1766" w:rsidRPr="007213A8">
        <w:t xml:space="preserve"> не позднее 5 (пяти) рабочих дней </w:t>
      </w:r>
      <w:proofErr w:type="gramStart"/>
      <w:r w:rsidR="008A1766" w:rsidRPr="007213A8">
        <w:t>с даты подписания</w:t>
      </w:r>
      <w:proofErr w:type="gramEnd"/>
      <w:r w:rsidR="008A1766" w:rsidRPr="007213A8">
        <w:t>.</w:t>
      </w:r>
    </w:p>
    <w:p w:rsidR="008A1766" w:rsidRPr="00B774E4" w:rsidRDefault="003E33D6" w:rsidP="003E33D6">
      <w:pPr>
        <w:ind w:firstLine="709"/>
        <w:jc w:val="both"/>
      </w:pPr>
      <w:r w:rsidRPr="007213A8">
        <w:t>2</w:t>
      </w:r>
      <w:r w:rsidR="008A1766" w:rsidRPr="007213A8">
        <w:t xml:space="preserve">.6. Доставка Изделия после ремонта </w:t>
      </w:r>
      <w:proofErr w:type="gramStart"/>
      <w:r w:rsidR="008A1766" w:rsidRPr="007213A8">
        <w:t>в место приемки</w:t>
      </w:r>
      <w:proofErr w:type="gramEnd"/>
      <w:r w:rsidR="008A1766" w:rsidRPr="007213A8">
        <w:t xml:space="preserve">, указанное в п. </w:t>
      </w:r>
      <w:r w:rsidR="00A57D54" w:rsidRPr="007213A8">
        <w:t>2.7</w:t>
      </w:r>
      <w:r w:rsidR="008A1766" w:rsidRPr="007213A8">
        <w:t xml:space="preserve">. </w:t>
      </w:r>
      <w:r w:rsidRPr="007213A8">
        <w:t>Контракт</w:t>
      </w:r>
      <w:r w:rsidR="008A1766" w:rsidRPr="007213A8">
        <w:t xml:space="preserve">а, осуществляется силами и за счет </w:t>
      </w:r>
      <w:r w:rsidRPr="007213A8">
        <w:t>Заказчика</w:t>
      </w:r>
      <w:r w:rsidR="008A1766" w:rsidRPr="007213A8">
        <w:t>. Вся документация, переданная вместе</w:t>
      </w:r>
      <w:r w:rsidR="008A1766" w:rsidRPr="00B774E4">
        <w:t xml:space="preserve"> с Изделием в ремонт, подлежит обязательному возврату Заказчику. </w:t>
      </w:r>
    </w:p>
    <w:p w:rsidR="00A57D54" w:rsidRPr="00B774E4" w:rsidRDefault="00A57D54" w:rsidP="008A1766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B774E4">
        <w:rPr>
          <w:rFonts w:ascii="Times New Roman" w:hAnsi="Times New Roman"/>
          <w:sz w:val="24"/>
          <w:szCs w:val="24"/>
        </w:rPr>
        <w:t>2.7. Приемка выполненных Работ производится по адресу нахождения За</w:t>
      </w:r>
      <w:r w:rsidR="00D92726" w:rsidRPr="00B774E4">
        <w:rPr>
          <w:rFonts w:ascii="Times New Roman" w:hAnsi="Times New Roman"/>
          <w:sz w:val="24"/>
          <w:szCs w:val="24"/>
        </w:rPr>
        <w:t xml:space="preserve">казчика, указанному в </w:t>
      </w:r>
      <w:r w:rsidR="003E33D6" w:rsidRPr="003E33D6">
        <w:rPr>
          <w:rFonts w:ascii="Times New Roman" w:hAnsi="Times New Roman"/>
          <w:sz w:val="24"/>
          <w:szCs w:val="24"/>
        </w:rPr>
        <w:t>Контракт</w:t>
      </w:r>
      <w:r w:rsidR="00D92726" w:rsidRPr="00B774E4">
        <w:rPr>
          <w:rFonts w:ascii="Times New Roman" w:hAnsi="Times New Roman"/>
          <w:sz w:val="24"/>
          <w:szCs w:val="24"/>
        </w:rPr>
        <w:t>е.</w:t>
      </w:r>
    </w:p>
    <w:p w:rsidR="008A1766" w:rsidRPr="00B774E4" w:rsidRDefault="00D92726" w:rsidP="008A1766">
      <w:pPr>
        <w:ind w:firstLine="709"/>
        <w:jc w:val="both"/>
      </w:pPr>
      <w:r w:rsidRPr="00B774E4">
        <w:t>2.</w:t>
      </w:r>
      <w:r w:rsidRPr="003F5BD1">
        <w:t>8</w:t>
      </w:r>
      <w:r w:rsidR="008A1766" w:rsidRPr="003F5BD1">
        <w:t xml:space="preserve">. </w:t>
      </w:r>
      <w:r w:rsidR="004E7E43" w:rsidRPr="003F5BD1">
        <w:t>Отгрузка</w:t>
      </w:r>
      <w:r w:rsidR="008A1766" w:rsidRPr="003F5BD1">
        <w:t xml:space="preserve"> отремонтированного</w:t>
      </w:r>
      <w:r w:rsidR="008A1766" w:rsidRPr="00B774E4">
        <w:t xml:space="preserve"> И</w:t>
      </w:r>
      <w:r w:rsidR="00D8615A">
        <w:t>зделия производится в течение 6</w:t>
      </w:r>
      <w:r w:rsidR="008A1766" w:rsidRPr="00B774E4">
        <w:t xml:space="preserve">0 календарных дней </w:t>
      </w:r>
      <w:proofErr w:type="gramStart"/>
      <w:r w:rsidR="003E33D6">
        <w:t>с даты</w:t>
      </w:r>
      <w:r w:rsidR="008A1766" w:rsidRPr="00B774E4">
        <w:t xml:space="preserve"> подписания</w:t>
      </w:r>
      <w:proofErr w:type="gramEnd"/>
      <w:r w:rsidR="008A1766" w:rsidRPr="00B774E4">
        <w:t xml:space="preserve"> </w:t>
      </w:r>
      <w:r w:rsidR="004E04F5">
        <w:t>Договор</w:t>
      </w:r>
      <w:r w:rsidR="003E33D6">
        <w:t>а</w:t>
      </w:r>
      <w:r w:rsidR="008A1766" w:rsidRPr="00B774E4">
        <w:t xml:space="preserve"> на оказание услуг по контролю качества и приемки работ между Исполнителем и Министерством обороны </w:t>
      </w:r>
      <w:r w:rsidR="003E33D6" w:rsidRPr="003E33D6">
        <w:t>Российской Федерации</w:t>
      </w:r>
      <w:r w:rsidR="008A1766" w:rsidRPr="00B774E4">
        <w:t xml:space="preserve"> при условии проведения предоплаты Исполнителю согласно п. </w:t>
      </w:r>
      <w:r w:rsidR="002B17A2" w:rsidRPr="006E7E74">
        <w:t>4.4</w:t>
      </w:r>
      <w:r w:rsidR="008A1766" w:rsidRPr="006E7E74">
        <w:t>.</w:t>
      </w:r>
      <w:r w:rsidR="008A1766" w:rsidRPr="00B774E4">
        <w:t xml:space="preserve"> </w:t>
      </w:r>
      <w:r w:rsidR="003E33D6">
        <w:t>Контракт</w:t>
      </w:r>
      <w:r w:rsidR="008A1766" w:rsidRPr="00B774E4">
        <w:t xml:space="preserve">а. Передача Изделия из ремонта производится по накладной. </w:t>
      </w:r>
    </w:p>
    <w:p w:rsidR="001C7428" w:rsidRPr="007213A8" w:rsidRDefault="008A1766" w:rsidP="00A57D54">
      <w:pPr>
        <w:ind w:firstLine="640"/>
        <w:jc w:val="both"/>
      </w:pPr>
      <w:r w:rsidRPr="00B774E4">
        <w:t>Датой передачи Издели</w:t>
      </w:r>
      <w:r w:rsidR="00A57D54" w:rsidRPr="00B774E4">
        <w:t>я</w:t>
      </w:r>
      <w:r w:rsidRPr="00B774E4">
        <w:t xml:space="preserve"> Заказчику считается дата подписания уполномоченными представителями Сторон накладной, а при перевозке Издели</w:t>
      </w:r>
      <w:r w:rsidR="00A57D54" w:rsidRPr="00B774E4">
        <w:t>я</w:t>
      </w:r>
      <w:r w:rsidRPr="00B774E4">
        <w:t xml:space="preserve"> представителем перевозчика или связи — дата, указанная </w:t>
      </w:r>
      <w:r w:rsidR="00A57D54" w:rsidRPr="00B774E4">
        <w:t xml:space="preserve">Заказчиком </w:t>
      </w:r>
      <w:r w:rsidRPr="00B774E4">
        <w:t xml:space="preserve">на товарно-транспортной накладной (квитанции) представителя перевозчика </w:t>
      </w:r>
      <w:r w:rsidRPr="007213A8">
        <w:t xml:space="preserve">или связи при принятии груза </w:t>
      </w:r>
      <w:r w:rsidR="00A57D54" w:rsidRPr="007213A8">
        <w:t>в месте приемки.</w:t>
      </w:r>
    </w:p>
    <w:p w:rsidR="00A94847" w:rsidRPr="007213A8" w:rsidRDefault="00A57D54" w:rsidP="00A94847">
      <w:pPr>
        <w:ind w:firstLine="708"/>
        <w:jc w:val="both"/>
      </w:pPr>
      <w:r w:rsidRPr="007213A8">
        <w:lastRenderedPageBreak/>
        <w:t>2.</w:t>
      </w:r>
      <w:r w:rsidR="00D92726" w:rsidRPr="007213A8">
        <w:t>9</w:t>
      </w:r>
      <w:r w:rsidR="00A94847" w:rsidRPr="007213A8">
        <w:t>. Перед началом выполнения работ по ремонту Исполнитель проводит проверк</w:t>
      </w:r>
      <w:r w:rsidR="00906065" w:rsidRPr="007213A8">
        <w:t>у технического состояния Издели</w:t>
      </w:r>
      <w:r w:rsidR="00D92726" w:rsidRPr="007213A8">
        <w:t>я, а также дефектацию Изделия</w:t>
      </w:r>
      <w:r w:rsidR="00A94847" w:rsidRPr="007213A8">
        <w:t>, с целью определения отказавших узлов и деталей, а также для определения объема ремонта. Результаты указанных работ учитываются при составлении технического акт</w:t>
      </w:r>
      <w:r w:rsidR="00906065" w:rsidRPr="007213A8">
        <w:t xml:space="preserve">а </w:t>
      </w:r>
      <w:r w:rsidR="00AC0C15" w:rsidRPr="007213A8">
        <w:t>ис</w:t>
      </w:r>
      <w:r w:rsidR="00906065" w:rsidRPr="007213A8">
        <w:t>следования состояния Издели</w:t>
      </w:r>
      <w:r w:rsidR="00D92726" w:rsidRPr="007213A8">
        <w:t>я</w:t>
      </w:r>
      <w:r w:rsidR="00906065" w:rsidRPr="007213A8">
        <w:t>, поступивш</w:t>
      </w:r>
      <w:r w:rsidR="00D92726" w:rsidRPr="007213A8">
        <w:t>его</w:t>
      </w:r>
      <w:r w:rsidR="00A94847" w:rsidRPr="007213A8">
        <w:t xml:space="preserve"> в ремонт. Данный Акт </w:t>
      </w:r>
      <w:r w:rsidR="001738D6" w:rsidRPr="007213A8">
        <w:t>является основанием для формирования калькуляции затрат и трудоемкости ремонта Издели</w:t>
      </w:r>
      <w:r w:rsidR="00D92726" w:rsidRPr="007213A8">
        <w:t>я</w:t>
      </w:r>
      <w:r w:rsidR="001738D6" w:rsidRPr="007213A8">
        <w:t xml:space="preserve"> (материальных, трудовых, затрат на запасные части и т.д.)</w:t>
      </w:r>
      <w:r w:rsidR="00D0765C" w:rsidRPr="007213A8">
        <w:t xml:space="preserve"> и</w:t>
      </w:r>
      <w:r w:rsidR="001738D6" w:rsidRPr="007213A8">
        <w:t xml:space="preserve"> утверждается Исполнителем.</w:t>
      </w:r>
      <w:r w:rsidR="00DD343F" w:rsidRPr="007213A8">
        <w:t xml:space="preserve"> </w:t>
      </w:r>
    </w:p>
    <w:p w:rsidR="00A95903" w:rsidRPr="007213A8" w:rsidRDefault="00A74D3B" w:rsidP="00367A8F">
      <w:pPr>
        <w:ind w:firstLine="708"/>
        <w:jc w:val="both"/>
      </w:pPr>
      <w:r w:rsidRPr="007213A8">
        <w:t>2.</w:t>
      </w:r>
      <w:r w:rsidR="00D92726" w:rsidRPr="007213A8">
        <w:t>10</w:t>
      </w:r>
      <w:r w:rsidR="00A95903" w:rsidRPr="007213A8">
        <w:t>. По окончани</w:t>
      </w:r>
      <w:r w:rsidR="00614A4F" w:rsidRPr="007213A8">
        <w:t>и выполнения Р</w:t>
      </w:r>
      <w:r w:rsidR="00A95903" w:rsidRPr="007213A8">
        <w:t xml:space="preserve">абот Исполнитель </w:t>
      </w:r>
      <w:r w:rsidR="000C3594" w:rsidRPr="007213A8">
        <w:t xml:space="preserve">в течение 5 </w:t>
      </w:r>
      <w:r w:rsidR="00FD7F05" w:rsidRPr="007213A8">
        <w:t xml:space="preserve">(пяти) </w:t>
      </w:r>
      <w:r w:rsidR="000C3594" w:rsidRPr="007213A8">
        <w:t xml:space="preserve">рабочих дней </w:t>
      </w:r>
      <w:r w:rsidR="00A95903" w:rsidRPr="007213A8">
        <w:t>оформляет</w:t>
      </w:r>
      <w:r w:rsidR="000C3594" w:rsidRPr="007213A8">
        <w:t xml:space="preserve"> и передает Заказчику Акт</w:t>
      </w:r>
      <w:r w:rsidR="00A95903" w:rsidRPr="007213A8">
        <w:t xml:space="preserve"> </w:t>
      </w:r>
      <w:r w:rsidR="00E60710" w:rsidRPr="007213A8">
        <w:t xml:space="preserve">сдачи-приемки </w:t>
      </w:r>
      <w:r w:rsidR="00A95903" w:rsidRPr="007213A8">
        <w:t>выполненных работ</w:t>
      </w:r>
      <w:r w:rsidR="007447DF" w:rsidRPr="007213A8">
        <w:t xml:space="preserve"> в двух экземплярах</w:t>
      </w:r>
      <w:r w:rsidR="00E60710" w:rsidRPr="007213A8">
        <w:t xml:space="preserve"> (Приложение № </w:t>
      </w:r>
      <w:r w:rsidR="00C069DD" w:rsidRPr="007213A8">
        <w:t>2</w:t>
      </w:r>
      <w:r w:rsidR="00E60710" w:rsidRPr="007213A8">
        <w:t xml:space="preserve"> к </w:t>
      </w:r>
      <w:r w:rsidR="004E04F5" w:rsidRPr="007213A8">
        <w:t>Контракт</w:t>
      </w:r>
      <w:r w:rsidR="00E60710" w:rsidRPr="007213A8">
        <w:t>у)</w:t>
      </w:r>
      <w:r w:rsidR="007447DF" w:rsidRPr="007213A8">
        <w:t xml:space="preserve">, </w:t>
      </w:r>
      <w:r w:rsidR="00614A4F" w:rsidRPr="007213A8">
        <w:t>накладную (по форме М-15)</w:t>
      </w:r>
      <w:r w:rsidR="000C3594" w:rsidRPr="007213A8">
        <w:t xml:space="preserve"> и счет-фактуру на сумму выполненных работ</w:t>
      </w:r>
      <w:r w:rsidR="00BF2F1D" w:rsidRPr="007213A8">
        <w:t>.</w:t>
      </w:r>
    </w:p>
    <w:p w:rsidR="00FD7F05" w:rsidRPr="007213A8" w:rsidRDefault="00FD7F05" w:rsidP="00FD7F05">
      <w:pPr>
        <w:jc w:val="both"/>
      </w:pPr>
      <w:r w:rsidRPr="007213A8">
        <w:tab/>
        <w:t>2.11</w:t>
      </w:r>
      <w:r w:rsidR="00A95903" w:rsidRPr="007213A8">
        <w:t xml:space="preserve">. </w:t>
      </w:r>
      <w:r w:rsidRPr="007213A8">
        <w:t xml:space="preserve">Заказчик в течение 5 (пяти) рабочих дней с момента прибытия результата Работ (Изделия) </w:t>
      </w:r>
      <w:proofErr w:type="gramStart"/>
      <w:r w:rsidRPr="007213A8">
        <w:t>в место приемки</w:t>
      </w:r>
      <w:proofErr w:type="gramEnd"/>
      <w:r w:rsidRPr="007213A8">
        <w:t>, указанное в п. 2.7</w:t>
      </w:r>
      <w:r w:rsidR="003E33D6" w:rsidRPr="007213A8">
        <w:t>. Контракта</w:t>
      </w:r>
      <w:r w:rsidRPr="007213A8">
        <w:t xml:space="preserve"> осуществляет его проверку на соответствие условиям </w:t>
      </w:r>
      <w:r w:rsidR="003E33D6" w:rsidRPr="007213A8">
        <w:t>Контракт</w:t>
      </w:r>
      <w:r w:rsidRPr="007213A8">
        <w:t xml:space="preserve">а с оформлением Акта сдачи-приемки выполненных Работ или направляет Исполнителю письменный мотивированный отказ. Иные документы и акты, оформляемые и подписываемые в процессе выполнения Работ, в том числе в целях проверки качества выполнения Работ, приемкой результата Работ не являются. </w:t>
      </w:r>
    </w:p>
    <w:p w:rsidR="00A95903" w:rsidRPr="007213A8" w:rsidRDefault="007447DF" w:rsidP="00FD7F05">
      <w:pPr>
        <w:ind w:firstLine="709"/>
        <w:jc w:val="both"/>
      </w:pPr>
      <w:r w:rsidRPr="007213A8">
        <w:t>2.12</w:t>
      </w:r>
      <w:r w:rsidR="00A95903" w:rsidRPr="007213A8">
        <w:t>. Если Испол</w:t>
      </w:r>
      <w:r w:rsidR="00D213A6" w:rsidRPr="007213A8">
        <w:t>нитель обнар</w:t>
      </w:r>
      <w:r w:rsidR="00906065" w:rsidRPr="007213A8">
        <w:t>ужит, что полученн</w:t>
      </w:r>
      <w:r w:rsidRPr="007213A8">
        <w:t>о</w:t>
      </w:r>
      <w:r w:rsidR="00906065" w:rsidRPr="007213A8">
        <w:t>е</w:t>
      </w:r>
      <w:r w:rsidR="00A95903" w:rsidRPr="007213A8">
        <w:t xml:space="preserve"> Издели</w:t>
      </w:r>
      <w:r w:rsidRPr="007213A8">
        <w:t>е не пригодно</w:t>
      </w:r>
      <w:r w:rsidR="00A95903" w:rsidRPr="007213A8">
        <w:t xml:space="preserve"> для ремонта, он должен сообщи</w:t>
      </w:r>
      <w:r w:rsidR="003F2F57" w:rsidRPr="007213A8">
        <w:t>т</w:t>
      </w:r>
      <w:r w:rsidR="00E43583" w:rsidRPr="007213A8">
        <w:t>ь об этом Заказчику в течение 30</w:t>
      </w:r>
      <w:r w:rsidR="00A95903" w:rsidRPr="007213A8">
        <w:t xml:space="preserve"> календарных </w:t>
      </w:r>
      <w:r w:rsidR="0094053E" w:rsidRPr="007213A8">
        <w:t xml:space="preserve">дней </w:t>
      </w:r>
      <w:proofErr w:type="gramStart"/>
      <w:r w:rsidR="0094053E" w:rsidRPr="007213A8">
        <w:t xml:space="preserve">с даты </w:t>
      </w:r>
      <w:r w:rsidR="002D4B2B" w:rsidRPr="007213A8">
        <w:t>подписания</w:t>
      </w:r>
      <w:proofErr w:type="gramEnd"/>
      <w:r w:rsidR="002D4B2B" w:rsidRPr="007213A8">
        <w:t xml:space="preserve"> </w:t>
      </w:r>
      <w:r w:rsidR="003E33D6" w:rsidRPr="007213A8">
        <w:t>Контракт</w:t>
      </w:r>
      <w:r w:rsidR="006943B0" w:rsidRPr="007213A8">
        <w:t>а Сторонами и поступления Издели</w:t>
      </w:r>
      <w:r w:rsidRPr="007213A8">
        <w:t>я</w:t>
      </w:r>
      <w:r w:rsidR="006943B0" w:rsidRPr="007213A8">
        <w:t xml:space="preserve"> в ремонт</w:t>
      </w:r>
      <w:r w:rsidR="00A95903" w:rsidRPr="007213A8">
        <w:t xml:space="preserve">. В таком случае Стороны совместно согласовывают дальнейшие действия и при необходимости подписывают Дополнительное соглашение к </w:t>
      </w:r>
      <w:r w:rsidR="003E33D6" w:rsidRPr="007213A8">
        <w:t>Контракт</w:t>
      </w:r>
      <w:r w:rsidR="00A95903" w:rsidRPr="007213A8">
        <w:t>у.</w:t>
      </w:r>
    </w:p>
    <w:p w:rsidR="007447DF" w:rsidRDefault="0027162F" w:rsidP="00F264E7">
      <w:pPr>
        <w:ind w:firstLine="708"/>
        <w:jc w:val="both"/>
      </w:pPr>
      <w:r w:rsidRPr="007213A8">
        <w:t>2.1</w:t>
      </w:r>
      <w:r w:rsidR="007447DF" w:rsidRPr="007213A8">
        <w:t>3</w:t>
      </w:r>
      <w:r w:rsidRPr="007213A8">
        <w:t>. Работы по ремонту считаются выполненными после подписания</w:t>
      </w:r>
      <w:r w:rsidRPr="00F90D53">
        <w:t xml:space="preserve"> </w:t>
      </w:r>
      <w:r w:rsidR="007447DF">
        <w:t>Заказчиком</w:t>
      </w:r>
      <w:r w:rsidRPr="00F90D53">
        <w:t xml:space="preserve"> </w:t>
      </w:r>
      <w:r w:rsidR="007447DF" w:rsidRPr="00FD7F05">
        <w:t xml:space="preserve">Акта </w:t>
      </w:r>
      <w:r w:rsidR="007447DF">
        <w:t>сдачи-приемки выполненных Работ.</w:t>
      </w:r>
    </w:p>
    <w:p w:rsidR="00F90D53" w:rsidRDefault="00F90D53" w:rsidP="00F264E7">
      <w:pPr>
        <w:ind w:firstLine="708"/>
        <w:jc w:val="both"/>
      </w:pPr>
      <w:r w:rsidRPr="00F90D53">
        <w:t>2.1</w:t>
      </w:r>
      <w:r w:rsidR="00475B8D">
        <w:t>4</w:t>
      </w:r>
      <w:r w:rsidRPr="00F90D53">
        <w:t xml:space="preserve">. Исполнитель после окончания работ по ремонту Изделия направляет Заказчику Удостоверение </w:t>
      </w:r>
      <w:r w:rsidR="004E04F5" w:rsidRPr="004E04F5">
        <w:rPr>
          <w:highlight w:val="cyan"/>
        </w:rPr>
        <w:t>____</w:t>
      </w:r>
      <w:r w:rsidRPr="00F90D53">
        <w:t>В</w:t>
      </w:r>
      <w:r w:rsidR="004E04F5">
        <w:t xml:space="preserve">оенного представительства </w:t>
      </w:r>
      <w:r w:rsidRPr="00F90D53">
        <w:t>М</w:t>
      </w:r>
      <w:r w:rsidR="004E04F5">
        <w:t xml:space="preserve">инистерства </w:t>
      </w:r>
      <w:r w:rsidRPr="00F90D53">
        <w:t>О</w:t>
      </w:r>
      <w:r w:rsidR="004E04F5">
        <w:t>бороны</w:t>
      </w:r>
      <w:r w:rsidRPr="00F90D53">
        <w:t xml:space="preserve"> Р</w:t>
      </w:r>
      <w:r w:rsidR="004E04F5">
        <w:t xml:space="preserve">оссийской </w:t>
      </w:r>
      <w:r w:rsidRPr="00F90D53">
        <w:t>Ф</w:t>
      </w:r>
      <w:r w:rsidR="004E04F5">
        <w:t>едерации (далее – ВП МО РФ)</w:t>
      </w:r>
      <w:r w:rsidRPr="00F90D53">
        <w:t xml:space="preserve"> о соответствии результата работ условиям </w:t>
      </w:r>
      <w:r w:rsidR="003E33D6" w:rsidRPr="003E33D6">
        <w:t>Контракт</w:t>
      </w:r>
      <w:r w:rsidRPr="00F90D53">
        <w:t>а.</w:t>
      </w:r>
    </w:p>
    <w:p w:rsidR="001D26A2" w:rsidRDefault="001D26A2" w:rsidP="00F4230C">
      <w:pPr>
        <w:rPr>
          <w:b/>
        </w:rPr>
      </w:pPr>
    </w:p>
    <w:p w:rsidR="009073FA" w:rsidRPr="0023243A" w:rsidRDefault="004E04F5" w:rsidP="0023243A">
      <w:pPr>
        <w:jc w:val="center"/>
        <w:rPr>
          <w:b/>
        </w:rPr>
      </w:pPr>
      <w:r w:rsidRPr="007213A8">
        <w:rPr>
          <w:b/>
        </w:rPr>
        <w:t>3. ТЕХНИЧЕСКИЕ УСЛОВИЯ</w:t>
      </w:r>
    </w:p>
    <w:p w:rsidR="009073FA" w:rsidRDefault="009073FA" w:rsidP="00D96474">
      <w:pPr>
        <w:jc w:val="both"/>
      </w:pPr>
      <w:r>
        <w:tab/>
        <w:t>3.1. Ремонт Изде</w:t>
      </w:r>
      <w:r w:rsidR="00906065">
        <w:t>ли</w:t>
      </w:r>
      <w:r w:rsidR="00475B8D">
        <w:t>я</w:t>
      </w:r>
      <w:r>
        <w:t xml:space="preserve"> выполняется Исполнителем в объеме и в соответствии с нормативно-технической и ремонтной документацией, действующей на момент проведения ремонта</w:t>
      </w:r>
      <w:r w:rsidR="00D96474">
        <w:t>.</w:t>
      </w:r>
    </w:p>
    <w:p w:rsidR="005F1663" w:rsidRDefault="005F1663" w:rsidP="005F1663">
      <w:pPr>
        <w:ind w:firstLine="708"/>
        <w:jc w:val="both"/>
      </w:pPr>
      <w:r w:rsidRPr="005F1663">
        <w:t>При проведении работ по ремонту Издели</w:t>
      </w:r>
      <w:r w:rsidR="00475B8D">
        <w:t>я</w:t>
      </w:r>
      <w:r w:rsidRPr="005F1663">
        <w:t xml:space="preserve"> должны быть выполнены все действующие бюллетени, подл</w:t>
      </w:r>
      <w:r>
        <w:t>ежащие обязательному выполнению. Работы по их выполнению включаются в стоимость ремонта.</w:t>
      </w:r>
    </w:p>
    <w:p w:rsidR="001D2666" w:rsidRPr="001D2666" w:rsidRDefault="009073FA" w:rsidP="004B2D49">
      <w:pPr>
        <w:ind w:firstLine="708"/>
        <w:jc w:val="both"/>
      </w:pPr>
      <w:r w:rsidRPr="001D2666">
        <w:t xml:space="preserve">3.2. </w:t>
      </w:r>
      <w:r w:rsidR="001D2666" w:rsidRPr="001D2666">
        <w:t xml:space="preserve">Контроль качества и приемка выполненных работ производится силами ОТК и </w:t>
      </w:r>
      <w:r w:rsidR="004E04F5" w:rsidRPr="004E04F5">
        <w:rPr>
          <w:highlight w:val="cyan"/>
        </w:rPr>
        <w:t>_____</w:t>
      </w:r>
      <w:r w:rsidR="004E04F5">
        <w:t>В</w:t>
      </w:r>
      <w:r w:rsidR="001D2666" w:rsidRPr="001D2666">
        <w:t xml:space="preserve">П МО РФ на предприятии Исполнителя после подписания </w:t>
      </w:r>
      <w:r w:rsidR="004B2D49">
        <w:t>Договора на оказание услуг по контролю качества и приемки продукции между Исполнителем и Министерством обороны Р</w:t>
      </w:r>
      <w:r w:rsidR="004E04F5">
        <w:t xml:space="preserve">оссийской </w:t>
      </w:r>
      <w:r w:rsidR="004B2D49">
        <w:t>Ф</w:t>
      </w:r>
      <w:r w:rsidR="004E04F5">
        <w:t>едерации</w:t>
      </w:r>
      <w:r w:rsidR="001D2666" w:rsidRPr="001D2666">
        <w:t>. Стоимос</w:t>
      </w:r>
      <w:r w:rsidR="004E04F5">
        <w:t xml:space="preserve">ть выполненных </w:t>
      </w:r>
      <w:r w:rsidR="004E04F5" w:rsidRPr="004E04F5">
        <w:rPr>
          <w:highlight w:val="cyan"/>
        </w:rPr>
        <w:t>_____</w:t>
      </w:r>
      <w:r w:rsidR="001D2666" w:rsidRPr="001D2666">
        <w:t>ВП МО РФ услуг по контролю качества и приемке работ будут установлены в размере 1</w:t>
      </w:r>
      <w:r w:rsidR="0051305B">
        <w:t>,95</w:t>
      </w:r>
      <w:r w:rsidR="001D2666" w:rsidRPr="001D2666">
        <w:t>% от фиксированной стоимости ремонта Изделия.</w:t>
      </w:r>
    </w:p>
    <w:p w:rsidR="009073FA" w:rsidRDefault="001D2666" w:rsidP="001D2666">
      <w:pPr>
        <w:ind w:firstLine="708"/>
        <w:jc w:val="both"/>
        <w:rPr>
          <w:color w:val="000000"/>
        </w:rPr>
      </w:pPr>
      <w:r w:rsidRPr="001D2666">
        <w:rPr>
          <w:color w:val="000000"/>
        </w:rPr>
        <w:t xml:space="preserve">Запись о проведенном ремонте производится в соответствующем разделе паспорта на Изделие в соответствии с требованиями </w:t>
      </w:r>
      <w:r w:rsidRPr="006453F3">
        <w:rPr>
          <w:color w:val="000000"/>
        </w:rPr>
        <w:t>ГОСТ 27693</w:t>
      </w:r>
      <w:r w:rsidR="006453F3" w:rsidRPr="006453F3">
        <w:rPr>
          <w:color w:val="000000"/>
        </w:rPr>
        <w:t>-</w:t>
      </w:r>
      <w:r w:rsidR="006453F3">
        <w:rPr>
          <w:color w:val="000000"/>
        </w:rPr>
        <w:t>2012</w:t>
      </w:r>
      <w:r w:rsidRPr="00596FCB">
        <w:rPr>
          <w:color w:val="000000"/>
        </w:rPr>
        <w:t xml:space="preserve"> и заверяется подписью и печатью руководителя Исполнителя и </w:t>
      </w:r>
      <w:r w:rsidR="004E04F5" w:rsidRPr="004E04F5">
        <w:rPr>
          <w:color w:val="000000"/>
          <w:highlight w:val="cyan"/>
        </w:rPr>
        <w:t>_____</w:t>
      </w:r>
      <w:r w:rsidRPr="00596FCB">
        <w:rPr>
          <w:color w:val="000000"/>
        </w:rPr>
        <w:t xml:space="preserve"> ВП МО РФ</w:t>
      </w:r>
      <w:r w:rsidR="003A0232">
        <w:rPr>
          <w:color w:val="000000"/>
        </w:rPr>
        <w:t>.</w:t>
      </w:r>
    </w:p>
    <w:p w:rsidR="009073FA" w:rsidRDefault="00906065" w:rsidP="009073FA">
      <w:pPr>
        <w:ind w:firstLine="708"/>
        <w:jc w:val="both"/>
      </w:pPr>
      <w:r>
        <w:t xml:space="preserve">3.3. </w:t>
      </w:r>
      <w:proofErr w:type="gramStart"/>
      <w:r>
        <w:t>Приёмка Издели</w:t>
      </w:r>
      <w:r w:rsidR="00475B8D">
        <w:t>я</w:t>
      </w:r>
      <w:r w:rsidR="009073FA">
        <w:t xml:space="preserve"> по количеству производится в соответствии с «Инструкцией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15.06.1965 г. № П-6, а по качеству – в соответствии с «Инструкцией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25.04.1966 г. № П-7, с дополнениями от 14.11.1974</w:t>
      </w:r>
      <w:proofErr w:type="gramEnd"/>
      <w:r w:rsidR="009073FA">
        <w:t xml:space="preserve"> </w:t>
      </w:r>
      <w:proofErr w:type="gramStart"/>
      <w:r w:rsidR="009073FA">
        <w:t>г</w:t>
      </w:r>
      <w:proofErr w:type="gramEnd"/>
      <w:r w:rsidR="009073FA">
        <w:t>.</w:t>
      </w:r>
    </w:p>
    <w:p w:rsidR="00E01648" w:rsidRDefault="00E01648" w:rsidP="00E01648">
      <w:pPr>
        <w:ind w:firstLine="708"/>
        <w:jc w:val="both"/>
      </w:pPr>
      <w:r>
        <w:t>3.4. При обнаружении в период гарантийного срока некомплектности отремонтированного Изделия или дефектов, для устранения которых не требуется проведения ремонта, Исполнитель обязуется устранить выявленные дефекты Изделия в течение срока равного 20-ти календарным дням, исчисляемого с момента получения Исполнителем акта о несоответствии Изделия требованиям к качеству.</w:t>
      </w:r>
    </w:p>
    <w:p w:rsidR="00E01648" w:rsidRDefault="00E01648" w:rsidP="009073FA">
      <w:pPr>
        <w:ind w:firstLine="708"/>
        <w:jc w:val="both"/>
      </w:pPr>
      <w:r>
        <w:lastRenderedPageBreak/>
        <w:t>3.5. Исполнитель гарантирует надлежащее качество результата Работ</w:t>
      </w:r>
      <w:r w:rsidR="00B5370D">
        <w:t>, включая качество материалов и иных ресурсов, использованных в ходе выполнения Работ. Исполнитель гарантирует качество выполнения Работ в соответствии с требованиями, предусмотренными Контрактом.</w:t>
      </w:r>
    </w:p>
    <w:p w:rsidR="00B5370D" w:rsidRDefault="00B5370D" w:rsidP="00B5370D">
      <w:pPr>
        <w:ind w:firstLine="708"/>
        <w:jc w:val="both"/>
      </w:pPr>
      <w:r>
        <w:t xml:space="preserve">3.6. Гарантийный срок на выполненные работы, в том числе на использованные при выполнении Работ запасные </w:t>
      </w:r>
      <w:proofErr w:type="gramStart"/>
      <w:r>
        <w:t>части</w:t>
      </w:r>
      <w:proofErr w:type="gramEnd"/>
      <w:r>
        <w:t xml:space="preserve"> и материалы составляет 12 (двенадцать) месяцев.</w:t>
      </w:r>
    </w:p>
    <w:p w:rsidR="00E01648" w:rsidRDefault="00B5370D" w:rsidP="00B5370D">
      <w:pPr>
        <w:ind w:firstLine="708"/>
        <w:jc w:val="both"/>
      </w:pPr>
      <w:r>
        <w:t xml:space="preserve">3.7. Гарантийный срок исчисляется </w:t>
      </w:r>
      <w:proofErr w:type="gramStart"/>
      <w:r>
        <w:t>с даты приемки</w:t>
      </w:r>
      <w:proofErr w:type="gramEnd"/>
      <w:r>
        <w:t xml:space="preserve"> Работ ВП МО РФ.</w:t>
      </w:r>
    </w:p>
    <w:p w:rsidR="00A8105A" w:rsidRDefault="00A8105A" w:rsidP="00A8105A">
      <w:pPr>
        <w:ind w:firstLine="708"/>
        <w:jc w:val="both"/>
      </w:pPr>
      <w:r>
        <w:t>3.</w:t>
      </w:r>
      <w:r w:rsidR="00B5370D">
        <w:t>8</w:t>
      </w:r>
      <w:r>
        <w:t>. В</w:t>
      </w:r>
      <w:r w:rsidR="00BC4F51">
        <w:t xml:space="preserve"> </w:t>
      </w:r>
      <w:r w:rsidR="004B23B0">
        <w:t>случае отказа отремонтированн</w:t>
      </w:r>
      <w:r w:rsidR="00475B8D">
        <w:t>ого</w:t>
      </w:r>
      <w:r>
        <w:t xml:space="preserve"> Издели</w:t>
      </w:r>
      <w:r w:rsidR="00475B8D">
        <w:t>я</w:t>
      </w:r>
      <w:r>
        <w:t xml:space="preserve"> Заказчик одновременно с уведомлением Исполнителя</w:t>
      </w:r>
      <w:r w:rsidR="004B23B0">
        <w:t xml:space="preserve"> об отказе направляет отказавш</w:t>
      </w:r>
      <w:r w:rsidR="00475B8D">
        <w:t>е</w:t>
      </w:r>
      <w:r w:rsidR="004B23B0">
        <w:t>е</w:t>
      </w:r>
      <w:r>
        <w:t xml:space="preserve"> Издели</w:t>
      </w:r>
      <w:r w:rsidR="00475B8D">
        <w:t>е</w:t>
      </w:r>
      <w:r>
        <w:t xml:space="preserve"> Исполнителю для </w:t>
      </w:r>
      <w:r w:rsidR="00475B8D">
        <w:t>его</w:t>
      </w:r>
      <w:r>
        <w:t xml:space="preserve"> восстановления. Исполнитель производит анализ причин </w:t>
      </w:r>
      <w:r w:rsidR="00BC4F51">
        <w:t>отказа Изделия</w:t>
      </w:r>
      <w:r w:rsidR="00B5370D">
        <w:t>. В случае</w:t>
      </w:r>
      <w:proofErr w:type="gramStart"/>
      <w:r w:rsidR="00B5370D">
        <w:t>,</w:t>
      </w:r>
      <w:proofErr w:type="gramEnd"/>
      <w:r w:rsidR="00B5370D">
        <w:t xml:space="preserve"> если отказ связан с выполнением Работ (в соответствии с техническим актом о выполнении ремонта, согласованного начальником </w:t>
      </w:r>
      <w:r w:rsidR="00B5370D" w:rsidRPr="00B5370D">
        <w:rPr>
          <w:highlight w:val="cyan"/>
        </w:rPr>
        <w:t>_____</w:t>
      </w:r>
      <w:r w:rsidR="00B5370D">
        <w:t xml:space="preserve">ВП МО РФ), Исполнитель </w:t>
      </w:r>
      <w:r>
        <w:t xml:space="preserve">восстанавливает работоспособность </w:t>
      </w:r>
      <w:r w:rsidR="00B5370D">
        <w:t xml:space="preserve">Изделия </w:t>
      </w:r>
      <w:r>
        <w:t>и в срок не более 20-ти календарных дней</w:t>
      </w:r>
      <w:r w:rsidR="00B5370D">
        <w:t xml:space="preserve"> с даты оформления Акта вскрытия упаковки и осмотра поступившего Изделия, согласованного с </w:t>
      </w:r>
      <w:r w:rsidR="00B5370D" w:rsidRPr="00B5370D">
        <w:rPr>
          <w:highlight w:val="cyan"/>
        </w:rPr>
        <w:t>____</w:t>
      </w:r>
      <w:r w:rsidR="00B5370D">
        <w:t xml:space="preserve"> ВП МО РФ, </w:t>
      </w:r>
      <w:r>
        <w:t xml:space="preserve">возвращает </w:t>
      </w:r>
      <w:r w:rsidR="00B5370D">
        <w:t>Изделие</w:t>
      </w:r>
      <w:r>
        <w:t xml:space="preserve"> Заказчику с Актом исследования.</w:t>
      </w:r>
    </w:p>
    <w:p w:rsidR="0063164B" w:rsidRDefault="0063164B" w:rsidP="00A8105A">
      <w:pPr>
        <w:ind w:firstLine="708"/>
        <w:jc w:val="both"/>
      </w:pPr>
      <w:r>
        <w:t xml:space="preserve">При необходимости, по согласованию с </w:t>
      </w:r>
      <w:r w:rsidRPr="00B5370D">
        <w:rPr>
          <w:highlight w:val="cyan"/>
        </w:rPr>
        <w:t>____</w:t>
      </w:r>
      <w:r>
        <w:t xml:space="preserve"> ВП МО РФ, срок восстановления (ремонта) гарантийного изделия может быть продлен. Гарантийный срок в этом случае</w:t>
      </w:r>
      <w:r w:rsidR="00000AD5">
        <w:t xml:space="preserve"> соответственно продлевается на период устранения недостатков или дефектов.</w:t>
      </w:r>
    </w:p>
    <w:p w:rsidR="00000AD5" w:rsidRDefault="00A52E26" w:rsidP="00475B8D">
      <w:pPr>
        <w:ind w:firstLine="708"/>
        <w:jc w:val="both"/>
      </w:pPr>
      <w:r>
        <w:t>3.</w:t>
      </w:r>
      <w:r w:rsidR="00000AD5">
        <w:t>9</w:t>
      </w:r>
      <w:r>
        <w:t xml:space="preserve">. </w:t>
      </w:r>
      <w:r w:rsidR="00475B8D" w:rsidRPr="00475B8D">
        <w:t xml:space="preserve">При обнаружении недостатков </w:t>
      </w:r>
      <w:r w:rsidR="00000AD5">
        <w:t>Работ в</w:t>
      </w:r>
      <w:r w:rsidR="00475B8D" w:rsidRPr="00475B8D">
        <w:t xml:space="preserve"> период гарантийного срока, взаимоотношения между </w:t>
      </w:r>
      <w:r w:rsidR="00000AD5">
        <w:t>Сторонами</w:t>
      </w:r>
      <w:r w:rsidR="00475B8D" w:rsidRPr="00475B8D">
        <w:t xml:space="preserve"> регулируются ГОСТ РВ 0015-703-2019 «Система разработки и постановки на производство военной техники. Порядок предъявления и удовлетворения рекламаций. Основные положения», ГОСТ РВ 15.306-2003 «Система разработки и постановки продукции на производство. Военная техника. Обязательства гарантийные». </w:t>
      </w:r>
    </w:p>
    <w:p w:rsidR="00000AD5" w:rsidRDefault="00000AD5" w:rsidP="00475B8D">
      <w:pPr>
        <w:ind w:firstLine="708"/>
        <w:jc w:val="both"/>
      </w:pPr>
      <w:r>
        <w:t>3.10. Если рекламация обоснована и дефект принимается на сторону Исполнителя, расходы, связанные с ремонтом гарантийного Изделия, относятся на счет Исполнителя.</w:t>
      </w:r>
    </w:p>
    <w:p w:rsidR="00000AD5" w:rsidRDefault="00000AD5" w:rsidP="00475B8D">
      <w:pPr>
        <w:ind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отказ не связан с выполненными Работами, Исполнитель извещает об этом Заказчика и Стороны принимают совместное решение о сроках и стоимости ремонта отказавшего Изделия путем переговоров в соответствии с п.5.4.1 ГОСТ РВ 0015-703-2019.</w:t>
      </w:r>
    </w:p>
    <w:p w:rsidR="00000AD5" w:rsidRDefault="00000AD5" w:rsidP="00475B8D">
      <w:pPr>
        <w:ind w:firstLine="708"/>
        <w:jc w:val="both"/>
      </w:pPr>
    </w:p>
    <w:p w:rsidR="00C422B2" w:rsidRDefault="00C422B2" w:rsidP="00475B8D">
      <w:pPr>
        <w:ind w:firstLine="708"/>
        <w:jc w:val="center"/>
        <w:rPr>
          <w:b/>
        </w:rPr>
      </w:pPr>
    </w:p>
    <w:p w:rsidR="009073FA" w:rsidRPr="0023243A" w:rsidRDefault="009073FA" w:rsidP="00475B8D">
      <w:pPr>
        <w:ind w:firstLine="708"/>
        <w:jc w:val="center"/>
        <w:rPr>
          <w:b/>
        </w:rPr>
      </w:pPr>
      <w:r>
        <w:rPr>
          <w:b/>
        </w:rPr>
        <w:t>4</w:t>
      </w:r>
      <w:r w:rsidR="00000AD5">
        <w:rPr>
          <w:b/>
        </w:rPr>
        <w:t>. ЦЕНА КОНТРАКТА И ПОРЯДОК РАСЧЕТОВ</w:t>
      </w:r>
    </w:p>
    <w:p w:rsidR="003868AB" w:rsidRDefault="00A01302" w:rsidP="003868AB">
      <w:pPr>
        <w:ind w:firstLine="720"/>
        <w:jc w:val="both"/>
        <w:rPr>
          <w:bCs/>
          <w:color w:val="000000"/>
        </w:rPr>
      </w:pPr>
      <w:r>
        <w:t xml:space="preserve">4.1. </w:t>
      </w:r>
      <w:r w:rsidR="00C349D9">
        <w:t xml:space="preserve">Фиксированная цена работ по </w:t>
      </w:r>
      <w:r w:rsidR="009B0355">
        <w:t>Контракту</w:t>
      </w:r>
      <w:r w:rsidR="0098184D">
        <w:t xml:space="preserve"> составляет</w:t>
      </w:r>
      <w:proofErr w:type="gramStart"/>
      <w:r w:rsidR="0098184D">
        <w:t xml:space="preserve"> </w:t>
      </w:r>
      <w:r w:rsidR="009B0355" w:rsidRPr="00C422B2">
        <w:rPr>
          <w:b/>
          <w:bCs/>
          <w:color w:val="000000"/>
          <w:highlight w:val="cyan"/>
        </w:rPr>
        <w:t>_____________</w:t>
      </w:r>
      <w:r w:rsidR="003868AB" w:rsidRPr="00477B01">
        <w:rPr>
          <w:b/>
          <w:bCs/>
          <w:color w:val="000000"/>
        </w:rPr>
        <w:t xml:space="preserve"> (</w:t>
      </w:r>
      <w:r w:rsidR="009B0355" w:rsidRPr="00C422B2">
        <w:rPr>
          <w:b/>
          <w:bCs/>
          <w:color w:val="000000"/>
          <w:highlight w:val="cyan"/>
        </w:rPr>
        <w:t>_________</w:t>
      </w:r>
      <w:r w:rsidR="003868AB" w:rsidRPr="00477B01">
        <w:rPr>
          <w:b/>
          <w:bCs/>
          <w:color w:val="000000"/>
        </w:rPr>
        <w:t xml:space="preserve">) </w:t>
      </w:r>
      <w:proofErr w:type="gramEnd"/>
      <w:r w:rsidR="003868AB" w:rsidRPr="00477B01">
        <w:rPr>
          <w:b/>
          <w:bCs/>
          <w:color w:val="000000"/>
        </w:rPr>
        <w:t>рубл</w:t>
      </w:r>
      <w:r w:rsidR="002658EE">
        <w:rPr>
          <w:b/>
          <w:bCs/>
          <w:color w:val="000000"/>
        </w:rPr>
        <w:t>ей</w:t>
      </w:r>
      <w:r w:rsidR="003868AB" w:rsidRPr="00477B01">
        <w:rPr>
          <w:b/>
          <w:bCs/>
          <w:color w:val="000000"/>
        </w:rPr>
        <w:t xml:space="preserve"> </w:t>
      </w:r>
      <w:r w:rsidR="009B0355" w:rsidRPr="007F65F6">
        <w:rPr>
          <w:b/>
          <w:bCs/>
          <w:color w:val="000000"/>
          <w:highlight w:val="cyan"/>
        </w:rPr>
        <w:t>_____</w:t>
      </w:r>
      <w:r w:rsidR="003868AB" w:rsidRPr="00477B01">
        <w:rPr>
          <w:b/>
          <w:bCs/>
        </w:rPr>
        <w:t xml:space="preserve">копеек, </w:t>
      </w:r>
      <w:r w:rsidR="003868AB" w:rsidRPr="009B0355">
        <w:rPr>
          <w:b/>
          <w:color w:val="000000"/>
          <w:highlight w:val="cyan"/>
        </w:rPr>
        <w:t>в том числе НДС 2</w:t>
      </w:r>
      <w:r w:rsidR="009B0355" w:rsidRPr="009B0355">
        <w:rPr>
          <w:b/>
          <w:color w:val="000000"/>
          <w:highlight w:val="cyan"/>
        </w:rPr>
        <w:t>2</w:t>
      </w:r>
      <w:r w:rsidR="003868AB" w:rsidRPr="009B0355">
        <w:rPr>
          <w:b/>
          <w:color w:val="000000"/>
          <w:highlight w:val="cyan"/>
        </w:rPr>
        <w:t>%</w:t>
      </w:r>
      <w:r w:rsidR="009B0355" w:rsidRPr="009B0355">
        <w:rPr>
          <w:b/>
          <w:color w:val="000000"/>
          <w:highlight w:val="cyan"/>
        </w:rPr>
        <w:t>/ НДС не облагается</w:t>
      </w:r>
      <w:r w:rsidR="00D446F3">
        <w:rPr>
          <w:bCs/>
          <w:color w:val="000000"/>
        </w:rPr>
        <w:t>.</w:t>
      </w:r>
    </w:p>
    <w:p w:rsidR="004E60AA" w:rsidRDefault="004E60AA" w:rsidP="00C23B96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4.2. </w:t>
      </w:r>
      <w:r>
        <w:t xml:space="preserve">Стоимость выполненных </w:t>
      </w:r>
      <w:r w:rsidR="00FC6701" w:rsidRPr="00FC6701">
        <w:rPr>
          <w:highlight w:val="cyan"/>
        </w:rPr>
        <w:t>_____</w:t>
      </w:r>
      <w:r>
        <w:t xml:space="preserve"> ВП МО РФ </w:t>
      </w:r>
      <w:r w:rsidR="00C23B96">
        <w:t xml:space="preserve">работ </w:t>
      </w:r>
      <w:r>
        <w:t>по контролю качества и приемке работ устанавливается в размере 1</w:t>
      </w:r>
      <w:r w:rsidR="002658EE">
        <w:t>,95</w:t>
      </w:r>
      <w:r>
        <w:t>% (</w:t>
      </w:r>
      <w:r w:rsidR="00FC6701" w:rsidRPr="00FC6701">
        <w:rPr>
          <w:highlight w:val="cyan"/>
        </w:rPr>
        <w:t>_____</w:t>
      </w:r>
      <w:r>
        <w:t xml:space="preserve"> рубл</w:t>
      </w:r>
      <w:r w:rsidR="002658EE">
        <w:t>ей</w:t>
      </w:r>
      <w:r>
        <w:t xml:space="preserve"> </w:t>
      </w:r>
      <w:r w:rsidR="00FC6701" w:rsidRPr="00FC6701">
        <w:rPr>
          <w:highlight w:val="cyan"/>
        </w:rPr>
        <w:t>____</w:t>
      </w:r>
      <w:r>
        <w:t xml:space="preserve"> копеек) от стоимости ремонта </w:t>
      </w:r>
      <w:r w:rsidR="002658EE">
        <w:t>Издели</w:t>
      </w:r>
      <w:r w:rsidR="00C23B96">
        <w:t>я</w:t>
      </w:r>
      <w:r w:rsidR="005B365B">
        <w:t xml:space="preserve"> и </w:t>
      </w:r>
      <w:r w:rsidR="005B365B" w:rsidRPr="00C23B96">
        <w:rPr>
          <w:bCs/>
          <w:color w:val="000000"/>
        </w:rPr>
        <w:t>оплачивается Заказчиком Исполнителю по отдельному счету</w:t>
      </w:r>
      <w:r w:rsidRPr="00C23B96">
        <w:rPr>
          <w:bCs/>
          <w:color w:val="000000"/>
        </w:rPr>
        <w:t>.</w:t>
      </w:r>
    </w:p>
    <w:p w:rsidR="009C5675" w:rsidRDefault="009C5675" w:rsidP="009C5675">
      <w:pPr>
        <w:ind w:firstLine="709"/>
        <w:jc w:val="both"/>
        <w:rPr>
          <w:color w:val="000000"/>
          <w:lang w:bidi="ru-RU"/>
        </w:rPr>
      </w:pPr>
      <w:r>
        <w:t>4.3.</w:t>
      </w:r>
      <w:r w:rsidRPr="00561043">
        <w:t xml:space="preserve"> </w:t>
      </w:r>
      <w:r w:rsidRPr="00561043">
        <w:rPr>
          <w:color w:val="000000"/>
          <w:lang w:bidi="ru-RU"/>
        </w:rPr>
        <w:t xml:space="preserve">Оплата по Контракту осуществляется </w:t>
      </w:r>
      <w:r w:rsidRPr="00561043">
        <w:t>в безналичной форме путем перечисления денежных сре</w:t>
      </w:r>
      <w:proofErr w:type="gramStart"/>
      <w:r w:rsidRPr="00561043">
        <w:t xml:space="preserve">дств </w:t>
      </w:r>
      <w:r w:rsidRPr="00561043">
        <w:rPr>
          <w:color w:val="000000"/>
          <w:lang w:bidi="ru-RU"/>
        </w:rPr>
        <w:t>с р</w:t>
      </w:r>
      <w:proofErr w:type="gramEnd"/>
      <w:r w:rsidRPr="00561043">
        <w:rPr>
          <w:color w:val="000000"/>
          <w:lang w:bidi="ru-RU"/>
        </w:rPr>
        <w:t>асчетного счета Заказчика на расчетный счет Исполнителя. Датой оплаты считается день списания денежных сре</w:t>
      </w:r>
      <w:proofErr w:type="gramStart"/>
      <w:r w:rsidRPr="00561043">
        <w:rPr>
          <w:color w:val="000000"/>
          <w:lang w:bidi="ru-RU"/>
        </w:rPr>
        <w:t>дств с р</w:t>
      </w:r>
      <w:proofErr w:type="gramEnd"/>
      <w:r w:rsidRPr="00561043">
        <w:rPr>
          <w:color w:val="000000"/>
          <w:lang w:bidi="ru-RU"/>
        </w:rPr>
        <w:t>асчетного счета Заказчика.</w:t>
      </w:r>
    </w:p>
    <w:p w:rsidR="00C23B96" w:rsidRPr="00C23B96" w:rsidRDefault="00A01302" w:rsidP="00C23B96">
      <w:pPr>
        <w:ind w:firstLine="720"/>
        <w:jc w:val="both"/>
        <w:rPr>
          <w:bCs/>
          <w:color w:val="000000"/>
        </w:rPr>
      </w:pPr>
      <w:r w:rsidRPr="00C23B96">
        <w:rPr>
          <w:bCs/>
          <w:color w:val="000000"/>
        </w:rPr>
        <w:t>4.</w:t>
      </w:r>
      <w:r w:rsidR="009C5675">
        <w:rPr>
          <w:bCs/>
          <w:color w:val="000000"/>
        </w:rPr>
        <w:t>4.</w:t>
      </w:r>
      <w:r w:rsidRPr="00C23B96">
        <w:rPr>
          <w:bCs/>
          <w:color w:val="000000"/>
        </w:rPr>
        <w:t xml:space="preserve"> </w:t>
      </w:r>
      <w:r w:rsidR="00C23B96" w:rsidRPr="00C23B96">
        <w:rPr>
          <w:bCs/>
          <w:color w:val="000000"/>
        </w:rPr>
        <w:t xml:space="preserve">Заказчик производит авансирование в размере 30% от цены </w:t>
      </w:r>
      <w:r w:rsidR="00CD76C4">
        <w:rPr>
          <w:bCs/>
          <w:color w:val="000000"/>
        </w:rPr>
        <w:t>Контракт</w:t>
      </w:r>
      <w:r w:rsidR="00C23B96" w:rsidRPr="00C23B96">
        <w:rPr>
          <w:bCs/>
          <w:color w:val="000000"/>
        </w:rPr>
        <w:t xml:space="preserve">а в течение </w:t>
      </w:r>
      <w:r w:rsidR="00CD76C4">
        <w:rPr>
          <w:bCs/>
          <w:color w:val="000000"/>
        </w:rPr>
        <w:t xml:space="preserve">                      </w:t>
      </w:r>
      <w:r w:rsidR="00C23B96" w:rsidRPr="00C23B96">
        <w:rPr>
          <w:bCs/>
          <w:color w:val="000000"/>
        </w:rPr>
        <w:t xml:space="preserve"> </w:t>
      </w:r>
      <w:r w:rsidR="00CD76C4">
        <w:rPr>
          <w:bCs/>
          <w:color w:val="000000"/>
        </w:rPr>
        <w:t xml:space="preserve">10 </w:t>
      </w:r>
      <w:r w:rsidR="00C23B96" w:rsidRPr="00C23B96">
        <w:rPr>
          <w:bCs/>
          <w:color w:val="000000"/>
        </w:rPr>
        <w:t>(</w:t>
      </w:r>
      <w:r w:rsidR="00C23B96">
        <w:rPr>
          <w:bCs/>
          <w:color w:val="000000"/>
        </w:rPr>
        <w:t>десяти</w:t>
      </w:r>
      <w:r w:rsidR="00C23B96" w:rsidRPr="00C23B96">
        <w:rPr>
          <w:bCs/>
          <w:color w:val="000000"/>
        </w:rPr>
        <w:t xml:space="preserve">) рабочих дней после двухстороннего подписания </w:t>
      </w:r>
      <w:r w:rsidR="00CD76C4">
        <w:rPr>
          <w:bCs/>
          <w:color w:val="000000"/>
        </w:rPr>
        <w:t>Контракта и получения счета на оплату</w:t>
      </w:r>
      <w:r w:rsidR="00C23B96" w:rsidRPr="00C23B96">
        <w:rPr>
          <w:bCs/>
          <w:color w:val="000000"/>
        </w:rPr>
        <w:t xml:space="preserve"> от Исполнителя.</w:t>
      </w:r>
    </w:p>
    <w:p w:rsidR="008870C9" w:rsidRPr="00C23B96" w:rsidRDefault="00C23B96" w:rsidP="00C23B96">
      <w:pPr>
        <w:pStyle w:val="21"/>
        <w:spacing w:line="240" w:lineRule="auto"/>
        <w:ind w:firstLine="720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23B96">
        <w:rPr>
          <w:rFonts w:eastAsia="Times New Roman"/>
          <w:bCs/>
          <w:color w:val="000000"/>
          <w:sz w:val="24"/>
          <w:szCs w:val="24"/>
          <w:lang w:eastAsia="ru-RU"/>
        </w:rPr>
        <w:t xml:space="preserve">Окончательный расчет осуществляется Заказчиком в </w:t>
      </w:r>
      <w:r w:rsidRPr="0020414B">
        <w:rPr>
          <w:rFonts w:eastAsia="Times New Roman"/>
          <w:bCs/>
          <w:color w:val="000000"/>
          <w:sz w:val="24"/>
          <w:szCs w:val="24"/>
          <w:lang w:eastAsia="ru-RU"/>
        </w:rPr>
        <w:t xml:space="preserve">течение </w:t>
      </w:r>
      <w:r w:rsidRPr="0020414B">
        <w:rPr>
          <w:bCs/>
          <w:color w:val="000000"/>
          <w:sz w:val="24"/>
          <w:szCs w:val="24"/>
        </w:rPr>
        <w:t>10</w:t>
      </w:r>
      <w:r w:rsidRPr="0020414B">
        <w:rPr>
          <w:rFonts w:eastAsia="Times New Roman"/>
          <w:bCs/>
          <w:color w:val="000000"/>
          <w:sz w:val="24"/>
          <w:szCs w:val="24"/>
          <w:lang w:eastAsia="ru-RU"/>
        </w:rPr>
        <w:t xml:space="preserve"> (</w:t>
      </w:r>
      <w:r w:rsidRPr="0020414B">
        <w:rPr>
          <w:bCs/>
          <w:color w:val="000000"/>
          <w:sz w:val="24"/>
          <w:szCs w:val="24"/>
        </w:rPr>
        <w:t>десяти</w:t>
      </w:r>
      <w:r w:rsidRPr="0020414B">
        <w:rPr>
          <w:rFonts w:eastAsia="Times New Roman"/>
          <w:bCs/>
          <w:color w:val="000000"/>
          <w:sz w:val="24"/>
          <w:szCs w:val="24"/>
          <w:lang w:eastAsia="ru-RU"/>
        </w:rPr>
        <w:t>) рабочих</w:t>
      </w:r>
      <w:r w:rsidRPr="00C23B96">
        <w:rPr>
          <w:rFonts w:eastAsia="Times New Roman"/>
          <w:bCs/>
          <w:color w:val="000000"/>
          <w:sz w:val="24"/>
          <w:szCs w:val="24"/>
          <w:lang w:eastAsia="ru-RU"/>
        </w:rPr>
        <w:t xml:space="preserve"> дней </w:t>
      </w:r>
      <w:proofErr w:type="gramStart"/>
      <w:r w:rsidRPr="00C23B96">
        <w:rPr>
          <w:rFonts w:eastAsia="Times New Roman"/>
          <w:bCs/>
          <w:color w:val="000000"/>
          <w:sz w:val="24"/>
          <w:szCs w:val="24"/>
          <w:lang w:eastAsia="ru-RU"/>
        </w:rPr>
        <w:t>с даты подписания</w:t>
      </w:r>
      <w:proofErr w:type="gramEnd"/>
      <w:r w:rsidRPr="00C23B96">
        <w:rPr>
          <w:rFonts w:eastAsia="Times New Roman"/>
          <w:bCs/>
          <w:color w:val="000000"/>
          <w:sz w:val="24"/>
          <w:szCs w:val="24"/>
          <w:lang w:eastAsia="ru-RU"/>
        </w:rPr>
        <w:t xml:space="preserve"> Заказчиком Акта сдачи-приемки выполненных работ</w:t>
      </w:r>
      <w:r w:rsidR="008870C9" w:rsidRPr="00C23B96">
        <w:rPr>
          <w:rFonts w:eastAsia="Times New Roman"/>
          <w:bCs/>
          <w:color w:val="000000"/>
          <w:sz w:val="24"/>
          <w:szCs w:val="24"/>
          <w:lang w:eastAsia="ru-RU"/>
        </w:rPr>
        <w:t xml:space="preserve">. </w:t>
      </w:r>
    </w:p>
    <w:p w:rsidR="00CE287B" w:rsidRDefault="009746F4" w:rsidP="00561043">
      <w:pPr>
        <w:ind w:firstLine="720"/>
        <w:jc w:val="both"/>
      </w:pPr>
      <w:r w:rsidRPr="00C23B96">
        <w:rPr>
          <w:bCs/>
          <w:color w:val="000000"/>
        </w:rPr>
        <w:t>4.</w:t>
      </w:r>
      <w:r w:rsidR="009C5675">
        <w:rPr>
          <w:bCs/>
          <w:color w:val="000000"/>
        </w:rPr>
        <w:t>5</w:t>
      </w:r>
      <w:r w:rsidRPr="00C23B96">
        <w:rPr>
          <w:bCs/>
          <w:color w:val="000000"/>
        </w:rPr>
        <w:t xml:space="preserve">. По окончании исполнения обязательств по </w:t>
      </w:r>
      <w:r w:rsidR="0020414B">
        <w:rPr>
          <w:bCs/>
          <w:color w:val="000000"/>
        </w:rPr>
        <w:t>Контракт</w:t>
      </w:r>
      <w:r w:rsidRPr="00C23B96">
        <w:rPr>
          <w:bCs/>
          <w:color w:val="000000"/>
        </w:rPr>
        <w:t xml:space="preserve">у Исполнитель в течение 10 (десяти) </w:t>
      </w:r>
      <w:r w:rsidR="00C23B96">
        <w:rPr>
          <w:bCs/>
          <w:color w:val="000000"/>
        </w:rPr>
        <w:t>рабочих</w:t>
      </w:r>
      <w:r w:rsidRPr="00C23B96">
        <w:rPr>
          <w:bCs/>
          <w:color w:val="000000"/>
        </w:rPr>
        <w:t xml:space="preserve"> дней представляет</w:t>
      </w:r>
      <w:r>
        <w:t xml:space="preserve"> Заказчику Акт све</w:t>
      </w:r>
      <w:r w:rsidR="0020414B">
        <w:t>рки взаимных расчетов по Контракт</w:t>
      </w:r>
      <w:r>
        <w:t>у. В случае</w:t>
      </w:r>
      <w:proofErr w:type="gramStart"/>
      <w:r>
        <w:t>,</w:t>
      </w:r>
      <w:proofErr w:type="gramEnd"/>
      <w:r>
        <w:t xml:space="preserve"> если расчеты по </w:t>
      </w:r>
      <w:r w:rsidR="0020414B">
        <w:t>Контракту</w:t>
      </w:r>
      <w:r>
        <w:t xml:space="preserve"> не завершены в год заключения </w:t>
      </w:r>
      <w:r w:rsidR="0020414B">
        <w:t>Контракт</w:t>
      </w:r>
      <w:r>
        <w:t xml:space="preserve">а, Исполнитель в течение первых 10 (десяти) </w:t>
      </w:r>
      <w:r w:rsidR="00C23B96">
        <w:t>рабочих</w:t>
      </w:r>
      <w:r>
        <w:t xml:space="preserve"> дней наступившего года представляет Заказчику Акт сверки взаимных расчетов по </w:t>
      </w:r>
      <w:r w:rsidR="0020414B">
        <w:t>Контракт</w:t>
      </w:r>
      <w:r>
        <w:t>у на 1 января наступившего года.</w:t>
      </w:r>
    </w:p>
    <w:p w:rsidR="00C23B96" w:rsidRDefault="00C23B96" w:rsidP="00561043">
      <w:pPr>
        <w:ind w:firstLine="709"/>
        <w:jc w:val="both"/>
      </w:pPr>
      <w:r>
        <w:t>4.</w:t>
      </w:r>
      <w:r w:rsidR="009C5675">
        <w:t>6</w:t>
      </w:r>
      <w:r>
        <w:t xml:space="preserve">. </w:t>
      </w:r>
      <w:r w:rsidRPr="00C23B96">
        <w:t xml:space="preserve">Цена </w:t>
      </w:r>
      <w:r w:rsidR="00561043" w:rsidRPr="00561043">
        <w:t>Контракт</w:t>
      </w:r>
      <w:r w:rsidRPr="00C23B96">
        <w:t xml:space="preserve">а включает в себя </w:t>
      </w:r>
      <w:r w:rsidRPr="002D7739">
        <w:t xml:space="preserve">стоимость Работ, </w:t>
      </w:r>
      <w:r w:rsidR="00561043" w:rsidRPr="00561043">
        <w:t>расходы по обеспечению расходными материалами, комплектующими изделиями,  а также НДС, другие установленные законодательством Российской Фед</w:t>
      </w:r>
      <w:r w:rsidR="00561043">
        <w:t>ерации налоги, сборы и платежи</w:t>
      </w:r>
      <w:r>
        <w:t xml:space="preserve">. </w:t>
      </w:r>
      <w:r w:rsidR="00561043">
        <w:t>Цена Контракт</w:t>
      </w:r>
      <w:r w:rsidRPr="00C23B96">
        <w:t>а является твердой и определяется на</w:t>
      </w:r>
      <w:r w:rsidR="00561043">
        <w:t xml:space="preserve"> весь срок исполнения Контракт</w:t>
      </w:r>
      <w:r>
        <w:t>а.</w:t>
      </w:r>
    </w:p>
    <w:p w:rsidR="00A517AD" w:rsidRPr="00C23B96" w:rsidRDefault="00A517AD" w:rsidP="00C23B96">
      <w:pPr>
        <w:ind w:firstLine="709"/>
        <w:jc w:val="both"/>
      </w:pPr>
      <w:r>
        <w:t>4.</w:t>
      </w:r>
      <w:r w:rsidR="009C5675">
        <w:t>7</w:t>
      </w:r>
      <w:r>
        <w:t xml:space="preserve">. </w:t>
      </w:r>
      <w:r w:rsidRPr="00EA5BA7">
        <w:rPr>
          <w:bCs/>
        </w:rPr>
        <w:t xml:space="preserve">Источник финансирования </w:t>
      </w:r>
      <w:r w:rsidR="00561043">
        <w:t>Контракта: средства бюджетных учреждений (субсидия на финансовое обеспечение государственного задания).</w:t>
      </w:r>
    </w:p>
    <w:p w:rsidR="00C23B96" w:rsidRDefault="00C23B96" w:rsidP="00C23B96">
      <w:pPr>
        <w:ind w:firstLine="709"/>
        <w:jc w:val="both"/>
      </w:pPr>
    </w:p>
    <w:p w:rsidR="0023243A" w:rsidRPr="00794AF2" w:rsidRDefault="0023243A" w:rsidP="0023243A">
      <w:pPr>
        <w:jc w:val="both"/>
      </w:pPr>
    </w:p>
    <w:p w:rsidR="009073FA" w:rsidRPr="0023243A" w:rsidRDefault="00492EFF" w:rsidP="0023243A">
      <w:pPr>
        <w:jc w:val="center"/>
        <w:rPr>
          <w:b/>
        </w:rPr>
      </w:pPr>
      <w:r>
        <w:rPr>
          <w:b/>
        </w:rPr>
        <w:lastRenderedPageBreak/>
        <w:t xml:space="preserve">5. </w:t>
      </w:r>
      <w:r w:rsidR="00C422B2">
        <w:rPr>
          <w:b/>
        </w:rPr>
        <w:t>ОТВЕТСТВЕННОСТЬ</w:t>
      </w:r>
      <w:r>
        <w:rPr>
          <w:b/>
        </w:rPr>
        <w:t xml:space="preserve"> СТОРОН</w:t>
      </w:r>
    </w:p>
    <w:p w:rsidR="001B658B" w:rsidRDefault="001B658B" w:rsidP="001B658B">
      <w:pPr>
        <w:ind w:firstLine="708"/>
        <w:jc w:val="both"/>
      </w:pPr>
      <w:r>
        <w:t xml:space="preserve">5.1. </w:t>
      </w:r>
      <w:r w:rsidR="002D7AE8" w:rsidRPr="009113EE">
        <w:t xml:space="preserve">Риск случайной утраты или повреждения </w:t>
      </w:r>
      <w:r w:rsidR="007F65F6">
        <w:t>Изделия</w:t>
      </w:r>
      <w:r w:rsidR="002D7AE8" w:rsidRPr="009113EE">
        <w:t xml:space="preserve"> переходит </w:t>
      </w:r>
      <w:proofErr w:type="gramStart"/>
      <w:r w:rsidR="002D7AE8" w:rsidRPr="009113EE">
        <w:t xml:space="preserve">от Исполнителя к Заказчику с момента подписания уполномоченными представителями Сторон транспортной накладной при передаче </w:t>
      </w:r>
      <w:r w:rsidR="007F65F6">
        <w:t>Изделия</w:t>
      </w:r>
      <w:r w:rsidR="002D7AE8" w:rsidRPr="009113EE">
        <w:t xml:space="preserve"> от Исполнителя</w:t>
      </w:r>
      <w:proofErr w:type="gramEnd"/>
      <w:r w:rsidR="002D7AE8" w:rsidRPr="009113EE">
        <w:t xml:space="preserve"> к Заказчику</w:t>
      </w:r>
      <w:r>
        <w:t>.</w:t>
      </w:r>
    </w:p>
    <w:p w:rsidR="001B658B" w:rsidRDefault="001B658B" w:rsidP="0047552D">
      <w:pPr>
        <w:ind w:firstLine="708"/>
        <w:jc w:val="both"/>
      </w:pPr>
      <w:r>
        <w:t>5.</w:t>
      </w:r>
      <w:r w:rsidR="00C54661">
        <w:t>2</w:t>
      </w:r>
      <w:r>
        <w:t xml:space="preserve">. За нарушение принятых в настоящем </w:t>
      </w:r>
      <w:r w:rsidR="007F65F6">
        <w:t>Контракт</w:t>
      </w:r>
      <w:r>
        <w:t>е обязательств, Стороны несут имущественную ответственность в соответствии с Гражданским Кодексом Р</w:t>
      </w:r>
      <w:r w:rsidR="007F65F6">
        <w:t xml:space="preserve">оссийской </w:t>
      </w:r>
      <w:r>
        <w:t>Ф</w:t>
      </w:r>
      <w:r w:rsidR="007F65F6">
        <w:t>едерации</w:t>
      </w:r>
      <w:r>
        <w:t>.</w:t>
      </w:r>
    </w:p>
    <w:p w:rsidR="001B658B" w:rsidRDefault="00C54661" w:rsidP="001B658B">
      <w:pPr>
        <w:ind w:firstLine="708"/>
        <w:jc w:val="both"/>
      </w:pPr>
      <w:r>
        <w:t>5.3</w:t>
      </w:r>
      <w:r w:rsidR="001B658B">
        <w:t xml:space="preserve">. Уплата неустоек (штрафов, пени) не освобождает Стороны от исполнения обязательств по настоящему </w:t>
      </w:r>
      <w:r w:rsidR="007F65F6">
        <w:t>Контракт</w:t>
      </w:r>
      <w:r w:rsidR="001B658B">
        <w:t>у.</w:t>
      </w:r>
    </w:p>
    <w:p w:rsidR="001B658B" w:rsidRDefault="00C54661" w:rsidP="001B658B">
      <w:pPr>
        <w:ind w:firstLine="708"/>
        <w:jc w:val="both"/>
      </w:pPr>
      <w:r>
        <w:t>5.4</w:t>
      </w:r>
      <w:r w:rsidR="001B658B">
        <w:t xml:space="preserve">. В случае неисполнения или ненадлежащего исполнения одной из Сторон обязательств, предусмотренных настоящим </w:t>
      </w:r>
      <w:r w:rsidR="007F65F6">
        <w:t>Контракт</w:t>
      </w:r>
      <w:r w:rsidR="001B658B">
        <w:t xml:space="preserve">ом, виновная Сторона возмещает другой </w:t>
      </w:r>
      <w:r w:rsidR="007F65F6">
        <w:t>С</w:t>
      </w:r>
      <w:r w:rsidR="001B658B">
        <w:t xml:space="preserve">тороне по письменному требованию причиненные в результате этого </w:t>
      </w:r>
      <w:r w:rsidR="002E5A4F">
        <w:t xml:space="preserve">документально подтвержденные </w:t>
      </w:r>
      <w:r w:rsidR="001B658B">
        <w:t xml:space="preserve">убытки. </w:t>
      </w:r>
    </w:p>
    <w:p w:rsidR="001B658B" w:rsidRDefault="001B658B" w:rsidP="001B658B">
      <w:pPr>
        <w:ind w:firstLine="708"/>
        <w:jc w:val="both"/>
      </w:pPr>
      <w:r>
        <w:t>5.</w:t>
      </w:r>
      <w:r w:rsidR="00C54661">
        <w:t>5</w:t>
      </w:r>
      <w:r>
        <w:t>. Споры, в</w:t>
      </w:r>
      <w:r w:rsidR="00305FA1">
        <w:t xml:space="preserve">озникающие между Сторонами при </w:t>
      </w:r>
      <w:r>
        <w:t xml:space="preserve">изменении, расторжении и выполнении настоящего </w:t>
      </w:r>
      <w:r w:rsidR="007F65F6" w:rsidRPr="007F65F6">
        <w:t>Контракт</w:t>
      </w:r>
      <w:r>
        <w:t>а, а также о возмещении понесенных убытков, рассматриваются в установленном законодательством Р</w:t>
      </w:r>
      <w:r w:rsidR="007F65F6">
        <w:t xml:space="preserve">оссийской </w:t>
      </w:r>
      <w:r>
        <w:t>Ф</w:t>
      </w:r>
      <w:r w:rsidR="007F65F6">
        <w:t xml:space="preserve">едерации </w:t>
      </w:r>
      <w:r>
        <w:t xml:space="preserve">порядке Арбитражным судом по месту нахождения ответчика. </w:t>
      </w:r>
      <w:r w:rsidR="002E5A4F">
        <w:t>Обращению в Арбитражный суд должен предшествовать претензионный порядок урегулирования споров. Срок рассмотрения претензии – 30 дней с момента ее получения. Если ответ не представлен в указанный срок, претензия считается принятой.</w:t>
      </w:r>
    </w:p>
    <w:p w:rsidR="008407A0" w:rsidRDefault="008407A0" w:rsidP="001B658B">
      <w:pPr>
        <w:ind w:firstLine="708"/>
        <w:jc w:val="both"/>
      </w:pPr>
      <w:r>
        <w:t>5.</w:t>
      </w:r>
      <w:r w:rsidR="00C54661">
        <w:t>6</w:t>
      </w:r>
      <w:r>
        <w:t xml:space="preserve">. </w:t>
      </w:r>
      <w:r w:rsidR="00E92F80">
        <w:t xml:space="preserve">Стороны договорились, что к денежным обязательствам, вытекающим из настоящего </w:t>
      </w:r>
      <w:r w:rsidR="007F65F6" w:rsidRPr="007F65F6">
        <w:t>Контракт</w:t>
      </w:r>
      <w:r w:rsidR="00E92F80">
        <w:t>а, правила статьи 317.1 Гражданского Кодекса Российской Федерации не применяются.</w:t>
      </w:r>
    </w:p>
    <w:p w:rsidR="00C54661" w:rsidRPr="00C54661" w:rsidRDefault="00F27BBC" w:rsidP="00C54661">
      <w:pPr>
        <w:ind w:firstLine="708"/>
        <w:jc w:val="both"/>
      </w:pPr>
      <w:r>
        <w:t>5.</w:t>
      </w:r>
      <w:r w:rsidR="00C54661">
        <w:t>7</w:t>
      </w:r>
      <w:r>
        <w:t xml:space="preserve">. </w:t>
      </w:r>
      <w:r w:rsidR="00C54661" w:rsidRPr="00EA5BA7">
        <w:t xml:space="preserve">За каждый факт неисполнения или ненадлежащего исполнения </w:t>
      </w:r>
      <w:r w:rsidR="00C54661">
        <w:t>Исполнителем</w:t>
      </w:r>
      <w:r w:rsidR="00C54661" w:rsidRPr="00EA5BA7">
        <w:t xml:space="preserve"> обязательств, предусмотренных </w:t>
      </w:r>
      <w:r w:rsidR="003A2618">
        <w:t>Контракт</w:t>
      </w:r>
      <w:r w:rsidR="00C54661" w:rsidRPr="00EA5BA7">
        <w:t xml:space="preserve">ом, за исключением просрочки исполнения обязательств, предусмотренных </w:t>
      </w:r>
      <w:r w:rsidR="006E7E74" w:rsidRPr="006E7E74">
        <w:t>Контракт</w:t>
      </w:r>
      <w:r w:rsidR="00C54661" w:rsidRPr="00EA5BA7">
        <w:t xml:space="preserve">ом, размер штрафа устанавливается в размере 10 процентов цены </w:t>
      </w:r>
      <w:r w:rsidR="003A2618" w:rsidRPr="003A2618">
        <w:t>Контракт</w:t>
      </w:r>
      <w:r w:rsidR="00C54661" w:rsidRPr="00EA5BA7">
        <w:t>а.</w:t>
      </w:r>
    </w:p>
    <w:p w:rsidR="00C54661" w:rsidRPr="00EA5BA7" w:rsidRDefault="00C54661" w:rsidP="00C54661">
      <w:pPr>
        <w:ind w:firstLine="708"/>
        <w:jc w:val="both"/>
      </w:pPr>
      <w:r>
        <w:t>5.8.</w:t>
      </w:r>
      <w:r w:rsidRPr="00EA5BA7">
        <w:t xml:space="preserve"> </w:t>
      </w:r>
      <w:proofErr w:type="gramStart"/>
      <w:r w:rsidRPr="00EA5BA7">
        <w:t xml:space="preserve">Пеня начисляется за каждый день просрочки исполнения </w:t>
      </w:r>
      <w:r>
        <w:t>Исполнителем</w:t>
      </w:r>
      <w:r w:rsidRPr="00EA5BA7">
        <w:t xml:space="preserve"> обязательства, предусмотренного </w:t>
      </w:r>
      <w:r w:rsidR="006E7E74" w:rsidRPr="006E7E74">
        <w:t>Контракт</w:t>
      </w:r>
      <w:r w:rsidRPr="00EA5BA7">
        <w:t xml:space="preserve">ом, начиная со дня, следующего после дня истечения установленного </w:t>
      </w:r>
      <w:r w:rsidR="006E7E74" w:rsidRPr="006E7E74">
        <w:t>Контракт</w:t>
      </w:r>
      <w:r w:rsidRPr="00EA5BA7">
        <w:t xml:space="preserve">ом срока исполнения обязательства, и устанавливается </w:t>
      </w:r>
      <w:r w:rsidR="003A2618" w:rsidRPr="003A2618">
        <w:t>Контракт</w:t>
      </w:r>
      <w:r w:rsidRPr="00EA5BA7"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6E7E74" w:rsidRPr="006E7E74">
        <w:t>Контракт</w:t>
      </w:r>
      <w:r w:rsidRPr="00EA5BA7">
        <w:t xml:space="preserve">а (отдельного этапа исполнения </w:t>
      </w:r>
      <w:r w:rsidR="003A2618" w:rsidRPr="003A2618">
        <w:t>Контракт</w:t>
      </w:r>
      <w:r w:rsidRPr="00EA5BA7">
        <w:t xml:space="preserve">а), уменьшенной на сумму, пропорциональную объему обязательств, предусмотренных </w:t>
      </w:r>
      <w:r w:rsidR="003A2618" w:rsidRPr="003A2618">
        <w:t>Контракт</w:t>
      </w:r>
      <w:r w:rsidR="003A2618">
        <w:t>ом</w:t>
      </w:r>
      <w:r w:rsidRPr="00EA5BA7">
        <w:t xml:space="preserve"> (соответствующим отдельным этапом исполнения</w:t>
      </w:r>
      <w:proofErr w:type="gramEnd"/>
      <w:r w:rsidRPr="00EA5BA7">
        <w:t xml:space="preserve"> </w:t>
      </w:r>
      <w:proofErr w:type="gramStart"/>
      <w:r w:rsidR="003A2618" w:rsidRPr="003A2618">
        <w:t>Контракт</w:t>
      </w:r>
      <w:r w:rsidRPr="00EA5BA7">
        <w:t xml:space="preserve">а) и фактически исполненных </w:t>
      </w:r>
      <w:r>
        <w:t>Исполнителем</w:t>
      </w:r>
      <w:r w:rsidRPr="00EA5BA7">
        <w:t>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C54661" w:rsidRPr="00C54661" w:rsidRDefault="00C54661" w:rsidP="00C54661">
      <w:pPr>
        <w:ind w:firstLine="708"/>
        <w:jc w:val="both"/>
      </w:pPr>
      <w:r>
        <w:t>5.9</w:t>
      </w:r>
      <w:r w:rsidRPr="00C54661">
        <w:t xml:space="preserve">. За каждый факт неисполнения или ненадлежащего исполнения </w:t>
      </w:r>
      <w:r>
        <w:t>Исполнителем</w:t>
      </w:r>
      <w:r w:rsidRPr="00EA5BA7">
        <w:t xml:space="preserve"> </w:t>
      </w:r>
      <w:r w:rsidRPr="00C54661">
        <w:t xml:space="preserve">обязательства, предусмотренного </w:t>
      </w:r>
      <w:r w:rsidR="003A2618" w:rsidRPr="003A2618">
        <w:t>Контракт</w:t>
      </w:r>
      <w:r w:rsidRPr="00C54661">
        <w:t xml:space="preserve">ом, которое не имеет стоимостного выражения, размер штрафа устанавливается </w:t>
      </w:r>
      <w:r w:rsidRPr="00EA5BA7">
        <w:t>в размере 1000 рублей.</w:t>
      </w:r>
    </w:p>
    <w:p w:rsidR="00C54661" w:rsidRPr="00C54661" w:rsidRDefault="00C54661" w:rsidP="00C54661">
      <w:pPr>
        <w:ind w:firstLine="708"/>
        <w:jc w:val="both"/>
      </w:pPr>
      <w:r>
        <w:t>5.10.</w:t>
      </w:r>
      <w:r w:rsidRPr="00C54661">
        <w:t xml:space="preserve"> В случае просрочки исполнения Заказчиком обязательств, предусмотренных </w:t>
      </w:r>
      <w:r w:rsidR="003A2618" w:rsidRPr="003A2618">
        <w:t>Контракт</w:t>
      </w:r>
      <w:r w:rsidRPr="00C54661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A2618" w:rsidRPr="003A2618">
        <w:t>Контракт</w:t>
      </w:r>
      <w:r w:rsidRPr="00C54661">
        <w:t xml:space="preserve">ом, </w:t>
      </w:r>
      <w:r>
        <w:t>Исполнитель</w:t>
      </w:r>
      <w:r w:rsidRPr="00C54661">
        <w:t xml:space="preserve"> вправе потребовать уплаты пеней. Пеня начисляется за каждый день просрочки исполнения обязательства, предусмотренного </w:t>
      </w:r>
      <w:r w:rsidR="003A2618" w:rsidRPr="003A2618">
        <w:t>Контракт</w:t>
      </w:r>
      <w:r w:rsidRPr="00C54661">
        <w:t xml:space="preserve">ом, начиная со дня, следующего после дня истечения установленного </w:t>
      </w:r>
      <w:r w:rsidR="003A2618" w:rsidRPr="003A2618">
        <w:t>Контракт</w:t>
      </w:r>
      <w:r w:rsidRPr="00C54661">
        <w:t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C54661" w:rsidRPr="00C54661" w:rsidRDefault="00C54661" w:rsidP="00C54661">
      <w:pPr>
        <w:ind w:firstLine="708"/>
        <w:jc w:val="both"/>
      </w:pPr>
      <w:r>
        <w:t>5.11</w:t>
      </w:r>
      <w:r w:rsidRPr="00EA5BA7">
        <w:t xml:space="preserve">. За каждый факт неисполнения Заказчиком обязательств, предусмотренных </w:t>
      </w:r>
      <w:r w:rsidR="003A2618" w:rsidRPr="003A2618">
        <w:t>Контракт</w:t>
      </w:r>
      <w:r w:rsidRPr="00EA5BA7">
        <w:t xml:space="preserve">ом, за исключением просрочки исполнения обязательств, предусмотренных </w:t>
      </w:r>
      <w:r w:rsidR="003A2618" w:rsidRPr="003A2618">
        <w:t>Контракт</w:t>
      </w:r>
      <w:r w:rsidRPr="00EA5BA7">
        <w:t>ом, размер штрафа устанавливается в размере 1000 рублей.</w:t>
      </w:r>
    </w:p>
    <w:p w:rsidR="00C54661" w:rsidRPr="00EA5BA7" w:rsidRDefault="00C54661" w:rsidP="00C54661">
      <w:pPr>
        <w:ind w:firstLine="708"/>
        <w:jc w:val="both"/>
      </w:pPr>
      <w:r>
        <w:t>5.12.</w:t>
      </w:r>
      <w:r w:rsidRPr="00EA5BA7">
        <w:t xml:space="preserve"> Заказчик освобождается от уплаты неустойки (штрафа, пеней), если докажет, что просрочка исполнения обязательства произошла вследствие обстоятельств непреодолимой силы или по вине </w:t>
      </w:r>
      <w:r>
        <w:t>Исполнителя</w:t>
      </w:r>
      <w:r w:rsidRPr="00EA5BA7">
        <w:t>.</w:t>
      </w:r>
    </w:p>
    <w:p w:rsidR="00C54661" w:rsidRPr="00EA5BA7" w:rsidRDefault="00C54661" w:rsidP="00C54661">
      <w:pPr>
        <w:ind w:firstLine="708"/>
        <w:jc w:val="both"/>
      </w:pPr>
      <w:r>
        <w:t>5.13</w:t>
      </w:r>
      <w:r w:rsidRPr="00EA5BA7">
        <w:t xml:space="preserve">. Общая сумма начисленных штрафов за неисполнение или ненадлежащее исполнение </w:t>
      </w:r>
      <w:r>
        <w:t>Исполнителем</w:t>
      </w:r>
      <w:r w:rsidRPr="00EA5BA7">
        <w:t xml:space="preserve"> обязательств, предусмотренных </w:t>
      </w:r>
      <w:r w:rsidR="003A2618" w:rsidRPr="003A2618">
        <w:t>Контракт</w:t>
      </w:r>
      <w:r w:rsidRPr="00EA5BA7">
        <w:t xml:space="preserve">ом, не может превышать цену </w:t>
      </w:r>
      <w:r w:rsidR="003A2618" w:rsidRPr="003A2618">
        <w:t>Контракт</w:t>
      </w:r>
      <w:r w:rsidRPr="00EA5BA7">
        <w:t>а.</w:t>
      </w:r>
    </w:p>
    <w:p w:rsidR="00C54661" w:rsidRDefault="00C54661" w:rsidP="00C54661">
      <w:pPr>
        <w:ind w:firstLine="708"/>
        <w:jc w:val="both"/>
      </w:pPr>
      <w:r>
        <w:t>5.14.</w:t>
      </w:r>
      <w:r w:rsidRPr="00EA5BA7">
        <w:t xml:space="preserve"> Общая сумма начисленных штрафов за ненадлежащее исполнение Заказчиком обязательств, предусмотренных </w:t>
      </w:r>
      <w:r w:rsidR="003A2618" w:rsidRPr="003A2618">
        <w:t>Контракт</w:t>
      </w:r>
      <w:r w:rsidRPr="00EA5BA7">
        <w:t xml:space="preserve">ом, не может превышать цену </w:t>
      </w:r>
      <w:r w:rsidR="003A2618" w:rsidRPr="003A2618">
        <w:t>Контракт</w:t>
      </w:r>
      <w:r w:rsidRPr="00EA5BA7">
        <w:t>а.</w:t>
      </w:r>
    </w:p>
    <w:p w:rsidR="003A2618" w:rsidRPr="00EA5BA7" w:rsidRDefault="003A2618" w:rsidP="00C54661">
      <w:pPr>
        <w:ind w:firstLine="708"/>
        <w:jc w:val="both"/>
      </w:pPr>
    </w:p>
    <w:p w:rsidR="001D26A2" w:rsidRDefault="001D26A2" w:rsidP="00C54661">
      <w:pPr>
        <w:ind w:firstLine="708"/>
        <w:jc w:val="both"/>
      </w:pPr>
    </w:p>
    <w:p w:rsidR="009073FA" w:rsidRPr="0023243A" w:rsidRDefault="006306ED" w:rsidP="0023243A">
      <w:pPr>
        <w:jc w:val="center"/>
        <w:rPr>
          <w:b/>
        </w:rPr>
      </w:pPr>
      <w:r>
        <w:rPr>
          <w:b/>
        </w:rPr>
        <w:lastRenderedPageBreak/>
        <w:t>6. ФОРС-МАЖОР</w:t>
      </w:r>
    </w:p>
    <w:p w:rsidR="009073FA" w:rsidRDefault="009073FA" w:rsidP="009073FA">
      <w:pPr>
        <w:jc w:val="both"/>
      </w:pPr>
      <w:r>
        <w:tab/>
        <w:t xml:space="preserve">6.1. Стороны не будут нести ответственность за полное или частичное невыполнение своих обязательств по настоящему </w:t>
      </w:r>
      <w:r w:rsidR="006306ED">
        <w:t>Контракт</w:t>
      </w:r>
      <w:r>
        <w:t xml:space="preserve">у, если это является следствием действий обстоятельств непреодолимой силы, возникших после подписания настоящего </w:t>
      </w:r>
      <w:r w:rsidR="006306ED" w:rsidRPr="006306ED">
        <w:t>Контракт</w:t>
      </w:r>
      <w:r>
        <w:t>а в результате событий чрезвычайного характера, которые Стороны не могли ни предвидеть, не предотвратить.</w:t>
      </w:r>
    </w:p>
    <w:p w:rsidR="009073FA" w:rsidRDefault="009073FA" w:rsidP="00236F8A">
      <w:pPr>
        <w:ind w:firstLine="708"/>
        <w:jc w:val="both"/>
      </w:pPr>
      <w:r>
        <w:t xml:space="preserve">6.2. Сторона, для которой создалась невозможность исполнения обязательств по настоящему </w:t>
      </w:r>
      <w:r w:rsidR="006306ED" w:rsidRPr="006306ED">
        <w:t>Контракт</w:t>
      </w:r>
      <w:r>
        <w:t>у в связи с наступлением обстоятельств непреодолимой силы, должна в течение 3-х рабочих дней письменно уведомить дру</w:t>
      </w:r>
      <w:r w:rsidR="00236F8A">
        <w:t xml:space="preserve">гую Сторону о наступлении таких </w:t>
      </w:r>
      <w:r>
        <w:t>обстоятельств и о предполагаемых сроках прекращения их действия. При этом свидетельство компетентного в этих вопросах государственного органа будет являться достаточным доказательством возникновения и прекращения действия вышеуказанных обстоятельств.</w:t>
      </w:r>
    </w:p>
    <w:p w:rsidR="006306ED" w:rsidRDefault="009073FA" w:rsidP="006306ED">
      <w:pPr>
        <w:jc w:val="both"/>
      </w:pPr>
      <w:r>
        <w:tab/>
        <w:t>6.3. При длительности форс-мажорных обстоятельств более 30 суток, Стороны Дополн</w:t>
      </w:r>
      <w:r w:rsidR="007919C1">
        <w:t>ением</w:t>
      </w:r>
      <w:r>
        <w:t xml:space="preserve"> к настоящему </w:t>
      </w:r>
      <w:r w:rsidR="006306ED">
        <w:t>Контракт</w:t>
      </w:r>
      <w:r>
        <w:t xml:space="preserve">у согласовывают порядок исполнения обязательств или порядок расторжения </w:t>
      </w:r>
      <w:r w:rsidR="006306ED">
        <w:t>Контракта.</w:t>
      </w:r>
    </w:p>
    <w:p w:rsidR="006306ED" w:rsidRDefault="006306ED" w:rsidP="006306ED">
      <w:pPr>
        <w:jc w:val="both"/>
      </w:pPr>
    </w:p>
    <w:p w:rsidR="009073FA" w:rsidRPr="0023243A" w:rsidRDefault="006306ED" w:rsidP="006306ED">
      <w:pPr>
        <w:jc w:val="center"/>
        <w:rPr>
          <w:b/>
        </w:rPr>
      </w:pPr>
      <w:r>
        <w:rPr>
          <w:b/>
        </w:rPr>
        <w:t>7. ДОПОЛНИТЕЛЬНЫЕ УСЛОВИЯ</w:t>
      </w:r>
    </w:p>
    <w:p w:rsidR="009073FA" w:rsidRDefault="009073FA" w:rsidP="009073FA">
      <w:pPr>
        <w:ind w:firstLine="708"/>
        <w:jc w:val="both"/>
      </w:pPr>
      <w:r>
        <w:t xml:space="preserve">7.1. </w:t>
      </w:r>
      <w:r w:rsidR="00E90748" w:rsidRPr="00F71390">
        <w:t>Стороны строго соблюдают законодательство Р</w:t>
      </w:r>
      <w:r w:rsidR="006306ED">
        <w:t xml:space="preserve">оссийской </w:t>
      </w:r>
      <w:r w:rsidR="00E90748" w:rsidRPr="00F71390">
        <w:t>Ф</w:t>
      </w:r>
      <w:r w:rsidR="006306ED">
        <w:t>едерации</w:t>
      </w:r>
      <w:r w:rsidR="00E90748" w:rsidRPr="00F71390">
        <w:t>. Стороны совместно, и каждая в отдельности, придерживаются принципа полного неприятия мошеннических и коррупционных проявлений в любых деловых контактах и операциях, что означает недопустимость прямого или косвенного, личного или через какое-либо посредничество вовлечения Сторон в мошеннические и/или коррупционные действия. В случае наличия у одной из Сторон фактов или подозрений, что произошло или может произойти действие коррупционной направленности, соответствующая Сторона обязуется уведомить другую Сторону в письменной форме</w:t>
      </w:r>
      <w:r>
        <w:t>.</w:t>
      </w:r>
    </w:p>
    <w:p w:rsidR="009073FA" w:rsidRDefault="009073FA" w:rsidP="00E90748">
      <w:pPr>
        <w:ind w:firstLine="708"/>
        <w:jc w:val="both"/>
      </w:pPr>
      <w:r>
        <w:t xml:space="preserve">7.2. Ни одна из Сторон не вправе передавать свои права и обязательства по </w:t>
      </w:r>
      <w:r w:rsidR="006306ED" w:rsidRPr="006306ED">
        <w:t>Контракт</w:t>
      </w:r>
      <w:r w:rsidR="006306ED">
        <w:t>у</w:t>
      </w:r>
      <w:r>
        <w:t xml:space="preserve"> третьим лицам без письменного согласия другой Стороны.</w:t>
      </w:r>
    </w:p>
    <w:p w:rsidR="00E90748" w:rsidRPr="00F71390" w:rsidRDefault="00E90748" w:rsidP="00E90748">
      <w:pPr>
        <w:ind w:firstLine="708"/>
        <w:jc w:val="both"/>
      </w:pPr>
      <w:r w:rsidRPr="00F71390">
        <w:t xml:space="preserve">7.2.1. </w:t>
      </w:r>
      <w:proofErr w:type="gramStart"/>
      <w:r w:rsidRPr="00F71390">
        <w:t xml:space="preserve">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</w:t>
      </w:r>
      <w:r w:rsidR="006E7E74" w:rsidRPr="006E7E74">
        <w:t>Контракт</w:t>
      </w:r>
      <w:r w:rsidRPr="00F71390">
        <w:t xml:space="preserve">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</w:t>
      </w:r>
      <w:r w:rsidR="006E7E74" w:rsidRPr="006E7E74">
        <w:t>Контракт</w:t>
      </w:r>
      <w:r w:rsidRPr="00F71390">
        <w:t>а.</w:t>
      </w:r>
      <w:proofErr w:type="gramEnd"/>
    </w:p>
    <w:p w:rsidR="00E90748" w:rsidRDefault="00E90748" w:rsidP="00E90748">
      <w:pPr>
        <w:ind w:firstLine="708"/>
        <w:jc w:val="both"/>
      </w:pPr>
      <w:r w:rsidRPr="00F71390">
        <w:t xml:space="preserve">7.2.2. Требования п. 7.2.1. настоящего </w:t>
      </w:r>
      <w:r w:rsidR="00674B52">
        <w:t>Контракт</w:t>
      </w:r>
      <w:r w:rsidRPr="00F71390">
        <w:t>а не распространяются на случаи раскрытия конфиденциальной информации по запросу уполномоченных организаций в случаях, предусмотренных законом.</w:t>
      </w:r>
    </w:p>
    <w:p w:rsidR="009073FA" w:rsidRDefault="009073FA" w:rsidP="008E4DA8">
      <w:pPr>
        <w:ind w:firstLine="708"/>
        <w:jc w:val="both"/>
      </w:pPr>
      <w:r>
        <w:t xml:space="preserve">7.3. Стороны обязуются сохранять в тайне конфиденциальную информацию, передаваемую друг другу Сторонами в ходе выполнения работ по </w:t>
      </w:r>
      <w:r w:rsidR="00674B52">
        <w:t>Контракт</w:t>
      </w:r>
      <w:r>
        <w:t>у. Передаваемая конфиденциальная информация на всех видах носителей должна иметь четкое обозначение грифа конфиденциальности, указываемое на самом документе.</w:t>
      </w:r>
    </w:p>
    <w:p w:rsidR="000E6B83" w:rsidRDefault="000E6B83" w:rsidP="000E6B83">
      <w:pPr>
        <w:ind w:firstLine="708"/>
        <w:jc w:val="both"/>
      </w:pPr>
      <w:r>
        <w:t xml:space="preserve">7.4. </w:t>
      </w:r>
      <w:r w:rsidR="00611034">
        <w:t xml:space="preserve">Документы, переданные по факсимильной связи или электронной почте, имеют юридическую силу до получения оригиналов и принимаются к исполнению при условии их обязательной последующей замены </w:t>
      </w:r>
      <w:proofErr w:type="gramStart"/>
      <w:r w:rsidR="00611034">
        <w:t>на</w:t>
      </w:r>
      <w:proofErr w:type="gramEnd"/>
      <w:r w:rsidR="00611034">
        <w:t xml:space="preserve"> подлинные</w:t>
      </w:r>
      <w:r>
        <w:t>.</w:t>
      </w:r>
      <w:r w:rsidR="00611034">
        <w:t xml:space="preserve"> Срок обмена оригиналами документов составляет 14 календарных дней после получения копии оформленного документа.</w:t>
      </w:r>
    </w:p>
    <w:p w:rsidR="000E6B83" w:rsidRDefault="000E6B83" w:rsidP="000E6B83">
      <w:pPr>
        <w:ind w:firstLine="708"/>
        <w:jc w:val="both"/>
      </w:pPr>
      <w:r>
        <w:t xml:space="preserve">7.5. Все изменения и дополнения к </w:t>
      </w:r>
      <w:r w:rsidR="00674B52">
        <w:t>Контракту</w:t>
      </w:r>
      <w:r>
        <w:t xml:space="preserve"> действительны лишь в том случае, если они оформлены в виде Доп</w:t>
      </w:r>
      <w:r w:rsidR="00674B52">
        <w:t>олнительного соглашения к Контракт</w:t>
      </w:r>
      <w:r>
        <w:t xml:space="preserve">у и подписаны полномочными представителями Сторон. </w:t>
      </w:r>
    </w:p>
    <w:p w:rsidR="00674B52" w:rsidRDefault="00674B52" w:rsidP="00674B52">
      <w:pPr>
        <w:ind w:firstLine="708"/>
        <w:jc w:val="both"/>
      </w:pPr>
      <w:r>
        <w:t>7.6.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кодексом Российской Федерации.</w:t>
      </w:r>
    </w:p>
    <w:p w:rsidR="0023243A" w:rsidRDefault="00411F71" w:rsidP="00F264E7">
      <w:pPr>
        <w:ind w:firstLine="708"/>
        <w:jc w:val="both"/>
      </w:pPr>
      <w:r>
        <w:t>7</w:t>
      </w:r>
      <w:r w:rsidR="00DA727A">
        <w:t>.</w:t>
      </w:r>
      <w:r w:rsidR="00674B52">
        <w:t>7</w:t>
      </w:r>
      <w:r w:rsidR="00DA727A">
        <w:t xml:space="preserve">. </w:t>
      </w:r>
      <w:r w:rsidR="00674B52">
        <w:t>Исполнитель</w:t>
      </w:r>
      <w:r w:rsidR="00674B52" w:rsidRPr="00674B52">
        <w:t xml:space="preserve"> подтверждает, что соответствует требованиям, установленным в соответствии с пунктами 3 – 5, 7 – 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74B52" w:rsidRDefault="00674B52" w:rsidP="00674B52">
      <w:pPr>
        <w:ind w:firstLine="708"/>
        <w:jc w:val="both"/>
      </w:pPr>
      <w:r>
        <w:t>7.8. Истечение срока исполнения Контракта не влечет за собой прекращение гарантийных обязательств, предусмотренных настоящим Контрактом.</w:t>
      </w:r>
    </w:p>
    <w:p w:rsidR="00674B52" w:rsidRDefault="00674B52" w:rsidP="00674B52">
      <w:pPr>
        <w:ind w:firstLine="708"/>
        <w:jc w:val="both"/>
      </w:pPr>
      <w:r>
        <w:t>7.9.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674B52" w:rsidRDefault="00674B52" w:rsidP="00674B52">
      <w:pPr>
        <w:ind w:firstLine="708"/>
        <w:jc w:val="both"/>
      </w:pPr>
      <w:r>
        <w:lastRenderedPageBreak/>
        <w:t>7.10. Приложения к Контракту:</w:t>
      </w:r>
    </w:p>
    <w:p w:rsidR="00674B52" w:rsidRDefault="00674B52" w:rsidP="00674B52">
      <w:pPr>
        <w:ind w:firstLine="708"/>
        <w:jc w:val="both"/>
      </w:pPr>
      <w:r>
        <w:t>1. Приложение № 1. Спецификация;</w:t>
      </w:r>
    </w:p>
    <w:p w:rsidR="00674B52" w:rsidRPr="00674B52" w:rsidRDefault="00674B52" w:rsidP="00674B52">
      <w:pPr>
        <w:ind w:firstLine="709"/>
      </w:pPr>
      <w:r>
        <w:t xml:space="preserve">2. Приложение № 2. </w:t>
      </w:r>
      <w:r w:rsidRPr="00674B52">
        <w:t xml:space="preserve">Проформа </w:t>
      </w:r>
      <w:r w:rsidRPr="00674B52">
        <w:rPr>
          <w:bCs/>
        </w:rPr>
        <w:t>Акта сдачи-приемки выполненных работ</w:t>
      </w:r>
      <w:r>
        <w:rPr>
          <w:bCs/>
        </w:rPr>
        <w:t>.</w:t>
      </w:r>
    </w:p>
    <w:p w:rsidR="00674B52" w:rsidRDefault="00674B52" w:rsidP="00674B52">
      <w:pPr>
        <w:ind w:firstLine="708"/>
        <w:jc w:val="both"/>
      </w:pPr>
    </w:p>
    <w:p w:rsidR="00460F86" w:rsidRDefault="00460F86" w:rsidP="00460F86">
      <w:pPr>
        <w:pStyle w:val="2"/>
        <w:spacing w:after="0" w:line="240" w:lineRule="auto"/>
        <w:ind w:left="0"/>
        <w:jc w:val="both"/>
      </w:pPr>
    </w:p>
    <w:p w:rsidR="00460F86" w:rsidRDefault="00460F86" w:rsidP="00460F86">
      <w:pPr>
        <w:tabs>
          <w:tab w:val="right" w:pos="9356"/>
        </w:tabs>
        <w:jc w:val="center"/>
        <w:rPr>
          <w:b/>
        </w:rPr>
      </w:pPr>
      <w:r>
        <w:rPr>
          <w:b/>
        </w:rPr>
        <w:t>8. МЕСТОНАХОЖДЕНИЕ И РЕКВИЗИТЫ СТОРОН</w:t>
      </w:r>
    </w:p>
    <w:p w:rsidR="00E330DD" w:rsidRDefault="00E330DD" w:rsidP="00460F86">
      <w:pPr>
        <w:tabs>
          <w:tab w:val="right" w:pos="9356"/>
        </w:tabs>
        <w:jc w:val="center"/>
        <w:rPr>
          <w:b/>
        </w:r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4196"/>
        <w:gridCol w:w="2057"/>
        <w:gridCol w:w="4345"/>
        <w:gridCol w:w="283"/>
      </w:tblGrid>
      <w:tr w:rsidR="00460F86" w:rsidTr="00460F86">
        <w:trPr>
          <w:gridAfter w:val="1"/>
          <w:wAfter w:w="283" w:type="dxa"/>
        </w:trPr>
        <w:tc>
          <w:tcPr>
            <w:tcW w:w="4196" w:type="dxa"/>
            <w:hideMark/>
          </w:tcPr>
          <w:p w:rsidR="00460F86" w:rsidRDefault="00460F86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Заказчик</w:t>
            </w:r>
          </w:p>
          <w:p w:rsidR="00460F86" w:rsidRDefault="00460F86">
            <w:pPr>
              <w:tabs>
                <w:tab w:val="right" w:pos="93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ФГБУ «</w:t>
            </w:r>
            <w:proofErr w:type="gramStart"/>
            <w:r>
              <w:rPr>
                <w:b/>
              </w:rPr>
              <w:t>Хабаровский</w:t>
            </w:r>
            <w:proofErr w:type="gramEnd"/>
            <w:r>
              <w:rPr>
                <w:b/>
              </w:rPr>
              <w:t xml:space="preserve"> АСЦ МЧС России»</w:t>
            </w:r>
          </w:p>
        </w:tc>
        <w:tc>
          <w:tcPr>
            <w:tcW w:w="2057" w:type="dxa"/>
          </w:tcPr>
          <w:p w:rsidR="00460F86" w:rsidRDefault="00460F86">
            <w:pPr>
              <w:tabs>
                <w:tab w:val="right" w:pos="935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5" w:type="dxa"/>
          </w:tcPr>
          <w:p w:rsidR="00460F86" w:rsidRDefault="00460F86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Исполнитель</w:t>
            </w:r>
          </w:p>
          <w:p w:rsidR="00460F86" w:rsidRDefault="00460F86" w:rsidP="00460F86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460F86" w:rsidTr="00460F86">
        <w:tc>
          <w:tcPr>
            <w:tcW w:w="4196" w:type="dxa"/>
            <w:hideMark/>
          </w:tcPr>
          <w:p w:rsidR="006E7E74" w:rsidRDefault="00460F86">
            <w:pPr>
              <w:tabs>
                <w:tab w:val="right" w:pos="9356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680052, Хабаровский край, </w:t>
            </w:r>
          </w:p>
          <w:p w:rsidR="00460F86" w:rsidRDefault="006E7E74">
            <w:pPr>
              <w:tabs>
                <w:tab w:val="right" w:pos="9356"/>
              </w:tabs>
              <w:jc w:val="right"/>
              <w:rPr>
                <w:sz w:val="22"/>
                <w:szCs w:val="22"/>
              </w:rPr>
            </w:pPr>
            <w:r>
              <w:rPr>
                <w:color w:val="000000"/>
                <w:lang w:eastAsia="en-US"/>
              </w:rPr>
              <w:t xml:space="preserve">г. Хабаровск, </w:t>
            </w:r>
            <w:r w:rsidR="00460F86">
              <w:rPr>
                <w:color w:val="000000"/>
                <w:lang w:eastAsia="en-US"/>
              </w:rPr>
              <w:t xml:space="preserve">ул. </w:t>
            </w:r>
            <w:proofErr w:type="gramStart"/>
            <w:r w:rsidR="00460F86">
              <w:rPr>
                <w:color w:val="000000"/>
                <w:lang w:eastAsia="en-US"/>
              </w:rPr>
              <w:t>Донская</w:t>
            </w:r>
            <w:proofErr w:type="gramEnd"/>
            <w:r w:rsidR="00460F86">
              <w:rPr>
                <w:color w:val="000000"/>
                <w:lang w:eastAsia="en-US"/>
              </w:rPr>
              <w:t>, д. 1м.</w:t>
            </w:r>
          </w:p>
        </w:tc>
        <w:tc>
          <w:tcPr>
            <w:tcW w:w="2057" w:type="dxa"/>
            <w:hideMark/>
          </w:tcPr>
          <w:p w:rsidR="00460F86" w:rsidRDefault="00460F86">
            <w:pPr>
              <w:tabs>
                <w:tab w:val="right" w:pos="93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4628" w:type="dxa"/>
            <w:gridSpan w:val="2"/>
          </w:tcPr>
          <w:p w:rsidR="00460F86" w:rsidRDefault="00460F86">
            <w:pPr>
              <w:tabs>
                <w:tab w:val="right" w:pos="9356"/>
              </w:tabs>
              <w:ind w:right="-108"/>
              <w:rPr>
                <w:sz w:val="22"/>
                <w:szCs w:val="22"/>
              </w:rPr>
            </w:pPr>
          </w:p>
        </w:tc>
      </w:tr>
      <w:tr w:rsidR="00460F86" w:rsidTr="00460F86">
        <w:tc>
          <w:tcPr>
            <w:tcW w:w="4196" w:type="dxa"/>
            <w:hideMark/>
          </w:tcPr>
          <w:p w:rsidR="006E7E74" w:rsidRDefault="00460F86">
            <w:pPr>
              <w:tabs>
                <w:tab w:val="right" w:pos="9356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680052, Хабаровский край, </w:t>
            </w:r>
          </w:p>
          <w:p w:rsidR="00460F86" w:rsidRDefault="00460F86">
            <w:pPr>
              <w:tabs>
                <w:tab w:val="right" w:pos="9356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г. Хабаро</w:t>
            </w:r>
            <w:r w:rsidR="006E7E74">
              <w:rPr>
                <w:color w:val="000000"/>
                <w:lang w:eastAsia="en-US"/>
              </w:rPr>
              <w:t xml:space="preserve">вск, </w:t>
            </w:r>
            <w:r>
              <w:rPr>
                <w:color w:val="000000"/>
                <w:lang w:eastAsia="en-US"/>
              </w:rPr>
              <w:t xml:space="preserve">ул. </w:t>
            </w:r>
            <w:proofErr w:type="gramStart"/>
            <w:r>
              <w:rPr>
                <w:color w:val="000000"/>
                <w:lang w:eastAsia="en-US"/>
              </w:rPr>
              <w:t>Донская</w:t>
            </w:r>
            <w:proofErr w:type="gramEnd"/>
            <w:r>
              <w:rPr>
                <w:color w:val="000000"/>
                <w:lang w:eastAsia="en-US"/>
              </w:rPr>
              <w:t>, д. 1м.</w:t>
            </w:r>
          </w:p>
        </w:tc>
        <w:tc>
          <w:tcPr>
            <w:tcW w:w="2057" w:type="dxa"/>
            <w:hideMark/>
          </w:tcPr>
          <w:p w:rsidR="00460F86" w:rsidRDefault="00460F86">
            <w:pPr>
              <w:tabs>
                <w:tab w:val="right" w:pos="93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4628" w:type="dxa"/>
            <w:gridSpan w:val="2"/>
          </w:tcPr>
          <w:p w:rsidR="00460F86" w:rsidRDefault="00460F86">
            <w:pPr>
              <w:tabs>
                <w:tab w:val="right" w:pos="9356"/>
              </w:tabs>
              <w:ind w:right="-108"/>
              <w:rPr>
                <w:sz w:val="22"/>
                <w:szCs w:val="22"/>
              </w:rPr>
            </w:pPr>
          </w:p>
        </w:tc>
      </w:tr>
      <w:tr w:rsidR="00460F86" w:rsidTr="00460F86">
        <w:trPr>
          <w:gridAfter w:val="1"/>
          <w:wAfter w:w="283" w:type="dxa"/>
        </w:trPr>
        <w:tc>
          <w:tcPr>
            <w:tcW w:w="4196" w:type="dxa"/>
            <w:hideMark/>
          </w:tcPr>
          <w:p w:rsidR="00460F86" w:rsidRDefault="00460F86">
            <w:pPr>
              <w:tabs>
                <w:tab w:val="right" w:pos="9356"/>
              </w:tabs>
              <w:jc w:val="right"/>
              <w:rPr>
                <w:sz w:val="22"/>
                <w:szCs w:val="22"/>
              </w:rPr>
            </w:pPr>
            <w:r>
              <w:t>2720007130</w:t>
            </w:r>
          </w:p>
        </w:tc>
        <w:tc>
          <w:tcPr>
            <w:tcW w:w="2057" w:type="dxa"/>
            <w:hideMark/>
          </w:tcPr>
          <w:p w:rsidR="00460F86" w:rsidRDefault="00460F86">
            <w:pPr>
              <w:tabs>
                <w:tab w:val="right" w:pos="93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4345" w:type="dxa"/>
          </w:tcPr>
          <w:p w:rsidR="00460F86" w:rsidRDefault="00460F86">
            <w:pPr>
              <w:tabs>
                <w:tab w:val="right" w:pos="9356"/>
              </w:tabs>
              <w:rPr>
                <w:sz w:val="22"/>
                <w:szCs w:val="22"/>
              </w:rPr>
            </w:pPr>
          </w:p>
        </w:tc>
      </w:tr>
      <w:tr w:rsidR="00460F86" w:rsidTr="00460F86">
        <w:trPr>
          <w:gridAfter w:val="1"/>
          <w:wAfter w:w="283" w:type="dxa"/>
        </w:trPr>
        <w:tc>
          <w:tcPr>
            <w:tcW w:w="4196" w:type="dxa"/>
            <w:hideMark/>
          </w:tcPr>
          <w:p w:rsidR="00460F86" w:rsidRDefault="00460F86">
            <w:pPr>
              <w:tabs>
                <w:tab w:val="right" w:pos="9356"/>
              </w:tabs>
              <w:jc w:val="right"/>
              <w:rPr>
                <w:sz w:val="22"/>
                <w:szCs w:val="22"/>
              </w:rPr>
            </w:pPr>
            <w:r>
              <w:t>1022701292030</w:t>
            </w:r>
          </w:p>
        </w:tc>
        <w:tc>
          <w:tcPr>
            <w:tcW w:w="2057" w:type="dxa"/>
            <w:hideMark/>
          </w:tcPr>
          <w:p w:rsidR="00460F86" w:rsidRDefault="00460F86">
            <w:pPr>
              <w:tabs>
                <w:tab w:val="right" w:pos="93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4345" w:type="dxa"/>
          </w:tcPr>
          <w:p w:rsidR="00460F86" w:rsidRDefault="00460F86">
            <w:pPr>
              <w:tabs>
                <w:tab w:val="right" w:pos="9356"/>
              </w:tabs>
              <w:rPr>
                <w:sz w:val="22"/>
                <w:szCs w:val="22"/>
              </w:rPr>
            </w:pPr>
          </w:p>
        </w:tc>
      </w:tr>
      <w:tr w:rsidR="00460F86" w:rsidTr="00460F86">
        <w:trPr>
          <w:gridAfter w:val="1"/>
          <w:wAfter w:w="283" w:type="dxa"/>
        </w:trPr>
        <w:tc>
          <w:tcPr>
            <w:tcW w:w="4196" w:type="dxa"/>
            <w:hideMark/>
          </w:tcPr>
          <w:p w:rsidR="00460F86" w:rsidRDefault="00460F86">
            <w:pPr>
              <w:tabs>
                <w:tab w:val="right" w:pos="9356"/>
              </w:tabs>
              <w:jc w:val="right"/>
              <w:rPr>
                <w:sz w:val="22"/>
                <w:szCs w:val="22"/>
              </w:rPr>
            </w:pPr>
            <w:r>
              <w:t>272401001</w:t>
            </w:r>
          </w:p>
        </w:tc>
        <w:tc>
          <w:tcPr>
            <w:tcW w:w="2057" w:type="dxa"/>
            <w:hideMark/>
          </w:tcPr>
          <w:p w:rsidR="00460F86" w:rsidRDefault="00460F86">
            <w:pPr>
              <w:tabs>
                <w:tab w:val="right" w:pos="93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4345" w:type="dxa"/>
          </w:tcPr>
          <w:p w:rsidR="00460F86" w:rsidRDefault="00460F86">
            <w:pPr>
              <w:tabs>
                <w:tab w:val="right" w:pos="9356"/>
              </w:tabs>
              <w:rPr>
                <w:sz w:val="22"/>
                <w:szCs w:val="22"/>
              </w:rPr>
            </w:pPr>
          </w:p>
        </w:tc>
      </w:tr>
      <w:tr w:rsidR="00460F86" w:rsidTr="00460F86">
        <w:trPr>
          <w:gridAfter w:val="1"/>
          <w:wAfter w:w="283" w:type="dxa"/>
        </w:trPr>
        <w:tc>
          <w:tcPr>
            <w:tcW w:w="4196" w:type="dxa"/>
            <w:hideMark/>
          </w:tcPr>
          <w:p w:rsidR="00AB7F5D" w:rsidRPr="00AB7F5D" w:rsidRDefault="00AB7F5D" w:rsidP="00AB7F5D">
            <w:pPr>
              <w:tabs>
                <w:tab w:val="right" w:pos="9356"/>
              </w:tabs>
              <w:jc w:val="right"/>
              <w:rPr>
                <w:color w:val="000000"/>
                <w:lang w:eastAsia="en-US"/>
              </w:rPr>
            </w:pPr>
            <w:proofErr w:type="gramStart"/>
            <w:r w:rsidRPr="00AB7F5D">
              <w:rPr>
                <w:color w:val="000000"/>
                <w:lang w:eastAsia="en-US"/>
              </w:rPr>
              <w:t xml:space="preserve">УФК по Приморскому краю (ФГБУ "Хабаровский АСЦ МЧС России" </w:t>
            </w:r>
            <w:proofErr w:type="gramEnd"/>
          </w:p>
          <w:p w:rsidR="00460F86" w:rsidRDefault="00AB7F5D" w:rsidP="00AB7F5D">
            <w:pPr>
              <w:tabs>
                <w:tab w:val="right" w:pos="9356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B7F5D">
              <w:rPr>
                <w:color w:val="000000"/>
                <w:lang w:eastAsia="en-US"/>
              </w:rPr>
              <w:t>л</w:t>
            </w:r>
            <w:proofErr w:type="gramEnd"/>
            <w:r w:rsidRPr="00AB7F5D">
              <w:rPr>
                <w:color w:val="000000"/>
                <w:lang w:eastAsia="en-US"/>
              </w:rPr>
              <w:t>/с 20226X51130)</w:t>
            </w:r>
          </w:p>
        </w:tc>
        <w:tc>
          <w:tcPr>
            <w:tcW w:w="2057" w:type="dxa"/>
            <w:hideMark/>
          </w:tcPr>
          <w:p w:rsidR="00460F86" w:rsidRDefault="00460F86">
            <w:pPr>
              <w:tabs>
                <w:tab w:val="right" w:pos="93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Получатель</w:t>
            </w:r>
          </w:p>
        </w:tc>
        <w:tc>
          <w:tcPr>
            <w:tcW w:w="4345" w:type="dxa"/>
          </w:tcPr>
          <w:p w:rsidR="00460F86" w:rsidRDefault="00460F86">
            <w:pPr>
              <w:tabs>
                <w:tab w:val="right" w:pos="9356"/>
              </w:tabs>
              <w:rPr>
                <w:sz w:val="22"/>
                <w:szCs w:val="22"/>
              </w:rPr>
            </w:pPr>
          </w:p>
        </w:tc>
      </w:tr>
      <w:tr w:rsidR="00460F86" w:rsidTr="00460F86">
        <w:trPr>
          <w:gridAfter w:val="1"/>
          <w:wAfter w:w="283" w:type="dxa"/>
        </w:trPr>
        <w:tc>
          <w:tcPr>
            <w:tcW w:w="4196" w:type="dxa"/>
            <w:hideMark/>
          </w:tcPr>
          <w:p w:rsidR="00460F86" w:rsidRDefault="00AB7F5D">
            <w:pPr>
              <w:tabs>
                <w:tab w:val="right" w:pos="9356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AB7F5D">
              <w:rPr>
                <w:color w:val="000000"/>
                <w:lang w:eastAsia="en-US"/>
              </w:rPr>
              <w:t>ОКЦ № 1 ДГУ Банка России//УФК               по Приморскому краю, г. Владивосток</w:t>
            </w:r>
          </w:p>
        </w:tc>
        <w:tc>
          <w:tcPr>
            <w:tcW w:w="2057" w:type="dxa"/>
            <w:hideMark/>
          </w:tcPr>
          <w:p w:rsidR="00460F86" w:rsidRDefault="00460F86">
            <w:pPr>
              <w:tabs>
                <w:tab w:val="right" w:pos="93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Банк</w:t>
            </w:r>
          </w:p>
        </w:tc>
        <w:tc>
          <w:tcPr>
            <w:tcW w:w="4345" w:type="dxa"/>
          </w:tcPr>
          <w:p w:rsidR="00460F86" w:rsidRDefault="00460F86">
            <w:pPr>
              <w:tabs>
                <w:tab w:val="right" w:pos="9356"/>
              </w:tabs>
              <w:rPr>
                <w:sz w:val="20"/>
                <w:szCs w:val="20"/>
              </w:rPr>
            </w:pPr>
          </w:p>
        </w:tc>
      </w:tr>
      <w:tr w:rsidR="00AB7F5D" w:rsidTr="00460F86">
        <w:trPr>
          <w:gridAfter w:val="1"/>
          <w:wAfter w:w="283" w:type="dxa"/>
        </w:trPr>
        <w:tc>
          <w:tcPr>
            <w:tcW w:w="4196" w:type="dxa"/>
            <w:hideMark/>
          </w:tcPr>
          <w:p w:rsidR="00AB7F5D" w:rsidRDefault="00AB7F5D">
            <w:pPr>
              <w:tabs>
                <w:tab w:val="right" w:pos="9356"/>
              </w:tabs>
              <w:suppressAutoHyphens/>
              <w:jc w:val="right"/>
              <w:rPr>
                <w:color w:val="000000"/>
                <w:kern w:val="2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lang w:eastAsia="en-US"/>
              </w:rPr>
              <w:t>010</w:t>
            </w:r>
            <w:r>
              <w:rPr>
                <w:color w:val="000000"/>
                <w:lang w:val="en-US" w:eastAsia="en-US"/>
              </w:rPr>
              <w:t>507002</w:t>
            </w:r>
          </w:p>
        </w:tc>
        <w:tc>
          <w:tcPr>
            <w:tcW w:w="2057" w:type="dxa"/>
            <w:hideMark/>
          </w:tcPr>
          <w:p w:rsidR="00AB7F5D" w:rsidRDefault="00AB7F5D">
            <w:pPr>
              <w:tabs>
                <w:tab w:val="right" w:pos="9356"/>
              </w:tabs>
              <w:suppressAutoHyphens/>
              <w:jc w:val="center"/>
              <w:rPr>
                <w:b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БИК</w:t>
            </w:r>
          </w:p>
        </w:tc>
        <w:tc>
          <w:tcPr>
            <w:tcW w:w="4345" w:type="dxa"/>
          </w:tcPr>
          <w:p w:rsidR="00AB7F5D" w:rsidRDefault="00AB7F5D">
            <w:pPr>
              <w:shd w:val="clear" w:color="auto" w:fill="FFFFFF"/>
              <w:tabs>
                <w:tab w:val="right" w:pos="9356"/>
              </w:tabs>
              <w:rPr>
                <w:sz w:val="20"/>
                <w:szCs w:val="20"/>
              </w:rPr>
            </w:pPr>
          </w:p>
        </w:tc>
      </w:tr>
      <w:tr w:rsidR="00AB7F5D" w:rsidTr="00460F86">
        <w:trPr>
          <w:gridAfter w:val="1"/>
          <w:wAfter w:w="283" w:type="dxa"/>
        </w:trPr>
        <w:tc>
          <w:tcPr>
            <w:tcW w:w="4196" w:type="dxa"/>
            <w:hideMark/>
          </w:tcPr>
          <w:p w:rsidR="00AB7F5D" w:rsidRDefault="00AB7F5D">
            <w:pPr>
              <w:tabs>
                <w:tab w:val="right" w:pos="9356"/>
              </w:tabs>
              <w:suppressAutoHyphens/>
              <w:jc w:val="right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40102810545370000012  </w:t>
            </w:r>
          </w:p>
        </w:tc>
        <w:tc>
          <w:tcPr>
            <w:tcW w:w="2057" w:type="dxa"/>
            <w:hideMark/>
          </w:tcPr>
          <w:p w:rsidR="00AB7F5D" w:rsidRDefault="00AB7F5D">
            <w:pPr>
              <w:tabs>
                <w:tab w:val="right" w:pos="9356"/>
              </w:tabs>
              <w:suppressAutoHyphens/>
              <w:jc w:val="center"/>
              <w:rPr>
                <w:b/>
                <w:kern w:val="2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</w:rPr>
              <w:t>Кор. счет</w:t>
            </w:r>
            <w:proofErr w:type="gramEnd"/>
          </w:p>
        </w:tc>
        <w:tc>
          <w:tcPr>
            <w:tcW w:w="4345" w:type="dxa"/>
          </w:tcPr>
          <w:p w:rsidR="00AB7F5D" w:rsidRDefault="00AB7F5D">
            <w:pPr>
              <w:shd w:val="clear" w:color="auto" w:fill="FFFFFF"/>
              <w:tabs>
                <w:tab w:val="right" w:pos="9356"/>
              </w:tabs>
              <w:rPr>
                <w:sz w:val="20"/>
                <w:szCs w:val="20"/>
              </w:rPr>
            </w:pPr>
          </w:p>
        </w:tc>
      </w:tr>
      <w:tr w:rsidR="00AB7F5D" w:rsidTr="00460F86">
        <w:trPr>
          <w:gridAfter w:val="1"/>
          <w:wAfter w:w="283" w:type="dxa"/>
        </w:trPr>
        <w:tc>
          <w:tcPr>
            <w:tcW w:w="4196" w:type="dxa"/>
            <w:hideMark/>
          </w:tcPr>
          <w:p w:rsidR="00AB7F5D" w:rsidRDefault="00AB7F5D">
            <w:pPr>
              <w:tabs>
                <w:tab w:val="right" w:pos="9356"/>
              </w:tabs>
              <w:suppressAutoHyphens/>
              <w:jc w:val="right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03214643000000012006</w:t>
            </w:r>
          </w:p>
        </w:tc>
        <w:tc>
          <w:tcPr>
            <w:tcW w:w="2057" w:type="dxa"/>
            <w:hideMark/>
          </w:tcPr>
          <w:p w:rsidR="00AB7F5D" w:rsidRDefault="00AB7F5D">
            <w:pPr>
              <w:tabs>
                <w:tab w:val="right" w:pos="9356"/>
              </w:tabs>
              <w:suppressAutoHyphens/>
              <w:jc w:val="center"/>
              <w:rPr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Расчетный счет</w:t>
            </w:r>
          </w:p>
        </w:tc>
        <w:tc>
          <w:tcPr>
            <w:tcW w:w="4345" w:type="dxa"/>
          </w:tcPr>
          <w:p w:rsidR="00AB7F5D" w:rsidRDefault="00AB7F5D">
            <w:pPr>
              <w:shd w:val="clear" w:color="auto" w:fill="FFFFFF"/>
              <w:tabs>
                <w:tab w:val="right" w:pos="9356"/>
              </w:tabs>
              <w:rPr>
                <w:sz w:val="20"/>
                <w:szCs w:val="20"/>
              </w:rPr>
            </w:pPr>
          </w:p>
        </w:tc>
      </w:tr>
      <w:tr w:rsidR="00460F86" w:rsidTr="00460F86">
        <w:trPr>
          <w:gridAfter w:val="1"/>
          <w:wAfter w:w="283" w:type="dxa"/>
        </w:trPr>
        <w:tc>
          <w:tcPr>
            <w:tcW w:w="4196" w:type="dxa"/>
            <w:hideMark/>
          </w:tcPr>
          <w:p w:rsidR="00460F86" w:rsidRDefault="00460F86">
            <w:pPr>
              <w:tabs>
                <w:tab w:val="right" w:pos="9356"/>
              </w:tabs>
              <w:jc w:val="right"/>
              <w:rPr>
                <w:sz w:val="22"/>
                <w:szCs w:val="22"/>
              </w:rPr>
            </w:pPr>
            <w:r>
              <w:t>20226X51130</w:t>
            </w:r>
          </w:p>
        </w:tc>
        <w:tc>
          <w:tcPr>
            <w:tcW w:w="2057" w:type="dxa"/>
            <w:hideMark/>
          </w:tcPr>
          <w:p w:rsidR="00460F86" w:rsidRDefault="00460F86">
            <w:pPr>
              <w:tabs>
                <w:tab w:val="right" w:pos="93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Лицевой счет</w:t>
            </w:r>
          </w:p>
        </w:tc>
        <w:tc>
          <w:tcPr>
            <w:tcW w:w="4345" w:type="dxa"/>
          </w:tcPr>
          <w:p w:rsidR="00460F86" w:rsidRDefault="00460F86">
            <w:pPr>
              <w:adjustRightInd w:val="0"/>
              <w:rPr>
                <w:sz w:val="20"/>
                <w:szCs w:val="20"/>
              </w:rPr>
            </w:pPr>
          </w:p>
        </w:tc>
      </w:tr>
      <w:tr w:rsidR="00460F86" w:rsidTr="00460F86">
        <w:trPr>
          <w:gridAfter w:val="1"/>
          <w:wAfter w:w="283" w:type="dxa"/>
        </w:trPr>
        <w:tc>
          <w:tcPr>
            <w:tcW w:w="4196" w:type="dxa"/>
            <w:hideMark/>
          </w:tcPr>
          <w:p w:rsidR="00460F86" w:rsidRDefault="00460F86">
            <w:pPr>
              <w:tabs>
                <w:tab w:val="right" w:pos="9356"/>
              </w:tabs>
              <w:jc w:val="righ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8 (4212) 416737</w:t>
            </w:r>
          </w:p>
        </w:tc>
        <w:tc>
          <w:tcPr>
            <w:tcW w:w="2057" w:type="dxa"/>
            <w:hideMark/>
          </w:tcPr>
          <w:p w:rsidR="00460F86" w:rsidRDefault="00460F86">
            <w:pPr>
              <w:tabs>
                <w:tab w:val="right" w:pos="93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Телефон/факс</w:t>
            </w:r>
          </w:p>
        </w:tc>
        <w:tc>
          <w:tcPr>
            <w:tcW w:w="4345" w:type="dxa"/>
          </w:tcPr>
          <w:p w:rsidR="00460F86" w:rsidRDefault="00460F86">
            <w:pPr>
              <w:shd w:val="clear" w:color="auto" w:fill="FFFFFF"/>
              <w:tabs>
                <w:tab w:val="right" w:pos="9356"/>
              </w:tabs>
              <w:rPr>
                <w:sz w:val="20"/>
                <w:szCs w:val="20"/>
              </w:rPr>
            </w:pPr>
          </w:p>
        </w:tc>
      </w:tr>
      <w:tr w:rsidR="00460F86" w:rsidTr="00460F86">
        <w:trPr>
          <w:gridAfter w:val="1"/>
          <w:wAfter w:w="283" w:type="dxa"/>
          <w:trHeight w:val="136"/>
        </w:trPr>
        <w:tc>
          <w:tcPr>
            <w:tcW w:w="4196" w:type="dxa"/>
            <w:hideMark/>
          </w:tcPr>
          <w:p w:rsidR="00460F86" w:rsidRDefault="00460F86">
            <w:pPr>
              <w:tabs>
                <w:tab w:val="right" w:pos="9356"/>
              </w:tabs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hab.asc</w:t>
            </w:r>
            <w:hyperlink r:id="rId6" w:history="1">
              <w:r>
                <w:rPr>
                  <w:rStyle w:val="a3"/>
                  <w:color w:val="000000"/>
                  <w:u w:val="none"/>
                  <w:lang w:eastAsia="en-US"/>
                </w:rPr>
                <w:t>@habasc.27.mchs.gov.ru</w:t>
              </w:r>
            </w:hyperlink>
          </w:p>
        </w:tc>
        <w:tc>
          <w:tcPr>
            <w:tcW w:w="2057" w:type="dxa"/>
            <w:hideMark/>
          </w:tcPr>
          <w:p w:rsidR="00460F86" w:rsidRDefault="00460F86">
            <w:pPr>
              <w:tabs>
                <w:tab w:val="right" w:pos="935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345" w:type="dxa"/>
          </w:tcPr>
          <w:p w:rsidR="00460F86" w:rsidRDefault="00460F86">
            <w:pPr>
              <w:shd w:val="clear" w:color="auto" w:fill="FFFFFF"/>
              <w:tabs>
                <w:tab w:val="right" w:pos="9356"/>
              </w:tabs>
              <w:rPr>
                <w:sz w:val="20"/>
                <w:szCs w:val="20"/>
              </w:rPr>
            </w:pPr>
          </w:p>
        </w:tc>
      </w:tr>
      <w:tr w:rsidR="00460F86" w:rsidTr="00460F86">
        <w:trPr>
          <w:gridAfter w:val="1"/>
          <w:wAfter w:w="283" w:type="dxa"/>
        </w:trPr>
        <w:tc>
          <w:tcPr>
            <w:tcW w:w="4196" w:type="dxa"/>
          </w:tcPr>
          <w:p w:rsidR="00460F86" w:rsidRDefault="00460F86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>Начальник</w:t>
            </w:r>
          </w:p>
          <w:p w:rsidR="00460F86" w:rsidRDefault="00460F86" w:rsidP="002C7EE7">
            <w:pPr>
              <w:tabs>
                <w:tab w:val="right" w:pos="9356"/>
              </w:tabs>
              <w:ind w:firstLine="708"/>
              <w:rPr>
                <w:b/>
              </w:rPr>
            </w:pPr>
          </w:p>
          <w:p w:rsidR="00460F86" w:rsidRDefault="00460F86">
            <w:pPr>
              <w:tabs>
                <w:tab w:val="right" w:pos="9356"/>
              </w:tabs>
              <w:rPr>
                <w:b/>
              </w:rPr>
            </w:pPr>
          </w:p>
          <w:p w:rsidR="00460F86" w:rsidRDefault="00460F86">
            <w:pPr>
              <w:tabs>
                <w:tab w:val="right" w:pos="9356"/>
              </w:tabs>
            </w:pPr>
            <w:r>
              <w:t>__________________ С.Н. Бондаренко</w:t>
            </w:r>
          </w:p>
          <w:p w:rsidR="00460F86" w:rsidRDefault="00460F86">
            <w:pPr>
              <w:tabs>
                <w:tab w:val="right" w:pos="9356"/>
              </w:tabs>
            </w:pPr>
            <w:r>
              <w:t>«___» __________ 20__ г.</w:t>
            </w:r>
          </w:p>
          <w:p w:rsidR="00460F86" w:rsidRDefault="00460F86">
            <w:pPr>
              <w:tabs>
                <w:tab w:val="right" w:pos="9356"/>
              </w:tabs>
              <w:rPr>
                <w:sz w:val="22"/>
                <w:szCs w:val="22"/>
              </w:rPr>
            </w:pPr>
            <w:r>
              <w:t>М.П.</w:t>
            </w:r>
          </w:p>
        </w:tc>
        <w:tc>
          <w:tcPr>
            <w:tcW w:w="2057" w:type="dxa"/>
          </w:tcPr>
          <w:p w:rsidR="00460F86" w:rsidRDefault="00460F86">
            <w:pPr>
              <w:tabs>
                <w:tab w:val="right" w:pos="935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</w:tcPr>
          <w:p w:rsidR="00460F86" w:rsidRDefault="00460F86">
            <w:pPr>
              <w:tabs>
                <w:tab w:val="right" w:pos="9356"/>
              </w:tabs>
              <w:rPr>
                <w:b/>
              </w:rPr>
            </w:pPr>
          </w:p>
          <w:p w:rsidR="00460F86" w:rsidRDefault="00460F86">
            <w:pPr>
              <w:tabs>
                <w:tab w:val="right" w:pos="9356"/>
              </w:tabs>
              <w:rPr>
                <w:b/>
              </w:rPr>
            </w:pPr>
          </w:p>
          <w:p w:rsidR="00460F86" w:rsidRDefault="00460F86">
            <w:pPr>
              <w:tabs>
                <w:tab w:val="right" w:pos="9356"/>
              </w:tabs>
              <w:rPr>
                <w:b/>
              </w:rPr>
            </w:pPr>
          </w:p>
          <w:p w:rsidR="00460F86" w:rsidRDefault="00460F86">
            <w:pPr>
              <w:tabs>
                <w:tab w:val="right" w:pos="9356"/>
              </w:tabs>
            </w:pPr>
            <w:r>
              <w:t>_________________</w:t>
            </w:r>
          </w:p>
          <w:p w:rsidR="00460F86" w:rsidRDefault="00460F86">
            <w:pPr>
              <w:tabs>
                <w:tab w:val="right" w:pos="9356"/>
              </w:tabs>
            </w:pPr>
            <w:r>
              <w:t>«___» __________ 20__ г.</w:t>
            </w:r>
          </w:p>
          <w:p w:rsidR="00460F86" w:rsidRDefault="00460F86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  <w:r>
              <w:t>М.П.</w:t>
            </w:r>
          </w:p>
        </w:tc>
      </w:tr>
      <w:tr w:rsidR="0049693C" w:rsidTr="00460F86">
        <w:trPr>
          <w:gridAfter w:val="1"/>
          <w:wAfter w:w="283" w:type="dxa"/>
        </w:trPr>
        <w:tc>
          <w:tcPr>
            <w:tcW w:w="4196" w:type="dxa"/>
          </w:tcPr>
          <w:p w:rsidR="0049693C" w:rsidRDefault="0049693C">
            <w:pPr>
              <w:tabs>
                <w:tab w:val="right" w:pos="9356"/>
              </w:tabs>
              <w:rPr>
                <w:b/>
              </w:rPr>
            </w:pPr>
          </w:p>
        </w:tc>
        <w:tc>
          <w:tcPr>
            <w:tcW w:w="2057" w:type="dxa"/>
          </w:tcPr>
          <w:p w:rsidR="0049693C" w:rsidRDefault="0049693C">
            <w:pPr>
              <w:tabs>
                <w:tab w:val="right" w:pos="935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</w:tcPr>
          <w:p w:rsidR="0049693C" w:rsidRDefault="0049693C">
            <w:pPr>
              <w:tabs>
                <w:tab w:val="right" w:pos="9356"/>
              </w:tabs>
              <w:rPr>
                <w:b/>
              </w:rPr>
            </w:pPr>
          </w:p>
        </w:tc>
      </w:tr>
      <w:tr w:rsidR="0049693C" w:rsidTr="0049693C">
        <w:trPr>
          <w:gridAfter w:val="1"/>
          <w:wAfter w:w="283" w:type="dxa"/>
          <w:trHeight w:val="1835"/>
        </w:trPr>
        <w:tc>
          <w:tcPr>
            <w:tcW w:w="4196" w:type="dxa"/>
          </w:tcPr>
          <w:p w:rsidR="0049693C" w:rsidRDefault="0049693C">
            <w:pPr>
              <w:tabs>
                <w:tab w:val="right" w:pos="9356"/>
              </w:tabs>
              <w:rPr>
                <w:b/>
              </w:rPr>
            </w:pPr>
          </w:p>
        </w:tc>
        <w:tc>
          <w:tcPr>
            <w:tcW w:w="2057" w:type="dxa"/>
          </w:tcPr>
          <w:p w:rsidR="0049693C" w:rsidRDefault="0049693C">
            <w:pPr>
              <w:tabs>
                <w:tab w:val="right" w:pos="935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</w:tcPr>
          <w:p w:rsidR="00BE0E67" w:rsidRDefault="00BE0E67" w:rsidP="0049693C">
            <w:pPr>
              <w:rPr>
                <w:b/>
                <w:bCs/>
              </w:rPr>
            </w:pPr>
          </w:p>
          <w:p w:rsidR="00BE0E67" w:rsidRDefault="00BE0E67" w:rsidP="0049693C">
            <w:pPr>
              <w:rPr>
                <w:b/>
                <w:bCs/>
              </w:rPr>
            </w:pPr>
          </w:p>
          <w:p w:rsidR="0049693C" w:rsidRPr="00D118AD" w:rsidRDefault="0049693C" w:rsidP="0049693C">
            <w:pPr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:rsidR="0049693C" w:rsidRDefault="0049693C" w:rsidP="0049693C"/>
          <w:p w:rsidR="0049693C" w:rsidRDefault="0049693C" w:rsidP="0049693C">
            <w:r>
              <w:t xml:space="preserve">Начальник </w:t>
            </w:r>
            <w:r w:rsidRPr="0049693C">
              <w:rPr>
                <w:highlight w:val="cyan"/>
              </w:rPr>
              <w:t>_____</w:t>
            </w:r>
            <w:r>
              <w:t xml:space="preserve"> ВП МО РФ</w:t>
            </w:r>
          </w:p>
          <w:p w:rsidR="0049693C" w:rsidRDefault="0049693C" w:rsidP="0049693C">
            <w:r>
              <w:t xml:space="preserve">           </w:t>
            </w:r>
          </w:p>
          <w:p w:rsidR="0049693C" w:rsidRDefault="0049693C" w:rsidP="0049693C">
            <w:r>
              <w:t xml:space="preserve"> _________________</w:t>
            </w:r>
          </w:p>
          <w:p w:rsidR="0049693C" w:rsidRDefault="0049693C" w:rsidP="0049693C">
            <w:pPr>
              <w:tabs>
                <w:tab w:val="right" w:pos="9356"/>
              </w:tabs>
              <w:rPr>
                <w:b/>
              </w:rPr>
            </w:pPr>
            <w:r>
              <w:t>«_____» _________20__ г</w:t>
            </w:r>
          </w:p>
        </w:tc>
      </w:tr>
    </w:tbl>
    <w:p w:rsidR="00460F86" w:rsidRDefault="00460F86" w:rsidP="00411F71">
      <w:pPr>
        <w:rPr>
          <w:b/>
        </w:rPr>
      </w:pPr>
    </w:p>
    <w:p w:rsidR="00460F86" w:rsidRDefault="00460F86" w:rsidP="00411F71">
      <w:pPr>
        <w:rPr>
          <w:b/>
        </w:rPr>
      </w:pPr>
    </w:p>
    <w:p w:rsidR="00460F86" w:rsidRDefault="00460F86" w:rsidP="00411F71">
      <w:pPr>
        <w:rPr>
          <w:b/>
        </w:rPr>
      </w:pPr>
    </w:p>
    <w:p w:rsidR="00460F86" w:rsidRDefault="00460F86" w:rsidP="00411F71">
      <w:pPr>
        <w:rPr>
          <w:b/>
        </w:rPr>
      </w:pPr>
    </w:p>
    <w:p w:rsidR="00460F86" w:rsidRDefault="00460F86" w:rsidP="00411F71">
      <w:pPr>
        <w:rPr>
          <w:b/>
        </w:rPr>
      </w:pPr>
    </w:p>
    <w:p w:rsidR="00460F86" w:rsidRDefault="00460F86" w:rsidP="00411F71">
      <w:pPr>
        <w:rPr>
          <w:b/>
        </w:rPr>
      </w:pPr>
    </w:p>
    <w:p w:rsidR="00460F86" w:rsidRDefault="00460F86" w:rsidP="00411F71">
      <w:pPr>
        <w:rPr>
          <w:b/>
        </w:rPr>
      </w:pPr>
    </w:p>
    <w:p w:rsidR="00460F86" w:rsidRDefault="00460F86" w:rsidP="00411F71">
      <w:pPr>
        <w:rPr>
          <w:b/>
        </w:rPr>
      </w:pPr>
    </w:p>
    <w:p w:rsidR="00460F86" w:rsidRDefault="00460F86" w:rsidP="00411F71">
      <w:pPr>
        <w:rPr>
          <w:b/>
        </w:rPr>
      </w:pPr>
    </w:p>
    <w:p w:rsidR="00460F86" w:rsidRDefault="00460F86" w:rsidP="00411F71">
      <w:pPr>
        <w:rPr>
          <w:b/>
        </w:rPr>
      </w:pPr>
    </w:p>
    <w:p w:rsidR="00460F86" w:rsidRDefault="00460F86" w:rsidP="00411F71">
      <w:pPr>
        <w:rPr>
          <w:b/>
        </w:rPr>
      </w:pPr>
    </w:p>
    <w:p w:rsidR="00460F86" w:rsidRDefault="00460F86" w:rsidP="00411F71">
      <w:pPr>
        <w:rPr>
          <w:b/>
        </w:rPr>
      </w:pPr>
    </w:p>
    <w:p w:rsidR="006E7E74" w:rsidRDefault="006E7E74" w:rsidP="00411F71">
      <w:pPr>
        <w:rPr>
          <w:b/>
        </w:rPr>
      </w:pPr>
    </w:p>
    <w:p w:rsidR="00B8613E" w:rsidRDefault="00B8613E" w:rsidP="00BE0E67">
      <w:pPr>
        <w:pStyle w:val="Iauiue1"/>
        <w:rPr>
          <w:sz w:val="20"/>
          <w:szCs w:val="20"/>
        </w:rPr>
      </w:pPr>
    </w:p>
    <w:p w:rsidR="00B8613E" w:rsidRDefault="00B8613E" w:rsidP="00411F71">
      <w:pPr>
        <w:pStyle w:val="Iauiue1"/>
        <w:jc w:val="right"/>
        <w:rPr>
          <w:sz w:val="20"/>
          <w:szCs w:val="20"/>
        </w:rPr>
      </w:pPr>
    </w:p>
    <w:p w:rsidR="00BE0E67" w:rsidRDefault="00210BC9" w:rsidP="00411F71">
      <w:pPr>
        <w:pStyle w:val="Iauiue1"/>
        <w:jc w:val="right"/>
        <w:rPr>
          <w:sz w:val="24"/>
          <w:szCs w:val="24"/>
        </w:rPr>
      </w:pPr>
      <w:r w:rsidRPr="00BE0E67">
        <w:rPr>
          <w:sz w:val="24"/>
          <w:szCs w:val="24"/>
        </w:rPr>
        <w:t>Приложение</w:t>
      </w:r>
      <w:r w:rsidR="002B2AA0" w:rsidRPr="00BE0E67">
        <w:rPr>
          <w:sz w:val="24"/>
          <w:szCs w:val="24"/>
        </w:rPr>
        <w:t xml:space="preserve"> </w:t>
      </w:r>
      <w:r w:rsidRPr="00BE0E67">
        <w:rPr>
          <w:sz w:val="24"/>
          <w:szCs w:val="24"/>
        </w:rPr>
        <w:t>№</w:t>
      </w:r>
      <w:r w:rsidR="00BE0E67">
        <w:rPr>
          <w:sz w:val="24"/>
          <w:szCs w:val="24"/>
        </w:rPr>
        <w:t xml:space="preserve"> </w:t>
      </w:r>
      <w:r w:rsidRPr="00BE0E67">
        <w:rPr>
          <w:sz w:val="24"/>
          <w:szCs w:val="24"/>
        </w:rPr>
        <w:t xml:space="preserve">1 </w:t>
      </w:r>
      <w:r w:rsidR="00BE0E67" w:rsidRPr="00BE0E67">
        <w:rPr>
          <w:sz w:val="24"/>
          <w:szCs w:val="24"/>
        </w:rPr>
        <w:t>к Контракт</w:t>
      </w:r>
      <w:r w:rsidRPr="00BE0E67">
        <w:rPr>
          <w:sz w:val="24"/>
          <w:szCs w:val="24"/>
        </w:rPr>
        <w:t xml:space="preserve">у </w:t>
      </w:r>
    </w:p>
    <w:p w:rsidR="00210BC9" w:rsidRPr="00BE0E67" w:rsidRDefault="00210BC9" w:rsidP="00411F71">
      <w:pPr>
        <w:pStyle w:val="Iauiue1"/>
        <w:jc w:val="right"/>
        <w:rPr>
          <w:sz w:val="24"/>
          <w:szCs w:val="24"/>
        </w:rPr>
      </w:pPr>
      <w:r w:rsidRPr="00BE0E67">
        <w:rPr>
          <w:sz w:val="24"/>
          <w:szCs w:val="24"/>
        </w:rPr>
        <w:t>№</w:t>
      </w:r>
      <w:r w:rsidR="00BE0E67">
        <w:rPr>
          <w:sz w:val="24"/>
          <w:szCs w:val="24"/>
        </w:rPr>
        <w:t xml:space="preserve"> ____________</w:t>
      </w:r>
      <w:r w:rsidR="00411F71" w:rsidRPr="00BE0E67">
        <w:rPr>
          <w:sz w:val="24"/>
          <w:szCs w:val="24"/>
        </w:rPr>
        <w:t xml:space="preserve"> </w:t>
      </w:r>
      <w:r w:rsidR="002B2AA0" w:rsidRPr="00BE0E67">
        <w:rPr>
          <w:sz w:val="24"/>
          <w:szCs w:val="24"/>
        </w:rPr>
        <w:t>от «</w:t>
      </w:r>
      <w:r w:rsidR="00B8613E" w:rsidRPr="00BE0E67">
        <w:rPr>
          <w:sz w:val="24"/>
          <w:szCs w:val="24"/>
        </w:rPr>
        <w:t>___</w:t>
      </w:r>
      <w:r w:rsidR="002B2AA0" w:rsidRPr="00BE0E67">
        <w:rPr>
          <w:sz w:val="24"/>
          <w:szCs w:val="24"/>
        </w:rPr>
        <w:t>»</w:t>
      </w:r>
      <w:r w:rsidR="00E13792" w:rsidRPr="00BE0E67">
        <w:rPr>
          <w:sz w:val="24"/>
          <w:szCs w:val="24"/>
        </w:rPr>
        <w:t xml:space="preserve"> </w:t>
      </w:r>
      <w:r w:rsidR="00B8613E" w:rsidRPr="00BE0E67">
        <w:rPr>
          <w:sz w:val="24"/>
          <w:szCs w:val="24"/>
        </w:rPr>
        <w:t>_________</w:t>
      </w:r>
      <w:r w:rsidR="002B2AA0" w:rsidRPr="00BE0E67">
        <w:rPr>
          <w:sz w:val="24"/>
          <w:szCs w:val="24"/>
        </w:rPr>
        <w:t xml:space="preserve"> 20</w:t>
      </w:r>
      <w:r w:rsidR="00BE0E67">
        <w:rPr>
          <w:sz w:val="24"/>
          <w:szCs w:val="24"/>
        </w:rPr>
        <w:t>___</w:t>
      </w:r>
      <w:r w:rsidRPr="00BE0E67">
        <w:rPr>
          <w:sz w:val="24"/>
          <w:szCs w:val="24"/>
        </w:rPr>
        <w:t xml:space="preserve"> г.</w:t>
      </w:r>
    </w:p>
    <w:p w:rsidR="00210BC9" w:rsidRPr="00A76F90" w:rsidRDefault="00210BC9" w:rsidP="00210BC9">
      <w:pPr>
        <w:pStyle w:val="Iauiue1"/>
        <w:jc w:val="center"/>
        <w:rPr>
          <w:b/>
          <w:bCs/>
          <w:sz w:val="24"/>
          <w:szCs w:val="24"/>
        </w:rPr>
      </w:pPr>
    </w:p>
    <w:p w:rsidR="00210BC9" w:rsidRPr="00F56F9D" w:rsidRDefault="00210BC9" w:rsidP="00210BC9">
      <w:pPr>
        <w:pStyle w:val="Iauiue1"/>
        <w:jc w:val="center"/>
        <w:rPr>
          <w:b/>
          <w:bCs/>
          <w:sz w:val="16"/>
          <w:szCs w:val="16"/>
        </w:rPr>
      </w:pPr>
    </w:p>
    <w:p w:rsidR="00210BC9" w:rsidRPr="0048768F" w:rsidRDefault="00210BC9" w:rsidP="00210BC9">
      <w:pPr>
        <w:pStyle w:val="Iauiue1"/>
        <w:jc w:val="center"/>
        <w:rPr>
          <w:b/>
          <w:bCs/>
          <w:sz w:val="24"/>
          <w:szCs w:val="24"/>
        </w:rPr>
      </w:pPr>
      <w:r w:rsidRPr="0048768F">
        <w:rPr>
          <w:b/>
          <w:bCs/>
          <w:sz w:val="24"/>
          <w:szCs w:val="24"/>
        </w:rPr>
        <w:t>СПЕЦИФИКАЦИЯ</w:t>
      </w:r>
    </w:p>
    <w:p w:rsidR="00A2516E" w:rsidRDefault="00A2516E" w:rsidP="00210BC9">
      <w:pPr>
        <w:ind w:left="284"/>
        <w:rPr>
          <w:b/>
          <w:bCs/>
          <w:caps/>
        </w:rPr>
      </w:pPr>
    </w:p>
    <w:p w:rsidR="00210BC9" w:rsidRPr="002C7EE7" w:rsidRDefault="00210BC9" w:rsidP="00210BC9">
      <w:pPr>
        <w:ind w:left="284"/>
        <w:rPr>
          <w:sz w:val="22"/>
          <w:szCs w:val="22"/>
        </w:rPr>
      </w:pPr>
      <w:r w:rsidRPr="002C7EE7">
        <w:rPr>
          <w:b/>
          <w:bCs/>
          <w:caps/>
          <w:sz w:val="22"/>
          <w:szCs w:val="22"/>
        </w:rPr>
        <w:t>Заказчик</w:t>
      </w:r>
      <w:r w:rsidRPr="002C7EE7">
        <w:rPr>
          <w:sz w:val="22"/>
          <w:szCs w:val="22"/>
        </w:rPr>
        <w:t xml:space="preserve">: </w:t>
      </w:r>
      <w:r w:rsidR="00411F71" w:rsidRPr="002C7EE7">
        <w:rPr>
          <w:sz w:val="22"/>
          <w:szCs w:val="22"/>
        </w:rPr>
        <w:t>ФГБУ «</w:t>
      </w:r>
      <w:proofErr w:type="gramStart"/>
      <w:r w:rsidR="00411F71" w:rsidRPr="002C7EE7">
        <w:rPr>
          <w:sz w:val="22"/>
          <w:szCs w:val="22"/>
        </w:rPr>
        <w:t>Хабаровский</w:t>
      </w:r>
      <w:proofErr w:type="gramEnd"/>
      <w:r w:rsidR="00411F71" w:rsidRPr="002C7EE7">
        <w:rPr>
          <w:sz w:val="22"/>
          <w:szCs w:val="22"/>
        </w:rPr>
        <w:t xml:space="preserve"> АСЦ МЧС России</w:t>
      </w:r>
      <w:r w:rsidRPr="002C7EE7">
        <w:rPr>
          <w:sz w:val="22"/>
          <w:szCs w:val="22"/>
        </w:rPr>
        <w:t>»</w:t>
      </w:r>
    </w:p>
    <w:p w:rsidR="00210BC9" w:rsidRPr="002C7EE7" w:rsidRDefault="00210BC9" w:rsidP="00210BC9">
      <w:pPr>
        <w:pStyle w:val="Iauiue1"/>
        <w:ind w:left="284"/>
        <w:rPr>
          <w:sz w:val="22"/>
          <w:szCs w:val="22"/>
        </w:rPr>
      </w:pPr>
      <w:r w:rsidRPr="002C7EE7">
        <w:rPr>
          <w:b/>
          <w:bCs/>
          <w:caps/>
          <w:sz w:val="22"/>
          <w:szCs w:val="22"/>
        </w:rPr>
        <w:t>Исполнитель</w:t>
      </w:r>
      <w:r w:rsidRPr="002C7EE7">
        <w:rPr>
          <w:b/>
          <w:bCs/>
          <w:sz w:val="22"/>
          <w:szCs w:val="22"/>
        </w:rPr>
        <w:t>:</w:t>
      </w:r>
      <w:r w:rsidRPr="002C7EE7">
        <w:rPr>
          <w:sz w:val="22"/>
          <w:szCs w:val="22"/>
        </w:rPr>
        <w:t xml:space="preserve"> </w:t>
      </w:r>
      <w:r w:rsidR="00BE0E67" w:rsidRPr="002C7EE7">
        <w:rPr>
          <w:sz w:val="22"/>
          <w:szCs w:val="22"/>
          <w:highlight w:val="cyan"/>
        </w:rPr>
        <w:t>_________________</w:t>
      </w:r>
    </w:p>
    <w:p w:rsidR="002C7EE7" w:rsidRPr="002C7EE7" w:rsidRDefault="002C7EE7" w:rsidP="00210BC9">
      <w:pPr>
        <w:pStyle w:val="Iauiue1"/>
        <w:ind w:left="284"/>
        <w:rPr>
          <w:sz w:val="22"/>
          <w:szCs w:val="22"/>
        </w:rPr>
      </w:pPr>
    </w:p>
    <w:p w:rsidR="00A2516E" w:rsidRPr="002C7EE7" w:rsidRDefault="002C7EE7" w:rsidP="00210BC9">
      <w:pPr>
        <w:pStyle w:val="Iauiue1"/>
        <w:ind w:left="284"/>
        <w:rPr>
          <w:b/>
          <w:bCs/>
          <w:sz w:val="22"/>
          <w:szCs w:val="22"/>
        </w:rPr>
      </w:pPr>
      <w:r w:rsidRPr="002C7EE7">
        <w:rPr>
          <w:b/>
          <w:bCs/>
          <w:sz w:val="22"/>
          <w:szCs w:val="22"/>
        </w:rPr>
        <w:t>1.</w:t>
      </w:r>
      <w:r w:rsidRPr="002C7EE7">
        <w:rPr>
          <w:b/>
          <w:bCs/>
          <w:sz w:val="22"/>
          <w:szCs w:val="22"/>
        </w:rPr>
        <w:tab/>
        <w:t>Наименование и количество выполняемых Работ</w:t>
      </w:r>
    </w:p>
    <w:tbl>
      <w:tblPr>
        <w:tblW w:w="10185" w:type="dxa"/>
        <w:jc w:val="center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3156"/>
        <w:gridCol w:w="2126"/>
        <w:gridCol w:w="1426"/>
        <w:gridCol w:w="2957"/>
      </w:tblGrid>
      <w:tr w:rsidR="002C7EE7" w:rsidRPr="00DE33F7" w:rsidTr="002C7EE7">
        <w:trPr>
          <w:trHeight w:val="20"/>
          <w:tblHeader/>
          <w:jc w:val="center"/>
        </w:trPr>
        <w:tc>
          <w:tcPr>
            <w:tcW w:w="520" w:type="dxa"/>
            <w:vAlign w:val="center"/>
          </w:tcPr>
          <w:p w:rsidR="002C7EE7" w:rsidRPr="00DE33F7" w:rsidRDefault="002C7EE7" w:rsidP="00EA748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E33F7">
              <w:rPr>
                <w:bCs/>
                <w:sz w:val="22"/>
                <w:szCs w:val="22"/>
              </w:rPr>
              <w:t>№</w:t>
            </w:r>
          </w:p>
          <w:p w:rsidR="002C7EE7" w:rsidRPr="00DE33F7" w:rsidRDefault="002C7EE7" w:rsidP="00EA7480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DE33F7">
              <w:rPr>
                <w:bCs/>
                <w:sz w:val="22"/>
                <w:szCs w:val="22"/>
              </w:rPr>
              <w:t>п</w:t>
            </w:r>
            <w:proofErr w:type="gramEnd"/>
            <w:r w:rsidRPr="00DE33F7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3156" w:type="dxa"/>
            <w:vAlign w:val="center"/>
          </w:tcPr>
          <w:p w:rsidR="002C7EE7" w:rsidRPr="00DE33F7" w:rsidRDefault="002C7EE7" w:rsidP="00EA748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E33F7">
              <w:rPr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2126" w:type="dxa"/>
            <w:vAlign w:val="center"/>
          </w:tcPr>
          <w:p w:rsidR="002C7EE7" w:rsidRPr="00DE33F7" w:rsidRDefault="002C7EE7" w:rsidP="002C7EE7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E33F7">
              <w:rPr>
                <w:bCs/>
                <w:sz w:val="22"/>
                <w:szCs w:val="22"/>
              </w:rPr>
              <w:t>Вид ремонта</w:t>
            </w:r>
          </w:p>
        </w:tc>
        <w:tc>
          <w:tcPr>
            <w:tcW w:w="1426" w:type="dxa"/>
            <w:vAlign w:val="center"/>
          </w:tcPr>
          <w:p w:rsidR="002C7EE7" w:rsidRDefault="002C7EE7" w:rsidP="00EA748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E33F7">
              <w:rPr>
                <w:bCs/>
                <w:sz w:val="22"/>
                <w:szCs w:val="22"/>
              </w:rPr>
              <w:t>Кол-во</w:t>
            </w:r>
          </w:p>
          <w:p w:rsidR="002C7EE7" w:rsidRPr="00DE33F7" w:rsidRDefault="002C7EE7" w:rsidP="00EA748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spellStart"/>
            <w:r>
              <w:rPr>
                <w:bCs/>
                <w:sz w:val="22"/>
                <w:szCs w:val="22"/>
              </w:rPr>
              <w:t>усл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ед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957" w:type="dxa"/>
          </w:tcPr>
          <w:p w:rsidR="002C7EE7" w:rsidRPr="00DE33F7" w:rsidRDefault="002C7EE7" w:rsidP="00EA748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2C7EE7">
              <w:rPr>
                <w:bCs/>
                <w:sz w:val="22"/>
                <w:szCs w:val="22"/>
              </w:rPr>
              <w:t>Стоимость работ, руб. (</w:t>
            </w:r>
            <w:r w:rsidRPr="002C7EE7">
              <w:rPr>
                <w:bCs/>
                <w:sz w:val="22"/>
                <w:szCs w:val="22"/>
                <w:highlight w:val="cyan"/>
              </w:rPr>
              <w:t xml:space="preserve">включая НДС/ </w:t>
            </w:r>
            <w:proofErr w:type="gramStart"/>
            <w:r w:rsidRPr="002C7EE7">
              <w:rPr>
                <w:bCs/>
                <w:sz w:val="22"/>
                <w:szCs w:val="22"/>
                <w:highlight w:val="cyan"/>
              </w:rPr>
              <w:t>НДС</w:t>
            </w:r>
            <w:proofErr w:type="gramEnd"/>
            <w:r w:rsidRPr="002C7EE7">
              <w:rPr>
                <w:bCs/>
                <w:sz w:val="22"/>
                <w:szCs w:val="22"/>
                <w:highlight w:val="cyan"/>
              </w:rPr>
              <w:t xml:space="preserve"> не облагается</w:t>
            </w:r>
            <w:r w:rsidRPr="002C7EE7">
              <w:rPr>
                <w:bCs/>
                <w:sz w:val="22"/>
                <w:szCs w:val="22"/>
              </w:rPr>
              <w:t>)</w:t>
            </w:r>
          </w:p>
        </w:tc>
      </w:tr>
      <w:tr w:rsidR="002C7EE7" w:rsidRPr="00DE33F7" w:rsidTr="002C7EE7">
        <w:trPr>
          <w:trHeight w:val="20"/>
          <w:tblHeader/>
          <w:jc w:val="center"/>
        </w:trPr>
        <w:tc>
          <w:tcPr>
            <w:tcW w:w="520" w:type="dxa"/>
            <w:vAlign w:val="center"/>
          </w:tcPr>
          <w:p w:rsidR="002C7EE7" w:rsidRPr="00DE33F7" w:rsidRDefault="002C7EE7" w:rsidP="00EA748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156" w:type="dxa"/>
            <w:vAlign w:val="center"/>
          </w:tcPr>
          <w:p w:rsidR="002C7EE7" w:rsidRPr="00DE33F7" w:rsidRDefault="002C7EE7" w:rsidP="002C7EE7">
            <w:pPr>
              <w:rPr>
                <w:bCs/>
                <w:sz w:val="22"/>
                <w:szCs w:val="22"/>
              </w:rPr>
            </w:pPr>
            <w:r w:rsidRPr="00DE33F7">
              <w:rPr>
                <w:sz w:val="22"/>
                <w:szCs w:val="22"/>
              </w:rPr>
              <w:t>Ремонт блока</w:t>
            </w:r>
            <w:r>
              <w:rPr>
                <w:sz w:val="22"/>
                <w:szCs w:val="22"/>
              </w:rPr>
              <w:t xml:space="preserve"> </w:t>
            </w:r>
            <w:r w:rsidRPr="002C7EE7">
              <w:rPr>
                <w:sz w:val="22"/>
                <w:szCs w:val="22"/>
              </w:rPr>
              <w:t>451 (ГБ</w:t>
            </w:r>
            <w:proofErr w:type="gramStart"/>
            <w:r w:rsidRPr="002C7EE7">
              <w:rPr>
                <w:sz w:val="22"/>
                <w:szCs w:val="22"/>
              </w:rPr>
              <w:t>2</w:t>
            </w:r>
            <w:proofErr w:type="gramEnd"/>
            <w:r w:rsidRPr="002C7EE7">
              <w:rPr>
                <w:sz w:val="22"/>
                <w:szCs w:val="22"/>
              </w:rPr>
              <w:t>.017.076) № ВА516</w:t>
            </w:r>
          </w:p>
        </w:tc>
        <w:tc>
          <w:tcPr>
            <w:tcW w:w="2126" w:type="dxa"/>
            <w:vAlign w:val="center"/>
          </w:tcPr>
          <w:p w:rsidR="002C7EE7" w:rsidRPr="00DE33F7" w:rsidRDefault="002C7EE7" w:rsidP="00B8613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E33F7">
              <w:rPr>
                <w:sz w:val="22"/>
                <w:szCs w:val="22"/>
              </w:rPr>
              <w:t>текущий</w:t>
            </w:r>
          </w:p>
        </w:tc>
        <w:tc>
          <w:tcPr>
            <w:tcW w:w="1426" w:type="dxa"/>
            <w:vAlign w:val="center"/>
          </w:tcPr>
          <w:p w:rsidR="002C7EE7" w:rsidRPr="00DE33F7" w:rsidRDefault="002C7EE7" w:rsidP="00EA748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57" w:type="dxa"/>
            <w:vAlign w:val="center"/>
          </w:tcPr>
          <w:p w:rsidR="002C7EE7" w:rsidRPr="00B8613E" w:rsidRDefault="002C7EE7" w:rsidP="00B861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7EE7" w:rsidRPr="00DE33F7" w:rsidTr="002C7EE7">
        <w:trPr>
          <w:trHeight w:val="437"/>
          <w:tblHeader/>
          <w:jc w:val="center"/>
        </w:trPr>
        <w:tc>
          <w:tcPr>
            <w:tcW w:w="7228" w:type="dxa"/>
            <w:gridSpan w:val="4"/>
            <w:vAlign w:val="center"/>
          </w:tcPr>
          <w:p w:rsidR="002C7EE7" w:rsidRDefault="002C7EE7" w:rsidP="002C7EE7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2957" w:type="dxa"/>
            <w:vAlign w:val="center"/>
          </w:tcPr>
          <w:p w:rsidR="002C7EE7" w:rsidRPr="00B8613E" w:rsidRDefault="002C7EE7" w:rsidP="00B861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A6D89" w:rsidRDefault="00DA6D89" w:rsidP="00210BC9">
      <w:pPr>
        <w:pStyle w:val="Iauiue1"/>
        <w:rPr>
          <w:sz w:val="24"/>
          <w:szCs w:val="24"/>
        </w:rPr>
      </w:pPr>
    </w:p>
    <w:p w:rsidR="002C7EE7" w:rsidRPr="002C7EE7" w:rsidRDefault="002C7EE7" w:rsidP="002C7EE7">
      <w:pPr>
        <w:pStyle w:val="Iauiue1"/>
        <w:rPr>
          <w:sz w:val="24"/>
          <w:szCs w:val="24"/>
        </w:rPr>
      </w:pPr>
    </w:p>
    <w:p w:rsidR="002C7EE7" w:rsidRPr="002C7EE7" w:rsidRDefault="002C7EE7" w:rsidP="002C7EE7">
      <w:pPr>
        <w:pStyle w:val="Iauiue1"/>
        <w:tabs>
          <w:tab w:val="left" w:pos="709"/>
        </w:tabs>
        <w:ind w:left="284"/>
        <w:rPr>
          <w:b/>
          <w:sz w:val="22"/>
          <w:szCs w:val="22"/>
        </w:rPr>
      </w:pPr>
      <w:r w:rsidRPr="002C7EE7">
        <w:rPr>
          <w:b/>
          <w:sz w:val="22"/>
          <w:szCs w:val="22"/>
        </w:rPr>
        <w:t>2.</w:t>
      </w:r>
      <w:r w:rsidRPr="002C7EE7">
        <w:rPr>
          <w:b/>
          <w:sz w:val="22"/>
          <w:szCs w:val="22"/>
        </w:rPr>
        <w:tab/>
        <w:t>Сведения об изделии:</w:t>
      </w:r>
    </w:p>
    <w:p w:rsidR="002C7EE7" w:rsidRDefault="002C7EE7" w:rsidP="002C7EE7">
      <w:pPr>
        <w:pStyle w:val="6"/>
        <w:numPr>
          <w:ilvl w:val="1"/>
          <w:numId w:val="15"/>
        </w:numPr>
        <w:tabs>
          <w:tab w:val="left" w:pos="426"/>
          <w:tab w:val="left" w:pos="709"/>
          <w:tab w:val="left" w:pos="1418"/>
        </w:tabs>
        <w:spacing w:line="276" w:lineRule="auto"/>
        <w:ind w:left="-142" w:firstLine="426"/>
        <w:jc w:val="both"/>
        <w:rPr>
          <w:rFonts w:eastAsia="Times New Roman"/>
          <w:bCs/>
          <w:sz w:val="22"/>
          <w:szCs w:val="22"/>
        </w:rPr>
      </w:pPr>
      <w:r w:rsidRPr="002C7EE7">
        <w:rPr>
          <w:rFonts w:eastAsia="Times New Roman"/>
          <w:bCs/>
          <w:sz w:val="22"/>
          <w:szCs w:val="22"/>
        </w:rPr>
        <w:t>Блок 451 (ГБ</w:t>
      </w:r>
      <w:proofErr w:type="gramStart"/>
      <w:r w:rsidRPr="002C7EE7">
        <w:rPr>
          <w:rFonts w:eastAsia="Times New Roman"/>
          <w:bCs/>
          <w:sz w:val="22"/>
          <w:szCs w:val="22"/>
        </w:rPr>
        <w:t>2</w:t>
      </w:r>
      <w:proofErr w:type="gramEnd"/>
      <w:r w:rsidRPr="002C7EE7">
        <w:rPr>
          <w:rFonts w:eastAsia="Times New Roman"/>
          <w:bCs/>
          <w:sz w:val="22"/>
          <w:szCs w:val="22"/>
        </w:rPr>
        <w:t>.017.076) № ВА516 эксплуатируется в составе изделия 6201-9 вертолета</w:t>
      </w:r>
      <w:r>
        <w:rPr>
          <w:rFonts w:eastAsia="Times New Roman"/>
          <w:bCs/>
          <w:sz w:val="22"/>
          <w:szCs w:val="22"/>
        </w:rPr>
        <w:t xml:space="preserve"> </w:t>
      </w:r>
      <w:r w:rsidRPr="002C7EE7">
        <w:rPr>
          <w:rFonts w:eastAsia="Times New Roman"/>
          <w:bCs/>
          <w:sz w:val="22"/>
          <w:szCs w:val="22"/>
        </w:rPr>
        <w:t xml:space="preserve">Ми-8МТВ-1. </w:t>
      </w:r>
    </w:p>
    <w:p w:rsidR="002C7EE7" w:rsidRDefault="002C7EE7" w:rsidP="002C7EE7">
      <w:pPr>
        <w:pStyle w:val="6"/>
        <w:numPr>
          <w:ilvl w:val="1"/>
          <w:numId w:val="15"/>
        </w:numPr>
        <w:tabs>
          <w:tab w:val="left" w:pos="426"/>
          <w:tab w:val="left" w:pos="709"/>
          <w:tab w:val="left" w:pos="1418"/>
        </w:tabs>
        <w:spacing w:line="276" w:lineRule="auto"/>
        <w:ind w:left="-142" w:firstLine="426"/>
        <w:jc w:val="both"/>
        <w:rPr>
          <w:rFonts w:eastAsia="Times New Roman"/>
          <w:bCs/>
          <w:sz w:val="22"/>
          <w:szCs w:val="22"/>
        </w:rPr>
      </w:pPr>
      <w:r w:rsidRPr="002C7EE7">
        <w:rPr>
          <w:rFonts w:eastAsia="Times New Roman"/>
          <w:bCs/>
          <w:sz w:val="22"/>
          <w:szCs w:val="22"/>
        </w:rPr>
        <w:t>Блок 451 (ГБ</w:t>
      </w:r>
      <w:proofErr w:type="gramStart"/>
      <w:r w:rsidRPr="002C7EE7">
        <w:rPr>
          <w:rFonts w:eastAsia="Times New Roman"/>
          <w:bCs/>
          <w:sz w:val="22"/>
          <w:szCs w:val="22"/>
        </w:rPr>
        <w:t>2</w:t>
      </w:r>
      <w:proofErr w:type="gramEnd"/>
      <w:r w:rsidRPr="002C7EE7">
        <w:rPr>
          <w:rFonts w:eastAsia="Times New Roman"/>
          <w:bCs/>
          <w:sz w:val="22"/>
          <w:szCs w:val="22"/>
        </w:rPr>
        <w:t xml:space="preserve">.017.076) № ВА516 изготовлен с доработкой по бюллетеню № 069.80.3560.3 </w:t>
      </w:r>
      <w:r>
        <w:rPr>
          <w:rFonts w:eastAsia="Times New Roman"/>
          <w:bCs/>
          <w:sz w:val="22"/>
          <w:szCs w:val="22"/>
        </w:rPr>
        <w:t xml:space="preserve">    </w:t>
      </w:r>
      <w:r w:rsidRPr="002C7EE7">
        <w:rPr>
          <w:rFonts w:eastAsia="Times New Roman"/>
          <w:bCs/>
          <w:sz w:val="22"/>
          <w:szCs w:val="22"/>
        </w:rPr>
        <w:t>(620.042-БУ).</w:t>
      </w:r>
    </w:p>
    <w:p w:rsidR="002C7EE7" w:rsidRDefault="002C7EE7" w:rsidP="002C7EE7">
      <w:pPr>
        <w:pStyle w:val="6"/>
        <w:numPr>
          <w:ilvl w:val="1"/>
          <w:numId w:val="15"/>
        </w:numPr>
        <w:tabs>
          <w:tab w:val="left" w:pos="426"/>
          <w:tab w:val="left" w:pos="709"/>
          <w:tab w:val="left" w:pos="1418"/>
        </w:tabs>
        <w:spacing w:line="276" w:lineRule="auto"/>
        <w:ind w:left="-142" w:firstLine="426"/>
        <w:jc w:val="both"/>
        <w:rPr>
          <w:rFonts w:eastAsia="Times New Roman"/>
          <w:bCs/>
          <w:sz w:val="22"/>
          <w:szCs w:val="22"/>
        </w:rPr>
      </w:pPr>
      <w:r w:rsidRPr="002C7EE7">
        <w:rPr>
          <w:rFonts w:eastAsia="Times New Roman"/>
          <w:bCs/>
          <w:sz w:val="22"/>
          <w:szCs w:val="22"/>
        </w:rPr>
        <w:t>Дата выпуска: 22.03.2012, СНЭ – 2617 ч.</w:t>
      </w:r>
    </w:p>
    <w:p w:rsidR="002C7EE7" w:rsidRPr="002C7EE7" w:rsidRDefault="002C7EE7" w:rsidP="002C7EE7">
      <w:pPr>
        <w:pStyle w:val="6"/>
        <w:numPr>
          <w:ilvl w:val="1"/>
          <w:numId w:val="15"/>
        </w:numPr>
        <w:tabs>
          <w:tab w:val="left" w:pos="426"/>
          <w:tab w:val="left" w:pos="709"/>
          <w:tab w:val="left" w:pos="1418"/>
        </w:tabs>
        <w:spacing w:line="276" w:lineRule="auto"/>
        <w:ind w:left="-142" w:firstLine="426"/>
        <w:jc w:val="both"/>
        <w:rPr>
          <w:rFonts w:eastAsia="Times New Roman"/>
          <w:bCs/>
          <w:sz w:val="22"/>
          <w:szCs w:val="22"/>
        </w:rPr>
      </w:pPr>
      <w:r w:rsidRPr="002C7EE7">
        <w:rPr>
          <w:rFonts w:eastAsia="Times New Roman"/>
          <w:bCs/>
          <w:sz w:val="22"/>
          <w:szCs w:val="22"/>
        </w:rPr>
        <w:t>Характер неисправности: при включении изделия 6201-9 табло «ОТКАЗ 6201» не гаснет. При проверке изделия 6201-9 с помощью блока 433 при установке переключателя</w:t>
      </w:r>
      <w:proofErr w:type="gramStart"/>
      <w:r w:rsidRPr="002C7EE7">
        <w:rPr>
          <w:rFonts w:eastAsia="Times New Roman"/>
          <w:bCs/>
          <w:sz w:val="22"/>
          <w:szCs w:val="22"/>
        </w:rPr>
        <w:t xml:space="preserve"> А</w:t>
      </w:r>
      <w:proofErr w:type="gramEnd"/>
      <w:r w:rsidRPr="002C7EE7">
        <w:rPr>
          <w:rFonts w:eastAsia="Times New Roman"/>
          <w:bCs/>
          <w:sz w:val="22"/>
          <w:szCs w:val="22"/>
        </w:rPr>
        <w:t xml:space="preserve"> в положение С1 горит табло «Отказ 6201», что свидетельствует об отказе стабилизатора блока 451.  </w:t>
      </w:r>
    </w:p>
    <w:p w:rsidR="002C7EE7" w:rsidRPr="002C7EE7" w:rsidRDefault="002C7EE7" w:rsidP="002C7EE7">
      <w:pPr>
        <w:pStyle w:val="Iauiue1"/>
        <w:tabs>
          <w:tab w:val="left" w:pos="851"/>
          <w:tab w:val="left" w:pos="1418"/>
        </w:tabs>
        <w:ind w:left="284"/>
        <w:rPr>
          <w:bCs/>
          <w:sz w:val="22"/>
          <w:szCs w:val="22"/>
        </w:rPr>
      </w:pPr>
    </w:p>
    <w:p w:rsidR="002C7EE7" w:rsidRDefault="002C7EE7" w:rsidP="00210BC9">
      <w:pPr>
        <w:pStyle w:val="Iauiue1"/>
        <w:rPr>
          <w:sz w:val="24"/>
          <w:szCs w:val="24"/>
        </w:rPr>
      </w:pPr>
    </w:p>
    <w:p w:rsidR="00A302BC" w:rsidRPr="00307723" w:rsidRDefault="00A302BC" w:rsidP="002C7EE7">
      <w:pPr>
        <w:pStyle w:val="Iauiue1"/>
        <w:jc w:val="both"/>
        <w:rPr>
          <w:bCs/>
          <w:color w:val="000000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308"/>
        <w:gridCol w:w="2112"/>
        <w:gridCol w:w="3894"/>
      </w:tblGrid>
      <w:tr w:rsidR="00854EE6" w:rsidRPr="00854EE6" w:rsidTr="00A8624C">
        <w:tc>
          <w:tcPr>
            <w:tcW w:w="4308" w:type="dxa"/>
          </w:tcPr>
          <w:p w:rsidR="00A8624C" w:rsidRPr="00A8624C" w:rsidRDefault="00A8624C" w:rsidP="00A8624C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</w:rPr>
            </w:pPr>
            <w:r w:rsidRPr="00A8624C">
              <w:rPr>
                <w:b/>
                <w:sz w:val="22"/>
                <w:szCs w:val="22"/>
              </w:rPr>
              <w:t>Заказчик</w:t>
            </w:r>
          </w:p>
          <w:p w:rsidR="00854EE6" w:rsidRPr="00854EE6" w:rsidRDefault="00A8624C" w:rsidP="00A8624C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</w:rPr>
            </w:pPr>
            <w:r w:rsidRPr="00A8624C">
              <w:rPr>
                <w:b/>
                <w:sz w:val="22"/>
                <w:szCs w:val="22"/>
              </w:rPr>
              <w:t>ФГБУ «</w:t>
            </w:r>
            <w:proofErr w:type="gramStart"/>
            <w:r w:rsidRPr="00A8624C">
              <w:rPr>
                <w:b/>
                <w:sz w:val="22"/>
                <w:szCs w:val="22"/>
              </w:rPr>
              <w:t>Хабаровский</w:t>
            </w:r>
            <w:proofErr w:type="gramEnd"/>
            <w:r w:rsidRPr="00A8624C">
              <w:rPr>
                <w:b/>
                <w:sz w:val="22"/>
                <w:szCs w:val="22"/>
              </w:rPr>
              <w:t xml:space="preserve"> АСЦ МЧС России»</w:t>
            </w:r>
          </w:p>
        </w:tc>
        <w:tc>
          <w:tcPr>
            <w:tcW w:w="2112" w:type="dxa"/>
          </w:tcPr>
          <w:p w:rsidR="00854EE6" w:rsidRPr="00A8624C" w:rsidRDefault="00854EE6" w:rsidP="00C543F2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94" w:type="dxa"/>
          </w:tcPr>
          <w:p w:rsidR="00854EE6" w:rsidRPr="00854EE6" w:rsidRDefault="00A8624C" w:rsidP="00A8624C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</w:tr>
      <w:tr w:rsidR="002C7EE7" w:rsidRPr="00854EE6" w:rsidTr="00A8624C">
        <w:tc>
          <w:tcPr>
            <w:tcW w:w="4308" w:type="dxa"/>
          </w:tcPr>
          <w:p w:rsidR="002C7EE7" w:rsidRPr="00854EE6" w:rsidRDefault="002C7EE7" w:rsidP="00C543F2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  <w:r w:rsidRPr="00854EE6">
              <w:rPr>
                <w:b/>
                <w:sz w:val="22"/>
                <w:szCs w:val="22"/>
              </w:rPr>
              <w:t>Начальник</w:t>
            </w:r>
          </w:p>
          <w:p w:rsidR="002C7EE7" w:rsidRPr="00854EE6" w:rsidRDefault="002C7EE7" w:rsidP="00C543F2">
            <w:pPr>
              <w:tabs>
                <w:tab w:val="right" w:pos="9356"/>
              </w:tabs>
              <w:ind w:firstLine="708"/>
              <w:rPr>
                <w:b/>
                <w:sz w:val="22"/>
                <w:szCs w:val="22"/>
              </w:rPr>
            </w:pPr>
          </w:p>
          <w:p w:rsidR="002C7EE7" w:rsidRPr="00854EE6" w:rsidRDefault="002C7EE7" w:rsidP="00C543F2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</w:p>
          <w:p w:rsidR="002C7EE7" w:rsidRPr="00854EE6" w:rsidRDefault="002C7EE7" w:rsidP="00C543F2">
            <w:pPr>
              <w:tabs>
                <w:tab w:val="right" w:pos="9356"/>
              </w:tabs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__________________ С.Н. Бондаренко</w:t>
            </w:r>
          </w:p>
          <w:p w:rsidR="002C7EE7" w:rsidRPr="00854EE6" w:rsidRDefault="002C7EE7" w:rsidP="00C543F2">
            <w:pPr>
              <w:tabs>
                <w:tab w:val="right" w:pos="9356"/>
              </w:tabs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«___» __________ 20__ г.</w:t>
            </w:r>
          </w:p>
          <w:p w:rsidR="002C7EE7" w:rsidRPr="00854EE6" w:rsidRDefault="002C7EE7" w:rsidP="00C543F2">
            <w:pPr>
              <w:tabs>
                <w:tab w:val="right" w:pos="9356"/>
              </w:tabs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М.П.</w:t>
            </w:r>
          </w:p>
        </w:tc>
        <w:tc>
          <w:tcPr>
            <w:tcW w:w="2112" w:type="dxa"/>
          </w:tcPr>
          <w:p w:rsidR="002C7EE7" w:rsidRPr="00854EE6" w:rsidRDefault="002C7EE7" w:rsidP="00C543F2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894" w:type="dxa"/>
          </w:tcPr>
          <w:p w:rsidR="002C7EE7" w:rsidRPr="00854EE6" w:rsidRDefault="002C7EE7" w:rsidP="00C543F2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</w:p>
          <w:p w:rsidR="002C7EE7" w:rsidRPr="00854EE6" w:rsidRDefault="002C7EE7" w:rsidP="00C543F2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</w:p>
          <w:p w:rsidR="002C7EE7" w:rsidRPr="00854EE6" w:rsidRDefault="002C7EE7" w:rsidP="00C543F2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</w:p>
          <w:p w:rsidR="002C7EE7" w:rsidRPr="00854EE6" w:rsidRDefault="002C7EE7" w:rsidP="00C543F2">
            <w:pPr>
              <w:tabs>
                <w:tab w:val="right" w:pos="9356"/>
              </w:tabs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_________________</w:t>
            </w:r>
          </w:p>
          <w:p w:rsidR="002C7EE7" w:rsidRPr="00854EE6" w:rsidRDefault="002C7EE7" w:rsidP="00C543F2">
            <w:pPr>
              <w:tabs>
                <w:tab w:val="right" w:pos="9356"/>
              </w:tabs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«___» __________ 20__ г.</w:t>
            </w:r>
          </w:p>
          <w:p w:rsidR="002C7EE7" w:rsidRPr="00854EE6" w:rsidRDefault="002C7EE7" w:rsidP="00C543F2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М.П.</w:t>
            </w:r>
          </w:p>
        </w:tc>
      </w:tr>
      <w:tr w:rsidR="002C7EE7" w:rsidRPr="00854EE6" w:rsidTr="00A8624C">
        <w:tc>
          <w:tcPr>
            <w:tcW w:w="4308" w:type="dxa"/>
          </w:tcPr>
          <w:p w:rsidR="002C7EE7" w:rsidRPr="00854EE6" w:rsidRDefault="002C7EE7" w:rsidP="00C543F2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12" w:type="dxa"/>
          </w:tcPr>
          <w:p w:rsidR="002C7EE7" w:rsidRPr="00854EE6" w:rsidRDefault="002C7EE7" w:rsidP="00C543F2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894" w:type="dxa"/>
          </w:tcPr>
          <w:p w:rsidR="002C7EE7" w:rsidRPr="00854EE6" w:rsidRDefault="002C7EE7" w:rsidP="00C543F2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</w:p>
        </w:tc>
      </w:tr>
      <w:tr w:rsidR="002C7EE7" w:rsidRPr="00854EE6" w:rsidTr="00A8624C">
        <w:trPr>
          <w:trHeight w:val="1835"/>
        </w:trPr>
        <w:tc>
          <w:tcPr>
            <w:tcW w:w="4308" w:type="dxa"/>
          </w:tcPr>
          <w:p w:rsidR="002C7EE7" w:rsidRPr="00854EE6" w:rsidRDefault="002C7EE7" w:rsidP="00C543F2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12" w:type="dxa"/>
          </w:tcPr>
          <w:p w:rsidR="002C7EE7" w:rsidRPr="00854EE6" w:rsidRDefault="002C7EE7" w:rsidP="00C543F2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894" w:type="dxa"/>
          </w:tcPr>
          <w:p w:rsidR="002C7EE7" w:rsidRPr="00854EE6" w:rsidRDefault="002C7EE7" w:rsidP="00C543F2">
            <w:pPr>
              <w:rPr>
                <w:b/>
                <w:bCs/>
                <w:sz w:val="22"/>
                <w:szCs w:val="22"/>
              </w:rPr>
            </w:pPr>
          </w:p>
          <w:p w:rsidR="002C7EE7" w:rsidRPr="00854EE6" w:rsidRDefault="002C7EE7" w:rsidP="00C543F2">
            <w:pPr>
              <w:rPr>
                <w:b/>
                <w:bCs/>
                <w:sz w:val="22"/>
                <w:szCs w:val="22"/>
              </w:rPr>
            </w:pPr>
          </w:p>
          <w:p w:rsidR="002C7EE7" w:rsidRPr="00854EE6" w:rsidRDefault="002C7EE7" w:rsidP="00C543F2">
            <w:pPr>
              <w:rPr>
                <w:b/>
                <w:bCs/>
                <w:sz w:val="22"/>
                <w:szCs w:val="22"/>
              </w:rPr>
            </w:pPr>
            <w:r w:rsidRPr="00854EE6">
              <w:rPr>
                <w:b/>
                <w:bCs/>
                <w:sz w:val="22"/>
                <w:szCs w:val="22"/>
              </w:rPr>
              <w:t>СОГЛАСОВАНО</w:t>
            </w:r>
          </w:p>
          <w:p w:rsidR="002C7EE7" w:rsidRPr="00854EE6" w:rsidRDefault="002C7EE7" w:rsidP="00C543F2">
            <w:pPr>
              <w:rPr>
                <w:sz w:val="22"/>
                <w:szCs w:val="22"/>
              </w:rPr>
            </w:pPr>
          </w:p>
          <w:p w:rsidR="002C7EE7" w:rsidRPr="00854EE6" w:rsidRDefault="002C7EE7" w:rsidP="00C543F2">
            <w:pPr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 xml:space="preserve">Начальник </w:t>
            </w:r>
            <w:r w:rsidRPr="00854EE6">
              <w:rPr>
                <w:sz w:val="22"/>
                <w:szCs w:val="22"/>
                <w:highlight w:val="cyan"/>
              </w:rPr>
              <w:t>_____</w:t>
            </w:r>
            <w:r w:rsidRPr="00854EE6">
              <w:rPr>
                <w:sz w:val="22"/>
                <w:szCs w:val="22"/>
              </w:rPr>
              <w:t xml:space="preserve"> ВП МО РФ</w:t>
            </w:r>
          </w:p>
          <w:p w:rsidR="002C7EE7" w:rsidRPr="00854EE6" w:rsidRDefault="002C7EE7" w:rsidP="00C543F2">
            <w:pPr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 xml:space="preserve">           </w:t>
            </w:r>
          </w:p>
          <w:p w:rsidR="002C7EE7" w:rsidRPr="00854EE6" w:rsidRDefault="002C7EE7" w:rsidP="00C543F2">
            <w:pPr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 xml:space="preserve"> _________________</w:t>
            </w:r>
          </w:p>
          <w:p w:rsidR="002C7EE7" w:rsidRPr="00854EE6" w:rsidRDefault="002C7EE7" w:rsidP="00C543F2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«_____» _________20__ г</w:t>
            </w:r>
          </w:p>
        </w:tc>
      </w:tr>
    </w:tbl>
    <w:p w:rsidR="00A2516E" w:rsidRDefault="00A2516E" w:rsidP="00210BC9">
      <w:pPr>
        <w:pStyle w:val="Iauiue1"/>
        <w:rPr>
          <w:sz w:val="24"/>
          <w:szCs w:val="24"/>
        </w:rPr>
      </w:pPr>
    </w:p>
    <w:p w:rsidR="00D105AA" w:rsidRDefault="00D105AA" w:rsidP="00A00A0D">
      <w:pPr>
        <w:pStyle w:val="Iauiue1"/>
        <w:rPr>
          <w:sz w:val="24"/>
          <w:szCs w:val="24"/>
        </w:rPr>
      </w:pPr>
    </w:p>
    <w:p w:rsidR="002739BB" w:rsidRDefault="002739BB" w:rsidP="00A00A0D">
      <w:pPr>
        <w:pStyle w:val="Iauiue1"/>
        <w:rPr>
          <w:sz w:val="24"/>
          <w:szCs w:val="24"/>
        </w:rPr>
      </w:pPr>
    </w:p>
    <w:p w:rsidR="002739BB" w:rsidRDefault="002739BB" w:rsidP="00A00A0D">
      <w:pPr>
        <w:pStyle w:val="Iauiue1"/>
        <w:rPr>
          <w:sz w:val="24"/>
          <w:szCs w:val="24"/>
        </w:rPr>
      </w:pPr>
    </w:p>
    <w:p w:rsidR="002739BB" w:rsidRDefault="002739BB" w:rsidP="00A00A0D">
      <w:pPr>
        <w:pStyle w:val="Iauiue1"/>
        <w:rPr>
          <w:sz w:val="24"/>
          <w:szCs w:val="24"/>
        </w:rPr>
      </w:pPr>
    </w:p>
    <w:p w:rsidR="002739BB" w:rsidRDefault="002739BB" w:rsidP="00A00A0D">
      <w:pPr>
        <w:pStyle w:val="Iauiue1"/>
        <w:rPr>
          <w:sz w:val="24"/>
          <w:szCs w:val="24"/>
        </w:rPr>
      </w:pPr>
    </w:p>
    <w:p w:rsidR="002739BB" w:rsidRDefault="002739BB" w:rsidP="00A00A0D">
      <w:pPr>
        <w:pStyle w:val="Iauiue1"/>
        <w:rPr>
          <w:sz w:val="24"/>
          <w:szCs w:val="24"/>
        </w:rPr>
      </w:pPr>
    </w:p>
    <w:p w:rsidR="00307723" w:rsidRDefault="00307723" w:rsidP="00A00A0D">
      <w:pPr>
        <w:pStyle w:val="Iauiue1"/>
        <w:rPr>
          <w:sz w:val="24"/>
          <w:szCs w:val="24"/>
        </w:rPr>
      </w:pPr>
    </w:p>
    <w:p w:rsidR="00307723" w:rsidRDefault="00307723" w:rsidP="00A00A0D">
      <w:pPr>
        <w:pStyle w:val="Iauiue1"/>
        <w:rPr>
          <w:sz w:val="24"/>
          <w:szCs w:val="24"/>
        </w:rPr>
      </w:pPr>
    </w:p>
    <w:p w:rsidR="006E7E74" w:rsidRDefault="006E7E74" w:rsidP="00A00A0D">
      <w:pPr>
        <w:pStyle w:val="Iauiue1"/>
        <w:rPr>
          <w:sz w:val="24"/>
          <w:szCs w:val="24"/>
        </w:rPr>
      </w:pPr>
    </w:p>
    <w:p w:rsidR="00307723" w:rsidRDefault="00307723" w:rsidP="00A00A0D">
      <w:pPr>
        <w:pStyle w:val="Iauiue1"/>
        <w:rPr>
          <w:sz w:val="24"/>
          <w:szCs w:val="24"/>
        </w:rPr>
      </w:pPr>
    </w:p>
    <w:p w:rsidR="00443AB0" w:rsidRDefault="00443AB0" w:rsidP="00443AB0">
      <w:pPr>
        <w:pStyle w:val="Iauiue1"/>
        <w:jc w:val="right"/>
        <w:rPr>
          <w:sz w:val="24"/>
          <w:szCs w:val="24"/>
        </w:rPr>
      </w:pPr>
      <w:r w:rsidRPr="00BE0E67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2</w:t>
      </w:r>
      <w:r w:rsidRPr="00BE0E67">
        <w:rPr>
          <w:sz w:val="24"/>
          <w:szCs w:val="24"/>
        </w:rPr>
        <w:t xml:space="preserve"> к Контракту </w:t>
      </w:r>
    </w:p>
    <w:p w:rsidR="00443AB0" w:rsidRPr="00BE0E67" w:rsidRDefault="00443AB0" w:rsidP="00443AB0">
      <w:pPr>
        <w:pStyle w:val="Iauiue1"/>
        <w:jc w:val="right"/>
        <w:rPr>
          <w:sz w:val="24"/>
          <w:szCs w:val="24"/>
        </w:rPr>
      </w:pPr>
      <w:r w:rsidRPr="00BE0E67">
        <w:rPr>
          <w:sz w:val="24"/>
          <w:szCs w:val="24"/>
        </w:rPr>
        <w:t>№</w:t>
      </w:r>
      <w:r>
        <w:rPr>
          <w:sz w:val="24"/>
          <w:szCs w:val="24"/>
        </w:rPr>
        <w:t xml:space="preserve"> ____________</w:t>
      </w:r>
      <w:r w:rsidRPr="00BE0E67">
        <w:rPr>
          <w:sz w:val="24"/>
          <w:szCs w:val="24"/>
        </w:rPr>
        <w:t xml:space="preserve"> от «___» _________ 20</w:t>
      </w:r>
      <w:r>
        <w:rPr>
          <w:sz w:val="24"/>
          <w:szCs w:val="24"/>
        </w:rPr>
        <w:t>___</w:t>
      </w:r>
      <w:r w:rsidRPr="00BE0E67">
        <w:rPr>
          <w:sz w:val="24"/>
          <w:szCs w:val="24"/>
        </w:rPr>
        <w:t xml:space="preserve"> г.</w:t>
      </w:r>
    </w:p>
    <w:p w:rsidR="00210BC9" w:rsidRDefault="00210BC9" w:rsidP="00307723">
      <w:pPr>
        <w:pStyle w:val="Iauiue1"/>
        <w:jc w:val="right"/>
        <w:rPr>
          <w:sz w:val="20"/>
          <w:szCs w:val="20"/>
        </w:rPr>
      </w:pPr>
    </w:p>
    <w:p w:rsidR="00307723" w:rsidRPr="00F94595" w:rsidRDefault="00307723" w:rsidP="00307723">
      <w:pPr>
        <w:pStyle w:val="Iauiue1"/>
        <w:jc w:val="right"/>
        <w:rPr>
          <w:sz w:val="20"/>
          <w:szCs w:val="20"/>
        </w:rPr>
      </w:pPr>
    </w:p>
    <w:p w:rsidR="00210BC9" w:rsidRPr="0048768F" w:rsidRDefault="00210BC9" w:rsidP="00F94595">
      <w:pPr>
        <w:jc w:val="center"/>
      </w:pPr>
      <w:r w:rsidRPr="0048768F">
        <w:t>ПРОФОРМА</w:t>
      </w:r>
    </w:p>
    <w:p w:rsidR="00210BC9" w:rsidRDefault="00210BC9" w:rsidP="00F94595">
      <w:pPr>
        <w:pStyle w:val="14"/>
        <w:spacing w:after="0"/>
        <w:ind w:firstLine="0"/>
        <w:jc w:val="center"/>
        <w:rPr>
          <w:b/>
          <w:bCs/>
          <w:sz w:val="24"/>
          <w:szCs w:val="24"/>
        </w:rPr>
      </w:pPr>
      <w:r w:rsidRPr="0048768F">
        <w:rPr>
          <w:b/>
          <w:bCs/>
          <w:sz w:val="24"/>
          <w:szCs w:val="24"/>
        </w:rPr>
        <w:t>АКТ</w:t>
      </w:r>
      <w:r w:rsidR="00F94595">
        <w:rPr>
          <w:b/>
          <w:bCs/>
          <w:sz w:val="24"/>
          <w:szCs w:val="24"/>
        </w:rPr>
        <w:t xml:space="preserve"> </w:t>
      </w:r>
      <w:r w:rsidRPr="0048768F">
        <w:rPr>
          <w:b/>
          <w:bCs/>
          <w:sz w:val="24"/>
          <w:szCs w:val="24"/>
        </w:rPr>
        <w:t xml:space="preserve">сдачи-приемки </w:t>
      </w:r>
      <w:r w:rsidR="005E39DC">
        <w:rPr>
          <w:b/>
          <w:bCs/>
          <w:sz w:val="24"/>
          <w:szCs w:val="24"/>
        </w:rPr>
        <w:t xml:space="preserve">выполненных </w:t>
      </w:r>
      <w:r w:rsidRPr="0048768F">
        <w:rPr>
          <w:b/>
          <w:bCs/>
          <w:sz w:val="24"/>
          <w:szCs w:val="24"/>
        </w:rPr>
        <w:t>работ</w:t>
      </w:r>
      <w:r w:rsidR="00307723">
        <w:rPr>
          <w:b/>
          <w:bCs/>
          <w:sz w:val="24"/>
          <w:szCs w:val="24"/>
        </w:rPr>
        <w:t xml:space="preserve"> № 1</w:t>
      </w:r>
    </w:p>
    <w:p w:rsidR="00307723" w:rsidRDefault="00307723" w:rsidP="00F94595">
      <w:pPr>
        <w:pStyle w:val="14"/>
        <w:spacing w:after="0"/>
        <w:ind w:firstLine="0"/>
        <w:jc w:val="center"/>
        <w:rPr>
          <w:b/>
          <w:bCs/>
          <w:sz w:val="24"/>
          <w:szCs w:val="24"/>
        </w:rPr>
      </w:pPr>
    </w:p>
    <w:p w:rsidR="00307723" w:rsidRDefault="00307723" w:rsidP="00307723">
      <w:pPr>
        <w:pStyle w:val="14"/>
        <w:spacing w:after="0"/>
        <w:ind w:firstLine="0"/>
        <w:jc w:val="right"/>
        <w:rPr>
          <w:b/>
          <w:bCs/>
          <w:sz w:val="24"/>
          <w:szCs w:val="24"/>
        </w:rPr>
      </w:pPr>
      <w:r w:rsidRPr="00307723">
        <w:rPr>
          <w:b/>
          <w:bCs/>
          <w:sz w:val="24"/>
          <w:szCs w:val="24"/>
        </w:rPr>
        <w:t xml:space="preserve">«___» _________ </w:t>
      </w:r>
      <w:r w:rsidR="00443AB0">
        <w:rPr>
          <w:b/>
          <w:bCs/>
          <w:sz w:val="24"/>
          <w:szCs w:val="24"/>
        </w:rPr>
        <w:t>20___ г</w:t>
      </w:r>
      <w:r w:rsidRPr="00307723">
        <w:rPr>
          <w:b/>
          <w:bCs/>
          <w:sz w:val="24"/>
          <w:szCs w:val="24"/>
        </w:rPr>
        <w:t>.</w:t>
      </w:r>
    </w:p>
    <w:p w:rsidR="00210BC9" w:rsidRPr="0048768F" w:rsidRDefault="00210BC9" w:rsidP="00210BC9"/>
    <w:p w:rsidR="00210BC9" w:rsidRPr="0048768F" w:rsidRDefault="00210BC9" w:rsidP="00210BC9">
      <w:pPr>
        <w:pStyle w:val="14"/>
        <w:spacing w:after="0"/>
        <w:ind w:firstLine="0"/>
        <w:rPr>
          <w:sz w:val="24"/>
          <w:szCs w:val="24"/>
        </w:rPr>
      </w:pPr>
      <w:r w:rsidRPr="0048768F">
        <w:rPr>
          <w:sz w:val="24"/>
          <w:szCs w:val="24"/>
        </w:rPr>
        <w:t>Исполнитель</w:t>
      </w:r>
      <w:r>
        <w:rPr>
          <w:sz w:val="24"/>
          <w:szCs w:val="24"/>
        </w:rPr>
        <w:t xml:space="preserve">: </w:t>
      </w:r>
      <w:r w:rsidR="00443AB0">
        <w:rPr>
          <w:sz w:val="24"/>
          <w:szCs w:val="24"/>
        </w:rPr>
        <w:t>___________________</w:t>
      </w:r>
    </w:p>
    <w:p w:rsidR="00307723" w:rsidRPr="0048768F" w:rsidRDefault="00210BC9" w:rsidP="00307723">
      <w:r w:rsidRPr="0048768F">
        <w:t xml:space="preserve">Заказчик: </w:t>
      </w:r>
      <w:r w:rsidR="00307723" w:rsidRPr="00411F71">
        <w:t>ФГБУ «</w:t>
      </w:r>
      <w:proofErr w:type="gramStart"/>
      <w:r w:rsidR="00307723" w:rsidRPr="00411F71">
        <w:t>Хабаровский</w:t>
      </w:r>
      <w:proofErr w:type="gramEnd"/>
      <w:r w:rsidR="00307723" w:rsidRPr="00411F71">
        <w:t xml:space="preserve"> АСЦ МЧС России</w:t>
      </w:r>
      <w:r w:rsidR="00307723">
        <w:t>»</w:t>
      </w:r>
    </w:p>
    <w:p w:rsidR="002412EC" w:rsidRPr="0048768F" w:rsidRDefault="002412EC" w:rsidP="00210BC9">
      <w:pPr>
        <w:pStyle w:val="14"/>
        <w:spacing w:after="0"/>
        <w:ind w:firstLine="0"/>
        <w:rPr>
          <w:sz w:val="24"/>
          <w:szCs w:val="24"/>
        </w:rPr>
      </w:pPr>
    </w:p>
    <w:p w:rsidR="00210BC9" w:rsidRPr="0048768F" w:rsidRDefault="00210BC9" w:rsidP="00210BC9">
      <w:pPr>
        <w:pStyle w:val="14"/>
        <w:spacing w:after="0"/>
        <w:rPr>
          <w:sz w:val="24"/>
          <w:szCs w:val="24"/>
        </w:rPr>
      </w:pPr>
      <w:r w:rsidRPr="0048768F">
        <w:rPr>
          <w:sz w:val="24"/>
          <w:szCs w:val="24"/>
        </w:rPr>
        <w:t xml:space="preserve">Исполнитель, в лице </w:t>
      </w:r>
      <w:r w:rsidR="00443AB0">
        <w:rPr>
          <w:sz w:val="24"/>
          <w:szCs w:val="24"/>
        </w:rPr>
        <w:t>___________________</w:t>
      </w:r>
      <w:r w:rsidRPr="005D6921">
        <w:rPr>
          <w:sz w:val="24"/>
          <w:szCs w:val="24"/>
        </w:rPr>
        <w:t xml:space="preserve">, действующего на основании </w:t>
      </w:r>
      <w:r w:rsidR="00443AB0">
        <w:rPr>
          <w:sz w:val="24"/>
          <w:szCs w:val="24"/>
        </w:rPr>
        <w:t>_______________</w:t>
      </w:r>
      <w:r w:rsidR="00357F0A">
        <w:rPr>
          <w:sz w:val="24"/>
          <w:szCs w:val="24"/>
        </w:rPr>
        <w:t xml:space="preserve"> </w:t>
      </w:r>
      <w:r w:rsidRPr="005D6921">
        <w:rPr>
          <w:sz w:val="24"/>
          <w:szCs w:val="24"/>
        </w:rPr>
        <w:t xml:space="preserve">с одной стороны, и Заказчик, </w:t>
      </w:r>
      <w:r w:rsidR="005D6921" w:rsidRPr="005D6921">
        <w:rPr>
          <w:sz w:val="24"/>
          <w:szCs w:val="24"/>
        </w:rPr>
        <w:t xml:space="preserve">в лице </w:t>
      </w:r>
      <w:r w:rsidR="00032F30">
        <w:rPr>
          <w:sz w:val="24"/>
          <w:szCs w:val="24"/>
        </w:rPr>
        <w:t>_____________________________________________</w:t>
      </w:r>
      <w:r w:rsidR="005D6921" w:rsidRPr="005D6921">
        <w:rPr>
          <w:color w:val="000000"/>
          <w:sz w:val="24"/>
          <w:szCs w:val="24"/>
        </w:rPr>
        <w:t xml:space="preserve"> действующего на основании _________________________________________________,</w:t>
      </w:r>
      <w:r w:rsidR="002412EC">
        <w:rPr>
          <w:color w:val="000000"/>
          <w:sz w:val="24"/>
          <w:szCs w:val="24"/>
        </w:rPr>
        <w:t xml:space="preserve"> </w:t>
      </w:r>
      <w:r w:rsidRPr="005D6921">
        <w:rPr>
          <w:sz w:val="24"/>
          <w:szCs w:val="24"/>
        </w:rPr>
        <w:t>состави</w:t>
      </w:r>
      <w:r w:rsidR="00443AB0">
        <w:rPr>
          <w:sz w:val="24"/>
          <w:szCs w:val="24"/>
        </w:rPr>
        <w:t>ли настоящий Акт о том, что по Контракту</w:t>
      </w:r>
      <w:r w:rsidRPr="005D6921">
        <w:rPr>
          <w:sz w:val="24"/>
          <w:szCs w:val="24"/>
        </w:rPr>
        <w:t xml:space="preserve"> </w:t>
      </w:r>
      <w:r w:rsidR="00307723">
        <w:rPr>
          <w:sz w:val="24"/>
          <w:szCs w:val="24"/>
        </w:rPr>
        <w:t xml:space="preserve">№ </w:t>
      </w:r>
      <w:r w:rsidR="00443AB0">
        <w:rPr>
          <w:sz w:val="24"/>
          <w:szCs w:val="24"/>
        </w:rPr>
        <w:t>__________</w:t>
      </w:r>
      <w:r w:rsidR="00307723" w:rsidRPr="00307723">
        <w:rPr>
          <w:sz w:val="24"/>
          <w:szCs w:val="24"/>
        </w:rPr>
        <w:t xml:space="preserve"> от «___» _________ 20</w:t>
      </w:r>
      <w:r w:rsidR="00443AB0">
        <w:rPr>
          <w:sz w:val="24"/>
          <w:szCs w:val="24"/>
        </w:rPr>
        <w:t>___</w:t>
      </w:r>
      <w:r w:rsidR="00307723" w:rsidRPr="00307723">
        <w:rPr>
          <w:sz w:val="24"/>
          <w:szCs w:val="24"/>
        </w:rPr>
        <w:t xml:space="preserve"> г.</w:t>
      </w:r>
      <w:r w:rsidR="00307723">
        <w:rPr>
          <w:sz w:val="24"/>
          <w:szCs w:val="24"/>
        </w:rPr>
        <w:t xml:space="preserve"> </w:t>
      </w:r>
      <w:r w:rsidRPr="005D6921">
        <w:rPr>
          <w:sz w:val="24"/>
          <w:szCs w:val="24"/>
        </w:rPr>
        <w:t>произведен ремонт следующего имущества:</w:t>
      </w:r>
    </w:p>
    <w:p w:rsidR="00210BC9" w:rsidRPr="0048768F" w:rsidRDefault="00210BC9" w:rsidP="00210BC9"/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74"/>
        <w:gridCol w:w="830"/>
        <w:gridCol w:w="830"/>
        <w:gridCol w:w="2135"/>
        <w:gridCol w:w="2308"/>
      </w:tblGrid>
      <w:tr w:rsidR="00210BC9" w:rsidRPr="0048768F" w:rsidTr="00F94595">
        <w:trPr>
          <w:cantSplit/>
          <w:jc w:val="center"/>
        </w:trPr>
        <w:tc>
          <w:tcPr>
            <w:tcW w:w="706" w:type="dxa"/>
            <w:vAlign w:val="center"/>
          </w:tcPr>
          <w:p w:rsidR="00210BC9" w:rsidRPr="00B119FA" w:rsidRDefault="00210BC9" w:rsidP="00D529DC">
            <w:pPr>
              <w:jc w:val="center"/>
              <w:rPr>
                <w:b/>
                <w:bCs/>
              </w:rPr>
            </w:pPr>
            <w:r w:rsidRPr="00B119FA">
              <w:rPr>
                <w:b/>
                <w:bCs/>
              </w:rPr>
              <w:t xml:space="preserve">№ </w:t>
            </w:r>
            <w:proofErr w:type="gramStart"/>
            <w:r w:rsidRPr="00B119FA">
              <w:rPr>
                <w:b/>
                <w:bCs/>
              </w:rPr>
              <w:t>п</w:t>
            </w:r>
            <w:proofErr w:type="gramEnd"/>
            <w:r w:rsidRPr="00B119FA">
              <w:rPr>
                <w:b/>
                <w:bCs/>
              </w:rPr>
              <w:t>/п</w:t>
            </w:r>
          </w:p>
        </w:tc>
        <w:tc>
          <w:tcPr>
            <w:tcW w:w="3074" w:type="dxa"/>
            <w:vAlign w:val="center"/>
          </w:tcPr>
          <w:p w:rsidR="00210BC9" w:rsidRPr="00B119FA" w:rsidRDefault="00210BC9" w:rsidP="00D529DC">
            <w:pPr>
              <w:jc w:val="center"/>
              <w:rPr>
                <w:b/>
                <w:bCs/>
              </w:rPr>
            </w:pPr>
            <w:r w:rsidRPr="00B119FA">
              <w:rPr>
                <w:b/>
                <w:bCs/>
              </w:rPr>
              <w:t>Наименование</w:t>
            </w:r>
          </w:p>
        </w:tc>
        <w:tc>
          <w:tcPr>
            <w:tcW w:w="830" w:type="dxa"/>
            <w:vAlign w:val="center"/>
          </w:tcPr>
          <w:p w:rsidR="00210BC9" w:rsidRPr="00B119FA" w:rsidRDefault="00210BC9" w:rsidP="00D529DC">
            <w:pPr>
              <w:jc w:val="center"/>
              <w:rPr>
                <w:b/>
                <w:bCs/>
              </w:rPr>
            </w:pPr>
            <w:r w:rsidRPr="00B119FA">
              <w:rPr>
                <w:b/>
                <w:bCs/>
              </w:rPr>
              <w:t>Ед. изм.</w:t>
            </w:r>
          </w:p>
        </w:tc>
        <w:tc>
          <w:tcPr>
            <w:tcW w:w="830" w:type="dxa"/>
            <w:vAlign w:val="center"/>
          </w:tcPr>
          <w:p w:rsidR="00210BC9" w:rsidRPr="00B119FA" w:rsidRDefault="00210BC9" w:rsidP="00D529DC">
            <w:pPr>
              <w:jc w:val="center"/>
              <w:rPr>
                <w:b/>
                <w:bCs/>
              </w:rPr>
            </w:pPr>
            <w:r w:rsidRPr="00B119FA">
              <w:rPr>
                <w:b/>
                <w:bCs/>
              </w:rPr>
              <w:t>Кол-во</w:t>
            </w:r>
          </w:p>
        </w:tc>
        <w:tc>
          <w:tcPr>
            <w:tcW w:w="2135" w:type="dxa"/>
            <w:vAlign w:val="center"/>
          </w:tcPr>
          <w:p w:rsidR="00210BC9" w:rsidRPr="00B119FA" w:rsidRDefault="00210BC9" w:rsidP="00D529DC">
            <w:pPr>
              <w:jc w:val="center"/>
              <w:rPr>
                <w:b/>
                <w:bCs/>
              </w:rPr>
            </w:pPr>
            <w:r w:rsidRPr="00B119FA">
              <w:rPr>
                <w:b/>
                <w:bCs/>
              </w:rPr>
              <w:t>Заводской номер</w:t>
            </w:r>
          </w:p>
        </w:tc>
        <w:tc>
          <w:tcPr>
            <w:tcW w:w="2308" w:type="dxa"/>
            <w:vAlign w:val="center"/>
          </w:tcPr>
          <w:p w:rsidR="00210BC9" w:rsidRPr="00B119FA" w:rsidRDefault="00210BC9" w:rsidP="00D529DC">
            <w:pPr>
              <w:jc w:val="center"/>
              <w:rPr>
                <w:b/>
                <w:bCs/>
              </w:rPr>
            </w:pPr>
            <w:r w:rsidRPr="00B119FA">
              <w:rPr>
                <w:b/>
                <w:bCs/>
              </w:rPr>
              <w:t>Нормативно-техническая документация</w:t>
            </w:r>
          </w:p>
        </w:tc>
      </w:tr>
      <w:tr w:rsidR="00210BC9" w:rsidRPr="0048768F" w:rsidTr="00F94595">
        <w:trPr>
          <w:cantSplit/>
          <w:trHeight w:val="153"/>
          <w:jc w:val="center"/>
        </w:trPr>
        <w:tc>
          <w:tcPr>
            <w:tcW w:w="706" w:type="dxa"/>
            <w:vAlign w:val="center"/>
          </w:tcPr>
          <w:p w:rsidR="00210BC9" w:rsidRPr="0048768F" w:rsidRDefault="00210BC9" w:rsidP="00D529DC"/>
        </w:tc>
        <w:tc>
          <w:tcPr>
            <w:tcW w:w="3074" w:type="dxa"/>
            <w:vAlign w:val="center"/>
          </w:tcPr>
          <w:p w:rsidR="00210BC9" w:rsidRPr="0048768F" w:rsidRDefault="00210BC9" w:rsidP="00D529DC"/>
        </w:tc>
        <w:tc>
          <w:tcPr>
            <w:tcW w:w="830" w:type="dxa"/>
            <w:vAlign w:val="center"/>
          </w:tcPr>
          <w:p w:rsidR="00210BC9" w:rsidRPr="0048768F" w:rsidRDefault="00210BC9" w:rsidP="00D529DC"/>
        </w:tc>
        <w:tc>
          <w:tcPr>
            <w:tcW w:w="830" w:type="dxa"/>
            <w:vAlign w:val="center"/>
          </w:tcPr>
          <w:p w:rsidR="00210BC9" w:rsidRPr="0048768F" w:rsidRDefault="00210BC9" w:rsidP="00D529DC"/>
        </w:tc>
        <w:tc>
          <w:tcPr>
            <w:tcW w:w="2135" w:type="dxa"/>
            <w:vAlign w:val="center"/>
          </w:tcPr>
          <w:p w:rsidR="00210BC9" w:rsidRPr="0048768F" w:rsidRDefault="00210BC9" w:rsidP="00D529DC"/>
        </w:tc>
        <w:tc>
          <w:tcPr>
            <w:tcW w:w="2308" w:type="dxa"/>
            <w:vAlign w:val="center"/>
          </w:tcPr>
          <w:p w:rsidR="00210BC9" w:rsidRPr="0048768F" w:rsidRDefault="00210BC9" w:rsidP="00D529DC">
            <w:pPr>
              <w:jc w:val="center"/>
            </w:pPr>
          </w:p>
        </w:tc>
      </w:tr>
    </w:tbl>
    <w:p w:rsidR="00210BC9" w:rsidRPr="0048768F" w:rsidRDefault="00210BC9" w:rsidP="00210BC9"/>
    <w:p w:rsidR="00210BC9" w:rsidRPr="0048768F" w:rsidRDefault="00210BC9" w:rsidP="00210BC9">
      <w:pPr>
        <w:ind w:firstLine="720"/>
        <w:jc w:val="both"/>
      </w:pPr>
      <w:r w:rsidRPr="0048768F">
        <w:t xml:space="preserve">Выполненные Работы соответствуют условиям </w:t>
      </w:r>
      <w:r w:rsidR="006E7E74">
        <w:t>Контракта</w:t>
      </w:r>
      <w:r w:rsidRPr="0048768F">
        <w:t>.</w:t>
      </w:r>
    </w:p>
    <w:p w:rsidR="00307723" w:rsidRDefault="00357F0A" w:rsidP="00307723">
      <w:pPr>
        <w:ind w:firstLine="720"/>
        <w:jc w:val="both"/>
      </w:pPr>
      <w:r>
        <w:t>Ф</w:t>
      </w:r>
      <w:r w:rsidR="00210BC9" w:rsidRPr="0048768F">
        <w:t xml:space="preserve">иксированная стоимость выполненных Работ по настоящему Акту </w:t>
      </w:r>
      <w:bookmarkStart w:id="1" w:name="OLE_LINK1"/>
      <w:r w:rsidR="0023243A">
        <w:t xml:space="preserve">составляет  </w:t>
      </w:r>
      <w:bookmarkEnd w:id="1"/>
    </w:p>
    <w:p w:rsidR="00307723" w:rsidRPr="00307723" w:rsidRDefault="00443AB0" w:rsidP="00307723">
      <w:pPr>
        <w:ind w:firstLine="709"/>
        <w:jc w:val="both"/>
      </w:pPr>
      <w:r>
        <w:rPr>
          <w:bCs/>
          <w:color w:val="000000"/>
        </w:rPr>
        <w:t>___________</w:t>
      </w:r>
      <w:r w:rsidR="00307723" w:rsidRPr="00B8613E">
        <w:rPr>
          <w:bCs/>
          <w:color w:val="000000"/>
        </w:rPr>
        <w:t xml:space="preserve"> (</w:t>
      </w:r>
      <w:r>
        <w:rPr>
          <w:bCs/>
          <w:color w:val="000000"/>
        </w:rPr>
        <w:t>________________</w:t>
      </w:r>
      <w:r w:rsidR="00307723" w:rsidRPr="00B8613E">
        <w:rPr>
          <w:bCs/>
          <w:color w:val="000000"/>
        </w:rPr>
        <w:t xml:space="preserve">) рублей </w:t>
      </w:r>
      <w:r>
        <w:rPr>
          <w:bCs/>
          <w:color w:val="000000"/>
        </w:rPr>
        <w:t>____</w:t>
      </w:r>
      <w:r w:rsidR="00307723" w:rsidRPr="00B8613E">
        <w:t xml:space="preserve"> </w:t>
      </w:r>
      <w:r w:rsidR="00307723" w:rsidRPr="00B8613E">
        <w:rPr>
          <w:bCs/>
        </w:rPr>
        <w:t xml:space="preserve">копеек, </w:t>
      </w:r>
      <w:r w:rsidR="00307723" w:rsidRPr="00443AB0">
        <w:rPr>
          <w:color w:val="000000"/>
          <w:highlight w:val="cyan"/>
        </w:rPr>
        <w:t>в том числе НДС 2</w:t>
      </w:r>
      <w:r w:rsidRPr="00443AB0">
        <w:rPr>
          <w:color w:val="000000"/>
          <w:highlight w:val="cyan"/>
        </w:rPr>
        <w:t>2</w:t>
      </w:r>
      <w:r w:rsidR="00307723" w:rsidRPr="00443AB0">
        <w:rPr>
          <w:color w:val="000000"/>
          <w:highlight w:val="cyan"/>
        </w:rPr>
        <w:t xml:space="preserve">% </w:t>
      </w:r>
      <w:r w:rsidRPr="00443AB0">
        <w:rPr>
          <w:color w:val="000000"/>
          <w:highlight w:val="cyan"/>
        </w:rPr>
        <w:t>/НДС не облагается</w:t>
      </w:r>
      <w:r>
        <w:rPr>
          <w:color w:val="000000"/>
        </w:rPr>
        <w:t>.</w:t>
      </w:r>
    </w:p>
    <w:p w:rsidR="00210BC9" w:rsidRDefault="00210BC9" w:rsidP="00210BC9">
      <w:pPr>
        <w:ind w:firstLine="720"/>
        <w:jc w:val="both"/>
      </w:pPr>
      <w:r w:rsidRPr="0048768F">
        <w:t xml:space="preserve">Настоящий Акт составлен в </w:t>
      </w:r>
      <w:r w:rsidR="00032F30">
        <w:t>2</w:t>
      </w:r>
      <w:r w:rsidRPr="0048768F">
        <w:t xml:space="preserve"> (</w:t>
      </w:r>
      <w:r w:rsidR="00032F30">
        <w:t>двух</w:t>
      </w:r>
      <w:r w:rsidRPr="0048768F">
        <w:t>) экземплярах, по экземпляр</w:t>
      </w:r>
      <w:r w:rsidR="00032F30">
        <w:t>у</w:t>
      </w:r>
      <w:r w:rsidRPr="0048768F">
        <w:t xml:space="preserve"> для каждой Стороны.</w:t>
      </w:r>
    </w:p>
    <w:p w:rsidR="00307723" w:rsidRDefault="00307723" w:rsidP="00210BC9">
      <w:pPr>
        <w:ind w:firstLine="720"/>
        <w:jc w:val="both"/>
      </w:pPr>
    </w:p>
    <w:p w:rsidR="005D6921" w:rsidRPr="0048768F" w:rsidRDefault="005D6921" w:rsidP="00210BC9">
      <w:pPr>
        <w:jc w:val="both"/>
      </w:pPr>
    </w:p>
    <w:tbl>
      <w:tblPr>
        <w:tblpPr w:leftFromText="180" w:rightFromText="180" w:vertAnchor="text" w:horzAnchor="margin" w:tblpXSpec="center" w:tblpY="90"/>
        <w:tblW w:w="5000" w:type="pct"/>
        <w:tblLook w:val="01E0" w:firstRow="1" w:lastRow="1" w:firstColumn="1" w:lastColumn="1" w:noHBand="0" w:noVBand="0"/>
      </w:tblPr>
      <w:tblGrid>
        <w:gridCol w:w="5210"/>
        <w:gridCol w:w="5211"/>
      </w:tblGrid>
      <w:tr w:rsidR="00443AB0" w:rsidRPr="0048768F" w:rsidTr="00443AB0">
        <w:trPr>
          <w:trHeight w:val="638"/>
        </w:trPr>
        <w:tc>
          <w:tcPr>
            <w:tcW w:w="2500" w:type="pct"/>
          </w:tcPr>
          <w:p w:rsidR="00443AB0" w:rsidRPr="00A8624C" w:rsidRDefault="00443AB0" w:rsidP="00C543F2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</w:rPr>
            </w:pPr>
            <w:r w:rsidRPr="00A8624C">
              <w:rPr>
                <w:b/>
                <w:sz w:val="22"/>
                <w:szCs w:val="22"/>
              </w:rPr>
              <w:t>Заказчик</w:t>
            </w:r>
          </w:p>
          <w:p w:rsidR="00443AB0" w:rsidRDefault="00443AB0" w:rsidP="00C543F2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</w:rPr>
            </w:pPr>
            <w:r w:rsidRPr="00A8624C">
              <w:rPr>
                <w:b/>
                <w:sz w:val="22"/>
                <w:szCs w:val="22"/>
              </w:rPr>
              <w:t xml:space="preserve">ФГБУ «Хабаровский АСЦ </w:t>
            </w:r>
          </w:p>
          <w:p w:rsidR="00443AB0" w:rsidRPr="00854EE6" w:rsidRDefault="00443AB0" w:rsidP="00C543F2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</w:rPr>
            </w:pPr>
            <w:r w:rsidRPr="00A8624C">
              <w:rPr>
                <w:b/>
                <w:sz w:val="22"/>
                <w:szCs w:val="22"/>
              </w:rPr>
              <w:t>МЧС России»</w:t>
            </w:r>
          </w:p>
        </w:tc>
        <w:tc>
          <w:tcPr>
            <w:tcW w:w="2500" w:type="pct"/>
          </w:tcPr>
          <w:p w:rsidR="00443AB0" w:rsidRPr="00854EE6" w:rsidRDefault="00443AB0" w:rsidP="00C543F2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</w:tr>
      <w:tr w:rsidR="00443AB0" w:rsidRPr="0048768F" w:rsidTr="00443AB0">
        <w:trPr>
          <w:trHeight w:val="1644"/>
        </w:trPr>
        <w:tc>
          <w:tcPr>
            <w:tcW w:w="2500" w:type="pct"/>
          </w:tcPr>
          <w:p w:rsidR="00443AB0" w:rsidRPr="00854EE6" w:rsidRDefault="00443AB0" w:rsidP="00C543F2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  <w:r w:rsidRPr="00854EE6">
              <w:rPr>
                <w:b/>
                <w:sz w:val="22"/>
                <w:szCs w:val="22"/>
              </w:rPr>
              <w:t>Начальник</w:t>
            </w:r>
          </w:p>
          <w:p w:rsidR="00443AB0" w:rsidRPr="00854EE6" w:rsidRDefault="00443AB0" w:rsidP="00C543F2">
            <w:pPr>
              <w:tabs>
                <w:tab w:val="right" w:pos="9356"/>
              </w:tabs>
              <w:ind w:firstLine="708"/>
              <w:rPr>
                <w:b/>
                <w:sz w:val="22"/>
                <w:szCs w:val="22"/>
              </w:rPr>
            </w:pPr>
          </w:p>
          <w:p w:rsidR="00443AB0" w:rsidRPr="00854EE6" w:rsidRDefault="00443AB0" w:rsidP="00C543F2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</w:p>
          <w:p w:rsidR="00443AB0" w:rsidRPr="00854EE6" w:rsidRDefault="00443AB0" w:rsidP="00C543F2">
            <w:pPr>
              <w:tabs>
                <w:tab w:val="right" w:pos="9356"/>
              </w:tabs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__________________ С.Н. Бондаренко</w:t>
            </w:r>
          </w:p>
          <w:p w:rsidR="00443AB0" w:rsidRPr="00854EE6" w:rsidRDefault="00443AB0" w:rsidP="00C543F2">
            <w:pPr>
              <w:tabs>
                <w:tab w:val="right" w:pos="9356"/>
              </w:tabs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«___» __________ 20__ г.</w:t>
            </w:r>
          </w:p>
          <w:p w:rsidR="00443AB0" w:rsidRPr="00854EE6" w:rsidRDefault="00443AB0" w:rsidP="00C543F2">
            <w:pPr>
              <w:tabs>
                <w:tab w:val="right" w:pos="9356"/>
              </w:tabs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М.П.</w:t>
            </w:r>
          </w:p>
        </w:tc>
        <w:tc>
          <w:tcPr>
            <w:tcW w:w="2500" w:type="pct"/>
          </w:tcPr>
          <w:p w:rsidR="00443AB0" w:rsidRPr="00854EE6" w:rsidRDefault="00443AB0" w:rsidP="00C543F2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</w:p>
          <w:p w:rsidR="00443AB0" w:rsidRPr="00854EE6" w:rsidRDefault="00443AB0" w:rsidP="00C543F2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</w:p>
          <w:p w:rsidR="00443AB0" w:rsidRPr="00854EE6" w:rsidRDefault="00443AB0" w:rsidP="00C543F2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</w:p>
          <w:p w:rsidR="00443AB0" w:rsidRPr="00854EE6" w:rsidRDefault="00443AB0" w:rsidP="00C543F2">
            <w:pPr>
              <w:tabs>
                <w:tab w:val="right" w:pos="9356"/>
              </w:tabs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_________________</w:t>
            </w:r>
          </w:p>
          <w:p w:rsidR="00443AB0" w:rsidRPr="00854EE6" w:rsidRDefault="00443AB0" w:rsidP="00C543F2">
            <w:pPr>
              <w:tabs>
                <w:tab w:val="right" w:pos="9356"/>
              </w:tabs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«___» __________ 20__ г.</w:t>
            </w:r>
          </w:p>
          <w:p w:rsidR="00443AB0" w:rsidRPr="00854EE6" w:rsidRDefault="00443AB0" w:rsidP="00C543F2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М.П.</w:t>
            </w:r>
          </w:p>
        </w:tc>
      </w:tr>
      <w:tr w:rsidR="00443AB0" w:rsidRPr="0048768F" w:rsidTr="00443AB0">
        <w:trPr>
          <w:trHeight w:val="823"/>
        </w:trPr>
        <w:tc>
          <w:tcPr>
            <w:tcW w:w="2500" w:type="pct"/>
          </w:tcPr>
          <w:p w:rsidR="00443AB0" w:rsidRDefault="00443AB0" w:rsidP="00443AB0">
            <w:pPr>
              <w:jc w:val="center"/>
              <w:rPr>
                <w:b/>
              </w:rPr>
            </w:pPr>
          </w:p>
          <w:p w:rsidR="00443AB0" w:rsidRDefault="00443AB0" w:rsidP="00443AB0">
            <w:pPr>
              <w:jc w:val="center"/>
              <w:rPr>
                <w:b/>
              </w:rPr>
            </w:pPr>
          </w:p>
          <w:p w:rsidR="00443AB0" w:rsidRDefault="00443AB0" w:rsidP="00443AB0">
            <w:pPr>
              <w:tabs>
                <w:tab w:val="center" w:pos="2497"/>
                <w:tab w:val="right" w:pos="4994"/>
              </w:tabs>
              <w:rPr>
                <w:b/>
              </w:rPr>
            </w:pPr>
            <w:r>
              <w:rPr>
                <w:b/>
              </w:rPr>
              <w:tab/>
            </w:r>
            <w:r w:rsidRPr="00F94595">
              <w:rPr>
                <w:b/>
              </w:rPr>
              <w:t>ФОРМА СОГЛАСОВАНА:</w:t>
            </w:r>
          </w:p>
          <w:p w:rsidR="00443AB0" w:rsidRPr="00443AB0" w:rsidRDefault="00443AB0" w:rsidP="00443AB0">
            <w:pPr>
              <w:tabs>
                <w:tab w:val="center" w:pos="2497"/>
                <w:tab w:val="right" w:pos="4994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500" w:type="pct"/>
          </w:tcPr>
          <w:p w:rsidR="00443AB0" w:rsidRDefault="00443AB0" w:rsidP="00443AB0">
            <w:pPr>
              <w:rPr>
                <w:b/>
                <w:bCs/>
              </w:rPr>
            </w:pPr>
          </w:p>
        </w:tc>
      </w:tr>
      <w:tr w:rsidR="00443AB0" w:rsidRPr="0048768F" w:rsidTr="00443AB0">
        <w:tc>
          <w:tcPr>
            <w:tcW w:w="2500" w:type="pct"/>
          </w:tcPr>
          <w:p w:rsidR="00443AB0" w:rsidRPr="00A8624C" w:rsidRDefault="00443AB0" w:rsidP="00443AB0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</w:rPr>
            </w:pPr>
            <w:r w:rsidRPr="00A8624C">
              <w:rPr>
                <w:b/>
                <w:sz w:val="22"/>
                <w:szCs w:val="22"/>
              </w:rPr>
              <w:t>Заказчик</w:t>
            </w:r>
          </w:p>
          <w:p w:rsidR="00443AB0" w:rsidRDefault="00443AB0" w:rsidP="00443AB0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</w:rPr>
            </w:pPr>
            <w:r w:rsidRPr="00A8624C">
              <w:rPr>
                <w:b/>
                <w:sz w:val="22"/>
                <w:szCs w:val="22"/>
              </w:rPr>
              <w:t xml:space="preserve">ФГБУ «Хабаровский АСЦ </w:t>
            </w:r>
          </w:p>
          <w:p w:rsidR="00443AB0" w:rsidRPr="00854EE6" w:rsidRDefault="00443AB0" w:rsidP="00443AB0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</w:rPr>
            </w:pPr>
            <w:r w:rsidRPr="00A8624C">
              <w:rPr>
                <w:b/>
                <w:sz w:val="22"/>
                <w:szCs w:val="22"/>
              </w:rPr>
              <w:t>МЧС России»</w:t>
            </w:r>
          </w:p>
        </w:tc>
        <w:tc>
          <w:tcPr>
            <w:tcW w:w="2500" w:type="pct"/>
          </w:tcPr>
          <w:p w:rsidR="00443AB0" w:rsidRPr="00854EE6" w:rsidRDefault="00443AB0" w:rsidP="00443AB0">
            <w:pPr>
              <w:tabs>
                <w:tab w:val="right" w:pos="93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</w:tr>
      <w:tr w:rsidR="00443AB0" w:rsidRPr="0048768F" w:rsidTr="00443AB0">
        <w:tc>
          <w:tcPr>
            <w:tcW w:w="2500" w:type="pct"/>
          </w:tcPr>
          <w:p w:rsidR="00443AB0" w:rsidRPr="00854EE6" w:rsidRDefault="00443AB0" w:rsidP="00443AB0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  <w:r w:rsidRPr="00854EE6">
              <w:rPr>
                <w:b/>
                <w:sz w:val="22"/>
                <w:szCs w:val="22"/>
              </w:rPr>
              <w:t>Начальник</w:t>
            </w:r>
          </w:p>
          <w:p w:rsidR="00443AB0" w:rsidRPr="00854EE6" w:rsidRDefault="00443AB0" w:rsidP="00443AB0">
            <w:pPr>
              <w:tabs>
                <w:tab w:val="right" w:pos="9356"/>
              </w:tabs>
              <w:ind w:firstLine="708"/>
              <w:rPr>
                <w:b/>
                <w:sz w:val="22"/>
                <w:szCs w:val="22"/>
              </w:rPr>
            </w:pPr>
          </w:p>
          <w:p w:rsidR="00443AB0" w:rsidRPr="00854EE6" w:rsidRDefault="00443AB0" w:rsidP="00443AB0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</w:p>
          <w:p w:rsidR="00443AB0" w:rsidRPr="00854EE6" w:rsidRDefault="00443AB0" w:rsidP="00443AB0">
            <w:pPr>
              <w:tabs>
                <w:tab w:val="right" w:pos="9356"/>
              </w:tabs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__________________ С.Н. Бондаренко</w:t>
            </w:r>
          </w:p>
          <w:p w:rsidR="00443AB0" w:rsidRPr="00854EE6" w:rsidRDefault="00443AB0" w:rsidP="00443AB0">
            <w:pPr>
              <w:tabs>
                <w:tab w:val="right" w:pos="9356"/>
              </w:tabs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«___» __________ 20__ г.</w:t>
            </w:r>
          </w:p>
          <w:p w:rsidR="00443AB0" w:rsidRPr="00854EE6" w:rsidRDefault="00443AB0" w:rsidP="00443AB0">
            <w:pPr>
              <w:tabs>
                <w:tab w:val="right" w:pos="9356"/>
              </w:tabs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М.П.</w:t>
            </w:r>
          </w:p>
        </w:tc>
        <w:tc>
          <w:tcPr>
            <w:tcW w:w="2500" w:type="pct"/>
          </w:tcPr>
          <w:p w:rsidR="00443AB0" w:rsidRPr="00854EE6" w:rsidRDefault="00443AB0" w:rsidP="00443AB0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</w:p>
          <w:p w:rsidR="00443AB0" w:rsidRPr="00854EE6" w:rsidRDefault="00443AB0" w:rsidP="00443AB0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</w:p>
          <w:p w:rsidR="00443AB0" w:rsidRPr="00854EE6" w:rsidRDefault="00443AB0" w:rsidP="00443AB0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</w:p>
          <w:p w:rsidR="00443AB0" w:rsidRPr="00854EE6" w:rsidRDefault="00443AB0" w:rsidP="00443AB0">
            <w:pPr>
              <w:tabs>
                <w:tab w:val="right" w:pos="9356"/>
              </w:tabs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_________________</w:t>
            </w:r>
          </w:p>
          <w:p w:rsidR="00443AB0" w:rsidRPr="00854EE6" w:rsidRDefault="00443AB0" w:rsidP="00443AB0">
            <w:pPr>
              <w:tabs>
                <w:tab w:val="right" w:pos="9356"/>
              </w:tabs>
              <w:rPr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«___» __________ 20__ г.</w:t>
            </w:r>
          </w:p>
          <w:p w:rsidR="00443AB0" w:rsidRPr="00854EE6" w:rsidRDefault="00443AB0" w:rsidP="00443AB0">
            <w:pPr>
              <w:tabs>
                <w:tab w:val="right" w:pos="9356"/>
              </w:tabs>
              <w:rPr>
                <w:b/>
                <w:sz w:val="22"/>
                <w:szCs w:val="22"/>
              </w:rPr>
            </w:pPr>
            <w:r w:rsidRPr="00854EE6">
              <w:rPr>
                <w:sz w:val="22"/>
                <w:szCs w:val="22"/>
              </w:rPr>
              <w:t>М.П.</w:t>
            </w:r>
          </w:p>
        </w:tc>
      </w:tr>
    </w:tbl>
    <w:p w:rsidR="00210BC9" w:rsidRDefault="00210BC9" w:rsidP="00066342"/>
    <w:sectPr w:rsidR="00210BC9" w:rsidSect="00C361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4BE7"/>
    <w:multiLevelType w:val="multilevel"/>
    <w:tmpl w:val="72E8D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3A95DEA"/>
    <w:multiLevelType w:val="multilevel"/>
    <w:tmpl w:val="3C1A3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9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000000"/>
      </w:rPr>
    </w:lvl>
  </w:abstractNum>
  <w:abstractNum w:abstractNumId="2">
    <w:nsid w:val="17B53E9A"/>
    <w:multiLevelType w:val="multilevel"/>
    <w:tmpl w:val="916EC8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44" w:hanging="1800"/>
      </w:pPr>
      <w:rPr>
        <w:rFonts w:hint="default"/>
      </w:rPr>
    </w:lvl>
  </w:abstractNum>
  <w:abstractNum w:abstractNumId="3">
    <w:nsid w:val="350F33DB"/>
    <w:multiLevelType w:val="multilevel"/>
    <w:tmpl w:val="2D440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7EA5CBC"/>
    <w:multiLevelType w:val="multilevel"/>
    <w:tmpl w:val="AEBAB712"/>
    <w:lvl w:ilvl="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0" w:hanging="1800"/>
      </w:pPr>
      <w:rPr>
        <w:rFonts w:hint="default"/>
      </w:rPr>
    </w:lvl>
  </w:abstractNum>
  <w:abstractNum w:abstractNumId="5">
    <w:nsid w:val="38F146EC"/>
    <w:multiLevelType w:val="multilevel"/>
    <w:tmpl w:val="0AD4D4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6">
    <w:nsid w:val="40C51928"/>
    <w:multiLevelType w:val="multilevel"/>
    <w:tmpl w:val="885834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7">
    <w:nsid w:val="44F70882"/>
    <w:multiLevelType w:val="hybridMultilevel"/>
    <w:tmpl w:val="12FA5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803AD"/>
    <w:multiLevelType w:val="multilevel"/>
    <w:tmpl w:val="5A363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93C0C37"/>
    <w:multiLevelType w:val="multilevel"/>
    <w:tmpl w:val="AA5647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6F76486A"/>
    <w:multiLevelType w:val="hybridMultilevel"/>
    <w:tmpl w:val="8B54B7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A133D2"/>
    <w:multiLevelType w:val="multilevel"/>
    <w:tmpl w:val="967EE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784F44BE"/>
    <w:multiLevelType w:val="multilevel"/>
    <w:tmpl w:val="F1EC7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>
    <w:nsid w:val="78D71778"/>
    <w:multiLevelType w:val="multilevel"/>
    <w:tmpl w:val="1040D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12"/>
  </w:num>
  <w:num w:numId="8">
    <w:abstractNumId w:val="11"/>
  </w:num>
  <w:num w:numId="9">
    <w:abstractNumId w:val="6"/>
  </w:num>
  <w:num w:numId="10">
    <w:abstractNumId w:val="8"/>
  </w:num>
  <w:num w:numId="11">
    <w:abstractNumId w:val="13"/>
  </w:num>
  <w:num w:numId="12">
    <w:abstractNumId w:val="10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3FA"/>
    <w:rsid w:val="0000020F"/>
    <w:rsid w:val="00000AD5"/>
    <w:rsid w:val="00000D2E"/>
    <w:rsid w:val="00000F31"/>
    <w:rsid w:val="00004B88"/>
    <w:rsid w:val="00004D68"/>
    <w:rsid w:val="00005137"/>
    <w:rsid w:val="000054C3"/>
    <w:rsid w:val="00005DDC"/>
    <w:rsid w:val="000075D0"/>
    <w:rsid w:val="00013FA0"/>
    <w:rsid w:val="00014EBC"/>
    <w:rsid w:val="00015D15"/>
    <w:rsid w:val="00032962"/>
    <w:rsid w:val="00032F30"/>
    <w:rsid w:val="00042897"/>
    <w:rsid w:val="00050818"/>
    <w:rsid w:val="00050E72"/>
    <w:rsid w:val="00056378"/>
    <w:rsid w:val="00056F13"/>
    <w:rsid w:val="00057830"/>
    <w:rsid w:val="00066339"/>
    <w:rsid w:val="00066342"/>
    <w:rsid w:val="00074CE5"/>
    <w:rsid w:val="00075E80"/>
    <w:rsid w:val="000802B9"/>
    <w:rsid w:val="00080854"/>
    <w:rsid w:val="00095F01"/>
    <w:rsid w:val="000A3C45"/>
    <w:rsid w:val="000A5057"/>
    <w:rsid w:val="000B5832"/>
    <w:rsid w:val="000C3594"/>
    <w:rsid w:val="000C4738"/>
    <w:rsid w:val="000C5C80"/>
    <w:rsid w:val="000C63AB"/>
    <w:rsid w:val="000C6C55"/>
    <w:rsid w:val="000D2C77"/>
    <w:rsid w:val="000D5989"/>
    <w:rsid w:val="000E025E"/>
    <w:rsid w:val="000E4B6B"/>
    <w:rsid w:val="000E6B83"/>
    <w:rsid w:val="000F0E2E"/>
    <w:rsid w:val="000F2729"/>
    <w:rsid w:val="0010429F"/>
    <w:rsid w:val="001072E0"/>
    <w:rsid w:val="00107C8C"/>
    <w:rsid w:val="001108E4"/>
    <w:rsid w:val="00116A5A"/>
    <w:rsid w:val="00131685"/>
    <w:rsid w:val="001342BE"/>
    <w:rsid w:val="001525B3"/>
    <w:rsid w:val="00160617"/>
    <w:rsid w:val="00167AD9"/>
    <w:rsid w:val="00167B52"/>
    <w:rsid w:val="001738D6"/>
    <w:rsid w:val="00173B24"/>
    <w:rsid w:val="00173CD9"/>
    <w:rsid w:val="0017555F"/>
    <w:rsid w:val="001844CE"/>
    <w:rsid w:val="0018586F"/>
    <w:rsid w:val="00186DBF"/>
    <w:rsid w:val="001925AA"/>
    <w:rsid w:val="001932EE"/>
    <w:rsid w:val="001935EB"/>
    <w:rsid w:val="00195ED3"/>
    <w:rsid w:val="001A1B0F"/>
    <w:rsid w:val="001A2341"/>
    <w:rsid w:val="001A5ADE"/>
    <w:rsid w:val="001A6BB8"/>
    <w:rsid w:val="001A72E2"/>
    <w:rsid w:val="001B0E45"/>
    <w:rsid w:val="001B255B"/>
    <w:rsid w:val="001B658B"/>
    <w:rsid w:val="001B7291"/>
    <w:rsid w:val="001C010B"/>
    <w:rsid w:val="001C15BE"/>
    <w:rsid w:val="001C31A3"/>
    <w:rsid w:val="001C31EF"/>
    <w:rsid w:val="001C38CC"/>
    <w:rsid w:val="001C3FC9"/>
    <w:rsid w:val="001C7428"/>
    <w:rsid w:val="001D2666"/>
    <w:rsid w:val="001D26A2"/>
    <w:rsid w:val="001D3B5F"/>
    <w:rsid w:val="001D6C4F"/>
    <w:rsid w:val="001E2BFF"/>
    <w:rsid w:val="001E399A"/>
    <w:rsid w:val="001F4E22"/>
    <w:rsid w:val="001F74EA"/>
    <w:rsid w:val="002000A1"/>
    <w:rsid w:val="00200BA7"/>
    <w:rsid w:val="00202050"/>
    <w:rsid w:val="0020414B"/>
    <w:rsid w:val="002076B3"/>
    <w:rsid w:val="00207A57"/>
    <w:rsid w:val="00210BC9"/>
    <w:rsid w:val="00210CCE"/>
    <w:rsid w:val="002135A4"/>
    <w:rsid w:val="00217896"/>
    <w:rsid w:val="00220035"/>
    <w:rsid w:val="00222BE0"/>
    <w:rsid w:val="00224902"/>
    <w:rsid w:val="0023243A"/>
    <w:rsid w:val="002326B9"/>
    <w:rsid w:val="0023575D"/>
    <w:rsid w:val="00236F8A"/>
    <w:rsid w:val="002412EC"/>
    <w:rsid w:val="002418D8"/>
    <w:rsid w:val="002454DA"/>
    <w:rsid w:val="00247C0F"/>
    <w:rsid w:val="00250C8E"/>
    <w:rsid w:val="00252B69"/>
    <w:rsid w:val="00253CCD"/>
    <w:rsid w:val="002569BF"/>
    <w:rsid w:val="00256A9D"/>
    <w:rsid w:val="002658EE"/>
    <w:rsid w:val="00266107"/>
    <w:rsid w:val="0027162F"/>
    <w:rsid w:val="002718B3"/>
    <w:rsid w:val="002739BB"/>
    <w:rsid w:val="00274156"/>
    <w:rsid w:val="00274A7F"/>
    <w:rsid w:val="00274E78"/>
    <w:rsid w:val="002852AB"/>
    <w:rsid w:val="002A0767"/>
    <w:rsid w:val="002A2233"/>
    <w:rsid w:val="002A33B9"/>
    <w:rsid w:val="002A7641"/>
    <w:rsid w:val="002B17A2"/>
    <w:rsid w:val="002B2AA0"/>
    <w:rsid w:val="002B727B"/>
    <w:rsid w:val="002C47CB"/>
    <w:rsid w:val="002C7EE7"/>
    <w:rsid w:val="002D1120"/>
    <w:rsid w:val="002D2B74"/>
    <w:rsid w:val="002D4B2B"/>
    <w:rsid w:val="002D6467"/>
    <w:rsid w:val="002D7746"/>
    <w:rsid w:val="002D7AE8"/>
    <w:rsid w:val="002E3595"/>
    <w:rsid w:val="002E5A4F"/>
    <w:rsid w:val="002F4100"/>
    <w:rsid w:val="002F5768"/>
    <w:rsid w:val="002F629F"/>
    <w:rsid w:val="002F6547"/>
    <w:rsid w:val="00303DF1"/>
    <w:rsid w:val="00304026"/>
    <w:rsid w:val="00305FA1"/>
    <w:rsid w:val="0030651A"/>
    <w:rsid w:val="00307723"/>
    <w:rsid w:val="00307AFA"/>
    <w:rsid w:val="003109AB"/>
    <w:rsid w:val="003120A4"/>
    <w:rsid w:val="00313253"/>
    <w:rsid w:val="00314443"/>
    <w:rsid w:val="00317A9C"/>
    <w:rsid w:val="00334CB1"/>
    <w:rsid w:val="0034197F"/>
    <w:rsid w:val="00345B0D"/>
    <w:rsid w:val="00357F0A"/>
    <w:rsid w:val="00365F8C"/>
    <w:rsid w:val="00367A8F"/>
    <w:rsid w:val="003758CB"/>
    <w:rsid w:val="003811C1"/>
    <w:rsid w:val="003868AB"/>
    <w:rsid w:val="00391052"/>
    <w:rsid w:val="0039583E"/>
    <w:rsid w:val="00395F17"/>
    <w:rsid w:val="003A0232"/>
    <w:rsid w:val="003A2618"/>
    <w:rsid w:val="003A2E85"/>
    <w:rsid w:val="003A5C58"/>
    <w:rsid w:val="003B1751"/>
    <w:rsid w:val="003B2AA8"/>
    <w:rsid w:val="003B3B98"/>
    <w:rsid w:val="003B4C47"/>
    <w:rsid w:val="003C3EEB"/>
    <w:rsid w:val="003C4667"/>
    <w:rsid w:val="003C70F0"/>
    <w:rsid w:val="003C7C97"/>
    <w:rsid w:val="003C7F7A"/>
    <w:rsid w:val="003D3758"/>
    <w:rsid w:val="003D41A9"/>
    <w:rsid w:val="003D7028"/>
    <w:rsid w:val="003E0C05"/>
    <w:rsid w:val="003E1BF7"/>
    <w:rsid w:val="003E33D6"/>
    <w:rsid w:val="003F10CA"/>
    <w:rsid w:val="003F2F57"/>
    <w:rsid w:val="003F5BD1"/>
    <w:rsid w:val="00404A16"/>
    <w:rsid w:val="004063BD"/>
    <w:rsid w:val="004074E2"/>
    <w:rsid w:val="00411F71"/>
    <w:rsid w:val="004165CE"/>
    <w:rsid w:val="00417563"/>
    <w:rsid w:val="004201C7"/>
    <w:rsid w:val="00425F62"/>
    <w:rsid w:val="00433258"/>
    <w:rsid w:val="00435D5A"/>
    <w:rsid w:val="00441BB2"/>
    <w:rsid w:val="00442708"/>
    <w:rsid w:val="00443AB0"/>
    <w:rsid w:val="00444313"/>
    <w:rsid w:val="0044494A"/>
    <w:rsid w:val="00453994"/>
    <w:rsid w:val="00454FC1"/>
    <w:rsid w:val="00456C25"/>
    <w:rsid w:val="00460F86"/>
    <w:rsid w:val="00461F95"/>
    <w:rsid w:val="00463D3C"/>
    <w:rsid w:val="0046580D"/>
    <w:rsid w:val="00466256"/>
    <w:rsid w:val="00466A2D"/>
    <w:rsid w:val="004672AB"/>
    <w:rsid w:val="0047552D"/>
    <w:rsid w:val="0047570B"/>
    <w:rsid w:val="00475B8D"/>
    <w:rsid w:val="00477B01"/>
    <w:rsid w:val="004810FA"/>
    <w:rsid w:val="00487A58"/>
    <w:rsid w:val="00492EFF"/>
    <w:rsid w:val="0049693C"/>
    <w:rsid w:val="004970F7"/>
    <w:rsid w:val="00497B4B"/>
    <w:rsid w:val="004A3A5D"/>
    <w:rsid w:val="004B027B"/>
    <w:rsid w:val="004B23B0"/>
    <w:rsid w:val="004B2D49"/>
    <w:rsid w:val="004B56D7"/>
    <w:rsid w:val="004C07BB"/>
    <w:rsid w:val="004C1C22"/>
    <w:rsid w:val="004C60AF"/>
    <w:rsid w:val="004D546E"/>
    <w:rsid w:val="004D573D"/>
    <w:rsid w:val="004D6D17"/>
    <w:rsid w:val="004E04F5"/>
    <w:rsid w:val="004E29C2"/>
    <w:rsid w:val="004E60AA"/>
    <w:rsid w:val="004E7E43"/>
    <w:rsid w:val="004F26B6"/>
    <w:rsid w:val="004F3CE3"/>
    <w:rsid w:val="00501386"/>
    <w:rsid w:val="00501CE0"/>
    <w:rsid w:val="00507A8D"/>
    <w:rsid w:val="0051305B"/>
    <w:rsid w:val="00513829"/>
    <w:rsid w:val="005200DB"/>
    <w:rsid w:val="005204FB"/>
    <w:rsid w:val="00522251"/>
    <w:rsid w:val="005223CA"/>
    <w:rsid w:val="00522689"/>
    <w:rsid w:val="005242B4"/>
    <w:rsid w:val="00531316"/>
    <w:rsid w:val="00545F25"/>
    <w:rsid w:val="00546238"/>
    <w:rsid w:val="00550633"/>
    <w:rsid w:val="00551B04"/>
    <w:rsid w:val="00552B4C"/>
    <w:rsid w:val="00555EBA"/>
    <w:rsid w:val="00560092"/>
    <w:rsid w:val="00561043"/>
    <w:rsid w:val="005617C9"/>
    <w:rsid w:val="00564210"/>
    <w:rsid w:val="005829D3"/>
    <w:rsid w:val="00586293"/>
    <w:rsid w:val="00592393"/>
    <w:rsid w:val="0059659C"/>
    <w:rsid w:val="00597BCE"/>
    <w:rsid w:val="005A4F79"/>
    <w:rsid w:val="005A6482"/>
    <w:rsid w:val="005B365B"/>
    <w:rsid w:val="005B7E27"/>
    <w:rsid w:val="005C013C"/>
    <w:rsid w:val="005C08C7"/>
    <w:rsid w:val="005C0BDD"/>
    <w:rsid w:val="005C1FB4"/>
    <w:rsid w:val="005C2042"/>
    <w:rsid w:val="005C272D"/>
    <w:rsid w:val="005C735E"/>
    <w:rsid w:val="005D1490"/>
    <w:rsid w:val="005D2184"/>
    <w:rsid w:val="005D4C5B"/>
    <w:rsid w:val="005D6921"/>
    <w:rsid w:val="005D6FD8"/>
    <w:rsid w:val="005D7423"/>
    <w:rsid w:val="005E2E9A"/>
    <w:rsid w:val="005E39DC"/>
    <w:rsid w:val="005E4439"/>
    <w:rsid w:val="005E7A86"/>
    <w:rsid w:val="005F1663"/>
    <w:rsid w:val="005F1F2E"/>
    <w:rsid w:val="005F69A7"/>
    <w:rsid w:val="00607B3C"/>
    <w:rsid w:val="00611034"/>
    <w:rsid w:val="00611D42"/>
    <w:rsid w:val="00613CEB"/>
    <w:rsid w:val="00614A4F"/>
    <w:rsid w:val="00620F6D"/>
    <w:rsid w:val="00624303"/>
    <w:rsid w:val="00624CEF"/>
    <w:rsid w:val="006306ED"/>
    <w:rsid w:val="00630AC9"/>
    <w:rsid w:val="0063164B"/>
    <w:rsid w:val="00640F6B"/>
    <w:rsid w:val="006453F3"/>
    <w:rsid w:val="00651376"/>
    <w:rsid w:val="00652F97"/>
    <w:rsid w:val="00655138"/>
    <w:rsid w:val="0066438A"/>
    <w:rsid w:val="006662DB"/>
    <w:rsid w:val="0067014F"/>
    <w:rsid w:val="00672829"/>
    <w:rsid w:val="0067296E"/>
    <w:rsid w:val="00673D18"/>
    <w:rsid w:val="00674B52"/>
    <w:rsid w:val="00674C88"/>
    <w:rsid w:val="00677835"/>
    <w:rsid w:val="00685EF5"/>
    <w:rsid w:val="006864FD"/>
    <w:rsid w:val="0068790D"/>
    <w:rsid w:val="00692F69"/>
    <w:rsid w:val="006943B0"/>
    <w:rsid w:val="00694DBB"/>
    <w:rsid w:val="006A4299"/>
    <w:rsid w:val="006A47A1"/>
    <w:rsid w:val="006A4E0F"/>
    <w:rsid w:val="006A5097"/>
    <w:rsid w:val="006B0FAA"/>
    <w:rsid w:val="006B7950"/>
    <w:rsid w:val="006C2531"/>
    <w:rsid w:val="006C5042"/>
    <w:rsid w:val="006C72BF"/>
    <w:rsid w:val="006D046E"/>
    <w:rsid w:val="006D0C1F"/>
    <w:rsid w:val="006D1D36"/>
    <w:rsid w:val="006D3D51"/>
    <w:rsid w:val="006D75CF"/>
    <w:rsid w:val="006D7DAF"/>
    <w:rsid w:val="006E3516"/>
    <w:rsid w:val="006E35BA"/>
    <w:rsid w:val="006E577A"/>
    <w:rsid w:val="006E5819"/>
    <w:rsid w:val="006E73EF"/>
    <w:rsid w:val="006E7B96"/>
    <w:rsid w:val="006E7E74"/>
    <w:rsid w:val="006F3ED7"/>
    <w:rsid w:val="006F4C08"/>
    <w:rsid w:val="006F5A95"/>
    <w:rsid w:val="00701FF6"/>
    <w:rsid w:val="0070565B"/>
    <w:rsid w:val="00705A0E"/>
    <w:rsid w:val="007102C9"/>
    <w:rsid w:val="00710D0A"/>
    <w:rsid w:val="00711975"/>
    <w:rsid w:val="00711DC9"/>
    <w:rsid w:val="00712CB7"/>
    <w:rsid w:val="00712CF2"/>
    <w:rsid w:val="00714B44"/>
    <w:rsid w:val="007213A8"/>
    <w:rsid w:val="007219AE"/>
    <w:rsid w:val="00726351"/>
    <w:rsid w:val="0073068D"/>
    <w:rsid w:val="00733BC7"/>
    <w:rsid w:val="0073677C"/>
    <w:rsid w:val="00741318"/>
    <w:rsid w:val="007447DF"/>
    <w:rsid w:val="00747A16"/>
    <w:rsid w:val="00752A7E"/>
    <w:rsid w:val="007679FB"/>
    <w:rsid w:val="00776391"/>
    <w:rsid w:val="007763E8"/>
    <w:rsid w:val="007914B6"/>
    <w:rsid w:val="007919C1"/>
    <w:rsid w:val="00793593"/>
    <w:rsid w:val="00794AF2"/>
    <w:rsid w:val="007A03FC"/>
    <w:rsid w:val="007B1C4C"/>
    <w:rsid w:val="007B5E0F"/>
    <w:rsid w:val="007C045D"/>
    <w:rsid w:val="007C37AF"/>
    <w:rsid w:val="007C44CC"/>
    <w:rsid w:val="007C45B9"/>
    <w:rsid w:val="007C69E0"/>
    <w:rsid w:val="007C6ACB"/>
    <w:rsid w:val="007C7987"/>
    <w:rsid w:val="007D70A5"/>
    <w:rsid w:val="007E17E2"/>
    <w:rsid w:val="007E2A75"/>
    <w:rsid w:val="007E4197"/>
    <w:rsid w:val="007E68E1"/>
    <w:rsid w:val="007F3AE8"/>
    <w:rsid w:val="007F65F6"/>
    <w:rsid w:val="007F720E"/>
    <w:rsid w:val="007F76FB"/>
    <w:rsid w:val="008009DF"/>
    <w:rsid w:val="0080151E"/>
    <w:rsid w:val="00802F81"/>
    <w:rsid w:val="008142FA"/>
    <w:rsid w:val="00815FAF"/>
    <w:rsid w:val="00820741"/>
    <w:rsid w:val="00822ED6"/>
    <w:rsid w:val="00831772"/>
    <w:rsid w:val="00832106"/>
    <w:rsid w:val="008407A0"/>
    <w:rsid w:val="008409DC"/>
    <w:rsid w:val="008412E1"/>
    <w:rsid w:val="008415E8"/>
    <w:rsid w:val="0085234A"/>
    <w:rsid w:val="00854EE6"/>
    <w:rsid w:val="00856DCD"/>
    <w:rsid w:val="00860F43"/>
    <w:rsid w:val="00861330"/>
    <w:rsid w:val="00865BC4"/>
    <w:rsid w:val="0088327A"/>
    <w:rsid w:val="008861C6"/>
    <w:rsid w:val="008870C9"/>
    <w:rsid w:val="00892AAC"/>
    <w:rsid w:val="008942DC"/>
    <w:rsid w:val="00896115"/>
    <w:rsid w:val="008A053D"/>
    <w:rsid w:val="008A1766"/>
    <w:rsid w:val="008A206C"/>
    <w:rsid w:val="008B097D"/>
    <w:rsid w:val="008B3623"/>
    <w:rsid w:val="008B62D7"/>
    <w:rsid w:val="008C12B6"/>
    <w:rsid w:val="008C3B87"/>
    <w:rsid w:val="008C7FE2"/>
    <w:rsid w:val="008D2102"/>
    <w:rsid w:val="008D2613"/>
    <w:rsid w:val="008D38B9"/>
    <w:rsid w:val="008D43E1"/>
    <w:rsid w:val="008E4DA8"/>
    <w:rsid w:val="008E633E"/>
    <w:rsid w:val="008F21D1"/>
    <w:rsid w:val="008F2B7F"/>
    <w:rsid w:val="00906065"/>
    <w:rsid w:val="00906B0C"/>
    <w:rsid w:val="009073FA"/>
    <w:rsid w:val="00914050"/>
    <w:rsid w:val="00916236"/>
    <w:rsid w:val="00916980"/>
    <w:rsid w:val="009200A8"/>
    <w:rsid w:val="0092510D"/>
    <w:rsid w:val="00927ECF"/>
    <w:rsid w:val="009354B4"/>
    <w:rsid w:val="00936EBD"/>
    <w:rsid w:val="0094053E"/>
    <w:rsid w:val="00940CA9"/>
    <w:rsid w:val="009448B0"/>
    <w:rsid w:val="00951045"/>
    <w:rsid w:val="0095224C"/>
    <w:rsid w:val="00952497"/>
    <w:rsid w:val="009546A6"/>
    <w:rsid w:val="00957101"/>
    <w:rsid w:val="00965FDD"/>
    <w:rsid w:val="00966D78"/>
    <w:rsid w:val="00967C71"/>
    <w:rsid w:val="009746F4"/>
    <w:rsid w:val="0098178A"/>
    <w:rsid w:val="0098184D"/>
    <w:rsid w:val="00981D65"/>
    <w:rsid w:val="00982727"/>
    <w:rsid w:val="00983095"/>
    <w:rsid w:val="00987056"/>
    <w:rsid w:val="0099248F"/>
    <w:rsid w:val="00992ACD"/>
    <w:rsid w:val="00992CFB"/>
    <w:rsid w:val="009976E2"/>
    <w:rsid w:val="009A612D"/>
    <w:rsid w:val="009A621E"/>
    <w:rsid w:val="009B0355"/>
    <w:rsid w:val="009B2174"/>
    <w:rsid w:val="009B2CC9"/>
    <w:rsid w:val="009B30F5"/>
    <w:rsid w:val="009C1B90"/>
    <w:rsid w:val="009C5675"/>
    <w:rsid w:val="009D01FB"/>
    <w:rsid w:val="009D096F"/>
    <w:rsid w:val="009D2C3D"/>
    <w:rsid w:val="009D3033"/>
    <w:rsid w:val="009D6D1C"/>
    <w:rsid w:val="009E5277"/>
    <w:rsid w:val="009F2B7A"/>
    <w:rsid w:val="00A00A0D"/>
    <w:rsid w:val="00A0117C"/>
    <w:rsid w:val="00A01302"/>
    <w:rsid w:val="00A0243B"/>
    <w:rsid w:val="00A02C29"/>
    <w:rsid w:val="00A04EE4"/>
    <w:rsid w:val="00A053EA"/>
    <w:rsid w:val="00A07076"/>
    <w:rsid w:val="00A124C5"/>
    <w:rsid w:val="00A13A9C"/>
    <w:rsid w:val="00A15568"/>
    <w:rsid w:val="00A160C2"/>
    <w:rsid w:val="00A216B3"/>
    <w:rsid w:val="00A24890"/>
    <w:rsid w:val="00A2516E"/>
    <w:rsid w:val="00A262D0"/>
    <w:rsid w:val="00A302BC"/>
    <w:rsid w:val="00A30466"/>
    <w:rsid w:val="00A34C02"/>
    <w:rsid w:val="00A35ABF"/>
    <w:rsid w:val="00A47216"/>
    <w:rsid w:val="00A517AD"/>
    <w:rsid w:val="00A518F8"/>
    <w:rsid w:val="00A52E26"/>
    <w:rsid w:val="00A57D54"/>
    <w:rsid w:val="00A61B0C"/>
    <w:rsid w:val="00A7142A"/>
    <w:rsid w:val="00A71BD4"/>
    <w:rsid w:val="00A72A9F"/>
    <w:rsid w:val="00A72FD5"/>
    <w:rsid w:val="00A74D3B"/>
    <w:rsid w:val="00A76904"/>
    <w:rsid w:val="00A8105A"/>
    <w:rsid w:val="00A813EB"/>
    <w:rsid w:val="00A81425"/>
    <w:rsid w:val="00A840B2"/>
    <w:rsid w:val="00A8624C"/>
    <w:rsid w:val="00A865B1"/>
    <w:rsid w:val="00A92DC8"/>
    <w:rsid w:val="00A92E44"/>
    <w:rsid w:val="00A94512"/>
    <w:rsid w:val="00A94847"/>
    <w:rsid w:val="00A95903"/>
    <w:rsid w:val="00A96BFF"/>
    <w:rsid w:val="00A97FF7"/>
    <w:rsid w:val="00AA02D3"/>
    <w:rsid w:val="00AA409F"/>
    <w:rsid w:val="00AB3D01"/>
    <w:rsid w:val="00AB6018"/>
    <w:rsid w:val="00AB76FC"/>
    <w:rsid w:val="00AB7923"/>
    <w:rsid w:val="00AB7F5D"/>
    <w:rsid w:val="00AC0C15"/>
    <w:rsid w:val="00AC34A2"/>
    <w:rsid w:val="00AC4874"/>
    <w:rsid w:val="00AC5CEE"/>
    <w:rsid w:val="00AC7BE8"/>
    <w:rsid w:val="00AD0874"/>
    <w:rsid w:val="00AD2298"/>
    <w:rsid w:val="00AD3E8C"/>
    <w:rsid w:val="00AE00CD"/>
    <w:rsid w:val="00AE048C"/>
    <w:rsid w:val="00AE6E43"/>
    <w:rsid w:val="00AF3823"/>
    <w:rsid w:val="00B05214"/>
    <w:rsid w:val="00B063FC"/>
    <w:rsid w:val="00B07325"/>
    <w:rsid w:val="00B12B5A"/>
    <w:rsid w:val="00B15497"/>
    <w:rsid w:val="00B15951"/>
    <w:rsid w:val="00B21DC2"/>
    <w:rsid w:val="00B26BF3"/>
    <w:rsid w:val="00B2744B"/>
    <w:rsid w:val="00B3254F"/>
    <w:rsid w:val="00B41DF9"/>
    <w:rsid w:val="00B4546C"/>
    <w:rsid w:val="00B47109"/>
    <w:rsid w:val="00B47715"/>
    <w:rsid w:val="00B504A2"/>
    <w:rsid w:val="00B5370D"/>
    <w:rsid w:val="00B552CD"/>
    <w:rsid w:val="00B632F9"/>
    <w:rsid w:val="00B7261C"/>
    <w:rsid w:val="00B74DC1"/>
    <w:rsid w:val="00B76F08"/>
    <w:rsid w:val="00B774E4"/>
    <w:rsid w:val="00B80CFE"/>
    <w:rsid w:val="00B82668"/>
    <w:rsid w:val="00B83AB4"/>
    <w:rsid w:val="00B8613E"/>
    <w:rsid w:val="00B94747"/>
    <w:rsid w:val="00B95D03"/>
    <w:rsid w:val="00BA49D3"/>
    <w:rsid w:val="00BB30E9"/>
    <w:rsid w:val="00BB3E4F"/>
    <w:rsid w:val="00BB447B"/>
    <w:rsid w:val="00BC1BEB"/>
    <w:rsid w:val="00BC274B"/>
    <w:rsid w:val="00BC4F51"/>
    <w:rsid w:val="00BC6859"/>
    <w:rsid w:val="00BE0E67"/>
    <w:rsid w:val="00BE2017"/>
    <w:rsid w:val="00BE2A62"/>
    <w:rsid w:val="00BE4105"/>
    <w:rsid w:val="00BF14EA"/>
    <w:rsid w:val="00BF1569"/>
    <w:rsid w:val="00BF2F1D"/>
    <w:rsid w:val="00BF3E08"/>
    <w:rsid w:val="00BF65AE"/>
    <w:rsid w:val="00C005EB"/>
    <w:rsid w:val="00C00AF1"/>
    <w:rsid w:val="00C041DD"/>
    <w:rsid w:val="00C04D20"/>
    <w:rsid w:val="00C069DD"/>
    <w:rsid w:val="00C07122"/>
    <w:rsid w:val="00C13F63"/>
    <w:rsid w:val="00C15049"/>
    <w:rsid w:val="00C17B37"/>
    <w:rsid w:val="00C20D5C"/>
    <w:rsid w:val="00C227C9"/>
    <w:rsid w:val="00C23B96"/>
    <w:rsid w:val="00C277FE"/>
    <w:rsid w:val="00C31821"/>
    <w:rsid w:val="00C32C11"/>
    <w:rsid w:val="00C32EAD"/>
    <w:rsid w:val="00C349D9"/>
    <w:rsid w:val="00C361DE"/>
    <w:rsid w:val="00C41AFB"/>
    <w:rsid w:val="00C422B2"/>
    <w:rsid w:val="00C434DC"/>
    <w:rsid w:val="00C523D9"/>
    <w:rsid w:val="00C543F2"/>
    <w:rsid w:val="00C54661"/>
    <w:rsid w:val="00C62B93"/>
    <w:rsid w:val="00C72A02"/>
    <w:rsid w:val="00C75E9B"/>
    <w:rsid w:val="00C83E6C"/>
    <w:rsid w:val="00CA3C60"/>
    <w:rsid w:val="00CB60B3"/>
    <w:rsid w:val="00CB7F9D"/>
    <w:rsid w:val="00CC2458"/>
    <w:rsid w:val="00CD025D"/>
    <w:rsid w:val="00CD2164"/>
    <w:rsid w:val="00CD236A"/>
    <w:rsid w:val="00CD37D7"/>
    <w:rsid w:val="00CD506B"/>
    <w:rsid w:val="00CD76C4"/>
    <w:rsid w:val="00CD7A9E"/>
    <w:rsid w:val="00CD7C4E"/>
    <w:rsid w:val="00CE287B"/>
    <w:rsid w:val="00CE4B07"/>
    <w:rsid w:val="00CF0F27"/>
    <w:rsid w:val="00CF131B"/>
    <w:rsid w:val="00CF1572"/>
    <w:rsid w:val="00D00806"/>
    <w:rsid w:val="00D036B1"/>
    <w:rsid w:val="00D067E8"/>
    <w:rsid w:val="00D0765C"/>
    <w:rsid w:val="00D07ABB"/>
    <w:rsid w:val="00D105AA"/>
    <w:rsid w:val="00D15CCC"/>
    <w:rsid w:val="00D15DA0"/>
    <w:rsid w:val="00D17491"/>
    <w:rsid w:val="00D213A6"/>
    <w:rsid w:val="00D2798D"/>
    <w:rsid w:val="00D446F3"/>
    <w:rsid w:val="00D44754"/>
    <w:rsid w:val="00D529DC"/>
    <w:rsid w:val="00D54EBA"/>
    <w:rsid w:val="00D6267E"/>
    <w:rsid w:val="00D64234"/>
    <w:rsid w:val="00D65DB4"/>
    <w:rsid w:val="00D74834"/>
    <w:rsid w:val="00D75210"/>
    <w:rsid w:val="00D774CC"/>
    <w:rsid w:val="00D81197"/>
    <w:rsid w:val="00D827A1"/>
    <w:rsid w:val="00D82FFF"/>
    <w:rsid w:val="00D86068"/>
    <w:rsid w:val="00D8615A"/>
    <w:rsid w:val="00D873CE"/>
    <w:rsid w:val="00D92726"/>
    <w:rsid w:val="00D96474"/>
    <w:rsid w:val="00DA1530"/>
    <w:rsid w:val="00DA4BEE"/>
    <w:rsid w:val="00DA6010"/>
    <w:rsid w:val="00DA65AC"/>
    <w:rsid w:val="00DA6D89"/>
    <w:rsid w:val="00DA727A"/>
    <w:rsid w:val="00DB1F0B"/>
    <w:rsid w:val="00DB252A"/>
    <w:rsid w:val="00DB3C0B"/>
    <w:rsid w:val="00DB4F80"/>
    <w:rsid w:val="00DD1C7B"/>
    <w:rsid w:val="00DD343F"/>
    <w:rsid w:val="00DE2A2F"/>
    <w:rsid w:val="00DF028F"/>
    <w:rsid w:val="00DF0405"/>
    <w:rsid w:val="00DF1E54"/>
    <w:rsid w:val="00DF5E84"/>
    <w:rsid w:val="00DF73EC"/>
    <w:rsid w:val="00DF77E6"/>
    <w:rsid w:val="00E01648"/>
    <w:rsid w:val="00E02400"/>
    <w:rsid w:val="00E036B9"/>
    <w:rsid w:val="00E12B35"/>
    <w:rsid w:val="00E13792"/>
    <w:rsid w:val="00E14976"/>
    <w:rsid w:val="00E20A62"/>
    <w:rsid w:val="00E22696"/>
    <w:rsid w:val="00E23B0F"/>
    <w:rsid w:val="00E3108A"/>
    <w:rsid w:val="00E312DB"/>
    <w:rsid w:val="00E330DD"/>
    <w:rsid w:val="00E34211"/>
    <w:rsid w:val="00E40279"/>
    <w:rsid w:val="00E41D40"/>
    <w:rsid w:val="00E432E5"/>
    <w:rsid w:val="00E43583"/>
    <w:rsid w:val="00E50DE0"/>
    <w:rsid w:val="00E53C7D"/>
    <w:rsid w:val="00E5682A"/>
    <w:rsid w:val="00E5794D"/>
    <w:rsid w:val="00E60710"/>
    <w:rsid w:val="00E608C7"/>
    <w:rsid w:val="00E70022"/>
    <w:rsid w:val="00E70775"/>
    <w:rsid w:val="00E73609"/>
    <w:rsid w:val="00E73704"/>
    <w:rsid w:val="00E803FF"/>
    <w:rsid w:val="00E90748"/>
    <w:rsid w:val="00E92F80"/>
    <w:rsid w:val="00E95FEE"/>
    <w:rsid w:val="00E964F2"/>
    <w:rsid w:val="00EA2A35"/>
    <w:rsid w:val="00EA7480"/>
    <w:rsid w:val="00EA7D96"/>
    <w:rsid w:val="00EB1912"/>
    <w:rsid w:val="00EB44D7"/>
    <w:rsid w:val="00EC0BA4"/>
    <w:rsid w:val="00EC36C5"/>
    <w:rsid w:val="00ED134E"/>
    <w:rsid w:val="00ED19A3"/>
    <w:rsid w:val="00ED4F6B"/>
    <w:rsid w:val="00ED62EB"/>
    <w:rsid w:val="00EE19E6"/>
    <w:rsid w:val="00EE2B75"/>
    <w:rsid w:val="00EE4BD5"/>
    <w:rsid w:val="00EF1FA7"/>
    <w:rsid w:val="00EF285A"/>
    <w:rsid w:val="00EF3A02"/>
    <w:rsid w:val="00EF53F1"/>
    <w:rsid w:val="00EF57A8"/>
    <w:rsid w:val="00F01D16"/>
    <w:rsid w:val="00F076A0"/>
    <w:rsid w:val="00F079FF"/>
    <w:rsid w:val="00F102EB"/>
    <w:rsid w:val="00F12F30"/>
    <w:rsid w:val="00F13451"/>
    <w:rsid w:val="00F14AB7"/>
    <w:rsid w:val="00F170A1"/>
    <w:rsid w:val="00F22877"/>
    <w:rsid w:val="00F24255"/>
    <w:rsid w:val="00F24E3D"/>
    <w:rsid w:val="00F264E7"/>
    <w:rsid w:val="00F27BBC"/>
    <w:rsid w:val="00F36207"/>
    <w:rsid w:val="00F4230C"/>
    <w:rsid w:val="00F42795"/>
    <w:rsid w:val="00F42F07"/>
    <w:rsid w:val="00F51DA1"/>
    <w:rsid w:val="00F560E1"/>
    <w:rsid w:val="00F64AE6"/>
    <w:rsid w:val="00F70AF2"/>
    <w:rsid w:val="00F70B41"/>
    <w:rsid w:val="00F7757D"/>
    <w:rsid w:val="00F82A24"/>
    <w:rsid w:val="00F82D78"/>
    <w:rsid w:val="00F831A6"/>
    <w:rsid w:val="00F87FB4"/>
    <w:rsid w:val="00F90A97"/>
    <w:rsid w:val="00F90D53"/>
    <w:rsid w:val="00F9335F"/>
    <w:rsid w:val="00F94595"/>
    <w:rsid w:val="00FA0F5A"/>
    <w:rsid w:val="00FA194D"/>
    <w:rsid w:val="00FA6626"/>
    <w:rsid w:val="00FB2462"/>
    <w:rsid w:val="00FB5A9F"/>
    <w:rsid w:val="00FB676C"/>
    <w:rsid w:val="00FC6701"/>
    <w:rsid w:val="00FD6461"/>
    <w:rsid w:val="00FD7F05"/>
    <w:rsid w:val="00FE09F5"/>
    <w:rsid w:val="00FE1A32"/>
    <w:rsid w:val="00FE2E58"/>
    <w:rsid w:val="00FE5A9A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3F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073FA"/>
    <w:rPr>
      <w:color w:val="0000FF"/>
      <w:u w:val="single"/>
    </w:rPr>
  </w:style>
  <w:style w:type="paragraph" w:styleId="a4">
    <w:name w:val="Body Text"/>
    <w:basedOn w:val="a"/>
    <w:rsid w:val="009073FA"/>
    <w:pPr>
      <w:jc w:val="center"/>
    </w:pPr>
  </w:style>
  <w:style w:type="paragraph" w:customStyle="1" w:styleId="Normal">
    <w:name w:val="Normal"/>
    <w:rsid w:val="009073FA"/>
    <w:pPr>
      <w:widowControl w:val="0"/>
      <w:suppressAutoHyphens/>
      <w:spacing w:line="300" w:lineRule="auto"/>
      <w:ind w:firstLine="580"/>
      <w:jc w:val="both"/>
    </w:pPr>
    <w:rPr>
      <w:rFonts w:eastAsia="Arial"/>
      <w:sz w:val="22"/>
      <w:lang w:eastAsia="ar-SA"/>
    </w:rPr>
  </w:style>
  <w:style w:type="table" w:styleId="a5">
    <w:name w:val="Table Grid"/>
    <w:basedOn w:val="a1"/>
    <w:rsid w:val="009073F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A76904"/>
    <w:rPr>
      <w:sz w:val="16"/>
      <w:szCs w:val="16"/>
    </w:rPr>
  </w:style>
  <w:style w:type="paragraph" w:styleId="a7">
    <w:name w:val="annotation text"/>
    <w:basedOn w:val="a"/>
    <w:semiHidden/>
    <w:rsid w:val="00A76904"/>
    <w:rPr>
      <w:sz w:val="20"/>
      <w:szCs w:val="20"/>
    </w:rPr>
  </w:style>
  <w:style w:type="paragraph" w:styleId="a8">
    <w:name w:val="annotation subject"/>
    <w:basedOn w:val="a7"/>
    <w:next w:val="a7"/>
    <w:semiHidden/>
    <w:rsid w:val="00A76904"/>
    <w:rPr>
      <w:b/>
      <w:bCs/>
    </w:rPr>
  </w:style>
  <w:style w:type="paragraph" w:styleId="a9">
    <w:name w:val="Balloon Text"/>
    <w:basedOn w:val="a"/>
    <w:semiHidden/>
    <w:rsid w:val="00A76904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"/>
    <w:locked/>
    <w:rsid w:val="00066339"/>
    <w:rPr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a"/>
    <w:rsid w:val="00066339"/>
    <w:pPr>
      <w:widowControl w:val="0"/>
      <w:shd w:val="clear" w:color="auto" w:fill="FFFFFF"/>
      <w:spacing w:line="240" w:lineRule="atLeast"/>
      <w:ind w:hanging="800"/>
    </w:pPr>
    <w:rPr>
      <w:sz w:val="20"/>
      <w:szCs w:val="20"/>
      <w:shd w:val="clear" w:color="auto" w:fill="FFFFFF"/>
      <w:lang w:val="x-none" w:eastAsia="x-none"/>
    </w:rPr>
  </w:style>
  <w:style w:type="paragraph" w:customStyle="1" w:styleId="8">
    <w:name w:val="Основной текст8"/>
    <w:basedOn w:val="a"/>
    <w:rsid w:val="005F1663"/>
    <w:pPr>
      <w:widowControl w:val="0"/>
      <w:shd w:val="clear" w:color="auto" w:fill="FFFFFF"/>
      <w:spacing w:after="240" w:line="298" w:lineRule="exact"/>
      <w:ind w:hanging="820"/>
    </w:pPr>
    <w:rPr>
      <w:sz w:val="23"/>
      <w:szCs w:val="23"/>
      <w:shd w:val="clear" w:color="auto" w:fill="FFFFFF"/>
      <w:lang w:val="ru-RU" w:eastAsia="ru-RU"/>
    </w:rPr>
  </w:style>
  <w:style w:type="paragraph" w:styleId="ab">
    <w:name w:val="List Paragraph"/>
    <w:basedOn w:val="a"/>
    <w:uiPriority w:val="34"/>
    <w:qFormat/>
    <w:rsid w:val="006C5042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auiue1">
    <w:name w:val="Iau?iue1"/>
    <w:uiPriority w:val="99"/>
    <w:rsid w:val="00210BC9"/>
    <w:pPr>
      <w:widowControl w:val="0"/>
    </w:pPr>
    <w:rPr>
      <w:sz w:val="28"/>
      <w:szCs w:val="28"/>
    </w:rPr>
  </w:style>
  <w:style w:type="paragraph" w:customStyle="1" w:styleId="14">
    <w:name w:val="Основной 14"/>
    <w:basedOn w:val="a"/>
    <w:uiPriority w:val="99"/>
    <w:rsid w:val="00210BC9"/>
    <w:pPr>
      <w:spacing w:after="60"/>
      <w:ind w:firstLine="720"/>
      <w:jc w:val="both"/>
    </w:pPr>
    <w:rPr>
      <w:sz w:val="28"/>
      <w:szCs w:val="28"/>
    </w:rPr>
  </w:style>
  <w:style w:type="paragraph" w:styleId="2">
    <w:name w:val="Body Text Indent 2"/>
    <w:aliases w:val=" Знак,Знак"/>
    <w:basedOn w:val="a"/>
    <w:link w:val="20"/>
    <w:rsid w:val="00000D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 Знак Знак,Знак Знак"/>
    <w:link w:val="2"/>
    <w:rsid w:val="00000D2E"/>
    <w:rPr>
      <w:sz w:val="24"/>
      <w:szCs w:val="24"/>
    </w:rPr>
  </w:style>
  <w:style w:type="paragraph" w:styleId="ac">
    <w:name w:val="No Spacing"/>
    <w:link w:val="ad"/>
    <w:uiPriority w:val="1"/>
    <w:qFormat/>
    <w:rsid w:val="008A1766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qFormat/>
    <w:rsid w:val="008A1766"/>
    <w:rPr>
      <w:rFonts w:ascii="Calibri" w:hAnsi="Calibri"/>
      <w:sz w:val="22"/>
      <w:szCs w:val="22"/>
      <w:lang w:bidi="ar-SA"/>
    </w:rPr>
  </w:style>
  <w:style w:type="paragraph" w:customStyle="1" w:styleId="21">
    <w:name w:val="Обычный2"/>
    <w:rsid w:val="00C23B96"/>
    <w:pPr>
      <w:widowControl w:val="0"/>
      <w:suppressAutoHyphens/>
      <w:spacing w:line="300" w:lineRule="auto"/>
      <w:ind w:firstLine="580"/>
      <w:jc w:val="both"/>
    </w:pPr>
    <w:rPr>
      <w:rFonts w:eastAsia="Arial"/>
      <w:sz w:val="22"/>
      <w:lang w:eastAsia="ar-SA"/>
    </w:rPr>
  </w:style>
  <w:style w:type="paragraph" w:customStyle="1" w:styleId="6">
    <w:name w:val="Без интервала6"/>
    <w:uiPriority w:val="99"/>
    <w:rsid w:val="002C7EE7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iabaza.shta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9F8DD-58EA-4416-A77B-81B075D5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3493</Words>
  <Characters>19911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23358</CharactersWithSpaces>
  <SharedDoc>false</SharedDoc>
  <HLinks>
    <vt:vector size="6" baseType="variant"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mailto:aviabaza.shtab@yandex.ru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Alekseevich</dc:creator>
  <cp:lastModifiedBy>Ананевская</cp:lastModifiedBy>
  <cp:revision>2</cp:revision>
  <cp:lastPrinted>2026-06-30T01:15:00Z</cp:lastPrinted>
  <dcterms:created xsi:type="dcterms:W3CDTF">2026-07-03T04:19:00Z</dcterms:created>
  <dcterms:modified xsi:type="dcterms:W3CDTF">2026-07-03T04:19:00Z</dcterms:modified>
</cp:coreProperties>
</file>