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30F989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>Обоснование цены контракта</w:t>
      </w:r>
    </w:p>
    <w:p w14:paraId="32E1D5C9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>на поставку продуктов питания в рамках ГОЗ</w:t>
      </w:r>
    </w:p>
    <w:p w14:paraId="1CD351C5">
      <w:pPr>
        <w:spacing w:after="0"/>
        <w:ind w:firstLine="709"/>
        <w:jc w:val="center"/>
        <w:rPr>
          <w:b/>
          <w:bCs/>
        </w:rPr>
      </w:pP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4653"/>
        <w:gridCol w:w="944"/>
        <w:gridCol w:w="1278"/>
        <w:gridCol w:w="1513"/>
        <w:gridCol w:w="1513"/>
        <w:gridCol w:w="1514"/>
        <w:gridCol w:w="1803"/>
      </w:tblGrid>
      <w:tr w14:paraId="39741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4AC8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  <w:p w14:paraId="528CDA6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6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4071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товара, работ, услуг</w:t>
            </w:r>
          </w:p>
          <w:p w14:paraId="2FB03354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ADE5A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50D9C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№1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E9046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№2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B1B6C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№3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BDD9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Минимальна</w:t>
            </w:r>
            <w:r>
              <w:rPr>
                <w:sz w:val="24"/>
                <w:szCs w:val="24"/>
              </w:rPr>
              <w:t>я цена руб.</w:t>
            </w:r>
          </w:p>
          <w:p w14:paraId="5E3F3228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14:paraId="374B6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166D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2444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153C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778475">
            <w:pPr>
              <w:spacing w:after="0"/>
              <w:jc w:val="center"/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2158D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ед.изм.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591B6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ед.изм.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BF66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ед.изм.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A9E1E1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14:paraId="3BFC7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EC7496">
            <w:pPr>
              <w:spacing w:after="0"/>
              <w:jc w:val="both"/>
            </w:pPr>
            <w:r>
              <w:t>1</w:t>
            </w:r>
          </w:p>
        </w:tc>
        <w:tc>
          <w:tcPr>
            <w:tcW w:w="4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1934E">
            <w:pPr>
              <w:spacing w:after="0"/>
              <w:jc w:val="both"/>
              <w:rPr>
                <w:sz w:val="24"/>
                <w:szCs w:val="24"/>
              </w:rPr>
            </w:pPr>
            <w:r>
              <w:t xml:space="preserve">Филе рыбы ГОСТ </w:t>
            </w:r>
            <w:r>
              <w:rPr>
                <w:color w:val="333333"/>
                <w:szCs w:val="28"/>
                <w:shd w:val="clear" w:color="auto" w:fill="FFFFFF"/>
              </w:rPr>
              <w:t>3948-2016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BCF7FF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кг.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2B141">
            <w:pPr>
              <w:spacing w:after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240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6C642">
            <w:pPr>
              <w:spacing w:after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410,00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09BEF">
            <w:pPr>
              <w:spacing w:after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395,00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ADE04">
            <w:pPr>
              <w:spacing w:after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575,00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41027">
            <w:pPr>
              <w:spacing w:after="0"/>
              <w:jc w:val="both"/>
              <w:rPr>
                <w:sz w:val="28"/>
                <w:szCs w:val="28"/>
              </w:rPr>
            </w:pPr>
          </w:p>
        </w:tc>
      </w:tr>
      <w:tr w14:paraId="2E365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EF5119">
            <w:pPr>
              <w:spacing w:after="0"/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071954">
            <w:pPr>
              <w:spacing w:after="0"/>
              <w:jc w:val="both"/>
              <w:rPr>
                <w:szCs w:val="24"/>
              </w:rPr>
            </w:pPr>
            <w:r>
              <w:t>Печень говяжья ГОСТ 32244-2013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37EEA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кг.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0890DB">
            <w:pPr>
              <w:spacing w:after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lang w:val="ru-RU"/>
              </w:rPr>
              <w:t>200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A9DDBA">
            <w:pPr>
              <w:spacing w:after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230,00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ABFCF0">
            <w:pPr>
              <w:spacing w:after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410,00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37143">
            <w:pPr>
              <w:spacing w:after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457,60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ECC45E">
            <w:pPr>
              <w:spacing w:after="0"/>
              <w:jc w:val="both"/>
              <w:rPr>
                <w:sz w:val="28"/>
                <w:szCs w:val="28"/>
              </w:rPr>
            </w:pPr>
          </w:p>
        </w:tc>
      </w:tr>
      <w:tr w14:paraId="6F9FF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210D63">
            <w:pPr>
              <w:spacing w:after="0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</w:t>
            </w:r>
          </w:p>
        </w:tc>
        <w:tc>
          <w:tcPr>
            <w:tcW w:w="4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F91232">
            <w:pPr>
              <w:spacing w:after="0"/>
              <w:jc w:val="both"/>
              <w:rPr>
                <w:rFonts w:hint="default"/>
                <w:lang w:val="ru-RU"/>
              </w:rPr>
            </w:pPr>
            <w:bookmarkStart w:id="0" w:name="_GoBack"/>
            <w:r>
              <w:rPr>
                <w:lang w:val="ru-RU"/>
              </w:rPr>
              <w:t>Цыплята</w:t>
            </w:r>
            <w:r>
              <w:rPr>
                <w:rFonts w:hint="default"/>
                <w:lang w:val="ru-RU"/>
              </w:rPr>
              <w:t xml:space="preserve"> кур бройлерных</w:t>
            </w:r>
            <w:bookmarkEnd w:id="0"/>
            <w:r>
              <w:rPr>
                <w:rFonts w:hint="default"/>
                <w:lang w:val="ru-RU"/>
              </w:rPr>
              <w:t xml:space="preserve"> </w:t>
            </w:r>
          </w:p>
          <w:p w14:paraId="6E7B59B9">
            <w:pPr>
              <w:spacing w:after="0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ГОСТ 31962-2013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7DE6E3">
            <w:pPr>
              <w:spacing w:after="0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кг</w:t>
            </w:r>
            <w:r>
              <w:rPr>
                <w:rFonts w:hint="default"/>
                <w:sz w:val="24"/>
                <w:szCs w:val="24"/>
                <w:lang w:val="ru-RU"/>
              </w:rPr>
              <w:t>.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B96BB8">
            <w:pPr>
              <w:spacing w:after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350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297349">
            <w:pPr>
              <w:spacing w:after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240,00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764F80">
            <w:pPr>
              <w:spacing w:after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270,00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51FF1">
            <w:pPr>
              <w:spacing w:after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336,00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19AB5">
            <w:pPr>
              <w:spacing w:after="0"/>
              <w:jc w:val="both"/>
              <w:rPr>
                <w:sz w:val="28"/>
                <w:szCs w:val="28"/>
              </w:rPr>
            </w:pPr>
          </w:p>
        </w:tc>
      </w:tr>
      <w:tr w14:paraId="67DBF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1D5F77">
            <w:pPr>
              <w:spacing w:after="0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 xml:space="preserve">                                                                                       ИТОГО: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D27810">
            <w:pPr>
              <w:spacing w:after="0"/>
              <w:jc w:val="both"/>
              <w:rPr>
                <w:rFonts w:hint="default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ru-RU"/>
              </w:rPr>
              <w:t>228 400,00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8A3FD0">
            <w:pPr>
              <w:spacing w:after="0"/>
              <w:jc w:val="both"/>
              <w:rPr>
                <w:rFonts w:hint="default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ru-RU"/>
              </w:rPr>
              <w:t>271 300,00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F7356">
            <w:pPr>
              <w:spacing w:after="0"/>
              <w:jc w:val="both"/>
              <w:rPr>
                <w:rFonts w:hint="default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ru-RU"/>
              </w:rPr>
              <w:t>347 120,00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14B771">
            <w:pPr>
              <w:spacing w:after="0"/>
              <w:jc w:val="both"/>
              <w:rPr>
                <w:rFonts w:hint="default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ru-RU"/>
              </w:rPr>
              <w:t>228 400,00</w:t>
            </w:r>
          </w:p>
        </w:tc>
      </w:tr>
    </w:tbl>
    <w:p w14:paraId="19C166B6">
      <w:pPr>
        <w:rPr>
          <w:rFonts w:eastAsiaTheme="minorHAnsi" w:cstheme="minorBidi"/>
        </w:rPr>
      </w:pPr>
    </w:p>
    <w:p w14:paraId="6961D69F">
      <w:pPr>
        <w:rPr>
          <w:rFonts w:eastAsiaTheme="minorHAnsi" w:cstheme="minorBidi"/>
        </w:rPr>
      </w:pPr>
    </w:p>
    <w:p w14:paraId="113DA7B5">
      <w:pPr>
        <w:rPr>
          <w:rFonts w:eastAsiaTheme="minorHAnsi" w:cstheme="minorBidi"/>
        </w:rPr>
      </w:pPr>
    </w:p>
    <w:p w14:paraId="52BACF50">
      <w:pPr>
        <w:rPr>
          <w:rFonts w:eastAsiaTheme="minorHAnsi" w:cstheme="minorBidi"/>
        </w:rPr>
      </w:pPr>
      <w:r>
        <w:rPr>
          <w:rFonts w:eastAsiaTheme="minorHAnsi" w:cstheme="minorBidi"/>
        </w:rPr>
        <w:t xml:space="preserve">Договор заключается по наименьшей цене: </w:t>
      </w:r>
      <w:r>
        <w:rPr>
          <w:rFonts w:hint="default" w:eastAsiaTheme="minorHAnsi" w:cstheme="minorBidi"/>
          <w:lang w:val="ru-RU"/>
        </w:rPr>
        <w:t>228 400</w:t>
      </w:r>
      <w:r>
        <w:rPr>
          <w:rFonts w:eastAsiaTheme="minorHAnsi" w:cstheme="minorBidi"/>
        </w:rPr>
        <w:t xml:space="preserve"> (</w:t>
      </w:r>
      <w:r>
        <w:rPr>
          <w:rFonts w:eastAsiaTheme="minorHAnsi" w:cstheme="minorBidi"/>
          <w:lang w:val="ru-RU"/>
        </w:rPr>
        <w:t>двести</w:t>
      </w:r>
      <w:r>
        <w:rPr>
          <w:rFonts w:hint="default" w:eastAsiaTheme="minorHAnsi" w:cstheme="minorBidi"/>
          <w:lang w:val="ru-RU"/>
        </w:rPr>
        <w:t xml:space="preserve"> двадцать восемь тысяч четыреста</w:t>
      </w:r>
      <w:r>
        <w:rPr>
          <w:rFonts w:eastAsiaTheme="minorHAnsi" w:cstheme="minorBidi"/>
        </w:rPr>
        <w:t xml:space="preserve">) рублей 00 копеек. </w:t>
      </w:r>
    </w:p>
    <w:p w14:paraId="16792EFE">
      <w:pPr>
        <w:spacing w:after="0"/>
        <w:ind w:firstLine="709"/>
        <w:jc w:val="both"/>
      </w:pPr>
    </w:p>
    <w:sectPr>
      <w:pgSz w:w="16838" w:h="11906" w:orient="landscape"/>
      <w:pgMar w:top="1701" w:right="1134" w:bottom="851" w:left="1134" w:header="709" w:footer="709" w:gutter="0"/>
      <w:cols w:space="708" w:num="1"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11B"/>
    <w:rsid w:val="00482E0C"/>
    <w:rsid w:val="0060011B"/>
    <w:rsid w:val="006C0B77"/>
    <w:rsid w:val="006C517E"/>
    <w:rsid w:val="008242FF"/>
    <w:rsid w:val="00870751"/>
    <w:rsid w:val="00885E7C"/>
    <w:rsid w:val="00922C48"/>
    <w:rsid w:val="00B915B7"/>
    <w:rsid w:val="00E0311E"/>
    <w:rsid w:val="00EA59DF"/>
    <w:rsid w:val="00EE4070"/>
    <w:rsid w:val="00F12C76"/>
    <w:rsid w:val="05B86B48"/>
    <w:rsid w:val="194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40" w:lineRule="auto"/>
    </w:pPr>
    <w:rPr>
      <w:rFonts w:ascii="Times New Roman" w:hAnsi="Times New Roman" w:eastAsia="Calibri" w:cs="Times New Roman"/>
      <w:kern w:val="2"/>
      <w:sz w:val="28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2E75B6" w:themeColor="accent1" w:themeShade="BF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E75B6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E75B6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5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6"/>
    <w:qFormat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5">
    <w:name w:val="Table Grid"/>
    <w:basedOn w:val="12"/>
    <w:qFormat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Заголовок 1 Знак"/>
    <w:basedOn w:val="11"/>
    <w:link w:val="2"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17">
    <w:name w:val="Заголовок 2 Знак"/>
    <w:basedOn w:val="11"/>
    <w:link w:val="3"/>
    <w:semiHidden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18">
    <w:name w:val="Заголовок 3 Знак"/>
    <w:basedOn w:val="11"/>
    <w:link w:val="4"/>
    <w:semiHidden/>
    <w:uiPriority w:val="9"/>
    <w:rPr>
      <w:rFonts w:eastAsiaTheme="majorEastAsia" w:cstheme="majorBidi"/>
      <w:color w:val="2E75B6" w:themeColor="accent1" w:themeShade="BF"/>
      <w:sz w:val="28"/>
      <w:szCs w:val="28"/>
    </w:rPr>
  </w:style>
  <w:style w:type="character" w:customStyle="1" w:styleId="19">
    <w:name w:val="Заголовок 4 Знак"/>
    <w:basedOn w:val="11"/>
    <w:link w:val="5"/>
    <w:semiHidden/>
    <w:uiPriority w:val="9"/>
    <w:rPr>
      <w:rFonts w:eastAsiaTheme="majorEastAsia" w:cstheme="majorBidi"/>
      <w:i/>
      <w:iCs/>
      <w:color w:val="2E75B6" w:themeColor="accent1" w:themeShade="BF"/>
      <w:sz w:val="28"/>
    </w:rPr>
  </w:style>
  <w:style w:type="character" w:customStyle="1" w:styleId="20">
    <w:name w:val="Заголовок 5 Знак"/>
    <w:basedOn w:val="11"/>
    <w:link w:val="6"/>
    <w:semiHidden/>
    <w:uiPriority w:val="9"/>
    <w:rPr>
      <w:rFonts w:eastAsiaTheme="majorEastAsia" w:cstheme="majorBidi"/>
      <w:color w:val="2E75B6" w:themeColor="accent1" w:themeShade="BF"/>
      <w:sz w:val="28"/>
    </w:rPr>
  </w:style>
  <w:style w:type="character" w:customStyle="1" w:styleId="21">
    <w:name w:val="Заголовок 6 Знак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:sz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7 Знак"/>
    <w:basedOn w:val="11"/>
    <w:link w:val="8"/>
    <w:semiHidden/>
    <w:uiPriority w:val="9"/>
    <w:rPr>
      <w:rFonts w:eastAsiaTheme="majorEastAsia" w:cstheme="majorBidi"/>
      <w:color w:val="595959" w:themeColor="text1" w:themeTint="A6"/>
      <w:sz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Заголовок 8 Знак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:sz w:val="2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9 Знак"/>
    <w:basedOn w:val="11"/>
    <w:link w:val="10"/>
    <w:semiHidden/>
    <w:uiPriority w:val="9"/>
    <w:rPr>
      <w:rFonts w:eastAsiaTheme="majorEastAsia" w:cstheme="majorBidi"/>
      <w:color w:val="262626" w:themeColor="text1" w:themeTint="D9"/>
      <w:sz w:val="2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Заголовок Знак"/>
    <w:basedOn w:val="11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Подзаголовок Знак"/>
    <w:basedOn w:val="11"/>
    <w:link w:val="14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rFonts w:eastAsiaTheme="minorHAnsi" w:cstheme="min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Цитата 2 Знак"/>
    <w:basedOn w:val="11"/>
    <w:link w:val="27"/>
    <w:uiPriority w:val="29"/>
    <w:rPr>
      <w:rFonts w:ascii="Times New Roman" w:hAnsi="Times New Roman"/>
      <w:i/>
      <w:iCs/>
      <w:color w:val="404040" w:themeColor="text1" w:themeTint="BF"/>
      <w:sz w:val="28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  <w:rPr>
      <w:rFonts w:eastAsiaTheme="minorHAnsi" w:cstheme="minorBidi"/>
    </w:rPr>
  </w:style>
  <w:style w:type="character" w:customStyle="1" w:styleId="30">
    <w:name w:val="Intense Emphasis"/>
    <w:basedOn w:val="11"/>
    <w:qFormat/>
    <w:uiPriority w:val="21"/>
    <w:rPr>
      <w:i/>
      <w:iCs/>
      <w:color w:val="2E75B6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5B6" w:themeColor="accent1" w:themeShade="BF"/>
    </w:rPr>
  </w:style>
  <w:style w:type="character" w:customStyle="1" w:styleId="32">
    <w:name w:val="Выделенная цитата Знак"/>
    <w:basedOn w:val="11"/>
    <w:link w:val="31"/>
    <w:qFormat/>
    <w:uiPriority w:val="30"/>
    <w:rPr>
      <w:rFonts w:ascii="Times New Roman" w:hAnsi="Times New Roman"/>
      <w:i/>
      <w:iCs/>
      <w:color w:val="2E75B6" w:themeColor="accent1" w:themeShade="BF"/>
      <w:sz w:val="28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E75B6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483</Characters>
  <Lines>4</Lines>
  <Paragraphs>1</Paragraphs>
  <TotalTime>47</TotalTime>
  <ScaleCrop>false</ScaleCrop>
  <LinksUpToDate>false</LinksUpToDate>
  <CharactersWithSpaces>566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2025-06-03T04:53:00Z</dcterms:created>
  <dc:creator>Пользователь</dc:creator>
  <cp:lastModifiedBy>user</cp:lastModifiedBy>
  <dcterms:modified xsi:type="dcterms:W3CDTF">2026-08-05T16:14:13Z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eyJoZGlkIjoiNTkwOTE0MWQ0NWU0MDQwMDBlNDk4YzdmNzZjODJhYzcifQ==</vt:lpwstr>
  </property>
  <property fmtid="{D5CDD505-2E9C-101B-9397-08002B2CF9AE}" pid="3" name="KSOProductBuildVer">
    <vt:lpwstr>1049-12.1.0.28032</vt:lpwstr>
  </property>
  <property fmtid="{D5CDD505-2E9C-101B-9397-08002B2CF9AE}" pid="4" name="ICV">
    <vt:lpwstr>FC20EB0E13884786893B3E9AD8793011_12</vt:lpwstr>
  </property>
</Properties>
</file>