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010" w:rsidRDefault="00D61BE9">
      <w:pPr>
        <w:ind w:right="-1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Описание объекта закупки в соответствии со статьей 33 Закона № 44-ФЗ</w:t>
      </w:r>
    </w:p>
    <w:p w:rsidR="002C5010" w:rsidRDefault="002C5010">
      <w:pPr>
        <w:jc w:val="both"/>
        <w:rPr>
          <w:rFonts w:ascii="PT Astra Serif" w:hAnsi="PT Astra Serif"/>
          <w:b/>
          <w:sz w:val="26"/>
          <w:szCs w:val="26"/>
        </w:rPr>
      </w:pPr>
    </w:p>
    <w:p w:rsidR="002C5010" w:rsidRDefault="00D61BE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Наименование Государственного заказчика:</w:t>
      </w:r>
      <w:r>
        <w:rPr>
          <w:rFonts w:ascii="PT Astra Serif" w:hAnsi="PT Astra Serif"/>
          <w:sz w:val="26"/>
          <w:szCs w:val="26"/>
        </w:rPr>
        <w:t xml:space="preserve"> Управление по Красноярскому краю «Федерального казенного учреждения Главного управления обеспечения деятельности оперативных подразделений Федеральной службы исполнения наказаний России».</w:t>
      </w:r>
    </w:p>
    <w:p w:rsidR="002C5010" w:rsidRDefault="002C5010">
      <w:pPr>
        <w:jc w:val="both"/>
        <w:rPr>
          <w:rFonts w:ascii="PT Astra Serif" w:hAnsi="PT Astra Serif"/>
          <w:sz w:val="26"/>
          <w:szCs w:val="26"/>
        </w:rPr>
      </w:pPr>
    </w:p>
    <w:p w:rsidR="002C5010" w:rsidRDefault="00D61BE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Предмет контракта (договора): </w:t>
      </w:r>
      <w:r>
        <w:rPr>
          <w:rFonts w:ascii="PT Astra Serif" w:hAnsi="PT Astra Serif"/>
          <w:sz w:val="26"/>
          <w:szCs w:val="26"/>
        </w:rPr>
        <w:t>утилизация прочих опасных отходов</w:t>
      </w:r>
      <w:r>
        <w:rPr>
          <w:rFonts w:ascii="PT Astra Serif" w:hAnsi="PT Astra Serif"/>
          <w:sz w:val="26"/>
          <w:szCs w:val="26"/>
        </w:rPr>
        <w:br/>
        <w:t>Управления по Красноярскому краю ФКУ ГУОДОП ФСИН России.</w:t>
      </w:r>
    </w:p>
    <w:p w:rsidR="002C5010" w:rsidRDefault="002C5010">
      <w:pPr>
        <w:jc w:val="both"/>
        <w:rPr>
          <w:rFonts w:ascii="PT Astra Serif" w:hAnsi="PT Astra Serif"/>
          <w:sz w:val="26"/>
          <w:szCs w:val="26"/>
        </w:rPr>
      </w:pPr>
    </w:p>
    <w:p w:rsidR="002C5010" w:rsidRDefault="00D61BE9">
      <w:pPr>
        <w:ind w:firstLine="709"/>
        <w:jc w:val="center"/>
        <w:rPr>
          <w:rFonts w:ascii="PT Astra Serif" w:hAnsi="PT Astra Serif"/>
          <w:i/>
          <w:kern w:val="2"/>
          <w:sz w:val="26"/>
          <w:szCs w:val="26"/>
          <w:lang w:eastAsia="ar-SA"/>
        </w:rPr>
      </w:pPr>
      <w:r>
        <w:rPr>
          <w:rFonts w:ascii="PT Astra Serif" w:hAnsi="PT Astra Serif"/>
          <w:i/>
          <w:kern w:val="2"/>
          <w:sz w:val="26"/>
          <w:szCs w:val="26"/>
          <w:lang w:eastAsia="ar-SA"/>
        </w:rPr>
        <w:t>(Код по ОКПД2 38.22.29.000)</w:t>
      </w:r>
    </w:p>
    <w:p w:rsidR="002C5010" w:rsidRDefault="002C5010">
      <w:pPr>
        <w:jc w:val="center"/>
        <w:rPr>
          <w:rFonts w:ascii="PT Astra Serif" w:hAnsi="PT Astra Serif"/>
          <w:b/>
          <w:kern w:val="2"/>
          <w:sz w:val="26"/>
          <w:szCs w:val="26"/>
          <w:lang w:eastAsia="ar-SA"/>
        </w:rPr>
      </w:pPr>
    </w:p>
    <w:p w:rsidR="002C5010" w:rsidRDefault="00D61BE9">
      <w:pPr>
        <w:jc w:val="center"/>
        <w:rPr>
          <w:rFonts w:ascii="PT Astra Serif" w:hAnsi="PT Astra Serif"/>
          <w:b/>
          <w:kern w:val="2"/>
          <w:sz w:val="26"/>
          <w:szCs w:val="26"/>
          <w:lang w:eastAsia="ar-SA"/>
        </w:rPr>
      </w:pPr>
      <w:r>
        <w:rPr>
          <w:rFonts w:ascii="PT Astra Serif" w:hAnsi="PT Astra Serif"/>
          <w:b/>
          <w:kern w:val="2"/>
          <w:sz w:val="26"/>
          <w:szCs w:val="26"/>
          <w:lang w:eastAsia="ar-SA"/>
        </w:rPr>
        <w:t>1. Общие сведения</w:t>
      </w:r>
    </w:p>
    <w:p w:rsidR="002C5010" w:rsidRDefault="00D61BE9">
      <w:pPr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kern w:val="2"/>
          <w:sz w:val="26"/>
          <w:szCs w:val="26"/>
          <w:lang w:eastAsia="ar-SA"/>
        </w:rPr>
        <w:t xml:space="preserve">1.1. </w:t>
      </w:r>
      <w:r>
        <w:rPr>
          <w:rFonts w:ascii="PT Astra Serif" w:hAnsi="PT Astra Serif"/>
          <w:sz w:val="26"/>
          <w:szCs w:val="26"/>
        </w:rPr>
        <w:t xml:space="preserve">Перечень прочих опасных отходов, подлежащих утилизации (далее по тексту – картридж формата </w:t>
      </w:r>
      <w:r>
        <w:rPr>
          <w:rFonts w:ascii="PT Astra Serif" w:hAnsi="PT Astra Serif"/>
          <w:sz w:val="26"/>
          <w:szCs w:val="26"/>
          <w:lang w:val="en-US"/>
        </w:rPr>
        <w:t>A</w:t>
      </w:r>
      <w:r>
        <w:rPr>
          <w:rFonts w:ascii="PT Astra Serif" w:hAnsi="PT Astra Serif"/>
          <w:sz w:val="26"/>
          <w:szCs w:val="26"/>
        </w:rPr>
        <w:t>4).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566"/>
        <w:gridCol w:w="6912"/>
        <w:gridCol w:w="2092"/>
      </w:tblGrid>
      <w:tr w:rsidR="002C50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010" w:rsidRDefault="00D61BE9">
            <w:pPr>
              <w:tabs>
                <w:tab w:val="right" w:pos="935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010" w:rsidRDefault="00D61BE9">
            <w:pPr>
              <w:tabs>
                <w:tab w:val="right" w:pos="935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Наименование товара, работ, услуг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010" w:rsidRDefault="00D61BE9">
            <w:pPr>
              <w:tabs>
                <w:tab w:val="right" w:pos="935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Количество, шт.</w:t>
            </w:r>
          </w:p>
        </w:tc>
      </w:tr>
      <w:tr w:rsidR="002C50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010" w:rsidRDefault="002C5010">
            <w:pPr>
              <w:numPr>
                <w:ilvl w:val="0"/>
                <w:numId w:val="1"/>
              </w:numPr>
              <w:tabs>
                <w:tab w:val="right" w:pos="9356"/>
              </w:tabs>
              <w:ind w:left="0" w:right="36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010" w:rsidRDefault="00D61BE9">
            <w:pPr>
              <w:tabs>
                <w:tab w:val="right" w:pos="9356"/>
              </w:tabs>
              <w:rPr>
                <w:rFonts w:ascii="PT Astra Serif" w:hAnsi="PT Astra Serif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Картридж формата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A4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010" w:rsidRDefault="00D61BE9">
            <w:pPr>
              <w:tabs>
                <w:tab w:val="right" w:pos="935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>500</w:t>
            </w:r>
          </w:p>
        </w:tc>
      </w:tr>
    </w:tbl>
    <w:p w:rsidR="002C5010" w:rsidRDefault="002C5010">
      <w:pPr>
        <w:jc w:val="center"/>
        <w:rPr>
          <w:rFonts w:ascii="PT Astra Serif" w:hAnsi="PT Astra Serif"/>
          <w:b/>
          <w:sz w:val="26"/>
          <w:szCs w:val="26"/>
        </w:rPr>
      </w:pPr>
    </w:p>
    <w:p w:rsidR="002C5010" w:rsidRDefault="00D61BE9">
      <w:pPr>
        <w:tabs>
          <w:tab w:val="left" w:pos="284"/>
          <w:tab w:val="left" w:pos="426"/>
        </w:tabs>
        <w:jc w:val="center"/>
        <w:rPr>
          <w:rFonts w:ascii="PT Astra Serif" w:hAnsi="PT Astra Serif"/>
          <w:b/>
          <w:iCs/>
          <w:kern w:val="2"/>
          <w:sz w:val="26"/>
          <w:szCs w:val="26"/>
          <w:lang w:eastAsia="ar-SA"/>
        </w:rPr>
      </w:pPr>
      <w:r>
        <w:rPr>
          <w:rFonts w:ascii="PT Astra Serif" w:hAnsi="PT Astra Serif"/>
          <w:b/>
          <w:iCs/>
          <w:kern w:val="2"/>
          <w:sz w:val="26"/>
          <w:szCs w:val="26"/>
          <w:lang w:eastAsia="ar-SA"/>
        </w:rPr>
        <w:t>2. Требования к оказываемым услугам:</w:t>
      </w:r>
    </w:p>
    <w:p w:rsidR="002C5010" w:rsidRDefault="00D61BE9">
      <w:pPr>
        <w:tabs>
          <w:tab w:val="left" w:pos="284"/>
          <w:tab w:val="left" w:pos="426"/>
        </w:tabs>
        <w:ind w:firstLine="709"/>
        <w:jc w:val="both"/>
        <w:rPr>
          <w:rFonts w:ascii="PT Astra Serif" w:hAnsi="PT Astra Serif"/>
          <w:kern w:val="2"/>
          <w:sz w:val="26"/>
          <w:szCs w:val="26"/>
          <w:lang w:eastAsia="ar-SA"/>
        </w:rPr>
      </w:pPr>
      <w:r>
        <w:rPr>
          <w:rFonts w:ascii="PT Astra Serif" w:hAnsi="PT Astra Serif"/>
          <w:kern w:val="2"/>
          <w:sz w:val="26"/>
          <w:szCs w:val="26"/>
          <w:lang w:eastAsia="ar-SA"/>
        </w:rPr>
        <w:t xml:space="preserve">Под оказанием услуг по проведению утилизации </w:t>
      </w:r>
      <w:r>
        <w:rPr>
          <w:rFonts w:ascii="PT Astra Serif" w:hAnsi="PT Astra Serif"/>
          <w:sz w:val="26"/>
          <w:szCs w:val="26"/>
        </w:rPr>
        <w:t>прочих опасных отходов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kern w:val="2"/>
          <w:sz w:val="26"/>
          <w:szCs w:val="26"/>
          <w:lang w:eastAsia="ar-SA"/>
        </w:rPr>
        <w:t xml:space="preserve">(далее – картриджей формата А4) понимается погрузка, транспортировка </w:t>
      </w:r>
      <w:r>
        <w:rPr>
          <w:rFonts w:ascii="PT Astra Serif" w:hAnsi="PT Astra Serif"/>
          <w:sz w:val="26"/>
          <w:szCs w:val="26"/>
        </w:rPr>
        <w:t xml:space="preserve">картриджей формата </w:t>
      </w:r>
      <w:r>
        <w:rPr>
          <w:rFonts w:ascii="PT Astra Serif" w:hAnsi="PT Astra Serif"/>
          <w:sz w:val="26"/>
          <w:szCs w:val="26"/>
          <w:lang w:val="en-US"/>
        </w:rPr>
        <w:t>A</w:t>
      </w:r>
      <w:r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kern w:val="2"/>
          <w:sz w:val="26"/>
          <w:szCs w:val="26"/>
          <w:lang w:eastAsia="ar-SA"/>
        </w:rPr>
        <w:t>, утративших потребительские свойства и признанных непригодными к дальнейшей эксплуатации, а также обработка, утилизация, обезвреживание и размещение материалов (продуктов) переработки отходов.</w:t>
      </w:r>
    </w:p>
    <w:p w:rsidR="002C5010" w:rsidRDefault="00D61BE9">
      <w:pPr>
        <w:tabs>
          <w:tab w:val="left" w:pos="284"/>
          <w:tab w:val="left" w:pos="426"/>
        </w:tabs>
        <w:ind w:firstLine="709"/>
        <w:jc w:val="both"/>
        <w:rPr>
          <w:rFonts w:ascii="PT Astra Serif" w:hAnsi="PT Astra Serif"/>
          <w:kern w:val="2"/>
          <w:sz w:val="26"/>
          <w:szCs w:val="26"/>
          <w:lang w:eastAsia="ar-SA"/>
        </w:rPr>
      </w:pPr>
      <w:r>
        <w:rPr>
          <w:rFonts w:ascii="PT Astra Serif" w:hAnsi="PT Astra Serif"/>
          <w:kern w:val="2"/>
          <w:sz w:val="26"/>
          <w:szCs w:val="26"/>
          <w:lang w:eastAsia="ar-SA"/>
        </w:rPr>
        <w:t xml:space="preserve">Исполнитель своими силами и средствами должен выполнить погрузку, транспортировку, разгрузку и доставить </w:t>
      </w:r>
      <w:r>
        <w:rPr>
          <w:rFonts w:ascii="PT Astra Serif" w:hAnsi="PT Astra Serif"/>
          <w:sz w:val="26"/>
          <w:szCs w:val="26"/>
        </w:rPr>
        <w:t xml:space="preserve">картриджи формата </w:t>
      </w:r>
      <w:r>
        <w:rPr>
          <w:rFonts w:ascii="PT Astra Serif" w:hAnsi="PT Astra Serif"/>
          <w:sz w:val="26"/>
          <w:szCs w:val="26"/>
          <w:lang w:val="en-US"/>
        </w:rPr>
        <w:t>A</w:t>
      </w:r>
      <w:r>
        <w:rPr>
          <w:rFonts w:ascii="PT Astra Serif" w:hAnsi="PT Astra Serif"/>
          <w:sz w:val="26"/>
          <w:szCs w:val="26"/>
        </w:rPr>
        <w:t xml:space="preserve">4 </w:t>
      </w:r>
      <w:r>
        <w:rPr>
          <w:rFonts w:ascii="PT Astra Serif" w:hAnsi="PT Astra Serif"/>
          <w:kern w:val="2"/>
          <w:sz w:val="26"/>
          <w:szCs w:val="26"/>
          <w:lang w:eastAsia="ar-SA"/>
        </w:rPr>
        <w:t>от адреса заказчика</w:t>
      </w:r>
      <w:r>
        <w:rPr>
          <w:rFonts w:ascii="PT Astra Serif" w:hAnsi="PT Astra Serif"/>
          <w:kern w:val="2"/>
          <w:sz w:val="26"/>
          <w:szCs w:val="26"/>
          <w:lang w:eastAsia="ar-SA"/>
        </w:rPr>
        <w:br/>
        <w:t>до места оказания услуг.</w:t>
      </w:r>
    </w:p>
    <w:p w:rsidR="002C5010" w:rsidRDefault="00D61BE9">
      <w:pPr>
        <w:tabs>
          <w:tab w:val="left" w:pos="284"/>
          <w:tab w:val="left" w:pos="426"/>
        </w:tabs>
        <w:ind w:firstLine="709"/>
        <w:jc w:val="both"/>
        <w:rPr>
          <w:rFonts w:ascii="PT Astra Serif" w:hAnsi="PT Astra Serif"/>
          <w:kern w:val="2"/>
          <w:sz w:val="26"/>
          <w:szCs w:val="26"/>
          <w:lang w:eastAsia="ar-SA"/>
        </w:rPr>
      </w:pPr>
      <w:r>
        <w:rPr>
          <w:rFonts w:ascii="PT Astra Serif" w:hAnsi="PT Astra Serif"/>
          <w:kern w:val="2"/>
          <w:sz w:val="26"/>
          <w:szCs w:val="26"/>
          <w:lang w:eastAsia="ar-SA"/>
        </w:rPr>
        <w:t xml:space="preserve">Погрузка и транспортировка </w:t>
      </w:r>
      <w:r>
        <w:rPr>
          <w:rFonts w:ascii="PT Astra Serif" w:hAnsi="PT Astra Serif"/>
          <w:sz w:val="26"/>
          <w:szCs w:val="26"/>
        </w:rPr>
        <w:t xml:space="preserve">картриджей формата </w:t>
      </w:r>
      <w:r>
        <w:rPr>
          <w:rFonts w:ascii="PT Astra Serif" w:hAnsi="PT Astra Serif"/>
          <w:sz w:val="26"/>
          <w:szCs w:val="26"/>
          <w:lang w:val="en-US"/>
        </w:rPr>
        <w:t>A</w:t>
      </w:r>
      <w:r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kern w:val="2"/>
          <w:sz w:val="26"/>
          <w:szCs w:val="26"/>
          <w:lang w:eastAsia="ar-SA"/>
        </w:rPr>
        <w:t xml:space="preserve"> может осуществляться несколькими партиями, в порядке, согласованном с заказчиком.</w:t>
      </w:r>
    </w:p>
    <w:p w:rsidR="002C5010" w:rsidRDefault="00D61BE9">
      <w:pPr>
        <w:tabs>
          <w:tab w:val="left" w:pos="284"/>
          <w:tab w:val="left" w:pos="426"/>
        </w:tabs>
        <w:ind w:firstLine="709"/>
        <w:jc w:val="both"/>
        <w:rPr>
          <w:rFonts w:ascii="PT Astra Serif" w:hAnsi="PT Astra Serif"/>
          <w:kern w:val="2"/>
          <w:sz w:val="26"/>
          <w:szCs w:val="26"/>
          <w:lang w:eastAsia="ar-SA"/>
        </w:rPr>
      </w:pPr>
      <w:r>
        <w:rPr>
          <w:rFonts w:ascii="PT Astra Serif" w:hAnsi="PT Astra Serif"/>
          <w:kern w:val="2"/>
          <w:sz w:val="26"/>
          <w:szCs w:val="26"/>
          <w:lang w:eastAsia="ar-SA"/>
        </w:rPr>
        <w:t xml:space="preserve">Заказчик передает исполнителю </w:t>
      </w:r>
      <w:r>
        <w:rPr>
          <w:rFonts w:ascii="PT Astra Serif" w:hAnsi="PT Astra Serif"/>
          <w:sz w:val="26"/>
          <w:szCs w:val="26"/>
        </w:rPr>
        <w:t xml:space="preserve">картриджи формата </w:t>
      </w:r>
      <w:r>
        <w:rPr>
          <w:rFonts w:ascii="PT Astra Serif" w:hAnsi="PT Astra Serif"/>
          <w:sz w:val="26"/>
          <w:szCs w:val="26"/>
          <w:lang w:val="en-US"/>
        </w:rPr>
        <w:t>A</w:t>
      </w:r>
      <w:r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kern w:val="2"/>
          <w:sz w:val="26"/>
          <w:szCs w:val="26"/>
          <w:lang w:eastAsia="ar-SA"/>
        </w:rPr>
        <w:t>, подлежащие утилизации без индивидуальной упаковки.</w:t>
      </w:r>
    </w:p>
    <w:p w:rsidR="002C5010" w:rsidRDefault="00D61BE9">
      <w:pPr>
        <w:tabs>
          <w:tab w:val="left" w:pos="284"/>
          <w:tab w:val="left" w:pos="426"/>
        </w:tabs>
        <w:ind w:firstLine="709"/>
        <w:jc w:val="both"/>
        <w:rPr>
          <w:rFonts w:ascii="PT Astra Serif" w:hAnsi="PT Astra Serif"/>
          <w:kern w:val="2"/>
          <w:sz w:val="26"/>
          <w:szCs w:val="26"/>
          <w:lang w:eastAsia="ar-SA"/>
        </w:rPr>
      </w:pPr>
      <w:r>
        <w:rPr>
          <w:rFonts w:ascii="PT Astra Serif" w:hAnsi="PT Astra Serif"/>
          <w:kern w:val="2"/>
          <w:sz w:val="26"/>
          <w:szCs w:val="26"/>
          <w:lang w:eastAsia="ar-SA"/>
        </w:rPr>
        <w:t xml:space="preserve">Передача исполнителю </w:t>
      </w:r>
      <w:r>
        <w:rPr>
          <w:rFonts w:ascii="PT Astra Serif" w:hAnsi="PT Astra Serif"/>
          <w:sz w:val="26"/>
          <w:szCs w:val="26"/>
        </w:rPr>
        <w:t xml:space="preserve">картриджей формата </w:t>
      </w:r>
      <w:r>
        <w:rPr>
          <w:rFonts w:ascii="PT Astra Serif" w:hAnsi="PT Astra Serif"/>
          <w:sz w:val="26"/>
          <w:szCs w:val="26"/>
          <w:lang w:val="en-US"/>
        </w:rPr>
        <w:t>A</w:t>
      </w:r>
      <w:r>
        <w:rPr>
          <w:rFonts w:ascii="PT Astra Serif" w:hAnsi="PT Astra Serif"/>
          <w:sz w:val="26"/>
          <w:szCs w:val="26"/>
        </w:rPr>
        <w:t xml:space="preserve">4 </w:t>
      </w:r>
      <w:r>
        <w:rPr>
          <w:rFonts w:ascii="PT Astra Serif" w:hAnsi="PT Astra Serif"/>
          <w:kern w:val="2"/>
          <w:sz w:val="26"/>
          <w:szCs w:val="26"/>
          <w:lang w:eastAsia="ar-SA"/>
        </w:rPr>
        <w:t>должна осуществляться</w:t>
      </w:r>
      <w:r>
        <w:rPr>
          <w:rFonts w:ascii="PT Astra Serif" w:hAnsi="PT Astra Serif"/>
          <w:kern w:val="2"/>
          <w:sz w:val="26"/>
          <w:szCs w:val="26"/>
          <w:lang w:eastAsia="ar-SA"/>
        </w:rPr>
        <w:br/>
        <w:t xml:space="preserve">по акту приема-передачи. Акт приема-передачи должен подписываться исполнителем и заказчиком в 2 (двух) экземплярах, в течении </w:t>
      </w:r>
      <w:r w:rsidR="00145958">
        <w:rPr>
          <w:rFonts w:ascii="PT Astra Serif" w:hAnsi="PT Astra Serif"/>
          <w:sz w:val="26"/>
          <w:szCs w:val="26"/>
        </w:rPr>
        <w:t>в течение 5 (пяти) рабочих дней с даты согласования передачи</w:t>
      </w:r>
      <w:r>
        <w:rPr>
          <w:rFonts w:ascii="PT Astra Serif" w:hAnsi="PT Astra Serif"/>
          <w:kern w:val="2"/>
          <w:sz w:val="26"/>
          <w:szCs w:val="26"/>
          <w:lang w:eastAsia="ar-SA"/>
        </w:rPr>
        <w:t>.</w:t>
      </w:r>
    </w:p>
    <w:p w:rsidR="002C5010" w:rsidRDefault="00D61BE9">
      <w:pPr>
        <w:tabs>
          <w:tab w:val="left" w:pos="284"/>
          <w:tab w:val="left" w:pos="426"/>
        </w:tabs>
        <w:ind w:firstLine="709"/>
        <w:jc w:val="both"/>
        <w:rPr>
          <w:rFonts w:ascii="PT Astra Serif" w:hAnsi="PT Astra Serif"/>
          <w:kern w:val="2"/>
          <w:sz w:val="26"/>
          <w:szCs w:val="26"/>
          <w:lang w:eastAsia="ar-SA"/>
        </w:rPr>
      </w:pPr>
      <w:r>
        <w:rPr>
          <w:rFonts w:ascii="PT Astra Serif" w:hAnsi="PT Astra Serif"/>
          <w:kern w:val="2"/>
          <w:sz w:val="26"/>
          <w:szCs w:val="26"/>
          <w:lang w:eastAsia="ar-SA"/>
        </w:rPr>
        <w:t>С даты подписания акта приема-передачи ответственность за обращение</w:t>
      </w:r>
      <w:r>
        <w:rPr>
          <w:rFonts w:ascii="PT Astra Serif" w:hAnsi="PT Astra Serif"/>
          <w:kern w:val="2"/>
          <w:sz w:val="26"/>
          <w:szCs w:val="26"/>
          <w:lang w:eastAsia="ar-SA"/>
        </w:rPr>
        <w:br/>
        <w:t xml:space="preserve">с </w:t>
      </w:r>
      <w:r>
        <w:rPr>
          <w:rFonts w:ascii="PT Astra Serif" w:hAnsi="PT Astra Serif"/>
          <w:sz w:val="26"/>
          <w:szCs w:val="26"/>
        </w:rPr>
        <w:t xml:space="preserve">картриджами формата </w:t>
      </w:r>
      <w:r>
        <w:rPr>
          <w:rFonts w:ascii="PT Astra Serif" w:hAnsi="PT Astra Serif"/>
          <w:sz w:val="26"/>
          <w:szCs w:val="26"/>
          <w:lang w:val="en-US"/>
        </w:rPr>
        <w:t>A</w:t>
      </w:r>
      <w:r>
        <w:rPr>
          <w:rFonts w:ascii="PT Astra Serif" w:hAnsi="PT Astra Serif"/>
          <w:sz w:val="26"/>
          <w:szCs w:val="26"/>
        </w:rPr>
        <w:t xml:space="preserve">4 </w:t>
      </w:r>
      <w:r>
        <w:rPr>
          <w:rFonts w:ascii="PT Astra Serif" w:hAnsi="PT Astra Serif"/>
          <w:kern w:val="2"/>
          <w:sz w:val="26"/>
          <w:szCs w:val="26"/>
          <w:lang w:eastAsia="ar-SA"/>
        </w:rPr>
        <w:t>переходит к исполнителю, а продукты утилизации являются собственностью исполнителя.</w:t>
      </w:r>
    </w:p>
    <w:p w:rsidR="002C5010" w:rsidRDefault="009D5595">
      <w:pPr>
        <w:tabs>
          <w:tab w:val="left" w:pos="284"/>
          <w:tab w:val="left" w:pos="426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Срок, за который Исполнитель обязуется оказать услуги по утилизации картриджей формата А4 устанавливается в течение 15 (пятнадцати) рабочих дней</w:t>
      </w:r>
      <w:r>
        <w:rPr>
          <w:rFonts w:ascii="PT Astra Serif" w:hAnsi="PT Astra Serif"/>
          <w:sz w:val="26"/>
          <w:szCs w:val="26"/>
        </w:rPr>
        <w:br/>
        <w:t>с момента передачи картриджей формата А4 Исполнителю. Общий срок оказания услуг устанавливается по 15.12.2026 включительно, в объеме и в соответствии</w:t>
      </w:r>
      <w:r>
        <w:rPr>
          <w:rFonts w:ascii="PT Astra Serif" w:hAnsi="PT Astra Serif"/>
          <w:sz w:val="26"/>
          <w:szCs w:val="26"/>
        </w:rPr>
        <w:br/>
        <w:t>с условиями контракта.</w:t>
      </w:r>
      <w:bookmarkStart w:id="0" w:name="_GoBack"/>
      <w:bookmarkEnd w:id="0"/>
    </w:p>
    <w:sectPr w:rsidR="002C5010">
      <w:headerReference w:type="even" r:id="rId8"/>
      <w:headerReference w:type="default" r:id="rId9"/>
      <w:headerReference w:type="first" r:id="rId10"/>
      <w:pgSz w:w="11906" w:h="16838"/>
      <w:pgMar w:top="1134" w:right="709" w:bottom="1134" w:left="1701" w:header="851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BE9" w:rsidRDefault="00D61BE9">
      <w:r>
        <w:separator/>
      </w:r>
    </w:p>
  </w:endnote>
  <w:endnote w:type="continuationSeparator" w:id="0">
    <w:p w:rsidR="00D61BE9" w:rsidRDefault="00D6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BE9" w:rsidRDefault="00D61BE9">
      <w:r>
        <w:separator/>
      </w:r>
    </w:p>
  </w:footnote>
  <w:footnote w:type="continuationSeparator" w:id="0">
    <w:p w:rsidR="00D61BE9" w:rsidRDefault="00D61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010" w:rsidRDefault="00D61BE9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C5010" w:rsidRDefault="00D61BE9">
                          <w:pPr>
                            <w:pStyle w:val="a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2C5010" w:rsidRDefault="00D61BE9">
                    <w:pPr>
                      <w:pStyle w:val="a5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010" w:rsidRDefault="00D61BE9">
    <w:pPr>
      <w:pStyle w:val="a5"/>
      <w:jc w:val="center"/>
      <w:rPr>
        <w:rFonts w:ascii="PT Astra Serif" w:hAnsi="PT Astra Serif"/>
        <w:sz w:val="26"/>
        <w:szCs w:val="26"/>
      </w:rPr>
    </w:pPr>
    <w:r>
      <w:rPr>
        <w:rFonts w:ascii="PT Astra Serif" w:hAnsi="PT Astra Serif"/>
        <w:sz w:val="26"/>
        <w:szCs w:val="26"/>
      </w:rPr>
      <w:fldChar w:fldCharType="begin"/>
    </w:r>
    <w:r>
      <w:rPr>
        <w:rFonts w:ascii="PT Astra Serif" w:hAnsi="PT Astra Serif"/>
        <w:sz w:val="26"/>
        <w:szCs w:val="26"/>
      </w:rPr>
      <w:instrText xml:space="preserve"> PAGE </w:instrText>
    </w:r>
    <w:r>
      <w:rPr>
        <w:rFonts w:ascii="PT Astra Serif" w:hAnsi="PT Astra Serif"/>
        <w:sz w:val="26"/>
        <w:szCs w:val="26"/>
      </w:rPr>
      <w:fldChar w:fldCharType="separate"/>
    </w:r>
    <w:r>
      <w:rPr>
        <w:rFonts w:ascii="PT Astra Serif" w:hAnsi="PT Astra Serif"/>
        <w:sz w:val="26"/>
        <w:szCs w:val="26"/>
      </w:rPr>
      <w:t>2</w:t>
    </w:r>
    <w:r>
      <w:rPr>
        <w:rFonts w:ascii="PT Astra Serif" w:hAnsi="PT Astra Serif"/>
        <w:sz w:val="26"/>
        <w:szCs w:val="2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010" w:rsidRDefault="00D61BE9">
    <w:pPr>
      <w:pStyle w:val="a5"/>
      <w:jc w:val="center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9D5595">
      <w:rPr>
        <w:noProof/>
        <w:color w:val="FFFFFF"/>
      </w:rPr>
      <w:t>1</w:t>
    </w:r>
    <w:r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F637A"/>
    <w:multiLevelType w:val="multilevel"/>
    <w:tmpl w:val="F3102C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C490043"/>
    <w:multiLevelType w:val="multilevel"/>
    <w:tmpl w:val="89F061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010"/>
    <w:rsid w:val="00145958"/>
    <w:rsid w:val="002C5010"/>
    <w:rsid w:val="009D5595"/>
    <w:rsid w:val="00D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595E5-B27E-4CE2-A41F-4CACC1F9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2F5"/>
    <w:rPr>
      <w:sz w:val="28"/>
    </w:rPr>
  </w:style>
  <w:style w:type="paragraph" w:styleId="1">
    <w:name w:val="heading 1"/>
    <w:basedOn w:val="a"/>
    <w:next w:val="a"/>
    <w:qFormat/>
    <w:rsid w:val="0019271E"/>
    <w:pPr>
      <w:keepNext/>
      <w:jc w:val="right"/>
      <w:outlineLvl w:val="0"/>
    </w:pPr>
    <w:rPr>
      <w:sz w:val="24"/>
      <w:u w:val="single"/>
    </w:rPr>
  </w:style>
  <w:style w:type="paragraph" w:styleId="3">
    <w:name w:val="heading 3"/>
    <w:basedOn w:val="a"/>
    <w:next w:val="a"/>
    <w:link w:val="30"/>
    <w:qFormat/>
    <w:rsid w:val="00BB09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19271E"/>
  </w:style>
  <w:style w:type="character" w:customStyle="1" w:styleId="30">
    <w:name w:val="Заголовок 3 Знак"/>
    <w:link w:val="3"/>
    <w:qFormat/>
    <w:rsid w:val="00BB09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5"/>
    <w:uiPriority w:val="99"/>
    <w:qFormat/>
    <w:rsid w:val="00CF6621"/>
    <w:rPr>
      <w:sz w:val="28"/>
    </w:rPr>
  </w:style>
  <w:style w:type="character" w:customStyle="1" w:styleId="a6">
    <w:name w:val="Нижний колонтитул Знак"/>
    <w:link w:val="a7"/>
    <w:uiPriority w:val="99"/>
    <w:qFormat/>
    <w:rsid w:val="002D2EC2"/>
    <w:rPr>
      <w:sz w:val="28"/>
    </w:rPr>
  </w:style>
  <w:style w:type="character" w:customStyle="1" w:styleId="CharacterStyle1">
    <w:name w:val="Character Style 1"/>
    <w:uiPriority w:val="99"/>
    <w:qFormat/>
    <w:rsid w:val="009B75FE"/>
    <w:rPr>
      <w:sz w:val="20"/>
      <w:szCs w:val="20"/>
    </w:rPr>
  </w:style>
  <w:style w:type="character" w:customStyle="1" w:styleId="CharacterStyle2">
    <w:name w:val="Character Style 2"/>
    <w:uiPriority w:val="99"/>
    <w:qFormat/>
    <w:rsid w:val="00E9617B"/>
    <w:rPr>
      <w:sz w:val="20"/>
      <w:szCs w:val="20"/>
    </w:rPr>
  </w:style>
  <w:style w:type="character" w:customStyle="1" w:styleId="ucoz-forum-post">
    <w:name w:val="ucoz-forum-post"/>
    <w:basedOn w:val="a0"/>
    <w:qFormat/>
    <w:rsid w:val="00364352"/>
  </w:style>
  <w:style w:type="character" w:styleId="a8">
    <w:name w:val="Emphasis"/>
    <w:qFormat/>
    <w:rsid w:val="00273398"/>
    <w:rPr>
      <w:i/>
      <w:iCs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Droid Sans Fallback" w:hAnsi="PT Astra Serif" w:cs="Lohit Devanagari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Lohit Devanagari"/>
      <w:sz w:val="24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Lohit Devanagari"/>
      <w:sz w:val="24"/>
    </w:rPr>
  </w:style>
  <w:style w:type="paragraph" w:customStyle="1" w:styleId="ae">
    <w:name w:val="Колонтитул"/>
    <w:basedOn w:val="a"/>
    <w:qFormat/>
  </w:style>
  <w:style w:type="paragraph" w:styleId="a5">
    <w:name w:val="header"/>
    <w:basedOn w:val="a"/>
    <w:link w:val="a4"/>
    <w:uiPriority w:val="99"/>
    <w:rsid w:val="0019271E"/>
    <w:pPr>
      <w:tabs>
        <w:tab w:val="center" w:pos="4536"/>
        <w:tab w:val="right" w:pos="9072"/>
      </w:tabs>
    </w:pPr>
  </w:style>
  <w:style w:type="paragraph" w:styleId="af">
    <w:name w:val="Body Text Indent"/>
    <w:basedOn w:val="a"/>
    <w:rsid w:val="0019271E"/>
    <w:pPr>
      <w:ind w:firstLine="567"/>
      <w:jc w:val="both"/>
    </w:pPr>
    <w:rPr>
      <w:b/>
      <w:spacing w:val="20"/>
      <w:u w:val="single"/>
    </w:rPr>
  </w:style>
  <w:style w:type="paragraph" w:styleId="a7">
    <w:name w:val="footer"/>
    <w:basedOn w:val="a"/>
    <w:link w:val="a6"/>
    <w:uiPriority w:val="99"/>
    <w:rsid w:val="0019271E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qFormat/>
    <w:rsid w:val="0019271E"/>
    <w:pPr>
      <w:ind w:firstLine="567"/>
      <w:jc w:val="both"/>
    </w:pPr>
  </w:style>
  <w:style w:type="paragraph" w:customStyle="1" w:styleId="af0">
    <w:name w:val="Знак Знак Знак"/>
    <w:basedOn w:val="a"/>
    <w:qFormat/>
    <w:rsid w:val="004A51E2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1">
    <w:name w:val="Balloon Text"/>
    <w:basedOn w:val="a"/>
    <w:semiHidden/>
    <w:qFormat/>
    <w:rsid w:val="00E46C01"/>
    <w:rPr>
      <w:rFonts w:ascii="Tahoma" w:hAnsi="Tahoma" w:cs="Tahoma"/>
      <w:sz w:val="16"/>
      <w:szCs w:val="16"/>
    </w:rPr>
  </w:style>
  <w:style w:type="paragraph" w:customStyle="1" w:styleId="caption1">
    <w:name w:val="caption1"/>
    <w:basedOn w:val="a"/>
    <w:qFormat/>
    <w:rsid w:val="00687783"/>
    <w:pPr>
      <w:jc w:val="center"/>
    </w:pPr>
  </w:style>
  <w:style w:type="paragraph" w:customStyle="1" w:styleId="Style1">
    <w:name w:val="Style 1"/>
    <w:basedOn w:val="a"/>
    <w:uiPriority w:val="99"/>
    <w:qFormat/>
    <w:rsid w:val="009B75FE"/>
    <w:pPr>
      <w:widowControl w:val="0"/>
    </w:pPr>
    <w:rPr>
      <w:sz w:val="20"/>
    </w:rPr>
  </w:style>
  <w:style w:type="paragraph" w:customStyle="1" w:styleId="Style2">
    <w:name w:val="Style 2"/>
    <w:basedOn w:val="a"/>
    <w:uiPriority w:val="99"/>
    <w:qFormat/>
    <w:rsid w:val="009B75FE"/>
    <w:pPr>
      <w:widowControl w:val="0"/>
      <w:spacing w:line="278" w:lineRule="auto"/>
      <w:ind w:firstLine="72"/>
      <w:jc w:val="both"/>
    </w:pPr>
    <w:rPr>
      <w:rFonts w:ascii="Arial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2D279A"/>
    <w:pPr>
      <w:ind w:left="720"/>
      <w:contextualSpacing/>
    </w:p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rsid w:val="00EB3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04297-FA00-4C13-9F51-71D121D9C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327</Words>
  <Characters>1869</Characters>
  <Application>Microsoft Office Word</Application>
  <DocSecurity>0</DocSecurity>
  <Lines>15</Lines>
  <Paragraphs>4</Paragraphs>
  <ScaleCrop>false</ScaleCrop>
  <Company>GUIN`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№  2</dc:title>
  <dc:subject/>
  <dc:creator>User</dc:creator>
  <dc:description/>
  <cp:lastModifiedBy>user</cp:lastModifiedBy>
  <cp:revision>39</cp:revision>
  <cp:lastPrinted>2026-07-15T11:12:00Z</cp:lastPrinted>
  <dcterms:created xsi:type="dcterms:W3CDTF">2023-04-12T15:15:00Z</dcterms:created>
  <dcterms:modified xsi:type="dcterms:W3CDTF">2026-07-22T06:38:00Z</dcterms:modified>
  <dc:language>ru-RU</dc:language>
</cp:coreProperties>
</file>