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D476C" w:rsidRDefault="00DD476C" w:rsidP="00DD476C">
      <w:pPr>
        <w:spacing w:line="276" w:lineRule="auto"/>
        <w:ind w:firstLine="0"/>
        <w:jc w:val="center"/>
        <w:rPr>
          <w:rFonts w:eastAsia="Times New Roman" w:cs="Times New Roman"/>
          <w:b/>
          <w:sz w:val="24"/>
          <w:szCs w:val="24"/>
          <w:lang w:eastAsia="ru-RU"/>
        </w:rPr>
      </w:pPr>
      <w:r w:rsidRPr="002E1E49">
        <w:rPr>
          <w:rFonts w:eastAsia="Times New Roman" w:cs="Times New Roman"/>
          <w:b/>
          <w:sz w:val="24"/>
          <w:szCs w:val="24"/>
          <w:lang w:eastAsia="ru-RU"/>
        </w:rPr>
        <w:t xml:space="preserve">ТЕХНИЧЕСКОЕ ЗАДАНИЕ </w:t>
      </w:r>
    </w:p>
    <w:p w:rsidR="003E17F5" w:rsidRPr="002E1E49" w:rsidRDefault="003E17F5" w:rsidP="00DD476C">
      <w:pPr>
        <w:spacing w:line="276" w:lineRule="auto"/>
        <w:ind w:firstLine="0"/>
        <w:jc w:val="center"/>
        <w:rPr>
          <w:rFonts w:eastAsia="Times New Roman" w:cs="Times New Roman"/>
          <w:b/>
          <w:sz w:val="24"/>
          <w:szCs w:val="24"/>
          <w:lang w:eastAsia="ru-RU"/>
        </w:rPr>
      </w:pPr>
    </w:p>
    <w:p w:rsidR="00CE061E" w:rsidRDefault="00F442A3" w:rsidP="00CE061E">
      <w:pPr>
        <w:overflowPunct w:val="0"/>
        <w:autoSpaceDE w:val="0"/>
        <w:autoSpaceDN w:val="0"/>
        <w:adjustRightInd w:val="0"/>
        <w:ind w:firstLine="0"/>
        <w:jc w:val="center"/>
        <w:textAlignment w:val="baseline"/>
        <w:rPr>
          <w:sz w:val="24"/>
          <w:szCs w:val="24"/>
        </w:rPr>
      </w:pPr>
      <w:r w:rsidRPr="00F442A3">
        <w:rPr>
          <w:sz w:val="24"/>
          <w:szCs w:val="24"/>
        </w:rPr>
        <w:t xml:space="preserve">на поставку </w:t>
      </w:r>
      <w:r w:rsidR="00B2305F">
        <w:rPr>
          <w:sz w:val="24"/>
          <w:szCs w:val="24"/>
        </w:rPr>
        <w:t xml:space="preserve">канцелярских </w:t>
      </w:r>
      <w:r w:rsidR="0089305A">
        <w:rPr>
          <w:sz w:val="24"/>
          <w:szCs w:val="24"/>
        </w:rPr>
        <w:t>принадлежностей</w:t>
      </w:r>
      <w:r w:rsidR="00B2305F">
        <w:rPr>
          <w:sz w:val="24"/>
          <w:szCs w:val="24"/>
        </w:rPr>
        <w:t xml:space="preserve"> </w:t>
      </w:r>
      <w:r w:rsidR="00D94BAF" w:rsidRPr="00D94BAF">
        <w:rPr>
          <w:sz w:val="24"/>
          <w:szCs w:val="24"/>
        </w:rPr>
        <w:t xml:space="preserve">для обеспечения нужд </w:t>
      </w:r>
    </w:p>
    <w:p w:rsidR="001A773C" w:rsidRPr="00877D9E" w:rsidRDefault="0078487F" w:rsidP="00877D9E">
      <w:pPr>
        <w:spacing w:after="200" w:line="276" w:lineRule="auto"/>
        <w:ind w:firstLine="0"/>
        <w:jc w:val="center"/>
        <w:rPr>
          <w:rFonts w:cs="Times New Roman"/>
          <w:sz w:val="24"/>
          <w:szCs w:val="24"/>
        </w:rPr>
      </w:pPr>
      <w:r w:rsidRPr="0078487F">
        <w:rPr>
          <w:b/>
          <w:sz w:val="24"/>
          <w:szCs w:val="24"/>
        </w:rPr>
        <w:t>Межрегионального филиала Федерального казённого учреждения</w:t>
      </w:r>
      <w:r>
        <w:rPr>
          <w:b/>
          <w:sz w:val="24"/>
          <w:szCs w:val="24"/>
        </w:rPr>
        <w:t xml:space="preserve"> </w:t>
      </w:r>
      <w:r w:rsidRPr="0078487F">
        <w:rPr>
          <w:b/>
          <w:sz w:val="24"/>
          <w:szCs w:val="24"/>
        </w:rPr>
        <w:t>«Центр по обеспечению деятельности Казначейства России» в г. Санкт-Петербурге</w:t>
      </w:r>
    </w:p>
    <w:tbl>
      <w:tblPr>
        <w:tblpPr w:leftFromText="180" w:rightFromText="180" w:vertAnchor="text" w:tblpX="149" w:tblpY="1"/>
        <w:tblOverlap w:val="never"/>
        <w:tblW w:w="102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206"/>
      </w:tblGrid>
      <w:tr w:rsidR="00DD476C" w:rsidRPr="00787EF7" w:rsidTr="00C77152">
        <w:trPr>
          <w:trHeight w:val="274"/>
        </w:trPr>
        <w:tc>
          <w:tcPr>
            <w:tcW w:w="10206" w:type="dxa"/>
            <w:shd w:val="clear" w:color="auto" w:fill="DAEEF3" w:themeFill="accent5" w:themeFillTint="33"/>
          </w:tcPr>
          <w:p w:rsidR="00DD476C" w:rsidRPr="00D60B86" w:rsidRDefault="00DD476C" w:rsidP="00C77152">
            <w:pPr>
              <w:pStyle w:val="a7"/>
              <w:ind w:left="0"/>
              <w:jc w:val="center"/>
              <w:rPr>
                <w:rFonts w:eastAsia="Lucida Sans Unicode"/>
                <w:b/>
                <w:sz w:val="22"/>
                <w:szCs w:val="22"/>
              </w:rPr>
            </w:pPr>
            <w:r>
              <w:rPr>
                <w:b/>
                <w:sz w:val="22"/>
                <w:szCs w:val="22"/>
              </w:rPr>
              <w:t>1. </w:t>
            </w:r>
            <w:r w:rsidRPr="00D60B86">
              <w:rPr>
                <w:b/>
                <w:sz w:val="22"/>
                <w:szCs w:val="22"/>
              </w:rPr>
              <w:t>П</w:t>
            </w:r>
            <w:r w:rsidRPr="00D60B86">
              <w:rPr>
                <w:rFonts w:eastAsia="Lucida Sans Unicode"/>
                <w:b/>
                <w:sz w:val="22"/>
                <w:szCs w:val="22"/>
              </w:rPr>
              <w:t>равовое основание закупки</w:t>
            </w:r>
          </w:p>
        </w:tc>
      </w:tr>
      <w:tr w:rsidR="00F442A3" w:rsidRPr="00787EF7" w:rsidTr="00C77152">
        <w:trPr>
          <w:trHeight w:val="274"/>
        </w:trPr>
        <w:tc>
          <w:tcPr>
            <w:tcW w:w="10206" w:type="dxa"/>
            <w:shd w:val="clear" w:color="auto" w:fill="auto"/>
          </w:tcPr>
          <w:p w:rsidR="00E51092" w:rsidRPr="00A972BF" w:rsidRDefault="00E51092" w:rsidP="00C77152">
            <w:pPr>
              <w:widowControl w:val="0"/>
              <w:shd w:val="clear" w:color="auto" w:fill="FFFFFF" w:themeFill="background1"/>
              <w:autoSpaceDE w:val="0"/>
              <w:autoSpaceDN w:val="0"/>
              <w:adjustRightInd w:val="0"/>
              <w:ind w:firstLine="29"/>
              <w:contextualSpacing/>
              <w:rPr>
                <w:rFonts w:eastAsia="Lucida Sans Unicode" w:cs="Times New Roman"/>
                <w:sz w:val="22"/>
              </w:rPr>
            </w:pPr>
            <w:r w:rsidRPr="00A972BF">
              <w:rPr>
                <w:rFonts w:eastAsia="Lucida Sans Unicode" w:cs="Times New Roman"/>
                <w:sz w:val="22"/>
              </w:rPr>
              <w:t xml:space="preserve">Основанием для осуществления закупки </w:t>
            </w:r>
            <w:proofErr w:type="gramStart"/>
            <w:r w:rsidRPr="00A972BF">
              <w:rPr>
                <w:rFonts w:eastAsia="Lucida Sans Unicode" w:cs="Times New Roman"/>
                <w:sz w:val="22"/>
              </w:rPr>
              <w:t>является План-график закупок ТРУ</w:t>
            </w:r>
            <w:proofErr w:type="gramEnd"/>
            <w:r w:rsidRPr="00A972BF">
              <w:rPr>
                <w:rFonts w:eastAsia="Lucida Sans Unicode" w:cs="Times New Roman"/>
                <w:sz w:val="22"/>
              </w:rPr>
              <w:t xml:space="preserve"> на </w:t>
            </w:r>
            <w:r w:rsidR="00C77152" w:rsidRPr="00A972BF">
              <w:rPr>
                <w:rFonts w:eastAsia="Lucida Sans Unicode" w:cs="Times New Roman"/>
                <w:b/>
                <w:sz w:val="22"/>
              </w:rPr>
              <w:t>2026 год</w:t>
            </w:r>
            <w:r w:rsidRPr="00A972BF">
              <w:rPr>
                <w:rFonts w:eastAsia="Lucida Sans Unicode" w:cs="Times New Roman"/>
                <w:sz w:val="22"/>
              </w:rPr>
              <w:t xml:space="preserve">. </w:t>
            </w:r>
          </w:p>
          <w:p w:rsidR="00693562" w:rsidRPr="00A972BF" w:rsidRDefault="00E51092" w:rsidP="00693562">
            <w:pPr>
              <w:widowControl w:val="0"/>
              <w:autoSpaceDE w:val="0"/>
              <w:autoSpaceDN w:val="0"/>
              <w:adjustRightInd w:val="0"/>
              <w:ind w:firstLine="0"/>
              <w:contextualSpacing/>
              <w:rPr>
                <w:rFonts w:eastAsia="Lucida Sans Unicode" w:cs="Times New Roman"/>
                <w:sz w:val="24"/>
                <w:szCs w:val="24"/>
              </w:rPr>
            </w:pPr>
            <w:r w:rsidRPr="00A972BF">
              <w:rPr>
                <w:rFonts w:eastAsia="Lucida Sans Unicode" w:cs="Times New Roman"/>
                <w:sz w:val="22"/>
              </w:rPr>
              <w:t>Требования нормирования в соответствии с ч. 1 ст. 19 Закона № 44 ФЗ: Приказ Федерального казначейства от 03.11.2021 № 300 «Об утверждении нормативных затрат  на обеспечение функций центрального аппарата Федерального казначейства, территориальных органов Федерального казначейства и подведомственного Федерального казенного учреждения «Центр по обеспечению деятельности Казначейства России»,  не отнесенных к затратам в сфере информацион</w:t>
            </w:r>
            <w:r w:rsidR="00DD02AF" w:rsidRPr="00A972BF">
              <w:rPr>
                <w:rFonts w:eastAsia="Lucida Sans Unicode" w:cs="Times New Roman"/>
                <w:sz w:val="22"/>
              </w:rPr>
              <w:t xml:space="preserve">но-коммуникационных технологий» </w:t>
            </w:r>
            <w:r w:rsidR="00693562" w:rsidRPr="00A972BF">
              <w:rPr>
                <w:rFonts w:eastAsia="Lucida Sans Unicode" w:cs="Times New Roman"/>
                <w:sz w:val="24"/>
                <w:szCs w:val="24"/>
              </w:rPr>
              <w:t>(</w:t>
            </w:r>
            <w:r w:rsidR="001B7829" w:rsidRPr="00A972BF">
              <w:rPr>
                <w:rFonts w:eastAsia="Lucida Sans Unicode" w:cs="Times New Roman"/>
                <w:b/>
                <w:sz w:val="24"/>
                <w:szCs w:val="24"/>
              </w:rPr>
              <w:t>Приложение № 19)</w:t>
            </w:r>
            <w:r w:rsidR="00693562" w:rsidRPr="00A972BF">
              <w:rPr>
                <w:rFonts w:eastAsia="Lucida Sans Unicode" w:cs="Times New Roman"/>
                <w:sz w:val="24"/>
                <w:szCs w:val="24"/>
              </w:rPr>
              <w:t>.</w:t>
            </w:r>
          </w:p>
          <w:p w:rsidR="00F442A3" w:rsidRPr="00A972BF" w:rsidRDefault="00E51092" w:rsidP="00C77152">
            <w:pPr>
              <w:ind w:firstLine="0"/>
              <w:rPr>
                <w:rFonts w:eastAsia="Lucida Sans Unicode" w:cs="Times New Roman"/>
                <w:sz w:val="24"/>
                <w:szCs w:val="24"/>
              </w:rPr>
            </w:pPr>
            <w:r w:rsidRPr="00A972BF">
              <w:rPr>
                <w:rFonts w:eastAsia="Lucida Sans Unicode" w:cs="Times New Roman"/>
                <w:sz w:val="22"/>
              </w:rPr>
              <w:t>Источник финансирования: Средства Федерального бюджета.</w:t>
            </w:r>
          </w:p>
        </w:tc>
      </w:tr>
      <w:tr w:rsidR="00F442A3" w:rsidRPr="00787EF7" w:rsidTr="00C77152">
        <w:trPr>
          <w:trHeight w:val="274"/>
        </w:trPr>
        <w:tc>
          <w:tcPr>
            <w:tcW w:w="10206" w:type="dxa"/>
            <w:tcBorders>
              <w:bottom w:val="single" w:sz="4" w:space="0" w:color="auto"/>
            </w:tcBorders>
            <w:shd w:val="clear" w:color="auto" w:fill="DAEEF3" w:themeFill="accent5" w:themeFillTint="33"/>
          </w:tcPr>
          <w:p w:rsidR="00F442A3" w:rsidRPr="00A972BF" w:rsidRDefault="00F442A3" w:rsidP="00C77152">
            <w:pPr>
              <w:widowControl w:val="0"/>
              <w:autoSpaceDE w:val="0"/>
              <w:autoSpaceDN w:val="0"/>
              <w:adjustRightInd w:val="0"/>
              <w:ind w:firstLine="284"/>
              <w:contextualSpacing/>
              <w:jc w:val="center"/>
              <w:rPr>
                <w:rFonts w:eastAsia="Lucida Sans Unicode" w:cs="Times New Roman"/>
                <w:sz w:val="22"/>
              </w:rPr>
            </w:pPr>
            <w:r w:rsidRPr="00A972BF">
              <w:rPr>
                <w:rFonts w:eastAsia="Lucida Sans Unicode" w:cs="Times New Roman"/>
                <w:b/>
                <w:sz w:val="22"/>
              </w:rPr>
              <w:t>2. Непосредственное описание товара</w:t>
            </w:r>
          </w:p>
        </w:tc>
      </w:tr>
      <w:tr w:rsidR="00F442A3" w:rsidRPr="00197725" w:rsidTr="00C77152">
        <w:trPr>
          <w:trHeight w:val="1024"/>
        </w:trPr>
        <w:tc>
          <w:tcPr>
            <w:tcW w:w="10206" w:type="dxa"/>
            <w:shd w:val="clear" w:color="auto" w:fill="auto"/>
          </w:tcPr>
          <w:tbl>
            <w:tblPr>
              <w:tblStyle w:val="ab"/>
              <w:tblW w:w="10592" w:type="dxa"/>
              <w:jc w:val="center"/>
              <w:tblLayout w:type="fixed"/>
              <w:tblLook w:val="04A0" w:firstRow="1" w:lastRow="0" w:firstColumn="1" w:lastColumn="0" w:noHBand="0" w:noVBand="1"/>
            </w:tblPr>
            <w:tblGrid>
              <w:gridCol w:w="727"/>
              <w:gridCol w:w="4394"/>
              <w:gridCol w:w="1984"/>
              <w:gridCol w:w="1560"/>
              <w:gridCol w:w="1927"/>
            </w:tblGrid>
            <w:tr w:rsidR="00E51092" w:rsidRPr="00A972BF" w:rsidTr="000A0865">
              <w:trPr>
                <w:trHeight w:val="53"/>
                <w:jc w:val="center"/>
              </w:trPr>
              <w:tc>
                <w:tcPr>
                  <w:tcW w:w="727" w:type="dxa"/>
                  <w:tcBorders>
                    <w:top w:val="single" w:sz="4" w:space="0" w:color="auto"/>
                    <w:left w:val="single" w:sz="4" w:space="0" w:color="auto"/>
                    <w:bottom w:val="single" w:sz="4" w:space="0" w:color="auto"/>
                    <w:right w:val="single" w:sz="4" w:space="0" w:color="auto"/>
                  </w:tcBorders>
                  <w:shd w:val="clear" w:color="auto" w:fill="EAF1DD" w:themeFill="accent3" w:themeFillTint="33"/>
                  <w:vAlign w:val="center"/>
                  <w:hideMark/>
                </w:tcPr>
                <w:p w:rsidR="00E51092" w:rsidRPr="00A972BF" w:rsidRDefault="007144F2" w:rsidP="00C77152">
                  <w:pPr>
                    <w:framePr w:hSpace="180" w:wrap="around" w:vAnchor="text" w:hAnchor="text" w:x="149" w:y="1"/>
                    <w:ind w:firstLine="0"/>
                    <w:suppressOverlap/>
                    <w:rPr>
                      <w:b/>
                      <w:sz w:val="18"/>
                      <w:szCs w:val="18"/>
                    </w:rPr>
                  </w:pPr>
                  <w:r w:rsidRPr="00A972BF">
                    <w:rPr>
                      <w:b/>
                      <w:sz w:val="18"/>
                      <w:szCs w:val="18"/>
                    </w:rPr>
                    <w:t xml:space="preserve">   </w:t>
                  </w:r>
                  <w:r w:rsidR="00E51092" w:rsidRPr="00A972BF">
                    <w:rPr>
                      <w:b/>
                      <w:sz w:val="18"/>
                      <w:szCs w:val="18"/>
                    </w:rPr>
                    <w:t xml:space="preserve">№ </w:t>
                  </w:r>
                </w:p>
                <w:p w:rsidR="00E51092" w:rsidRPr="00A972BF" w:rsidRDefault="007144F2" w:rsidP="00C77152">
                  <w:pPr>
                    <w:framePr w:hSpace="180" w:wrap="around" w:vAnchor="text" w:hAnchor="text" w:x="149" w:y="1"/>
                    <w:ind w:firstLine="0"/>
                    <w:suppressOverlap/>
                    <w:rPr>
                      <w:b/>
                      <w:sz w:val="18"/>
                      <w:szCs w:val="18"/>
                    </w:rPr>
                  </w:pPr>
                  <w:r w:rsidRPr="00A972BF">
                    <w:rPr>
                      <w:b/>
                      <w:sz w:val="18"/>
                      <w:szCs w:val="18"/>
                    </w:rPr>
                    <w:t xml:space="preserve">   </w:t>
                  </w:r>
                  <w:proofErr w:type="gramStart"/>
                  <w:r w:rsidRPr="00A972BF">
                    <w:rPr>
                      <w:b/>
                      <w:sz w:val="18"/>
                      <w:szCs w:val="18"/>
                    </w:rPr>
                    <w:t>п</w:t>
                  </w:r>
                  <w:proofErr w:type="gramEnd"/>
                  <w:r w:rsidR="00E51092" w:rsidRPr="00A972BF">
                    <w:rPr>
                      <w:b/>
                      <w:sz w:val="18"/>
                      <w:szCs w:val="18"/>
                    </w:rPr>
                    <w:t>/п</w:t>
                  </w:r>
                </w:p>
              </w:tc>
              <w:tc>
                <w:tcPr>
                  <w:tcW w:w="4394" w:type="dxa"/>
                  <w:tcBorders>
                    <w:top w:val="single" w:sz="4" w:space="0" w:color="auto"/>
                    <w:left w:val="single" w:sz="4" w:space="0" w:color="auto"/>
                    <w:bottom w:val="single" w:sz="4" w:space="0" w:color="auto"/>
                    <w:right w:val="single" w:sz="4" w:space="0" w:color="auto"/>
                  </w:tcBorders>
                  <w:shd w:val="clear" w:color="auto" w:fill="EAF1DD" w:themeFill="accent3" w:themeFillTint="33"/>
                  <w:vAlign w:val="center"/>
                  <w:hideMark/>
                </w:tcPr>
                <w:p w:rsidR="00E51092" w:rsidRPr="00A972BF" w:rsidRDefault="00E51092" w:rsidP="00C77152">
                  <w:pPr>
                    <w:framePr w:hSpace="180" w:wrap="around" w:vAnchor="text" w:hAnchor="text" w:x="149" w:y="1"/>
                    <w:ind w:firstLine="0"/>
                    <w:suppressOverlap/>
                    <w:jc w:val="center"/>
                    <w:rPr>
                      <w:b/>
                      <w:sz w:val="18"/>
                      <w:szCs w:val="18"/>
                    </w:rPr>
                  </w:pPr>
                  <w:r w:rsidRPr="00A972BF">
                    <w:rPr>
                      <w:b/>
                      <w:sz w:val="18"/>
                      <w:szCs w:val="18"/>
                    </w:rPr>
                    <w:t>Наименование товара</w:t>
                  </w:r>
                </w:p>
              </w:tc>
              <w:tc>
                <w:tcPr>
                  <w:tcW w:w="1984" w:type="dxa"/>
                  <w:tcBorders>
                    <w:top w:val="single" w:sz="4" w:space="0" w:color="auto"/>
                    <w:left w:val="single" w:sz="4" w:space="0" w:color="auto"/>
                    <w:bottom w:val="single" w:sz="4" w:space="0" w:color="auto"/>
                    <w:right w:val="single" w:sz="4" w:space="0" w:color="auto"/>
                  </w:tcBorders>
                  <w:shd w:val="clear" w:color="auto" w:fill="EAF1DD" w:themeFill="accent3" w:themeFillTint="33"/>
                  <w:vAlign w:val="center"/>
                </w:tcPr>
                <w:p w:rsidR="00E51092" w:rsidRPr="00A972BF" w:rsidRDefault="00E51092" w:rsidP="00C77152">
                  <w:pPr>
                    <w:framePr w:hSpace="180" w:wrap="around" w:vAnchor="text" w:hAnchor="text" w:x="149" w:y="1"/>
                    <w:ind w:firstLine="0"/>
                    <w:suppressOverlap/>
                    <w:jc w:val="center"/>
                    <w:rPr>
                      <w:b/>
                      <w:sz w:val="18"/>
                      <w:szCs w:val="18"/>
                    </w:rPr>
                  </w:pPr>
                  <w:r w:rsidRPr="00A972BF">
                    <w:rPr>
                      <w:b/>
                      <w:sz w:val="18"/>
                      <w:szCs w:val="18"/>
                    </w:rPr>
                    <w:t>Код ОКПД2</w:t>
                  </w:r>
                </w:p>
              </w:tc>
              <w:tc>
                <w:tcPr>
                  <w:tcW w:w="1560" w:type="dxa"/>
                  <w:tcBorders>
                    <w:top w:val="single" w:sz="4" w:space="0" w:color="auto"/>
                    <w:left w:val="single" w:sz="4" w:space="0" w:color="auto"/>
                    <w:bottom w:val="single" w:sz="4" w:space="0" w:color="auto"/>
                    <w:right w:val="single" w:sz="4" w:space="0" w:color="auto"/>
                  </w:tcBorders>
                  <w:shd w:val="clear" w:color="auto" w:fill="EAF1DD" w:themeFill="accent3" w:themeFillTint="33"/>
                  <w:vAlign w:val="center"/>
                  <w:hideMark/>
                </w:tcPr>
                <w:p w:rsidR="00E51092" w:rsidRPr="00A972BF" w:rsidRDefault="00E51092" w:rsidP="00C77152">
                  <w:pPr>
                    <w:framePr w:hSpace="180" w:wrap="around" w:vAnchor="text" w:hAnchor="text" w:x="149" w:y="1"/>
                    <w:ind w:firstLine="0"/>
                    <w:suppressOverlap/>
                    <w:jc w:val="center"/>
                    <w:rPr>
                      <w:b/>
                      <w:sz w:val="18"/>
                      <w:szCs w:val="18"/>
                    </w:rPr>
                  </w:pPr>
                  <w:r w:rsidRPr="00A972BF">
                    <w:rPr>
                      <w:b/>
                      <w:sz w:val="18"/>
                      <w:szCs w:val="18"/>
                    </w:rPr>
                    <w:t>Ед. изм.</w:t>
                  </w:r>
                </w:p>
              </w:tc>
              <w:tc>
                <w:tcPr>
                  <w:tcW w:w="1927" w:type="dxa"/>
                  <w:tcBorders>
                    <w:top w:val="single" w:sz="4" w:space="0" w:color="auto"/>
                    <w:left w:val="single" w:sz="4" w:space="0" w:color="auto"/>
                    <w:bottom w:val="single" w:sz="4" w:space="0" w:color="auto"/>
                    <w:right w:val="single" w:sz="4" w:space="0" w:color="auto"/>
                  </w:tcBorders>
                  <w:shd w:val="clear" w:color="auto" w:fill="EAF1DD" w:themeFill="accent3" w:themeFillTint="33"/>
                  <w:vAlign w:val="center"/>
                  <w:hideMark/>
                </w:tcPr>
                <w:p w:rsidR="00E51092" w:rsidRPr="00A972BF" w:rsidRDefault="00E51092" w:rsidP="00C77152">
                  <w:pPr>
                    <w:framePr w:hSpace="180" w:wrap="around" w:vAnchor="text" w:hAnchor="text" w:x="149" w:y="1"/>
                    <w:ind w:firstLine="0"/>
                    <w:suppressOverlap/>
                    <w:jc w:val="center"/>
                    <w:rPr>
                      <w:b/>
                      <w:sz w:val="18"/>
                      <w:szCs w:val="18"/>
                    </w:rPr>
                  </w:pPr>
                  <w:r w:rsidRPr="00A972BF">
                    <w:rPr>
                      <w:b/>
                      <w:sz w:val="18"/>
                      <w:szCs w:val="18"/>
                    </w:rPr>
                    <w:t>Кол-во</w:t>
                  </w:r>
                </w:p>
              </w:tc>
            </w:tr>
            <w:tr w:rsidR="00E51092" w:rsidRPr="00A972BF" w:rsidTr="000A0865">
              <w:trPr>
                <w:trHeight w:val="258"/>
                <w:jc w:val="center"/>
              </w:trPr>
              <w:tc>
                <w:tcPr>
                  <w:tcW w:w="727" w:type="dxa"/>
                  <w:tcBorders>
                    <w:top w:val="single" w:sz="4" w:space="0" w:color="auto"/>
                    <w:left w:val="single" w:sz="4" w:space="0" w:color="auto"/>
                    <w:bottom w:val="single" w:sz="4" w:space="0" w:color="auto"/>
                    <w:right w:val="single" w:sz="4" w:space="0" w:color="auto"/>
                  </w:tcBorders>
                  <w:shd w:val="clear" w:color="auto" w:fill="EAF1DD" w:themeFill="accent3" w:themeFillTint="33"/>
                  <w:vAlign w:val="center"/>
                  <w:hideMark/>
                </w:tcPr>
                <w:p w:rsidR="00E51092" w:rsidRPr="00A972BF" w:rsidRDefault="000A0865" w:rsidP="000A0865">
                  <w:pPr>
                    <w:framePr w:hSpace="180" w:wrap="around" w:vAnchor="text" w:hAnchor="text" w:x="149" w:y="1"/>
                    <w:ind w:firstLine="0"/>
                    <w:suppressOverlap/>
                    <w:rPr>
                      <w:sz w:val="18"/>
                      <w:szCs w:val="18"/>
                    </w:rPr>
                  </w:pPr>
                  <w:r w:rsidRPr="00A972BF">
                    <w:rPr>
                      <w:sz w:val="18"/>
                      <w:szCs w:val="18"/>
                    </w:rPr>
                    <w:t xml:space="preserve">     </w:t>
                  </w:r>
                  <w:r w:rsidR="00E51092" w:rsidRPr="00A972BF">
                    <w:rPr>
                      <w:sz w:val="18"/>
                      <w:szCs w:val="18"/>
                    </w:rPr>
                    <w:t>1</w:t>
                  </w:r>
                </w:p>
              </w:tc>
              <w:tc>
                <w:tcPr>
                  <w:tcW w:w="4394" w:type="dxa"/>
                  <w:tcBorders>
                    <w:top w:val="single" w:sz="4" w:space="0" w:color="auto"/>
                    <w:left w:val="single" w:sz="4" w:space="0" w:color="auto"/>
                    <w:bottom w:val="single" w:sz="4" w:space="0" w:color="auto"/>
                    <w:right w:val="single" w:sz="4" w:space="0" w:color="auto"/>
                  </w:tcBorders>
                  <w:shd w:val="clear" w:color="auto" w:fill="EAF1DD" w:themeFill="accent3" w:themeFillTint="33"/>
                  <w:vAlign w:val="center"/>
                  <w:hideMark/>
                </w:tcPr>
                <w:p w:rsidR="00E51092" w:rsidRPr="00A972BF" w:rsidRDefault="00E51092" w:rsidP="00C77152">
                  <w:pPr>
                    <w:framePr w:hSpace="180" w:wrap="around" w:vAnchor="text" w:hAnchor="text" w:x="149" w:y="1"/>
                    <w:ind w:firstLine="0"/>
                    <w:suppressOverlap/>
                    <w:jc w:val="center"/>
                    <w:rPr>
                      <w:sz w:val="18"/>
                      <w:szCs w:val="18"/>
                    </w:rPr>
                  </w:pPr>
                  <w:r w:rsidRPr="00A972BF">
                    <w:rPr>
                      <w:sz w:val="18"/>
                      <w:szCs w:val="18"/>
                    </w:rPr>
                    <w:t>2</w:t>
                  </w:r>
                </w:p>
              </w:tc>
              <w:tc>
                <w:tcPr>
                  <w:tcW w:w="1984" w:type="dxa"/>
                  <w:tcBorders>
                    <w:top w:val="single" w:sz="4" w:space="0" w:color="auto"/>
                    <w:left w:val="single" w:sz="4" w:space="0" w:color="auto"/>
                    <w:bottom w:val="single" w:sz="4" w:space="0" w:color="auto"/>
                    <w:right w:val="single" w:sz="4" w:space="0" w:color="auto"/>
                  </w:tcBorders>
                  <w:shd w:val="clear" w:color="auto" w:fill="EAF1DD" w:themeFill="accent3" w:themeFillTint="33"/>
                </w:tcPr>
                <w:p w:rsidR="00E51092" w:rsidRPr="00A972BF" w:rsidRDefault="00E51092" w:rsidP="00C77152">
                  <w:pPr>
                    <w:framePr w:hSpace="180" w:wrap="around" w:vAnchor="text" w:hAnchor="text" w:x="149" w:y="1"/>
                    <w:ind w:firstLine="0"/>
                    <w:suppressOverlap/>
                    <w:jc w:val="center"/>
                    <w:rPr>
                      <w:sz w:val="18"/>
                      <w:szCs w:val="18"/>
                    </w:rPr>
                  </w:pPr>
                  <w:r w:rsidRPr="00A972BF">
                    <w:rPr>
                      <w:sz w:val="18"/>
                      <w:szCs w:val="18"/>
                    </w:rPr>
                    <w:t>3</w:t>
                  </w:r>
                </w:p>
              </w:tc>
              <w:tc>
                <w:tcPr>
                  <w:tcW w:w="1560" w:type="dxa"/>
                  <w:tcBorders>
                    <w:top w:val="single" w:sz="4" w:space="0" w:color="auto"/>
                    <w:left w:val="single" w:sz="4" w:space="0" w:color="auto"/>
                    <w:bottom w:val="single" w:sz="4" w:space="0" w:color="auto"/>
                    <w:right w:val="single" w:sz="4" w:space="0" w:color="auto"/>
                  </w:tcBorders>
                  <w:shd w:val="clear" w:color="auto" w:fill="EAF1DD" w:themeFill="accent3" w:themeFillTint="33"/>
                  <w:vAlign w:val="center"/>
                  <w:hideMark/>
                </w:tcPr>
                <w:p w:rsidR="00E51092" w:rsidRPr="00A972BF" w:rsidRDefault="00E51092" w:rsidP="00C77152">
                  <w:pPr>
                    <w:framePr w:hSpace="180" w:wrap="around" w:vAnchor="text" w:hAnchor="text" w:x="149" w:y="1"/>
                    <w:ind w:firstLine="0"/>
                    <w:suppressOverlap/>
                    <w:jc w:val="center"/>
                    <w:rPr>
                      <w:sz w:val="18"/>
                      <w:szCs w:val="18"/>
                    </w:rPr>
                  </w:pPr>
                  <w:r w:rsidRPr="00A972BF">
                    <w:rPr>
                      <w:sz w:val="18"/>
                      <w:szCs w:val="18"/>
                    </w:rPr>
                    <w:t>4</w:t>
                  </w:r>
                </w:p>
              </w:tc>
              <w:tc>
                <w:tcPr>
                  <w:tcW w:w="1927" w:type="dxa"/>
                  <w:tcBorders>
                    <w:top w:val="single" w:sz="4" w:space="0" w:color="auto"/>
                    <w:left w:val="single" w:sz="4" w:space="0" w:color="auto"/>
                    <w:bottom w:val="single" w:sz="4" w:space="0" w:color="auto"/>
                    <w:right w:val="single" w:sz="4" w:space="0" w:color="auto"/>
                  </w:tcBorders>
                  <w:shd w:val="clear" w:color="auto" w:fill="EAF1DD" w:themeFill="accent3" w:themeFillTint="33"/>
                  <w:vAlign w:val="center"/>
                  <w:hideMark/>
                </w:tcPr>
                <w:p w:rsidR="00E51092" w:rsidRPr="00A972BF" w:rsidRDefault="00E51092" w:rsidP="00C77152">
                  <w:pPr>
                    <w:framePr w:hSpace="180" w:wrap="around" w:vAnchor="text" w:hAnchor="text" w:x="149" w:y="1"/>
                    <w:ind w:firstLine="0"/>
                    <w:suppressOverlap/>
                    <w:jc w:val="center"/>
                    <w:rPr>
                      <w:sz w:val="18"/>
                      <w:szCs w:val="18"/>
                    </w:rPr>
                  </w:pPr>
                  <w:r w:rsidRPr="00A972BF">
                    <w:rPr>
                      <w:sz w:val="18"/>
                      <w:szCs w:val="18"/>
                    </w:rPr>
                    <w:t>5</w:t>
                  </w:r>
                </w:p>
              </w:tc>
            </w:tr>
            <w:tr w:rsidR="00197725" w:rsidRPr="00A972BF" w:rsidTr="000A0865">
              <w:trPr>
                <w:trHeight w:val="325"/>
                <w:jc w:val="center"/>
              </w:trPr>
              <w:tc>
                <w:tcPr>
                  <w:tcW w:w="727" w:type="dxa"/>
                  <w:tcBorders>
                    <w:top w:val="single" w:sz="4" w:space="0" w:color="auto"/>
                    <w:left w:val="single" w:sz="4" w:space="0" w:color="auto"/>
                    <w:bottom w:val="single" w:sz="4" w:space="0" w:color="auto"/>
                    <w:right w:val="single" w:sz="4" w:space="0" w:color="auto"/>
                  </w:tcBorders>
                  <w:shd w:val="clear" w:color="auto" w:fill="auto"/>
                </w:tcPr>
                <w:p w:rsidR="00197725" w:rsidRPr="00A972BF" w:rsidRDefault="0089305A" w:rsidP="00A56527">
                  <w:pPr>
                    <w:framePr w:hSpace="180" w:wrap="around" w:vAnchor="text" w:hAnchor="text" w:x="149" w:y="1"/>
                    <w:ind w:firstLine="0"/>
                    <w:suppressOverlap/>
                    <w:jc w:val="left"/>
                    <w:rPr>
                      <w:sz w:val="18"/>
                      <w:szCs w:val="18"/>
                    </w:rPr>
                  </w:pPr>
                  <w:r w:rsidRPr="00A972BF">
                    <w:rPr>
                      <w:sz w:val="18"/>
                      <w:szCs w:val="18"/>
                    </w:rPr>
                    <w:t xml:space="preserve">     </w:t>
                  </w:r>
                  <w:r w:rsidR="00A56527">
                    <w:rPr>
                      <w:sz w:val="18"/>
                      <w:szCs w:val="18"/>
                    </w:rPr>
                    <w:t>1</w:t>
                  </w:r>
                </w:p>
              </w:tc>
              <w:tc>
                <w:tcPr>
                  <w:tcW w:w="4394" w:type="dxa"/>
                  <w:tcBorders>
                    <w:top w:val="single" w:sz="4" w:space="0" w:color="auto"/>
                    <w:left w:val="single" w:sz="4" w:space="0" w:color="auto"/>
                    <w:bottom w:val="single" w:sz="4" w:space="0" w:color="auto"/>
                    <w:right w:val="single" w:sz="4" w:space="0" w:color="auto"/>
                  </w:tcBorders>
                  <w:shd w:val="clear" w:color="auto" w:fill="auto"/>
                </w:tcPr>
                <w:p w:rsidR="00197725" w:rsidRPr="00A972BF" w:rsidRDefault="007C3F19" w:rsidP="00C177E8">
                  <w:pPr>
                    <w:framePr w:hSpace="180" w:wrap="around" w:vAnchor="text" w:hAnchor="text" w:x="149" w:y="1"/>
                    <w:ind w:firstLine="0"/>
                    <w:suppressOverlap/>
                    <w:jc w:val="left"/>
                    <w:rPr>
                      <w:b/>
                      <w:sz w:val="18"/>
                      <w:szCs w:val="18"/>
                    </w:rPr>
                  </w:pPr>
                  <w:r w:rsidRPr="00A972BF">
                    <w:rPr>
                      <w:b/>
                      <w:sz w:val="18"/>
                      <w:szCs w:val="18"/>
                    </w:rPr>
                    <w:t>Ножницы</w:t>
                  </w:r>
                  <w:r w:rsidR="00C177E8" w:rsidRPr="00A972BF">
                    <w:rPr>
                      <w:b/>
                      <w:sz w:val="18"/>
                      <w:szCs w:val="18"/>
                    </w:rPr>
                    <w:t xml:space="preserve"> канцелярские, длина 195 мм, эргономические пластиковые с резиновыми вставками ручки, форма лезвий остроконечная.</w:t>
                  </w:r>
                </w:p>
              </w:tc>
              <w:tc>
                <w:tcPr>
                  <w:tcW w:w="1984" w:type="dxa"/>
                  <w:tcBorders>
                    <w:left w:val="single" w:sz="4" w:space="0" w:color="auto"/>
                    <w:right w:val="single" w:sz="4" w:space="0" w:color="auto"/>
                  </w:tcBorders>
                  <w:vAlign w:val="center"/>
                </w:tcPr>
                <w:p w:rsidR="00197725" w:rsidRPr="00A972BF" w:rsidRDefault="00DE614F" w:rsidP="00C77152">
                  <w:pPr>
                    <w:framePr w:hSpace="180" w:wrap="around" w:vAnchor="text" w:hAnchor="text" w:x="149" w:y="1"/>
                    <w:ind w:firstLine="0"/>
                    <w:suppressOverlap/>
                    <w:jc w:val="center"/>
                    <w:rPr>
                      <w:sz w:val="18"/>
                      <w:szCs w:val="18"/>
                    </w:rPr>
                  </w:pPr>
                  <w:r w:rsidRPr="00A972BF">
                    <w:rPr>
                      <w:sz w:val="18"/>
                      <w:szCs w:val="18"/>
                    </w:rPr>
                    <w:t>25.71.11.120</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rsidR="00197725" w:rsidRPr="00A972BF" w:rsidRDefault="00197725" w:rsidP="00C77152">
                  <w:pPr>
                    <w:framePr w:hSpace="180" w:wrap="around" w:vAnchor="text" w:hAnchor="text" w:x="149" w:y="1"/>
                    <w:ind w:firstLine="0"/>
                    <w:suppressOverlap/>
                    <w:jc w:val="center"/>
                    <w:rPr>
                      <w:sz w:val="18"/>
                      <w:szCs w:val="18"/>
                    </w:rPr>
                  </w:pPr>
                  <w:r w:rsidRPr="00A972BF">
                    <w:rPr>
                      <w:sz w:val="18"/>
                      <w:szCs w:val="18"/>
                    </w:rPr>
                    <w:t>Штука</w:t>
                  </w:r>
                </w:p>
              </w:tc>
              <w:tc>
                <w:tcPr>
                  <w:tcW w:w="1927" w:type="dxa"/>
                  <w:tcBorders>
                    <w:top w:val="single" w:sz="4" w:space="0" w:color="auto"/>
                    <w:left w:val="single" w:sz="4" w:space="0" w:color="auto"/>
                    <w:bottom w:val="single" w:sz="4" w:space="0" w:color="auto"/>
                    <w:right w:val="single" w:sz="4" w:space="0" w:color="auto"/>
                  </w:tcBorders>
                  <w:shd w:val="clear" w:color="auto" w:fill="auto"/>
                  <w:vAlign w:val="center"/>
                </w:tcPr>
                <w:p w:rsidR="00197725" w:rsidRPr="00A972BF" w:rsidRDefault="003C4EBF" w:rsidP="00C77152">
                  <w:pPr>
                    <w:framePr w:hSpace="180" w:wrap="around" w:vAnchor="text" w:hAnchor="text" w:x="149" w:y="1"/>
                    <w:ind w:firstLine="0"/>
                    <w:suppressOverlap/>
                    <w:jc w:val="center"/>
                    <w:rPr>
                      <w:sz w:val="18"/>
                      <w:szCs w:val="18"/>
                    </w:rPr>
                  </w:pPr>
                  <w:r>
                    <w:rPr>
                      <w:sz w:val="18"/>
                      <w:szCs w:val="18"/>
                    </w:rPr>
                    <w:t>50</w:t>
                  </w:r>
                </w:p>
              </w:tc>
            </w:tr>
            <w:tr w:rsidR="007C3F19" w:rsidRPr="00A972BF" w:rsidTr="000A0865">
              <w:trPr>
                <w:trHeight w:val="325"/>
                <w:jc w:val="center"/>
              </w:trPr>
              <w:tc>
                <w:tcPr>
                  <w:tcW w:w="727" w:type="dxa"/>
                  <w:tcBorders>
                    <w:top w:val="single" w:sz="4" w:space="0" w:color="auto"/>
                    <w:left w:val="single" w:sz="4" w:space="0" w:color="auto"/>
                    <w:bottom w:val="single" w:sz="4" w:space="0" w:color="auto"/>
                    <w:right w:val="single" w:sz="4" w:space="0" w:color="auto"/>
                  </w:tcBorders>
                  <w:shd w:val="clear" w:color="auto" w:fill="auto"/>
                </w:tcPr>
                <w:p w:rsidR="007C3F19" w:rsidRPr="00A972BF" w:rsidRDefault="00A56527" w:rsidP="007C3F19">
                  <w:pPr>
                    <w:framePr w:hSpace="180" w:wrap="around" w:vAnchor="text" w:hAnchor="text" w:x="149" w:y="1"/>
                    <w:ind w:firstLine="0"/>
                    <w:suppressOverlap/>
                    <w:jc w:val="left"/>
                    <w:rPr>
                      <w:sz w:val="18"/>
                      <w:szCs w:val="18"/>
                    </w:rPr>
                  </w:pPr>
                  <w:r>
                    <w:rPr>
                      <w:sz w:val="18"/>
                      <w:szCs w:val="18"/>
                    </w:rPr>
                    <w:t>2</w:t>
                  </w:r>
                  <w:r w:rsidR="004708BB">
                    <w:rPr>
                      <w:sz w:val="18"/>
                      <w:szCs w:val="18"/>
                    </w:rPr>
                    <w:t xml:space="preserve">   </w:t>
                  </w:r>
                  <w:bookmarkStart w:id="0" w:name="_GoBack"/>
                  <w:bookmarkEnd w:id="0"/>
                  <w:r w:rsidR="004708BB">
                    <w:rPr>
                      <w:sz w:val="18"/>
                      <w:szCs w:val="18"/>
                    </w:rPr>
                    <w:t>2</w:t>
                  </w:r>
                </w:p>
              </w:tc>
              <w:tc>
                <w:tcPr>
                  <w:tcW w:w="4394" w:type="dxa"/>
                  <w:tcBorders>
                    <w:top w:val="single" w:sz="4" w:space="0" w:color="auto"/>
                    <w:left w:val="single" w:sz="4" w:space="0" w:color="auto"/>
                    <w:bottom w:val="single" w:sz="4" w:space="0" w:color="auto"/>
                    <w:right w:val="single" w:sz="4" w:space="0" w:color="auto"/>
                  </w:tcBorders>
                  <w:shd w:val="clear" w:color="auto" w:fill="auto"/>
                </w:tcPr>
                <w:p w:rsidR="007C3F19" w:rsidRPr="00A972BF" w:rsidRDefault="007C3F19" w:rsidP="005348C0">
                  <w:pPr>
                    <w:framePr w:hSpace="180" w:wrap="around" w:vAnchor="text" w:hAnchor="text" w:x="149" w:y="1"/>
                    <w:ind w:firstLine="0"/>
                    <w:suppressOverlap/>
                    <w:jc w:val="left"/>
                    <w:rPr>
                      <w:b/>
                      <w:sz w:val="18"/>
                      <w:szCs w:val="18"/>
                    </w:rPr>
                  </w:pPr>
                  <w:proofErr w:type="spellStart"/>
                  <w:r w:rsidRPr="00A972BF">
                    <w:rPr>
                      <w:b/>
                      <w:sz w:val="18"/>
                      <w:szCs w:val="18"/>
                    </w:rPr>
                    <w:t>Степлер</w:t>
                  </w:r>
                  <w:proofErr w:type="spellEnd"/>
                  <w:r w:rsidR="005348C0" w:rsidRPr="00A972BF">
                    <w:rPr>
                      <w:b/>
                      <w:sz w:val="18"/>
                      <w:szCs w:val="18"/>
                    </w:rPr>
                    <w:t>, материал корпуса пластик, материал механизма металл, количество пробиваемых листов до 40, размер скоб 24/6.</w:t>
                  </w:r>
                </w:p>
              </w:tc>
              <w:tc>
                <w:tcPr>
                  <w:tcW w:w="1984" w:type="dxa"/>
                  <w:tcBorders>
                    <w:left w:val="single" w:sz="4" w:space="0" w:color="auto"/>
                    <w:right w:val="single" w:sz="4" w:space="0" w:color="auto"/>
                  </w:tcBorders>
                  <w:vAlign w:val="center"/>
                </w:tcPr>
                <w:p w:rsidR="007C3F19" w:rsidRPr="00784B5D" w:rsidRDefault="00DE614F" w:rsidP="007C3F19">
                  <w:pPr>
                    <w:framePr w:hSpace="180" w:wrap="around" w:vAnchor="text" w:hAnchor="text" w:x="149" w:y="1"/>
                    <w:ind w:firstLine="0"/>
                    <w:suppressOverlap/>
                    <w:jc w:val="center"/>
                    <w:rPr>
                      <w:sz w:val="18"/>
                      <w:szCs w:val="18"/>
                    </w:rPr>
                  </w:pPr>
                  <w:r w:rsidRPr="00784B5D">
                    <w:rPr>
                      <w:rFonts w:cs="Times New Roman"/>
                      <w:sz w:val="18"/>
                      <w:szCs w:val="18"/>
                    </w:rPr>
                    <w:t>25.99.22.130</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rsidR="007C3F19" w:rsidRPr="00A972BF" w:rsidRDefault="007C3F19" w:rsidP="007C3F19">
                  <w:pPr>
                    <w:framePr w:hSpace="180" w:wrap="around" w:vAnchor="text" w:hAnchor="text" w:x="149" w:y="1"/>
                    <w:ind w:firstLine="0"/>
                    <w:suppressOverlap/>
                    <w:jc w:val="center"/>
                    <w:rPr>
                      <w:sz w:val="18"/>
                      <w:szCs w:val="18"/>
                      <w:lang w:val="en-US"/>
                    </w:rPr>
                  </w:pPr>
                  <w:r w:rsidRPr="00A972BF">
                    <w:rPr>
                      <w:sz w:val="18"/>
                      <w:szCs w:val="18"/>
                    </w:rPr>
                    <w:t>Штука</w:t>
                  </w:r>
                </w:p>
              </w:tc>
              <w:tc>
                <w:tcPr>
                  <w:tcW w:w="1927" w:type="dxa"/>
                  <w:tcBorders>
                    <w:top w:val="single" w:sz="4" w:space="0" w:color="auto"/>
                    <w:left w:val="single" w:sz="4" w:space="0" w:color="auto"/>
                    <w:bottom w:val="single" w:sz="4" w:space="0" w:color="auto"/>
                    <w:right w:val="single" w:sz="4" w:space="0" w:color="auto"/>
                  </w:tcBorders>
                  <w:shd w:val="clear" w:color="auto" w:fill="auto"/>
                  <w:vAlign w:val="center"/>
                </w:tcPr>
                <w:p w:rsidR="007C3F19" w:rsidRPr="00A972BF" w:rsidRDefault="00A56527" w:rsidP="007C3F19">
                  <w:pPr>
                    <w:framePr w:hSpace="180" w:wrap="around" w:vAnchor="text" w:hAnchor="text" w:x="149" w:y="1"/>
                    <w:ind w:firstLine="0"/>
                    <w:suppressOverlap/>
                    <w:jc w:val="center"/>
                    <w:rPr>
                      <w:sz w:val="18"/>
                      <w:szCs w:val="18"/>
                    </w:rPr>
                  </w:pPr>
                  <w:r>
                    <w:rPr>
                      <w:sz w:val="18"/>
                      <w:szCs w:val="18"/>
                    </w:rPr>
                    <w:t>14</w:t>
                  </w:r>
                </w:p>
              </w:tc>
            </w:tr>
          </w:tbl>
          <w:p w:rsidR="00981EB1" w:rsidRPr="00A972BF" w:rsidRDefault="00981EB1" w:rsidP="00C77152">
            <w:pPr>
              <w:ind w:firstLine="0"/>
              <w:rPr>
                <w:rFonts w:eastAsia="Lucida Sans Unicode" w:cs="Times New Roman"/>
                <w:sz w:val="18"/>
                <w:szCs w:val="18"/>
                <w:lang w:val="en-US"/>
              </w:rPr>
            </w:pPr>
          </w:p>
        </w:tc>
      </w:tr>
      <w:tr w:rsidR="00F442A3" w:rsidRPr="006F22F5" w:rsidTr="00C77152">
        <w:trPr>
          <w:trHeight w:val="64"/>
        </w:trPr>
        <w:tc>
          <w:tcPr>
            <w:tcW w:w="10206" w:type="dxa"/>
            <w:shd w:val="clear" w:color="auto" w:fill="DAEEF3" w:themeFill="accent5" w:themeFillTint="33"/>
          </w:tcPr>
          <w:p w:rsidR="00F442A3" w:rsidRPr="007B3548" w:rsidRDefault="00F442A3" w:rsidP="00C77152">
            <w:pPr>
              <w:ind w:firstLine="0"/>
              <w:jc w:val="center"/>
              <w:rPr>
                <w:rFonts w:eastAsia="Times New Roman" w:cs="Times New Roman"/>
                <w:b/>
                <w:sz w:val="22"/>
                <w:lang w:eastAsia="ru-RU"/>
              </w:rPr>
            </w:pPr>
            <w:r w:rsidRPr="007B3548">
              <w:rPr>
                <w:rFonts w:eastAsia="Lucida Sans Unicode" w:cs="Times New Roman"/>
                <w:b/>
                <w:sz w:val="22"/>
              </w:rPr>
              <w:t>3.Указание на то, что товар должен быть новым</w:t>
            </w:r>
          </w:p>
        </w:tc>
      </w:tr>
      <w:tr w:rsidR="00F442A3" w:rsidRPr="006F22F5" w:rsidTr="00C77152">
        <w:trPr>
          <w:trHeight w:val="64"/>
        </w:trPr>
        <w:tc>
          <w:tcPr>
            <w:tcW w:w="10206" w:type="dxa"/>
            <w:shd w:val="clear" w:color="auto" w:fill="auto"/>
          </w:tcPr>
          <w:p w:rsidR="00B075F2" w:rsidRPr="00C77152" w:rsidRDefault="00F442A3" w:rsidP="00C77152">
            <w:pPr>
              <w:ind w:firstLine="284"/>
              <w:rPr>
                <w:rFonts w:eastAsia="Lucida Sans Unicode" w:cs="Times New Roman"/>
                <w:sz w:val="22"/>
              </w:rPr>
            </w:pPr>
            <w:proofErr w:type="gramStart"/>
            <w:r w:rsidRPr="00C77152">
              <w:rPr>
                <w:rFonts w:eastAsia="Lucida Sans Unicode" w:cs="Times New Roman"/>
                <w:sz w:val="22"/>
              </w:rPr>
              <w:t>Поставляемый товар должен быть новым, не бывшим в употреблении, не восстановленным, надлежащего качества, не должен иметь дефектов, связанных с материалами и/или работой по его изготовлению, либо проявляющихся в результате действия или упущения производителя (Поставщика), при соблюдении Государственным заказчиком правил хранения и/или использования поставляемого товара.</w:t>
            </w:r>
            <w:proofErr w:type="gramEnd"/>
          </w:p>
        </w:tc>
      </w:tr>
      <w:tr w:rsidR="00F442A3" w:rsidRPr="006F22F5" w:rsidTr="00C77152">
        <w:trPr>
          <w:trHeight w:val="64"/>
        </w:trPr>
        <w:tc>
          <w:tcPr>
            <w:tcW w:w="10206" w:type="dxa"/>
            <w:shd w:val="clear" w:color="auto" w:fill="DAEEF3" w:themeFill="accent5" w:themeFillTint="33"/>
          </w:tcPr>
          <w:p w:rsidR="00F442A3" w:rsidRPr="007B3548" w:rsidRDefault="00F442A3" w:rsidP="00C77152">
            <w:pPr>
              <w:ind w:firstLine="0"/>
              <w:jc w:val="center"/>
              <w:rPr>
                <w:rFonts w:eastAsia="Times New Roman" w:cs="Times New Roman"/>
                <w:b/>
                <w:sz w:val="22"/>
                <w:lang w:eastAsia="ru-RU"/>
              </w:rPr>
            </w:pPr>
            <w:r>
              <w:rPr>
                <w:rFonts w:eastAsia="Lucida Sans Unicode" w:cs="Times New Roman"/>
                <w:b/>
                <w:sz w:val="22"/>
              </w:rPr>
              <w:t>4.</w:t>
            </w:r>
            <w:r w:rsidRPr="007B3548">
              <w:rPr>
                <w:rFonts w:eastAsia="Lucida Sans Unicode" w:cs="Times New Roman"/>
                <w:b/>
                <w:sz w:val="22"/>
              </w:rPr>
              <w:t>Требования к размерам, упаковке, отгрузке товаров</w:t>
            </w:r>
          </w:p>
        </w:tc>
      </w:tr>
      <w:tr w:rsidR="00F442A3" w:rsidRPr="006F22F5" w:rsidTr="00C77152">
        <w:trPr>
          <w:trHeight w:val="64"/>
        </w:trPr>
        <w:tc>
          <w:tcPr>
            <w:tcW w:w="10206" w:type="dxa"/>
            <w:shd w:val="clear" w:color="auto" w:fill="auto"/>
          </w:tcPr>
          <w:p w:rsidR="00E51092" w:rsidRPr="00C77152" w:rsidRDefault="00E51092" w:rsidP="00C77152">
            <w:pPr>
              <w:ind w:left="-108" w:firstLine="392"/>
              <w:rPr>
                <w:rFonts w:eastAsia="Times New Roman" w:cs="Times New Roman"/>
                <w:sz w:val="22"/>
                <w:lang w:eastAsia="ru-RU"/>
              </w:rPr>
            </w:pPr>
            <w:r w:rsidRPr="00C77152">
              <w:rPr>
                <w:rFonts w:eastAsia="Times New Roman" w:cs="Times New Roman"/>
                <w:sz w:val="22"/>
                <w:lang w:eastAsia="ru-RU"/>
              </w:rPr>
              <w:t>Товар должен поставляться</w:t>
            </w:r>
            <w:r w:rsidR="002D052E" w:rsidRPr="00C77152">
              <w:rPr>
                <w:rFonts w:eastAsia="Times New Roman" w:cs="Times New Roman"/>
                <w:sz w:val="22"/>
                <w:lang w:eastAsia="ru-RU"/>
              </w:rPr>
              <w:t xml:space="preserve"> в упаковке</w:t>
            </w:r>
            <w:r w:rsidRPr="00C77152">
              <w:rPr>
                <w:rFonts w:eastAsia="Times New Roman" w:cs="Times New Roman"/>
                <w:sz w:val="22"/>
                <w:lang w:eastAsia="ru-RU"/>
              </w:rPr>
              <w:t>, способной предотвратить его повреждение или порчу во время перевозки, передачи Государственному заказчику и имеющей маркировку завода-изготовителя.</w:t>
            </w:r>
          </w:p>
          <w:p w:rsidR="00E51092" w:rsidRPr="00C77152" w:rsidRDefault="00E51092" w:rsidP="00C77152">
            <w:pPr>
              <w:ind w:left="-108" w:firstLine="392"/>
              <w:rPr>
                <w:rFonts w:eastAsia="Times New Roman" w:cs="Times New Roman"/>
                <w:sz w:val="22"/>
                <w:lang w:eastAsia="ru-RU"/>
              </w:rPr>
            </w:pPr>
            <w:r w:rsidRPr="00C77152">
              <w:rPr>
                <w:rFonts w:eastAsia="Times New Roman" w:cs="Times New Roman"/>
                <w:sz w:val="22"/>
                <w:lang w:eastAsia="ru-RU"/>
              </w:rPr>
              <w:t>Способ доставки товара до Государственного заказчика определяется Поставщиком самостоятельно. Поставка товара осуществляется Поставщиком за счет собственных средств и  Государственным заказчиком не возмещается. Все виды погрузочно-разгрузочных работ осуществляются Поставщиком собственными техническими средствами и силами или за счет собственных средств.</w:t>
            </w:r>
          </w:p>
          <w:p w:rsidR="00F442A3" w:rsidRPr="001A773C" w:rsidRDefault="00E51092" w:rsidP="00C77152">
            <w:pPr>
              <w:ind w:firstLine="284"/>
              <w:rPr>
                <w:sz w:val="22"/>
              </w:rPr>
            </w:pPr>
            <w:r w:rsidRPr="00C77152">
              <w:rPr>
                <w:rFonts w:eastAsia="Times New Roman" w:cs="Times New Roman"/>
                <w:sz w:val="22"/>
                <w:lang w:eastAsia="ru-RU"/>
              </w:rPr>
              <w:t xml:space="preserve">Поставщик обязан при поставке Товара </w:t>
            </w:r>
            <w:proofErr w:type="gramStart"/>
            <w:r w:rsidRPr="00C77152">
              <w:rPr>
                <w:rFonts w:eastAsia="Times New Roman" w:cs="Times New Roman"/>
                <w:sz w:val="22"/>
                <w:lang w:eastAsia="ru-RU"/>
              </w:rPr>
              <w:t>в место поставки</w:t>
            </w:r>
            <w:proofErr w:type="gramEnd"/>
            <w:r w:rsidRPr="00C77152">
              <w:rPr>
                <w:rFonts w:eastAsia="Times New Roman" w:cs="Times New Roman"/>
                <w:sz w:val="22"/>
                <w:lang w:eastAsia="ru-RU"/>
              </w:rPr>
              <w:t xml:space="preserve"> соблюдать требования Федерального закона от 30 марта 1999 г. № 52-ФЗ «О санитарно-эпидемиологическом благополучии населения» и нормативно-правовых актов, принятых в соответствии с вышеуказанным законом и распространяющих своё действие на территории поставки товара.</w:t>
            </w:r>
          </w:p>
        </w:tc>
      </w:tr>
      <w:tr w:rsidR="00F442A3" w:rsidRPr="006F22F5" w:rsidTr="00C77152">
        <w:trPr>
          <w:trHeight w:val="64"/>
        </w:trPr>
        <w:tc>
          <w:tcPr>
            <w:tcW w:w="10206" w:type="dxa"/>
            <w:shd w:val="clear" w:color="auto" w:fill="DAEEF3" w:themeFill="accent5" w:themeFillTint="33"/>
          </w:tcPr>
          <w:p w:rsidR="00F442A3" w:rsidRPr="007B3548" w:rsidRDefault="00F442A3" w:rsidP="00C77152">
            <w:pPr>
              <w:tabs>
                <w:tab w:val="num" w:pos="180"/>
              </w:tabs>
              <w:ind w:left="360" w:hanging="218"/>
              <w:jc w:val="center"/>
              <w:rPr>
                <w:rFonts w:eastAsia="Times New Roman" w:cs="Times New Roman"/>
                <w:b/>
                <w:sz w:val="22"/>
                <w:lang w:eastAsia="ru-RU"/>
              </w:rPr>
            </w:pPr>
            <w:r>
              <w:rPr>
                <w:rFonts w:eastAsia="Lucida Sans Unicode" w:cs="Times New Roman"/>
                <w:b/>
                <w:sz w:val="22"/>
              </w:rPr>
              <w:t>5</w:t>
            </w:r>
            <w:r w:rsidRPr="007B3548">
              <w:rPr>
                <w:rFonts w:eastAsia="Lucida Sans Unicode" w:cs="Times New Roman"/>
                <w:b/>
                <w:sz w:val="22"/>
              </w:rPr>
              <w:t>.Требования к качеству, безопасности</w:t>
            </w:r>
          </w:p>
        </w:tc>
      </w:tr>
      <w:tr w:rsidR="00F442A3" w:rsidRPr="006F22F5" w:rsidTr="00C77152">
        <w:trPr>
          <w:trHeight w:val="278"/>
        </w:trPr>
        <w:tc>
          <w:tcPr>
            <w:tcW w:w="10206" w:type="dxa"/>
            <w:shd w:val="clear" w:color="auto" w:fill="auto"/>
          </w:tcPr>
          <w:p w:rsidR="00E51092" w:rsidRPr="00C77152" w:rsidRDefault="00E51092" w:rsidP="00C77152">
            <w:pPr>
              <w:ind w:firstLine="284"/>
              <w:rPr>
                <w:rFonts w:eastAsia="Lucida Sans Unicode" w:cs="Times New Roman"/>
                <w:sz w:val="22"/>
              </w:rPr>
            </w:pPr>
            <w:r w:rsidRPr="00C77152">
              <w:rPr>
                <w:rFonts w:eastAsia="Lucida Sans Unicode" w:cs="Times New Roman"/>
                <w:sz w:val="22"/>
              </w:rPr>
              <w:t>Поставляемый Товар не должен иметь дефектов, связанных с материалами и/или работой по их изготовлению, либо проявляющихся в результате действия или упущения производителя (поставщика), при соблюдении Государственным заказчиком правил хранения и/или эксплуатации поставляемого Товара.</w:t>
            </w:r>
          </w:p>
          <w:p w:rsidR="00E51092" w:rsidRPr="00C77152" w:rsidRDefault="00E51092" w:rsidP="00C77152">
            <w:pPr>
              <w:ind w:firstLine="284"/>
              <w:rPr>
                <w:rFonts w:eastAsia="Lucida Sans Unicode" w:cs="Times New Roman"/>
                <w:sz w:val="22"/>
              </w:rPr>
            </w:pPr>
            <w:r w:rsidRPr="00C77152">
              <w:rPr>
                <w:rFonts w:eastAsia="Lucida Sans Unicode" w:cs="Times New Roman"/>
                <w:sz w:val="22"/>
              </w:rPr>
              <w:t>Поставляемый Товар должен быть безопасен и разрешен для применения на территории Российской Федерации.</w:t>
            </w:r>
          </w:p>
          <w:p w:rsidR="008A1480" w:rsidRPr="00E51092" w:rsidRDefault="00E51092" w:rsidP="00D967F9">
            <w:pPr>
              <w:ind w:firstLine="284"/>
              <w:rPr>
                <w:rFonts w:eastAsia="Lucida Sans Unicode" w:cs="Times New Roman"/>
                <w:sz w:val="22"/>
              </w:rPr>
            </w:pPr>
            <w:r w:rsidRPr="00C77152">
              <w:rPr>
                <w:rFonts w:eastAsia="Lucida Sans Unicode" w:cs="Times New Roman"/>
                <w:sz w:val="22"/>
              </w:rPr>
              <w:t xml:space="preserve">Товар должен быть пригоден для целей, для которых товар такого рода обычно используется. Качество товара должно соответствовать действующим в Российской Федерации стандартам, требованиям, предъявляемым </w:t>
            </w:r>
            <w:proofErr w:type="gramStart"/>
            <w:r w:rsidRPr="00C77152">
              <w:rPr>
                <w:rFonts w:eastAsia="Lucida Sans Unicode" w:cs="Times New Roman"/>
                <w:sz w:val="22"/>
              </w:rPr>
              <w:t>к</w:t>
            </w:r>
            <w:proofErr w:type="gramEnd"/>
            <w:r w:rsidRPr="00C77152">
              <w:rPr>
                <w:rFonts w:eastAsia="Lucida Sans Unicode" w:cs="Times New Roman"/>
                <w:sz w:val="22"/>
              </w:rPr>
              <w:t xml:space="preserve"> </w:t>
            </w:r>
            <w:proofErr w:type="gramStart"/>
            <w:r w:rsidRPr="00C77152">
              <w:rPr>
                <w:rFonts w:eastAsia="Lucida Sans Unicode" w:cs="Times New Roman"/>
                <w:sz w:val="22"/>
              </w:rPr>
              <w:t>такого</w:t>
            </w:r>
            <w:proofErr w:type="gramEnd"/>
            <w:r w:rsidRPr="00C77152">
              <w:rPr>
                <w:rFonts w:eastAsia="Lucida Sans Unicode" w:cs="Times New Roman"/>
                <w:sz w:val="22"/>
              </w:rPr>
              <w:t xml:space="preserve"> рода товарам.</w:t>
            </w:r>
          </w:p>
        </w:tc>
      </w:tr>
      <w:tr w:rsidR="00F442A3" w:rsidRPr="006F22F5" w:rsidTr="00C77152">
        <w:trPr>
          <w:trHeight w:val="64"/>
        </w:trPr>
        <w:tc>
          <w:tcPr>
            <w:tcW w:w="10206" w:type="dxa"/>
            <w:shd w:val="clear" w:color="auto" w:fill="DAEEF3" w:themeFill="accent5" w:themeFillTint="33"/>
          </w:tcPr>
          <w:p w:rsidR="00F442A3" w:rsidRPr="007B3548" w:rsidRDefault="00F442A3" w:rsidP="00C77152">
            <w:pPr>
              <w:ind w:firstLine="0"/>
              <w:jc w:val="center"/>
              <w:rPr>
                <w:rFonts w:eastAsia="Times New Roman" w:cs="Times New Roman"/>
                <w:b/>
                <w:sz w:val="22"/>
                <w:lang w:eastAsia="ru-RU"/>
              </w:rPr>
            </w:pPr>
            <w:r>
              <w:rPr>
                <w:rFonts w:eastAsia="Lucida Sans Unicode" w:cs="Times New Roman"/>
                <w:b/>
                <w:sz w:val="22"/>
              </w:rPr>
              <w:t>6</w:t>
            </w:r>
            <w:r w:rsidRPr="007B3548">
              <w:rPr>
                <w:rFonts w:eastAsia="Lucida Sans Unicode" w:cs="Times New Roman"/>
                <w:b/>
                <w:sz w:val="22"/>
              </w:rPr>
              <w:t>.</w:t>
            </w:r>
            <w:r>
              <w:rPr>
                <w:rFonts w:eastAsia="Lucida Sans Unicode" w:cs="Times New Roman"/>
                <w:b/>
                <w:sz w:val="22"/>
              </w:rPr>
              <w:t xml:space="preserve"> </w:t>
            </w:r>
            <w:r w:rsidRPr="005C271E">
              <w:rPr>
                <w:rFonts w:eastAsia="Lucida Sans Unicode" w:cs="Times New Roman"/>
                <w:b/>
                <w:sz w:val="22"/>
              </w:rPr>
              <w:t>Требования к объему предоставления гарантий качества товара (минимально приемлемые для заказчика либо жестко установленные обязанности поставщика в гарантийный период)</w:t>
            </w:r>
          </w:p>
        </w:tc>
      </w:tr>
      <w:tr w:rsidR="00F442A3" w:rsidRPr="006F22F5" w:rsidTr="00C77152">
        <w:trPr>
          <w:trHeight w:val="64"/>
        </w:trPr>
        <w:tc>
          <w:tcPr>
            <w:tcW w:w="10206" w:type="dxa"/>
            <w:shd w:val="clear" w:color="auto" w:fill="auto"/>
          </w:tcPr>
          <w:p w:rsidR="00F442A3" w:rsidRDefault="00F442A3" w:rsidP="00C77152">
            <w:pPr>
              <w:ind w:left="-108" w:firstLine="426"/>
              <w:rPr>
                <w:rFonts w:eastAsia="Times New Roman" w:cs="Times New Roman"/>
                <w:b/>
                <w:sz w:val="22"/>
                <w:lang w:eastAsia="ru-RU"/>
              </w:rPr>
            </w:pPr>
            <w:r w:rsidRPr="005E25BB">
              <w:rPr>
                <w:rFonts w:eastAsia="Times New Roman" w:cs="Times New Roman"/>
                <w:b/>
                <w:sz w:val="22"/>
                <w:lang w:eastAsia="ru-RU"/>
              </w:rPr>
              <w:t>Гарантия качества распространяется на весь объем поставляемого товара.</w:t>
            </w:r>
          </w:p>
          <w:p w:rsidR="00981EB1" w:rsidRPr="005E25BB" w:rsidRDefault="00981EB1" w:rsidP="00C77152">
            <w:pPr>
              <w:ind w:left="-108" w:firstLine="426"/>
              <w:rPr>
                <w:rFonts w:eastAsia="Times New Roman" w:cs="Times New Roman"/>
                <w:b/>
                <w:sz w:val="22"/>
                <w:lang w:eastAsia="ru-RU"/>
              </w:rPr>
            </w:pPr>
          </w:p>
          <w:p w:rsidR="006D406D" w:rsidRPr="00A27948" w:rsidRDefault="00F442A3" w:rsidP="00C77152">
            <w:pPr>
              <w:ind w:left="-108" w:firstLine="426"/>
              <w:rPr>
                <w:rFonts w:eastAsia="Times New Roman" w:cs="Times New Roman"/>
                <w:sz w:val="22"/>
                <w:lang w:eastAsia="ru-RU"/>
              </w:rPr>
            </w:pPr>
            <w:r w:rsidRPr="005C271E">
              <w:rPr>
                <w:rFonts w:eastAsia="Times New Roman" w:cs="Times New Roman"/>
                <w:sz w:val="22"/>
                <w:lang w:eastAsia="ru-RU"/>
              </w:rPr>
              <w:t>В случае</w:t>
            </w:r>
            <w:proofErr w:type="gramStart"/>
            <w:r w:rsidRPr="005C271E">
              <w:rPr>
                <w:rFonts w:eastAsia="Times New Roman" w:cs="Times New Roman"/>
                <w:sz w:val="22"/>
                <w:lang w:eastAsia="ru-RU"/>
              </w:rPr>
              <w:t>,</w:t>
            </w:r>
            <w:proofErr w:type="gramEnd"/>
            <w:r w:rsidRPr="005C271E">
              <w:rPr>
                <w:rFonts w:eastAsia="Times New Roman" w:cs="Times New Roman"/>
                <w:sz w:val="22"/>
                <w:lang w:eastAsia="ru-RU"/>
              </w:rPr>
              <w:t xml:space="preserve"> если при использовании Товара Государственным заказчиком выявлены несоответствия функциональных, технических и качественных характеристик Товара условиям контракта в период действия гарантийных обязательств, Поставщик обязуется безвозмездно произвести замену данного </w:t>
            </w:r>
            <w:r w:rsidRPr="005C271E">
              <w:rPr>
                <w:rFonts w:eastAsia="Times New Roman" w:cs="Times New Roman"/>
                <w:sz w:val="22"/>
                <w:lang w:eastAsia="ru-RU"/>
              </w:rPr>
              <w:lastRenderedPageBreak/>
              <w:t>некачественного Товара, а также устранить скрытые дефекты и недостатки, произошедшие по вине Поставщика или производителя Товара, в течение 10-ти (десяти) рабочих дней с момента получения от Государственного заказчика такого требования. Гарантийное обслуживание Товара должно производиться Поставщиком, методом замены Товара, вышедшего из строя в течение гарантийного срока, на новый Товар. Замена должна осуществляться в течение 10-ти (десяти) рабочих дней с момента извещения Государственным заказчиком Поставщика о выходе из строя Товара. Все расходы по транспортировке пришедшего в негодность Товара, замененного Товара, в период гарантийного срока, несёт Поставщик.</w:t>
            </w:r>
          </w:p>
        </w:tc>
      </w:tr>
      <w:tr w:rsidR="00F442A3" w:rsidRPr="006F22F5" w:rsidTr="00C77152">
        <w:trPr>
          <w:trHeight w:val="64"/>
        </w:trPr>
        <w:tc>
          <w:tcPr>
            <w:tcW w:w="10206" w:type="dxa"/>
            <w:shd w:val="clear" w:color="auto" w:fill="DAEEF3" w:themeFill="accent5" w:themeFillTint="33"/>
          </w:tcPr>
          <w:p w:rsidR="00F442A3" w:rsidRDefault="00F442A3" w:rsidP="00C77152">
            <w:pPr>
              <w:ind w:left="360" w:firstLine="0"/>
              <w:jc w:val="center"/>
              <w:rPr>
                <w:rFonts w:eastAsia="Lucida Sans Unicode" w:cs="Times New Roman"/>
                <w:b/>
                <w:sz w:val="22"/>
              </w:rPr>
            </w:pPr>
            <w:r>
              <w:rPr>
                <w:rFonts w:eastAsia="Lucida Sans Unicode" w:cs="Times New Roman"/>
                <w:b/>
                <w:sz w:val="22"/>
              </w:rPr>
              <w:lastRenderedPageBreak/>
              <w:t>7</w:t>
            </w:r>
            <w:r w:rsidRPr="005C271E">
              <w:rPr>
                <w:rFonts w:eastAsia="Lucida Sans Unicode" w:cs="Times New Roman"/>
                <w:b/>
                <w:sz w:val="22"/>
              </w:rPr>
              <w:t>. Требования к гарантийному сроку</w:t>
            </w:r>
          </w:p>
        </w:tc>
      </w:tr>
      <w:tr w:rsidR="00F442A3" w:rsidRPr="006F22F5" w:rsidTr="00C77152">
        <w:trPr>
          <w:trHeight w:val="64"/>
        </w:trPr>
        <w:tc>
          <w:tcPr>
            <w:tcW w:w="10206" w:type="dxa"/>
            <w:shd w:val="clear" w:color="auto" w:fill="auto"/>
          </w:tcPr>
          <w:p w:rsidR="0078487F" w:rsidRPr="00856475" w:rsidRDefault="0078487F" w:rsidP="00C77152">
            <w:pPr>
              <w:ind w:firstLine="284"/>
              <w:rPr>
                <w:rFonts w:eastAsia="Lucida Sans Unicode" w:cs="Times New Roman"/>
                <w:sz w:val="22"/>
              </w:rPr>
            </w:pPr>
            <w:r w:rsidRPr="00856475">
              <w:rPr>
                <w:rFonts w:eastAsia="Lucida Sans Unicode" w:cs="Times New Roman"/>
                <w:sz w:val="22"/>
              </w:rPr>
              <w:t xml:space="preserve">Поставщик должен гарантировать, что функциональные, технические и качественные характеристики предлагаемого товара будут соответствовать требованиям Государственного контракта. </w:t>
            </w:r>
          </w:p>
          <w:p w:rsidR="0078487F" w:rsidRPr="00856475" w:rsidRDefault="0078487F" w:rsidP="00C77152">
            <w:pPr>
              <w:ind w:firstLine="284"/>
              <w:rPr>
                <w:rFonts w:eastAsia="Lucida Sans Unicode" w:cs="Times New Roman"/>
                <w:sz w:val="22"/>
              </w:rPr>
            </w:pPr>
            <w:r w:rsidRPr="00856475">
              <w:rPr>
                <w:rFonts w:eastAsia="Lucida Sans Unicode" w:cs="Times New Roman"/>
                <w:sz w:val="22"/>
              </w:rPr>
              <w:t xml:space="preserve">Срок действия гарантии Поставщика должен быть не менее чем срок действия гарантии производителя данного товара. </w:t>
            </w:r>
          </w:p>
          <w:p w:rsidR="00F442A3" w:rsidRPr="00C962CA" w:rsidRDefault="0078487F" w:rsidP="00C77152">
            <w:pPr>
              <w:ind w:firstLine="284"/>
              <w:rPr>
                <w:rFonts w:eastAsia="Lucida Sans Unicode" w:cs="Times New Roman"/>
                <w:sz w:val="22"/>
              </w:rPr>
            </w:pPr>
            <w:r w:rsidRPr="00856475">
              <w:rPr>
                <w:rFonts w:eastAsia="Lucida Sans Unicode" w:cs="Times New Roman"/>
                <w:sz w:val="22"/>
              </w:rPr>
              <w:t xml:space="preserve">Предоставление  гарантии осуществляется вместе с товаром и действует  </w:t>
            </w:r>
            <w:proofErr w:type="gramStart"/>
            <w:r w:rsidRPr="00856475">
              <w:rPr>
                <w:rFonts w:eastAsia="Lucida Sans Unicode" w:cs="Times New Roman"/>
                <w:sz w:val="22"/>
              </w:rPr>
              <w:t>с даты подписания</w:t>
            </w:r>
            <w:proofErr w:type="gramEnd"/>
            <w:r w:rsidRPr="00856475">
              <w:rPr>
                <w:rFonts w:eastAsia="Lucida Sans Unicode" w:cs="Times New Roman"/>
                <w:sz w:val="22"/>
              </w:rPr>
              <w:t xml:space="preserve"> Сторонами Акта приемки </w:t>
            </w:r>
            <w:r w:rsidRPr="00FE0948">
              <w:rPr>
                <w:rFonts w:eastAsia="Times New Roman" w:cs="Times New Roman"/>
                <w:sz w:val="22"/>
                <w:lang w:eastAsia="ru-RU"/>
              </w:rPr>
              <w:t xml:space="preserve"> товаров, работ, услуг</w:t>
            </w:r>
            <w:r>
              <w:rPr>
                <w:rFonts w:eastAsia="Times New Roman" w:cs="Times New Roman"/>
                <w:sz w:val="22"/>
                <w:lang w:eastAsia="ru-RU"/>
              </w:rPr>
              <w:t>.</w:t>
            </w:r>
          </w:p>
        </w:tc>
      </w:tr>
      <w:tr w:rsidR="00F442A3" w:rsidRPr="006F22F5" w:rsidTr="00C77152">
        <w:trPr>
          <w:trHeight w:val="64"/>
        </w:trPr>
        <w:tc>
          <w:tcPr>
            <w:tcW w:w="10206" w:type="dxa"/>
            <w:shd w:val="clear" w:color="auto" w:fill="DAEEF3" w:themeFill="accent5" w:themeFillTint="33"/>
          </w:tcPr>
          <w:p w:rsidR="00F442A3" w:rsidRPr="007B3548" w:rsidRDefault="00F442A3" w:rsidP="00C77152">
            <w:pPr>
              <w:ind w:left="360" w:firstLine="0"/>
              <w:jc w:val="center"/>
              <w:rPr>
                <w:rFonts w:eastAsia="Times New Roman" w:cs="Times New Roman"/>
                <w:b/>
                <w:sz w:val="22"/>
                <w:lang w:eastAsia="ru-RU"/>
              </w:rPr>
            </w:pPr>
            <w:r>
              <w:rPr>
                <w:rFonts w:eastAsia="Lucida Sans Unicode" w:cs="Times New Roman"/>
                <w:b/>
                <w:sz w:val="22"/>
              </w:rPr>
              <w:t>8</w:t>
            </w:r>
            <w:r w:rsidRPr="007B3548">
              <w:rPr>
                <w:rFonts w:eastAsia="Lucida Sans Unicode" w:cs="Times New Roman"/>
                <w:b/>
                <w:sz w:val="22"/>
              </w:rPr>
              <w:t>. Требования по передаче заказчику с товаром технических и иных документов</w:t>
            </w:r>
          </w:p>
        </w:tc>
      </w:tr>
      <w:tr w:rsidR="00F442A3" w:rsidRPr="006F22F5" w:rsidTr="00C77152">
        <w:trPr>
          <w:trHeight w:val="64"/>
        </w:trPr>
        <w:tc>
          <w:tcPr>
            <w:tcW w:w="10206" w:type="dxa"/>
            <w:shd w:val="clear" w:color="auto" w:fill="auto"/>
          </w:tcPr>
          <w:p w:rsidR="00E51092" w:rsidRPr="00C77152" w:rsidRDefault="00E51092" w:rsidP="00C77152">
            <w:pPr>
              <w:ind w:left="-108" w:firstLine="426"/>
              <w:rPr>
                <w:rFonts w:eastAsia="Times New Roman" w:cs="Times New Roman"/>
                <w:sz w:val="22"/>
                <w:lang w:eastAsia="ru-RU"/>
              </w:rPr>
            </w:pPr>
            <w:r w:rsidRPr="00C77152">
              <w:rPr>
                <w:rFonts w:eastAsia="Times New Roman" w:cs="Times New Roman"/>
                <w:sz w:val="22"/>
                <w:lang w:eastAsia="ru-RU"/>
              </w:rPr>
              <w:t>Вместе с Товаром поставщик передает Государственному заказчику следующую документацию на товар:</w:t>
            </w:r>
          </w:p>
          <w:p w:rsidR="00E51092" w:rsidRPr="00C77152" w:rsidRDefault="00E51092" w:rsidP="00C77152">
            <w:pPr>
              <w:ind w:left="-108" w:firstLine="426"/>
              <w:rPr>
                <w:rFonts w:eastAsia="Times New Roman" w:cs="Times New Roman"/>
                <w:sz w:val="22"/>
                <w:lang w:eastAsia="ru-RU"/>
              </w:rPr>
            </w:pPr>
            <w:r w:rsidRPr="00C77152">
              <w:rPr>
                <w:rFonts w:eastAsia="Times New Roman" w:cs="Times New Roman"/>
                <w:sz w:val="22"/>
                <w:lang w:eastAsia="ru-RU"/>
              </w:rPr>
              <w:t>-оригинал товарной накладной/или универсального передаточного документа (далее – УПД) на поставляемый Товар в трех экземплярах;</w:t>
            </w:r>
          </w:p>
          <w:p w:rsidR="00E51092" w:rsidRPr="00C77152" w:rsidRDefault="00E51092" w:rsidP="00C77152">
            <w:pPr>
              <w:ind w:left="-108" w:firstLine="426"/>
              <w:rPr>
                <w:rFonts w:eastAsia="Times New Roman" w:cs="Times New Roman"/>
                <w:sz w:val="22"/>
                <w:lang w:eastAsia="ru-RU"/>
              </w:rPr>
            </w:pPr>
            <w:r w:rsidRPr="00C77152">
              <w:rPr>
                <w:rFonts w:eastAsia="Times New Roman" w:cs="Times New Roman"/>
                <w:sz w:val="22"/>
                <w:lang w:eastAsia="ru-RU"/>
              </w:rPr>
              <w:t>- оригинал счет – фактуры (в случаях, предусмотренных законодательством Российской Федерации) на оплату поставляемого товара;</w:t>
            </w:r>
          </w:p>
          <w:p w:rsidR="00E51092" w:rsidRPr="00C77152" w:rsidRDefault="00E51092" w:rsidP="00C77152">
            <w:pPr>
              <w:ind w:left="-108" w:firstLine="426"/>
              <w:rPr>
                <w:rFonts w:eastAsia="Times New Roman" w:cs="Times New Roman"/>
                <w:sz w:val="22"/>
                <w:lang w:eastAsia="ru-RU"/>
              </w:rPr>
            </w:pPr>
            <w:r w:rsidRPr="00C77152">
              <w:rPr>
                <w:rFonts w:eastAsia="Times New Roman" w:cs="Times New Roman"/>
                <w:sz w:val="22"/>
                <w:lang w:eastAsia="ru-RU"/>
              </w:rPr>
              <w:t>- оригинал счета на оплату поставляемого товара в одном экземпляре</w:t>
            </w:r>
            <w:r w:rsidR="00D967F9">
              <w:rPr>
                <w:rFonts w:eastAsia="Times New Roman" w:cs="Times New Roman"/>
                <w:sz w:val="22"/>
                <w:lang w:eastAsia="ru-RU"/>
              </w:rPr>
              <w:t>.</w:t>
            </w:r>
          </w:p>
          <w:p w:rsidR="00E51092" w:rsidRPr="00C77152" w:rsidRDefault="00E51092" w:rsidP="00D967F9">
            <w:pPr>
              <w:ind w:firstLine="0"/>
              <w:rPr>
                <w:rFonts w:eastAsia="Times New Roman" w:cs="Times New Roman"/>
                <w:sz w:val="22"/>
                <w:lang w:eastAsia="ru-RU"/>
              </w:rPr>
            </w:pPr>
          </w:p>
          <w:p w:rsidR="00D94BAF" w:rsidRPr="00C77152" w:rsidRDefault="00E51092" w:rsidP="00C77152">
            <w:pPr>
              <w:ind w:left="-108" w:firstLine="426"/>
              <w:rPr>
                <w:rFonts w:eastAsia="Times New Roman" w:cs="Times New Roman"/>
                <w:sz w:val="22"/>
                <w:lang w:eastAsia="ru-RU"/>
              </w:rPr>
            </w:pPr>
            <w:r w:rsidRPr="00C77152">
              <w:rPr>
                <w:rFonts w:eastAsia="Times New Roman" w:cs="Times New Roman"/>
                <w:sz w:val="22"/>
                <w:lang w:eastAsia="ru-RU"/>
              </w:rPr>
              <w:t xml:space="preserve">Вышеуказанные документы должны быть представлены Государственному заказчику на месте поставки товара в день доставки товара, и в случае их непредставления </w:t>
            </w:r>
            <w:r w:rsidR="0078487F" w:rsidRPr="00C77152">
              <w:rPr>
                <w:rFonts w:eastAsia="Times New Roman" w:cs="Times New Roman"/>
                <w:sz w:val="22"/>
                <w:lang w:eastAsia="ru-RU"/>
              </w:rPr>
              <w:t>П</w:t>
            </w:r>
            <w:r w:rsidRPr="00C77152">
              <w:rPr>
                <w:rFonts w:eastAsia="Times New Roman" w:cs="Times New Roman"/>
                <w:sz w:val="22"/>
                <w:lang w:eastAsia="ru-RU"/>
              </w:rPr>
              <w:t>оставщик будет нести ответственность за просрочку поставки товара.</w:t>
            </w:r>
          </w:p>
        </w:tc>
      </w:tr>
      <w:tr w:rsidR="00F442A3" w:rsidRPr="006F22F5" w:rsidTr="00C77152">
        <w:trPr>
          <w:trHeight w:val="64"/>
        </w:trPr>
        <w:tc>
          <w:tcPr>
            <w:tcW w:w="10206" w:type="dxa"/>
            <w:shd w:val="clear" w:color="auto" w:fill="DAEEF3" w:themeFill="accent5" w:themeFillTint="33"/>
          </w:tcPr>
          <w:p w:rsidR="00F442A3" w:rsidRPr="00C77152" w:rsidRDefault="00F442A3" w:rsidP="00C77152">
            <w:pPr>
              <w:pStyle w:val="a7"/>
              <w:ind w:left="0"/>
              <w:jc w:val="center"/>
              <w:rPr>
                <w:rFonts w:eastAsia="Lucida Sans Unicode"/>
                <w:b/>
                <w:sz w:val="22"/>
                <w:szCs w:val="22"/>
              </w:rPr>
            </w:pPr>
            <w:r w:rsidRPr="00C77152">
              <w:rPr>
                <w:rFonts w:eastAsia="Lucida Sans Unicode"/>
                <w:b/>
                <w:sz w:val="22"/>
                <w:szCs w:val="22"/>
              </w:rPr>
              <w:t>9. Порядок сдачи и приемки товара</w:t>
            </w:r>
          </w:p>
        </w:tc>
      </w:tr>
      <w:tr w:rsidR="00F442A3" w:rsidRPr="006F22F5" w:rsidTr="00C77152">
        <w:trPr>
          <w:trHeight w:val="64"/>
        </w:trPr>
        <w:tc>
          <w:tcPr>
            <w:tcW w:w="10206" w:type="dxa"/>
            <w:shd w:val="clear" w:color="auto" w:fill="auto"/>
          </w:tcPr>
          <w:p w:rsidR="0078487F" w:rsidRPr="00C77152" w:rsidRDefault="0078487F" w:rsidP="00C77152">
            <w:pPr>
              <w:ind w:left="-108" w:firstLine="426"/>
              <w:rPr>
                <w:rFonts w:eastAsia="Lucida Sans Unicode" w:cs="Times New Roman"/>
                <w:sz w:val="22"/>
              </w:rPr>
            </w:pPr>
            <w:r w:rsidRPr="00C77152">
              <w:rPr>
                <w:rFonts w:eastAsia="Lucida Sans Unicode" w:cs="Times New Roman"/>
                <w:sz w:val="22"/>
              </w:rPr>
              <w:t>Приемка Товара Государственным заказчиком осуществляется в два этапа.</w:t>
            </w:r>
          </w:p>
          <w:p w:rsidR="0078487F" w:rsidRPr="00C77152" w:rsidRDefault="0078487F" w:rsidP="00C77152">
            <w:pPr>
              <w:ind w:left="-108" w:firstLine="426"/>
              <w:rPr>
                <w:rFonts w:eastAsia="Lucida Sans Unicode" w:cs="Times New Roman"/>
                <w:sz w:val="22"/>
              </w:rPr>
            </w:pPr>
            <w:r w:rsidRPr="00C77152">
              <w:rPr>
                <w:rFonts w:eastAsia="Lucida Sans Unicode" w:cs="Times New Roman"/>
                <w:b/>
                <w:sz w:val="22"/>
              </w:rPr>
              <w:t>Первый этап</w:t>
            </w:r>
            <w:r w:rsidRPr="00C77152">
              <w:rPr>
                <w:rFonts w:eastAsia="Lucida Sans Unicode" w:cs="Times New Roman"/>
                <w:sz w:val="22"/>
              </w:rPr>
              <w:t xml:space="preserve"> – приемка Товара по количеству. </w:t>
            </w:r>
          </w:p>
          <w:p w:rsidR="0078487F" w:rsidRPr="00C77152" w:rsidRDefault="0078487F" w:rsidP="00C77152">
            <w:pPr>
              <w:ind w:left="-108" w:firstLine="426"/>
              <w:rPr>
                <w:rFonts w:eastAsia="Lucida Sans Unicode" w:cs="Times New Roman"/>
                <w:sz w:val="22"/>
              </w:rPr>
            </w:pPr>
            <w:r w:rsidRPr="00C77152">
              <w:rPr>
                <w:rFonts w:eastAsia="Lucida Sans Unicode" w:cs="Times New Roman"/>
                <w:sz w:val="22"/>
              </w:rPr>
              <w:t>Приемка Товара по количеству, включая проверку отсутствия внешних повреждений, производится уполномоченными представителями Государственного заказчика в месте доставки Товара и должна быть завершена в день доставки Товара.</w:t>
            </w:r>
          </w:p>
          <w:p w:rsidR="0078487F" w:rsidRPr="00C77152" w:rsidRDefault="0078487F" w:rsidP="00C77152">
            <w:pPr>
              <w:ind w:left="-108" w:firstLine="426"/>
              <w:rPr>
                <w:rFonts w:eastAsia="Lucida Sans Unicode" w:cs="Times New Roman"/>
                <w:sz w:val="22"/>
              </w:rPr>
            </w:pPr>
            <w:r w:rsidRPr="00C77152">
              <w:rPr>
                <w:rFonts w:eastAsia="Lucida Sans Unicode" w:cs="Times New Roman"/>
                <w:sz w:val="22"/>
              </w:rPr>
              <w:t>По результатам приемки Товара по количеству Государственный заказчик подписывает со своей стороны три экземпляра товарной накладной</w:t>
            </w:r>
            <w:r w:rsidRPr="00C77152">
              <w:rPr>
                <w:rFonts w:eastAsia="Times New Roman" w:cs="Times New Roman"/>
                <w:sz w:val="22"/>
                <w:lang w:eastAsia="ru-RU"/>
              </w:rPr>
              <w:t>/или УПД</w:t>
            </w:r>
            <w:r w:rsidRPr="00C77152">
              <w:rPr>
                <w:rFonts w:eastAsia="Lucida Sans Unicode" w:cs="Times New Roman"/>
                <w:sz w:val="22"/>
              </w:rPr>
              <w:t xml:space="preserve"> на Товар и передает Поставщику один экземпляр товарной накладной</w:t>
            </w:r>
            <w:r w:rsidRPr="00C77152">
              <w:rPr>
                <w:rFonts w:eastAsia="Times New Roman" w:cs="Times New Roman"/>
                <w:sz w:val="22"/>
                <w:lang w:eastAsia="ru-RU"/>
              </w:rPr>
              <w:t>/или УПД</w:t>
            </w:r>
            <w:r w:rsidRPr="00C77152">
              <w:rPr>
                <w:rFonts w:eastAsia="Lucida Sans Unicode" w:cs="Times New Roman"/>
                <w:sz w:val="22"/>
              </w:rPr>
              <w:t xml:space="preserve"> на Товар или направляет в тот же срок мотивированный отказ от приемки товара.</w:t>
            </w:r>
          </w:p>
          <w:p w:rsidR="0078487F" w:rsidRPr="00C77152" w:rsidRDefault="0078487F" w:rsidP="00C77152">
            <w:pPr>
              <w:ind w:left="-108" w:firstLine="426"/>
              <w:rPr>
                <w:rFonts w:eastAsia="Lucida Sans Unicode" w:cs="Times New Roman"/>
                <w:sz w:val="22"/>
              </w:rPr>
            </w:pPr>
            <w:r w:rsidRPr="00C77152">
              <w:rPr>
                <w:rFonts w:eastAsia="Lucida Sans Unicode" w:cs="Times New Roman"/>
                <w:sz w:val="22"/>
              </w:rPr>
              <w:t>Днем поставки товара считается день подписания Сторонами товарной накладной</w:t>
            </w:r>
            <w:r w:rsidRPr="00C77152">
              <w:rPr>
                <w:rFonts w:eastAsia="Times New Roman" w:cs="Times New Roman"/>
                <w:sz w:val="22"/>
                <w:lang w:eastAsia="ru-RU"/>
              </w:rPr>
              <w:t>/или УПД на Товар</w:t>
            </w:r>
            <w:r w:rsidRPr="00C77152">
              <w:rPr>
                <w:rFonts w:eastAsia="Lucida Sans Unicode" w:cs="Times New Roman"/>
                <w:sz w:val="22"/>
              </w:rPr>
              <w:t>.</w:t>
            </w:r>
          </w:p>
          <w:p w:rsidR="0078487F" w:rsidRPr="00C77152" w:rsidRDefault="0078487F" w:rsidP="00C77152">
            <w:pPr>
              <w:ind w:left="-108" w:firstLine="426"/>
              <w:rPr>
                <w:rFonts w:eastAsia="Lucida Sans Unicode" w:cs="Times New Roman"/>
                <w:sz w:val="22"/>
              </w:rPr>
            </w:pPr>
          </w:p>
          <w:p w:rsidR="0078487F" w:rsidRPr="00C77152" w:rsidRDefault="0078487F" w:rsidP="00C77152">
            <w:pPr>
              <w:ind w:left="-108" w:firstLine="426"/>
              <w:rPr>
                <w:rFonts w:eastAsia="Lucida Sans Unicode" w:cs="Times New Roman"/>
                <w:sz w:val="22"/>
              </w:rPr>
            </w:pPr>
            <w:proofErr w:type="gramStart"/>
            <w:r w:rsidRPr="00C77152">
              <w:rPr>
                <w:rFonts w:eastAsia="Lucida Sans Unicode" w:cs="Times New Roman"/>
                <w:b/>
                <w:sz w:val="22"/>
              </w:rPr>
              <w:t>Второй этап</w:t>
            </w:r>
            <w:r w:rsidRPr="00C77152">
              <w:rPr>
                <w:rFonts w:eastAsia="Lucida Sans Unicode" w:cs="Times New Roman"/>
                <w:sz w:val="22"/>
              </w:rPr>
              <w:t xml:space="preserve"> - приемка Товара по качеству и установление соответствия Товара требованиям Контракта осуществляется в течение </w:t>
            </w:r>
            <w:r w:rsidRPr="00D967F9">
              <w:rPr>
                <w:rFonts w:eastAsia="Lucida Sans Unicode" w:cs="Times New Roman"/>
                <w:b/>
                <w:sz w:val="22"/>
                <w:highlight w:val="yellow"/>
              </w:rPr>
              <w:t>10 (десяти) рабочих дней</w:t>
            </w:r>
            <w:r w:rsidRPr="00C77152">
              <w:rPr>
                <w:rFonts w:eastAsia="Lucida Sans Unicode" w:cs="Times New Roman"/>
                <w:sz w:val="22"/>
              </w:rPr>
              <w:t xml:space="preserve"> со дня подписания Сторонами товарной накладной</w:t>
            </w:r>
            <w:r w:rsidRPr="00C77152">
              <w:rPr>
                <w:rFonts w:eastAsia="Times New Roman" w:cs="Times New Roman"/>
                <w:sz w:val="22"/>
                <w:lang w:eastAsia="ru-RU"/>
              </w:rPr>
              <w:t>/или УПД</w:t>
            </w:r>
            <w:r w:rsidRPr="00C77152">
              <w:rPr>
                <w:rFonts w:eastAsia="Lucida Sans Unicode" w:cs="Times New Roman"/>
                <w:sz w:val="22"/>
              </w:rPr>
              <w:t xml:space="preserve"> на Товар и завершается подписанием 2 (двух) экземпляров </w:t>
            </w:r>
            <w:r w:rsidRPr="00C77152">
              <w:rPr>
                <w:rFonts w:eastAsia="Times New Roman" w:cs="Times New Roman"/>
                <w:sz w:val="22"/>
                <w:lang w:eastAsia="ru-RU"/>
              </w:rPr>
              <w:t xml:space="preserve"> Акт приемки товаров, работ, услуг (Приложение № 1 к Техническому заданию) (далее – Акт)</w:t>
            </w:r>
            <w:r w:rsidRPr="00C77152">
              <w:rPr>
                <w:rFonts w:eastAsia="Lucida Sans Unicode" w:cs="Times New Roman"/>
                <w:sz w:val="22"/>
              </w:rPr>
              <w:t xml:space="preserve"> Сторонами</w:t>
            </w:r>
            <w:r w:rsidRPr="00C77152">
              <w:rPr>
                <w:sz w:val="22"/>
              </w:rPr>
              <w:t xml:space="preserve"> </w:t>
            </w:r>
            <w:r w:rsidRPr="00C77152">
              <w:rPr>
                <w:rFonts w:eastAsia="Lucida Sans Unicode" w:cs="Times New Roman"/>
                <w:sz w:val="22"/>
              </w:rPr>
              <w:t>или направлением в тот же срок мотивированного отказа от приемки товара.</w:t>
            </w:r>
            <w:proofErr w:type="gramEnd"/>
          </w:p>
          <w:p w:rsidR="0078487F" w:rsidRPr="00C77152" w:rsidRDefault="0078487F" w:rsidP="00C77152">
            <w:pPr>
              <w:ind w:left="-108" w:firstLine="426"/>
              <w:rPr>
                <w:rFonts w:eastAsia="Lucida Sans Unicode" w:cs="Times New Roman"/>
                <w:sz w:val="22"/>
              </w:rPr>
            </w:pPr>
            <w:r w:rsidRPr="00C77152">
              <w:rPr>
                <w:rFonts w:eastAsia="Times New Roman" w:cs="Times New Roman"/>
                <w:sz w:val="22"/>
                <w:lang w:eastAsia="ru-RU"/>
              </w:rPr>
              <w:t>Государственный заказчик с помощью программы «1С: Бухгалтерия» формирует, подписывает Акт и направляет на подписание Поставщику. Поставщик в срок, не превышающий 2 (Два) рабочих дня, передает подписанный со свой стороны Акт Государственному заказчику.</w:t>
            </w:r>
          </w:p>
          <w:p w:rsidR="0078487F" w:rsidRPr="00C77152" w:rsidRDefault="0078487F" w:rsidP="00C77152">
            <w:pPr>
              <w:ind w:left="-108" w:firstLine="426"/>
              <w:rPr>
                <w:rFonts w:eastAsia="Lucida Sans Unicode" w:cs="Times New Roman"/>
                <w:sz w:val="22"/>
              </w:rPr>
            </w:pPr>
            <w:r w:rsidRPr="00C77152">
              <w:rPr>
                <w:rFonts w:eastAsia="Lucida Sans Unicode" w:cs="Times New Roman"/>
                <w:sz w:val="22"/>
              </w:rPr>
              <w:t>Надлежащим образом поставленным, Товар считается со дня подписания Сторонами Акта.</w:t>
            </w:r>
          </w:p>
          <w:p w:rsidR="0078487F" w:rsidRPr="00C77152" w:rsidRDefault="0078487F" w:rsidP="00C77152">
            <w:pPr>
              <w:ind w:left="-108" w:firstLine="426"/>
              <w:rPr>
                <w:rFonts w:eastAsia="Lucida Sans Unicode" w:cs="Times New Roman"/>
                <w:sz w:val="22"/>
              </w:rPr>
            </w:pPr>
            <w:r w:rsidRPr="00C77152">
              <w:rPr>
                <w:rFonts w:eastAsia="Lucida Sans Unicode" w:cs="Times New Roman"/>
                <w:sz w:val="22"/>
              </w:rPr>
              <w:t>Поставщик имеет право участвовать в приемке Товара по качеству совместно с Государственным заказчиком.</w:t>
            </w:r>
          </w:p>
          <w:p w:rsidR="0078487F" w:rsidRPr="00C77152" w:rsidRDefault="0078487F" w:rsidP="00C77152">
            <w:pPr>
              <w:ind w:left="-108" w:firstLine="426"/>
              <w:rPr>
                <w:rFonts w:eastAsia="Lucida Sans Unicode" w:cs="Times New Roman"/>
                <w:sz w:val="22"/>
              </w:rPr>
            </w:pPr>
            <w:r w:rsidRPr="00C77152">
              <w:rPr>
                <w:rFonts w:eastAsia="Lucida Sans Unicode" w:cs="Times New Roman"/>
                <w:sz w:val="22"/>
              </w:rPr>
              <w:t>В случаях обнаружения Государственным заказчиком несоответствия количества Товара требованиям Государственного контракта, поставки Товара ненадлежащего качества, либо несоответствующего условиям  Государственного контракта, некачественный Товар возвращается Поставщику за его счет. Поставщик обязуется поставить своими силами и за свой счет Товар, соответствующий условиям  Государственного контракта, в течение 10 (десяти) рабочих дней со дня получения мотивированного письменного отказа Государственного заказа.</w:t>
            </w:r>
          </w:p>
          <w:p w:rsidR="0078487F" w:rsidRPr="00C77152" w:rsidRDefault="0078487F" w:rsidP="00C77152">
            <w:pPr>
              <w:ind w:left="-108" w:firstLine="426"/>
              <w:rPr>
                <w:rFonts w:eastAsia="Lucida Sans Unicode" w:cs="Times New Roman"/>
                <w:sz w:val="22"/>
              </w:rPr>
            </w:pPr>
            <w:r w:rsidRPr="00C77152">
              <w:rPr>
                <w:rFonts w:eastAsia="Lucida Sans Unicode" w:cs="Times New Roman"/>
                <w:sz w:val="22"/>
              </w:rPr>
              <w:t xml:space="preserve">Товар, не отвечающий условиям предъявляемым настоящим  Государственным контрактом, считается не поставленным. </w:t>
            </w:r>
          </w:p>
          <w:p w:rsidR="0078487F" w:rsidRPr="00C77152" w:rsidRDefault="0078487F" w:rsidP="00C77152">
            <w:pPr>
              <w:ind w:left="-108" w:firstLine="426"/>
              <w:rPr>
                <w:rFonts w:eastAsia="Lucida Sans Unicode" w:cs="Times New Roman"/>
                <w:sz w:val="22"/>
              </w:rPr>
            </w:pPr>
            <w:r w:rsidRPr="00C77152">
              <w:rPr>
                <w:rFonts w:eastAsia="Lucida Sans Unicode" w:cs="Times New Roman"/>
                <w:sz w:val="22"/>
              </w:rPr>
              <w:t>Право собственности на поставленный Товар переходит от Поставщика к Государственному заказчику в момент подписания Сторонами  Акта.</w:t>
            </w:r>
          </w:p>
          <w:p w:rsidR="00F442A3" w:rsidRPr="00C77152" w:rsidRDefault="0078487F" w:rsidP="00C77152">
            <w:pPr>
              <w:ind w:left="-108" w:firstLine="426"/>
              <w:rPr>
                <w:rFonts w:eastAsia="Lucida Sans Unicode" w:cs="Times New Roman"/>
                <w:sz w:val="22"/>
              </w:rPr>
            </w:pPr>
            <w:r w:rsidRPr="00C77152">
              <w:rPr>
                <w:rFonts w:eastAsia="Lucida Sans Unicode" w:cs="Times New Roman"/>
                <w:sz w:val="22"/>
              </w:rPr>
              <w:lastRenderedPageBreak/>
              <w:t xml:space="preserve">Датой приемки товара считается дата  </w:t>
            </w:r>
            <w:r w:rsidRPr="00C77152">
              <w:rPr>
                <w:rFonts w:eastAsia="Droid Sans"/>
                <w:bCs/>
                <w:kern w:val="2"/>
                <w:sz w:val="22"/>
              </w:rPr>
              <w:t>подписания Сторонами Акта.</w:t>
            </w:r>
          </w:p>
        </w:tc>
      </w:tr>
      <w:tr w:rsidR="00F442A3" w:rsidRPr="006F22F5" w:rsidTr="00C77152">
        <w:trPr>
          <w:trHeight w:val="64"/>
        </w:trPr>
        <w:tc>
          <w:tcPr>
            <w:tcW w:w="10206" w:type="dxa"/>
            <w:shd w:val="clear" w:color="auto" w:fill="DAEEF3" w:themeFill="accent5" w:themeFillTint="33"/>
          </w:tcPr>
          <w:p w:rsidR="00F442A3" w:rsidRPr="006D7D5B" w:rsidRDefault="00F442A3" w:rsidP="00C77152">
            <w:pPr>
              <w:pStyle w:val="a7"/>
              <w:ind w:left="29"/>
              <w:jc w:val="center"/>
              <w:rPr>
                <w:rFonts w:eastAsia="Lucida Sans Unicode"/>
                <w:b/>
                <w:sz w:val="22"/>
                <w:szCs w:val="22"/>
              </w:rPr>
            </w:pPr>
            <w:r>
              <w:rPr>
                <w:rFonts w:eastAsia="Lucida Sans Unicode"/>
                <w:b/>
                <w:sz w:val="22"/>
                <w:szCs w:val="22"/>
              </w:rPr>
              <w:lastRenderedPageBreak/>
              <w:t>10</w:t>
            </w:r>
            <w:r w:rsidRPr="006D7D5B">
              <w:rPr>
                <w:rFonts w:eastAsia="Lucida Sans Unicode"/>
                <w:b/>
                <w:sz w:val="22"/>
                <w:szCs w:val="22"/>
              </w:rPr>
              <w:t>. Порядок оплаты</w:t>
            </w:r>
          </w:p>
        </w:tc>
      </w:tr>
      <w:tr w:rsidR="00F442A3" w:rsidRPr="006F22F5" w:rsidTr="00C77152">
        <w:trPr>
          <w:trHeight w:val="64"/>
        </w:trPr>
        <w:tc>
          <w:tcPr>
            <w:tcW w:w="10206" w:type="dxa"/>
            <w:shd w:val="clear" w:color="auto" w:fill="auto"/>
          </w:tcPr>
          <w:p w:rsidR="0078487F" w:rsidRPr="00C77152" w:rsidRDefault="0078487F" w:rsidP="00C77152">
            <w:pPr>
              <w:pStyle w:val="a7"/>
              <w:ind w:left="0" w:firstLine="284"/>
              <w:jc w:val="both"/>
              <w:rPr>
                <w:rFonts w:eastAsia="Lucida Sans Unicode"/>
                <w:sz w:val="22"/>
                <w:szCs w:val="22"/>
                <w:lang w:eastAsia="en-US"/>
              </w:rPr>
            </w:pPr>
            <w:r w:rsidRPr="00C77152">
              <w:rPr>
                <w:rFonts w:eastAsia="Lucida Sans Unicode"/>
                <w:sz w:val="22"/>
                <w:szCs w:val="22"/>
                <w:lang w:eastAsia="en-US"/>
              </w:rPr>
              <w:t xml:space="preserve">Поставленный Товар оплачивается Государственным заказчиком единовременно за счёт средств Федерального бюджета, по факту поставки Товара в полном объеме, в </w:t>
            </w:r>
            <w:r w:rsidRPr="00D967F9">
              <w:rPr>
                <w:rFonts w:eastAsia="Lucida Sans Unicode"/>
                <w:b/>
                <w:sz w:val="22"/>
                <w:szCs w:val="22"/>
                <w:lang w:eastAsia="en-US"/>
              </w:rPr>
              <w:t>течение 7 (семи)</w:t>
            </w:r>
            <w:r w:rsidR="00AF329C">
              <w:rPr>
                <w:rFonts w:eastAsia="Lucida Sans Unicode"/>
                <w:sz w:val="22"/>
                <w:szCs w:val="22"/>
                <w:lang w:eastAsia="en-US"/>
              </w:rPr>
              <w:t xml:space="preserve"> рабочих дней </w:t>
            </w:r>
            <w:proofErr w:type="gramStart"/>
            <w:r w:rsidR="00AF329C">
              <w:rPr>
                <w:rFonts w:eastAsia="Lucida Sans Unicode"/>
                <w:sz w:val="22"/>
                <w:szCs w:val="22"/>
                <w:lang w:eastAsia="en-US"/>
              </w:rPr>
              <w:t>с даты подписания</w:t>
            </w:r>
            <w:proofErr w:type="gramEnd"/>
            <w:r w:rsidRPr="00C77152">
              <w:rPr>
                <w:rFonts w:eastAsia="Lucida Sans Unicode"/>
                <w:sz w:val="22"/>
                <w:szCs w:val="22"/>
                <w:lang w:eastAsia="en-US"/>
              </w:rPr>
              <w:t xml:space="preserve"> Сторонами Акта.</w:t>
            </w:r>
          </w:p>
          <w:p w:rsidR="00F442A3" w:rsidRPr="00C962CA" w:rsidRDefault="0078487F" w:rsidP="00C77152">
            <w:pPr>
              <w:pStyle w:val="a7"/>
              <w:ind w:left="0" w:firstLine="284"/>
              <w:jc w:val="both"/>
              <w:rPr>
                <w:rFonts w:eastAsia="Lucida Sans Unicode"/>
                <w:sz w:val="22"/>
                <w:szCs w:val="22"/>
                <w:lang w:eastAsia="en-US"/>
              </w:rPr>
            </w:pPr>
            <w:r w:rsidRPr="00C77152">
              <w:rPr>
                <w:rFonts w:eastAsia="Lucida Sans Unicode"/>
                <w:sz w:val="22"/>
                <w:szCs w:val="22"/>
                <w:lang w:eastAsia="en-US"/>
              </w:rPr>
              <w:t>Форма оплаты - безналичный расчет.</w:t>
            </w:r>
          </w:p>
        </w:tc>
      </w:tr>
      <w:tr w:rsidR="00F442A3" w:rsidRPr="006F22F5" w:rsidTr="00C77152">
        <w:trPr>
          <w:trHeight w:val="64"/>
        </w:trPr>
        <w:tc>
          <w:tcPr>
            <w:tcW w:w="10206" w:type="dxa"/>
            <w:shd w:val="clear" w:color="auto" w:fill="DAEEF3" w:themeFill="accent5" w:themeFillTint="33"/>
          </w:tcPr>
          <w:p w:rsidR="00F442A3" w:rsidRPr="007B3548" w:rsidRDefault="00F442A3" w:rsidP="00C77152">
            <w:pPr>
              <w:pStyle w:val="a7"/>
              <w:ind w:left="-142"/>
              <w:jc w:val="center"/>
              <w:rPr>
                <w:b/>
                <w:sz w:val="22"/>
                <w:szCs w:val="22"/>
              </w:rPr>
            </w:pPr>
            <w:r w:rsidRPr="00F5694D">
              <w:rPr>
                <w:rFonts w:eastAsia="Lucida Sans Unicode"/>
                <w:b/>
                <w:sz w:val="22"/>
                <w:szCs w:val="22"/>
              </w:rPr>
              <w:t>1</w:t>
            </w:r>
            <w:r>
              <w:rPr>
                <w:rFonts w:eastAsia="Lucida Sans Unicode"/>
                <w:b/>
                <w:sz w:val="22"/>
                <w:szCs w:val="22"/>
              </w:rPr>
              <w:t>1. </w:t>
            </w:r>
            <w:r>
              <w:t xml:space="preserve"> </w:t>
            </w:r>
            <w:r w:rsidRPr="00961A08">
              <w:rPr>
                <w:rFonts w:eastAsia="Lucida Sans Unicode"/>
                <w:b/>
                <w:sz w:val="22"/>
                <w:szCs w:val="22"/>
              </w:rPr>
              <w:t>Место и сроки доставки товара</w:t>
            </w:r>
          </w:p>
        </w:tc>
      </w:tr>
      <w:tr w:rsidR="00F442A3" w:rsidRPr="006F22F5" w:rsidTr="00C77152">
        <w:trPr>
          <w:trHeight w:val="64"/>
        </w:trPr>
        <w:tc>
          <w:tcPr>
            <w:tcW w:w="10206" w:type="dxa"/>
            <w:shd w:val="clear" w:color="auto" w:fill="auto"/>
          </w:tcPr>
          <w:p w:rsidR="00E51092" w:rsidRPr="005348C0" w:rsidRDefault="00E51092" w:rsidP="00C77152">
            <w:pPr>
              <w:suppressAutoHyphens/>
              <w:ind w:firstLine="284"/>
              <w:rPr>
                <w:b/>
                <w:bCs/>
                <w:iCs/>
                <w:sz w:val="22"/>
              </w:rPr>
            </w:pPr>
            <w:proofErr w:type="gramStart"/>
            <w:r w:rsidRPr="00C77152">
              <w:rPr>
                <w:rFonts w:cs="Times New Roman"/>
                <w:sz w:val="22"/>
              </w:rPr>
              <w:t>Место доставки товара</w:t>
            </w:r>
            <w:r w:rsidRPr="005348C0">
              <w:rPr>
                <w:rFonts w:cs="Times New Roman"/>
                <w:sz w:val="22"/>
              </w:rPr>
              <w:t xml:space="preserve">: </w:t>
            </w:r>
            <w:r w:rsidRPr="005348C0">
              <w:rPr>
                <w:b/>
                <w:sz w:val="22"/>
              </w:rPr>
              <w:t>192102, г. Санкт-Петербург, ул. Дубровская, д. 11, лит.</w:t>
            </w:r>
            <w:proofErr w:type="gramEnd"/>
            <w:r w:rsidRPr="005348C0">
              <w:rPr>
                <w:b/>
                <w:sz w:val="22"/>
              </w:rPr>
              <w:t xml:space="preserve"> А, пом. 1Н</w:t>
            </w:r>
            <w:r w:rsidRPr="005348C0">
              <w:rPr>
                <w:b/>
                <w:bCs/>
                <w:iCs/>
                <w:sz w:val="22"/>
              </w:rPr>
              <w:t xml:space="preserve">  (помещение, указанное Государственным заказчиком).</w:t>
            </w:r>
          </w:p>
          <w:p w:rsidR="006F6FAB" w:rsidRPr="005348C0" w:rsidRDefault="006F6FAB" w:rsidP="00C77152">
            <w:pPr>
              <w:suppressAutoHyphens/>
              <w:ind w:firstLine="284"/>
              <w:rPr>
                <w:b/>
                <w:bCs/>
                <w:iCs/>
                <w:sz w:val="22"/>
              </w:rPr>
            </w:pPr>
          </w:p>
          <w:p w:rsidR="00F442A3" w:rsidRPr="005348C0" w:rsidRDefault="00F442A3" w:rsidP="00C77152">
            <w:pPr>
              <w:suppressAutoHyphens/>
              <w:ind w:firstLine="284"/>
              <w:rPr>
                <w:rFonts w:eastAsia="Calibri" w:cs="Times New Roman"/>
                <w:bCs/>
                <w:iCs/>
                <w:sz w:val="22"/>
              </w:rPr>
            </w:pPr>
            <w:r w:rsidRPr="005348C0">
              <w:rPr>
                <w:rFonts w:eastAsia="Calibri" w:cs="Times New Roman"/>
                <w:bCs/>
                <w:iCs/>
                <w:sz w:val="22"/>
              </w:rPr>
              <w:t xml:space="preserve">Поставка Товара должна быть осуществлена одной партией в адрес поставки Товара, </w:t>
            </w:r>
            <w:r w:rsidRPr="005348C0">
              <w:rPr>
                <w:rFonts w:eastAsia="Calibri" w:cs="Times New Roman"/>
                <w:b/>
                <w:bCs/>
                <w:iCs/>
                <w:sz w:val="22"/>
              </w:rPr>
              <w:t xml:space="preserve">в течение </w:t>
            </w:r>
            <w:r w:rsidR="00D967F9" w:rsidRPr="005348C0">
              <w:rPr>
                <w:rFonts w:eastAsia="Calibri" w:cs="Times New Roman"/>
                <w:b/>
                <w:bCs/>
                <w:iCs/>
                <w:sz w:val="22"/>
              </w:rPr>
              <w:t>15</w:t>
            </w:r>
            <w:r w:rsidRPr="005348C0">
              <w:rPr>
                <w:rFonts w:eastAsia="Calibri" w:cs="Times New Roman"/>
                <w:b/>
                <w:bCs/>
                <w:iCs/>
                <w:sz w:val="22"/>
              </w:rPr>
              <w:t xml:space="preserve"> (</w:t>
            </w:r>
            <w:r w:rsidR="00D967F9" w:rsidRPr="005348C0">
              <w:rPr>
                <w:rFonts w:eastAsia="Calibri" w:cs="Times New Roman"/>
                <w:b/>
                <w:bCs/>
                <w:iCs/>
                <w:sz w:val="22"/>
              </w:rPr>
              <w:t>Пятнадцати</w:t>
            </w:r>
            <w:r w:rsidRPr="005348C0">
              <w:rPr>
                <w:rFonts w:eastAsia="Calibri" w:cs="Times New Roman"/>
                <w:b/>
                <w:bCs/>
                <w:iCs/>
                <w:sz w:val="22"/>
              </w:rPr>
              <w:t xml:space="preserve">) рабочих дней </w:t>
            </w:r>
            <w:proofErr w:type="gramStart"/>
            <w:r w:rsidRPr="005348C0">
              <w:rPr>
                <w:rFonts w:eastAsia="Calibri" w:cs="Times New Roman"/>
                <w:b/>
                <w:bCs/>
                <w:iCs/>
                <w:sz w:val="22"/>
              </w:rPr>
              <w:t>с даты заключения</w:t>
            </w:r>
            <w:proofErr w:type="gramEnd"/>
            <w:r w:rsidRPr="005348C0">
              <w:rPr>
                <w:rFonts w:eastAsia="Calibri" w:cs="Times New Roman"/>
                <w:b/>
                <w:bCs/>
                <w:iCs/>
                <w:sz w:val="22"/>
              </w:rPr>
              <w:t xml:space="preserve"> Государственного контракта</w:t>
            </w:r>
            <w:r w:rsidRPr="005348C0">
              <w:rPr>
                <w:rFonts w:eastAsia="Calibri" w:cs="Times New Roman"/>
                <w:bCs/>
                <w:iCs/>
                <w:sz w:val="22"/>
              </w:rPr>
              <w:t>, с 09.00 до 16.00 (понедельник, вторник, среда, четверг, пятница (время московское)), кроме выходных и официально объявленных праздничных дней.</w:t>
            </w:r>
          </w:p>
          <w:p w:rsidR="008B6C32" w:rsidRPr="005348C0" w:rsidRDefault="008B6C32" w:rsidP="00C77152">
            <w:pPr>
              <w:suppressAutoHyphens/>
              <w:ind w:firstLine="284"/>
              <w:rPr>
                <w:rFonts w:eastAsia="Calibri" w:cs="Times New Roman"/>
                <w:bCs/>
                <w:iCs/>
                <w:sz w:val="22"/>
              </w:rPr>
            </w:pPr>
          </w:p>
          <w:p w:rsidR="00F442A3" w:rsidRPr="00952B70" w:rsidRDefault="00F442A3" w:rsidP="00C77152">
            <w:pPr>
              <w:ind w:firstLine="284"/>
              <w:contextualSpacing/>
              <w:rPr>
                <w:rFonts w:eastAsia="Times New Roman" w:cs="Times New Roman"/>
                <w:sz w:val="22"/>
                <w:lang w:eastAsia="ru-RU"/>
              </w:rPr>
            </w:pPr>
            <w:r w:rsidRPr="005348C0">
              <w:rPr>
                <w:rFonts w:eastAsia="Calibri" w:cs="Times New Roman"/>
                <w:bCs/>
                <w:iCs/>
                <w:sz w:val="22"/>
              </w:rPr>
              <w:t>Не позднее, чем за 3 (Три) рабочих дня до</w:t>
            </w:r>
            <w:r w:rsidRPr="00C77152">
              <w:rPr>
                <w:rFonts w:eastAsia="Calibri" w:cs="Times New Roman"/>
                <w:bCs/>
                <w:iCs/>
                <w:sz w:val="22"/>
              </w:rPr>
              <w:t xml:space="preserve"> даты доставки (отгрузки) Товара </w:t>
            </w:r>
            <w:proofErr w:type="gramStart"/>
            <w:r w:rsidRPr="00C77152">
              <w:rPr>
                <w:rFonts w:eastAsia="Calibri" w:cs="Times New Roman"/>
                <w:bCs/>
                <w:iCs/>
                <w:sz w:val="22"/>
              </w:rPr>
              <w:t>в Место поставки</w:t>
            </w:r>
            <w:proofErr w:type="gramEnd"/>
            <w:r w:rsidRPr="00C77152">
              <w:rPr>
                <w:rFonts w:eastAsia="Calibri" w:cs="Times New Roman"/>
                <w:bCs/>
                <w:iCs/>
                <w:sz w:val="22"/>
              </w:rPr>
              <w:t xml:space="preserve">  товара, Поставщик обязан уведомить Государственного заказчика в письменном виде о готовности поставить Товар, с указанием точной даты и времени поставки.</w:t>
            </w:r>
          </w:p>
        </w:tc>
      </w:tr>
      <w:tr w:rsidR="00F442A3" w:rsidRPr="006F22F5" w:rsidTr="00C77152">
        <w:trPr>
          <w:trHeight w:val="64"/>
        </w:trPr>
        <w:tc>
          <w:tcPr>
            <w:tcW w:w="10206" w:type="dxa"/>
            <w:shd w:val="clear" w:color="auto" w:fill="DAEEF3" w:themeFill="accent5" w:themeFillTint="33"/>
          </w:tcPr>
          <w:p w:rsidR="00F442A3" w:rsidRPr="00702B0E" w:rsidRDefault="00F442A3" w:rsidP="00C77152">
            <w:pPr>
              <w:ind w:firstLine="284"/>
              <w:jc w:val="center"/>
              <w:rPr>
                <w:rFonts w:eastAsia="Lucida Sans Unicode" w:cs="Times New Roman"/>
                <w:b/>
                <w:sz w:val="22"/>
              </w:rPr>
            </w:pPr>
            <w:r>
              <w:rPr>
                <w:rFonts w:eastAsia="Lucida Sans Unicode" w:cs="Times New Roman"/>
                <w:b/>
                <w:sz w:val="22"/>
              </w:rPr>
              <w:t>12</w:t>
            </w:r>
            <w:r w:rsidRPr="00702B0E">
              <w:rPr>
                <w:rFonts w:eastAsia="Lucida Sans Unicode" w:cs="Times New Roman"/>
                <w:b/>
                <w:sz w:val="22"/>
              </w:rPr>
              <w:t>. Ответственность сторон</w:t>
            </w:r>
          </w:p>
        </w:tc>
      </w:tr>
      <w:tr w:rsidR="00F442A3" w:rsidRPr="006F22F5" w:rsidTr="00C77152">
        <w:trPr>
          <w:trHeight w:val="64"/>
        </w:trPr>
        <w:tc>
          <w:tcPr>
            <w:tcW w:w="10206" w:type="dxa"/>
            <w:shd w:val="clear" w:color="auto" w:fill="auto"/>
          </w:tcPr>
          <w:p w:rsidR="00F442A3" w:rsidRPr="00C77152" w:rsidRDefault="00F442A3" w:rsidP="00C77152">
            <w:pPr>
              <w:ind w:firstLine="284"/>
              <w:rPr>
                <w:sz w:val="22"/>
              </w:rPr>
            </w:pPr>
            <w:r w:rsidRPr="00C77152">
              <w:rPr>
                <w:sz w:val="22"/>
              </w:rPr>
              <w:t>За неисполнение или ненадлежащее исполнение своих обязательств по  Государственному контракту Стороны несут ответственность в соответствии с действующим законодательством Российской Федерации.</w:t>
            </w:r>
          </w:p>
          <w:p w:rsidR="00F442A3" w:rsidRPr="00C77152" w:rsidRDefault="00F442A3" w:rsidP="00C77152">
            <w:pPr>
              <w:ind w:firstLine="284"/>
              <w:rPr>
                <w:sz w:val="22"/>
              </w:rPr>
            </w:pPr>
            <w:proofErr w:type="gramStart"/>
            <w:r w:rsidRPr="00C77152">
              <w:rPr>
                <w:sz w:val="22"/>
              </w:rPr>
              <w:t>Размер неустоек (пени, штрафа) определяется в соответствии с Федеральным законом от 05.04.2013 № 44-ФЗ «О контрактной системе в сфере закупок товаров, работ, услуг для обеспечения государственных и муниципальных нужд» и Постановлением Правительства РФ от 30.08.2017 № 1042 «Об утверждении Правил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w:t>
            </w:r>
            <w:proofErr w:type="gramEnd"/>
            <w:r w:rsidRPr="00C77152">
              <w:rPr>
                <w:sz w:val="22"/>
              </w:rPr>
              <w:t xml:space="preserve"> исполнения обязательств заказчиком, поставщиком (подрядчиком, исполнителем), о внесении изменений в постановление Правительства Российской Федерации от 15 мая 2017 г. № 570 и признании утратившим силу постановления Правительства Российской Федерации от 25 ноября 2013 г. № 1063».</w:t>
            </w:r>
          </w:p>
          <w:p w:rsidR="00F442A3" w:rsidRPr="00C77152" w:rsidRDefault="00F442A3" w:rsidP="00C77152">
            <w:pPr>
              <w:ind w:firstLine="284"/>
              <w:rPr>
                <w:sz w:val="22"/>
              </w:rPr>
            </w:pPr>
            <w:r w:rsidRPr="00C77152">
              <w:rPr>
                <w:sz w:val="22"/>
              </w:rPr>
              <w:t>Выплата неустоек (штрафов, пеней) не освобождает Стороны от исполнения обязательств по настоящему  Государственному контракту.</w:t>
            </w:r>
          </w:p>
          <w:p w:rsidR="00F442A3" w:rsidRPr="00C77152" w:rsidRDefault="00F442A3" w:rsidP="00C77152">
            <w:pPr>
              <w:ind w:firstLine="284"/>
              <w:rPr>
                <w:sz w:val="22"/>
              </w:rPr>
            </w:pPr>
            <w:r w:rsidRPr="00C77152">
              <w:rPr>
                <w:sz w:val="22"/>
              </w:rPr>
              <w:t>Неустойка (штрафы, пени) должна быть перечислена одной Стороной по письменному запросу другой Стороны в течение 10 (десяти) календарных дней со дня получения такого запроса.</w:t>
            </w:r>
          </w:p>
          <w:p w:rsidR="00F442A3" w:rsidRPr="00C77152" w:rsidRDefault="00F442A3" w:rsidP="00C77152">
            <w:pPr>
              <w:ind w:firstLine="284"/>
              <w:rPr>
                <w:sz w:val="22"/>
              </w:rPr>
            </w:pPr>
            <w:r w:rsidRPr="00C77152">
              <w:rPr>
                <w:sz w:val="22"/>
              </w:rPr>
              <w:t>Сторона освобождается от уплаты неустойки (штрафа, пени), если докажет, что неисполнение или ненадлежащее исполнение обязательства, предусмотренного  Государственным контрактом, произошло вследствие непреодолимой силы или по вине другой Стороны.</w:t>
            </w:r>
          </w:p>
          <w:p w:rsidR="00F442A3" w:rsidRPr="00C77152" w:rsidRDefault="00F442A3" w:rsidP="00C77152">
            <w:pPr>
              <w:ind w:firstLine="284"/>
              <w:rPr>
                <w:sz w:val="22"/>
              </w:rPr>
            </w:pPr>
            <w:r w:rsidRPr="00C77152">
              <w:rPr>
                <w:sz w:val="22"/>
              </w:rPr>
              <w:t>Любые споры, не урегулированные во внесудебном порядке, разрешаются судом (арбитражным судом) по месту нахождения Межрегионального филиала ФКУ «ЦОКР» в г. Санкт-Петербург.</w:t>
            </w:r>
          </w:p>
          <w:p w:rsidR="00F442A3" w:rsidRPr="00C77152" w:rsidRDefault="00F442A3" w:rsidP="00C77152">
            <w:pPr>
              <w:ind w:firstLine="284"/>
              <w:rPr>
                <w:sz w:val="22"/>
              </w:rPr>
            </w:pPr>
            <w:r w:rsidRPr="00C77152">
              <w:rPr>
                <w:sz w:val="22"/>
              </w:rPr>
              <w:t xml:space="preserve">До передачи спора на разрешение суда Стороны примут меры к его урегулированию в претензионном порядке. Претензия должна быть рассмотрена и по ней должен быть дан письменный ответ по существу Стороной, которой адресована претензия, в срок не позднее 10 (десяти) рабочих дней </w:t>
            </w:r>
            <w:proofErr w:type="gramStart"/>
            <w:r w:rsidRPr="00C77152">
              <w:rPr>
                <w:sz w:val="22"/>
              </w:rPr>
              <w:t>с даты</w:t>
            </w:r>
            <w:proofErr w:type="gramEnd"/>
            <w:r w:rsidRPr="00C77152">
              <w:rPr>
                <w:sz w:val="22"/>
              </w:rPr>
              <w:t xml:space="preserve"> ее получения.</w:t>
            </w:r>
          </w:p>
          <w:p w:rsidR="00F442A3" w:rsidRPr="00C77152" w:rsidRDefault="00F442A3" w:rsidP="00C77152">
            <w:pPr>
              <w:ind w:firstLine="284"/>
              <w:rPr>
                <w:sz w:val="22"/>
              </w:rPr>
            </w:pPr>
            <w:r w:rsidRPr="00C77152">
              <w:rPr>
                <w:sz w:val="22"/>
              </w:rPr>
              <w:t>Изменение условий  Государственного контракта  не допускается, за исключением их изменения в случаях предусмотренных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rsidR="00F442A3" w:rsidRPr="001E2830" w:rsidRDefault="00F442A3" w:rsidP="00C77152">
            <w:pPr>
              <w:ind w:firstLine="284"/>
              <w:rPr>
                <w:sz w:val="22"/>
              </w:rPr>
            </w:pPr>
            <w:r w:rsidRPr="00C77152">
              <w:rPr>
                <w:sz w:val="22"/>
              </w:rPr>
              <w:t>Расторжение Контракта допускается по соглашению Сторон, решению суда, в случае одностороннего отказа Стороны  Государственного контракта  от исполнения  Государственного контракта  в соответствии с гражданским законодательством Российской Федерации.</w:t>
            </w:r>
          </w:p>
        </w:tc>
      </w:tr>
      <w:tr w:rsidR="00F442A3" w:rsidRPr="006F22F5" w:rsidTr="00C77152">
        <w:trPr>
          <w:trHeight w:val="64"/>
        </w:trPr>
        <w:tc>
          <w:tcPr>
            <w:tcW w:w="10206" w:type="dxa"/>
            <w:shd w:val="clear" w:color="auto" w:fill="DAEEF3" w:themeFill="accent5" w:themeFillTint="33"/>
          </w:tcPr>
          <w:p w:rsidR="00F442A3" w:rsidRPr="00410B6C" w:rsidRDefault="00F442A3" w:rsidP="00C77152">
            <w:pPr>
              <w:ind w:left="735" w:firstLine="0"/>
              <w:jc w:val="center"/>
              <w:rPr>
                <w:rFonts w:eastAsia="Lucida Sans Unicode"/>
                <w:b/>
                <w:sz w:val="22"/>
              </w:rPr>
            </w:pPr>
            <w:r>
              <w:rPr>
                <w:rFonts w:eastAsia="Lucida Sans Unicode"/>
                <w:b/>
                <w:sz w:val="22"/>
              </w:rPr>
              <w:t>13. </w:t>
            </w:r>
            <w:r w:rsidRPr="00410B6C">
              <w:rPr>
                <w:rFonts w:eastAsia="Lucida Sans Unicode"/>
                <w:b/>
                <w:sz w:val="22"/>
              </w:rPr>
              <w:t>Дополнительная информация</w:t>
            </w:r>
          </w:p>
        </w:tc>
      </w:tr>
      <w:tr w:rsidR="00F442A3" w:rsidRPr="006F22F5" w:rsidTr="00C77152">
        <w:trPr>
          <w:trHeight w:val="64"/>
        </w:trPr>
        <w:tc>
          <w:tcPr>
            <w:tcW w:w="10206" w:type="dxa"/>
            <w:shd w:val="clear" w:color="auto" w:fill="auto"/>
          </w:tcPr>
          <w:p w:rsidR="00C77152" w:rsidRPr="00C77152" w:rsidRDefault="00C77152" w:rsidP="00C77152">
            <w:pPr>
              <w:ind w:left="-108" w:firstLine="426"/>
              <w:rPr>
                <w:rFonts w:eastAsia="Lucida Sans Unicode" w:cs="Times New Roman"/>
                <w:b/>
                <w:sz w:val="22"/>
              </w:rPr>
            </w:pPr>
            <w:r w:rsidRPr="00C77152">
              <w:rPr>
                <w:rFonts w:eastAsia="Lucida Sans Unicode" w:cs="Times New Roman"/>
                <w:b/>
                <w:sz w:val="22"/>
              </w:rPr>
              <w:t xml:space="preserve">Администратор закупочного мероприятия: </w:t>
            </w:r>
          </w:p>
          <w:p w:rsidR="00C77152" w:rsidRPr="00C77152" w:rsidRDefault="002A2E9C" w:rsidP="00C77152">
            <w:pPr>
              <w:ind w:left="-108" w:firstLine="426"/>
              <w:rPr>
                <w:rFonts w:eastAsia="Lucida Sans Unicode" w:cs="Times New Roman"/>
                <w:sz w:val="22"/>
              </w:rPr>
            </w:pPr>
            <w:r>
              <w:rPr>
                <w:rFonts w:eastAsia="Lucida Sans Unicode" w:cs="Times New Roman"/>
                <w:sz w:val="22"/>
              </w:rPr>
              <w:t>Тихомирова Ирина Васильевна</w:t>
            </w:r>
            <w:r w:rsidR="00C77152" w:rsidRPr="00C77152">
              <w:rPr>
                <w:rFonts w:eastAsia="Lucida Sans Unicode" w:cs="Times New Roman"/>
                <w:sz w:val="22"/>
              </w:rPr>
              <w:t xml:space="preserve"> – </w:t>
            </w:r>
            <w:r>
              <w:rPr>
                <w:rFonts w:eastAsia="Lucida Sans Unicode" w:cs="Times New Roman"/>
                <w:sz w:val="22"/>
              </w:rPr>
              <w:t>Ведущий э</w:t>
            </w:r>
            <w:r w:rsidR="00C77152" w:rsidRPr="00C77152">
              <w:rPr>
                <w:rFonts w:eastAsia="Lucida Sans Unicode" w:cs="Times New Roman"/>
                <w:sz w:val="22"/>
              </w:rPr>
              <w:t>ксперт  отдела материально-технического обеспечения;</w:t>
            </w:r>
          </w:p>
          <w:p w:rsidR="00C77152" w:rsidRPr="00C77152" w:rsidRDefault="00C77152" w:rsidP="00C77152">
            <w:pPr>
              <w:ind w:left="29" w:firstLine="284"/>
              <w:rPr>
                <w:rFonts w:eastAsia="Lucida Sans Unicode" w:cs="Times New Roman"/>
                <w:sz w:val="22"/>
              </w:rPr>
            </w:pPr>
            <w:r w:rsidRPr="00C77152">
              <w:rPr>
                <w:rFonts w:eastAsia="Lucida Sans Unicode" w:cs="Times New Roman"/>
                <w:sz w:val="22"/>
              </w:rPr>
              <w:t xml:space="preserve">рабочий телефон 8 (812)-679-07-15; эл. почта: MSmetanin@roskazna.ru, </w:t>
            </w:r>
            <w:hyperlink r:id="rId9" w:history="1">
              <w:r w:rsidR="00585E7F" w:rsidRPr="00D521ED">
                <w:rPr>
                  <w:rStyle w:val="afb"/>
                  <w:rFonts w:eastAsia="Lucida Sans Unicode" w:cs="Times New Roman"/>
                  <w:sz w:val="22"/>
                  <w:lang w:val="en-US"/>
                </w:rPr>
                <w:t>tihomirovaiv</w:t>
              </w:r>
              <w:r w:rsidR="00585E7F" w:rsidRPr="00D521ED">
                <w:rPr>
                  <w:rStyle w:val="afb"/>
                  <w:rFonts w:eastAsia="Lucida Sans Unicode" w:cs="Times New Roman"/>
                  <w:sz w:val="22"/>
                </w:rPr>
                <w:t>@</w:t>
              </w:r>
              <w:r w:rsidR="00585E7F" w:rsidRPr="00D521ED">
                <w:rPr>
                  <w:rStyle w:val="afb"/>
                  <w:rFonts w:eastAsia="Lucida Sans Unicode" w:cs="Times New Roman"/>
                  <w:sz w:val="22"/>
                  <w:lang w:val="en-US"/>
                </w:rPr>
                <w:t>list</w:t>
              </w:r>
              <w:r w:rsidR="00585E7F" w:rsidRPr="00D521ED">
                <w:rPr>
                  <w:rStyle w:val="afb"/>
                  <w:rFonts w:eastAsia="Lucida Sans Unicode" w:cs="Times New Roman"/>
                  <w:sz w:val="22"/>
                </w:rPr>
                <w:t>.ru</w:t>
              </w:r>
            </w:hyperlink>
            <w:r w:rsidRPr="00C77152">
              <w:rPr>
                <w:rFonts w:eastAsia="Lucida Sans Unicode" w:cs="Times New Roman"/>
                <w:sz w:val="22"/>
              </w:rPr>
              <w:t xml:space="preserve">. </w:t>
            </w:r>
          </w:p>
          <w:p w:rsidR="00C77152" w:rsidRPr="00C77152" w:rsidRDefault="00C77152" w:rsidP="00C77152">
            <w:pPr>
              <w:ind w:left="29" w:firstLine="284"/>
              <w:rPr>
                <w:rFonts w:cs="Times New Roman"/>
                <w:b/>
                <w:bCs/>
                <w:sz w:val="22"/>
              </w:rPr>
            </w:pPr>
            <w:r w:rsidRPr="00C77152">
              <w:rPr>
                <w:rFonts w:cs="Times New Roman"/>
                <w:b/>
                <w:bCs/>
                <w:sz w:val="22"/>
              </w:rPr>
              <w:t>Должностное лицо Заказчика, ответственное за правильность оформления первичных платежных документов:</w:t>
            </w:r>
          </w:p>
          <w:p w:rsidR="00C77152" w:rsidRPr="00C77152" w:rsidRDefault="00C77152" w:rsidP="00C77152">
            <w:pPr>
              <w:ind w:left="29" w:firstLine="284"/>
              <w:rPr>
                <w:rFonts w:cs="Times New Roman"/>
                <w:sz w:val="22"/>
              </w:rPr>
            </w:pPr>
            <w:r w:rsidRPr="00C77152">
              <w:rPr>
                <w:rFonts w:cs="Times New Roman"/>
                <w:sz w:val="22"/>
              </w:rPr>
              <w:t>Ромжаев Алексей Борисович;</w:t>
            </w:r>
          </w:p>
          <w:p w:rsidR="00C77152" w:rsidRPr="00C77152" w:rsidRDefault="00C77152" w:rsidP="00C77152">
            <w:pPr>
              <w:ind w:left="29" w:firstLine="284"/>
              <w:rPr>
                <w:rFonts w:cs="Times New Roman"/>
                <w:sz w:val="22"/>
              </w:rPr>
            </w:pPr>
            <w:r w:rsidRPr="00C77152">
              <w:rPr>
                <w:rFonts w:cs="Times New Roman"/>
                <w:sz w:val="22"/>
              </w:rPr>
              <w:t>рабочий телефон: 8 (812)-679-07-15.</w:t>
            </w:r>
          </w:p>
          <w:p w:rsidR="00C77152" w:rsidRPr="00C77152" w:rsidRDefault="00C77152" w:rsidP="00C77152">
            <w:pPr>
              <w:ind w:firstLine="284"/>
              <w:rPr>
                <w:rFonts w:eastAsia="Lucida Sans Unicode" w:cs="Times New Roman"/>
                <w:sz w:val="22"/>
              </w:rPr>
            </w:pPr>
            <w:r w:rsidRPr="00C77152">
              <w:rPr>
                <w:rFonts w:eastAsia="Lucida Sans Unicode" w:cs="Times New Roman"/>
                <w:sz w:val="22"/>
              </w:rPr>
              <w:t xml:space="preserve">эл. почта: </w:t>
            </w:r>
            <w:hyperlink r:id="rId10" w:history="1">
              <w:r w:rsidRPr="00C77152">
                <w:rPr>
                  <w:rFonts w:eastAsia="Lucida Sans Unicode" w:cs="Times New Roman"/>
                  <w:color w:val="000080"/>
                  <w:sz w:val="22"/>
                  <w:u w:val="single"/>
                  <w:lang w:val="en-US"/>
                </w:rPr>
                <w:t>romalexmto</w:t>
              </w:r>
              <w:r w:rsidRPr="00C77152">
                <w:rPr>
                  <w:rFonts w:eastAsia="Lucida Sans Unicode" w:cs="Times New Roman"/>
                  <w:color w:val="000080"/>
                  <w:sz w:val="22"/>
                  <w:u w:val="single"/>
                </w:rPr>
                <w:t>@</w:t>
              </w:r>
              <w:r w:rsidRPr="00C77152">
                <w:rPr>
                  <w:rFonts w:eastAsia="Lucida Sans Unicode" w:cs="Times New Roman"/>
                  <w:color w:val="000080"/>
                  <w:sz w:val="22"/>
                  <w:u w:val="single"/>
                  <w:lang w:val="en-US"/>
                </w:rPr>
                <w:t>yandex</w:t>
              </w:r>
              <w:r w:rsidRPr="00C77152">
                <w:rPr>
                  <w:rFonts w:eastAsia="Lucida Sans Unicode" w:cs="Times New Roman"/>
                  <w:color w:val="000080"/>
                  <w:sz w:val="22"/>
                  <w:u w:val="single"/>
                </w:rPr>
                <w:t>.</w:t>
              </w:r>
              <w:proofErr w:type="spellStart"/>
              <w:r w:rsidRPr="00C77152">
                <w:rPr>
                  <w:rFonts w:eastAsia="Lucida Sans Unicode" w:cs="Times New Roman"/>
                  <w:color w:val="000080"/>
                  <w:sz w:val="22"/>
                  <w:u w:val="single"/>
                  <w:lang w:val="en-US"/>
                </w:rPr>
                <w:t>ru</w:t>
              </w:r>
              <w:proofErr w:type="spellEnd"/>
            </w:hyperlink>
            <w:r w:rsidRPr="00C77152">
              <w:rPr>
                <w:rFonts w:eastAsia="Lucida Sans Unicode" w:cs="Times New Roman"/>
                <w:sz w:val="22"/>
              </w:rPr>
              <w:t xml:space="preserve">. </w:t>
            </w:r>
          </w:p>
          <w:p w:rsidR="00C77152" w:rsidRPr="00C77152" w:rsidRDefault="00C77152" w:rsidP="00C77152">
            <w:pPr>
              <w:ind w:left="29" w:firstLine="284"/>
              <w:rPr>
                <w:b/>
                <w:sz w:val="22"/>
              </w:rPr>
            </w:pPr>
            <w:r w:rsidRPr="00C77152">
              <w:rPr>
                <w:b/>
                <w:sz w:val="22"/>
              </w:rPr>
              <w:lastRenderedPageBreak/>
              <w:t>Должностное лицо Заказчика, ответственное за организацию исполнения Контракта:</w:t>
            </w:r>
          </w:p>
          <w:p w:rsidR="00C77152" w:rsidRPr="00C77152" w:rsidRDefault="00C77152" w:rsidP="00C77152">
            <w:pPr>
              <w:ind w:left="29" w:firstLine="284"/>
              <w:rPr>
                <w:sz w:val="22"/>
              </w:rPr>
            </w:pPr>
            <w:proofErr w:type="gramStart"/>
            <w:r w:rsidRPr="00C77152">
              <w:rPr>
                <w:sz w:val="22"/>
              </w:rPr>
              <w:t>Фофанов</w:t>
            </w:r>
            <w:proofErr w:type="gramEnd"/>
            <w:r w:rsidRPr="00C77152">
              <w:rPr>
                <w:sz w:val="22"/>
              </w:rPr>
              <w:t xml:space="preserve"> Сергей Евгеньевич;</w:t>
            </w:r>
          </w:p>
          <w:p w:rsidR="00F442A3" w:rsidRPr="00C77152" w:rsidRDefault="00C77152" w:rsidP="00C77152">
            <w:pPr>
              <w:spacing w:after="200" w:line="276" w:lineRule="auto"/>
              <w:ind w:firstLine="284"/>
              <w:contextualSpacing/>
              <w:rPr>
                <w:sz w:val="22"/>
              </w:rPr>
            </w:pPr>
            <w:r w:rsidRPr="00C77152">
              <w:rPr>
                <w:sz w:val="22"/>
              </w:rPr>
              <w:t>рабочий телефон: 8 (812)-679-07-15.</w:t>
            </w:r>
          </w:p>
        </w:tc>
      </w:tr>
      <w:tr w:rsidR="00F442A3" w:rsidRPr="006F22F5" w:rsidTr="00C77152">
        <w:trPr>
          <w:trHeight w:val="64"/>
        </w:trPr>
        <w:tc>
          <w:tcPr>
            <w:tcW w:w="10206" w:type="dxa"/>
            <w:shd w:val="clear" w:color="auto" w:fill="DAEEF3" w:themeFill="accent5" w:themeFillTint="33"/>
          </w:tcPr>
          <w:p w:rsidR="00F442A3" w:rsidRPr="0025650A" w:rsidRDefault="00F442A3" w:rsidP="00C77152">
            <w:pPr>
              <w:tabs>
                <w:tab w:val="left" w:pos="4425"/>
              </w:tabs>
              <w:ind w:firstLine="284"/>
              <w:contextualSpacing/>
              <w:jc w:val="center"/>
              <w:rPr>
                <w:b/>
                <w:sz w:val="22"/>
              </w:rPr>
            </w:pPr>
            <w:r w:rsidRPr="002F76D8">
              <w:rPr>
                <w:b/>
                <w:sz w:val="22"/>
              </w:rPr>
              <w:lastRenderedPageBreak/>
              <w:t>1</w:t>
            </w:r>
            <w:r>
              <w:rPr>
                <w:b/>
                <w:sz w:val="22"/>
              </w:rPr>
              <w:t>4</w:t>
            </w:r>
            <w:r w:rsidRPr="002F76D8">
              <w:rPr>
                <w:b/>
                <w:sz w:val="22"/>
              </w:rPr>
              <w:t>. Приложения к Техническому заданию</w:t>
            </w:r>
          </w:p>
        </w:tc>
      </w:tr>
      <w:tr w:rsidR="00F442A3" w:rsidRPr="006F22F5" w:rsidTr="00C77152">
        <w:trPr>
          <w:trHeight w:val="64"/>
        </w:trPr>
        <w:tc>
          <w:tcPr>
            <w:tcW w:w="10206" w:type="dxa"/>
            <w:shd w:val="clear" w:color="auto" w:fill="auto"/>
          </w:tcPr>
          <w:p w:rsidR="00D94BAF" w:rsidRPr="0025650A" w:rsidRDefault="000C34C4" w:rsidP="00C77152">
            <w:pPr>
              <w:ind w:firstLine="284"/>
              <w:contextualSpacing/>
              <w:rPr>
                <w:b/>
                <w:sz w:val="22"/>
              </w:rPr>
            </w:pPr>
            <w:r>
              <w:rPr>
                <w:rFonts w:eastAsia="Times New Roman" w:cs="Times New Roman"/>
                <w:sz w:val="22"/>
                <w:lang w:eastAsia="ru-RU"/>
              </w:rPr>
              <w:t>1</w:t>
            </w:r>
            <w:r w:rsidR="00C77152">
              <w:rPr>
                <w:rFonts w:eastAsia="Times New Roman" w:cs="Times New Roman"/>
                <w:sz w:val="22"/>
                <w:lang w:eastAsia="ru-RU"/>
              </w:rPr>
              <w:t>.</w:t>
            </w:r>
            <w:r w:rsidR="00D94BAF" w:rsidRPr="00E51092">
              <w:rPr>
                <w:rFonts w:cs="Times New Roman"/>
                <w:bCs/>
                <w:sz w:val="22"/>
              </w:rPr>
              <w:t xml:space="preserve"> Приложение № </w:t>
            </w:r>
            <w:r>
              <w:rPr>
                <w:rFonts w:cs="Times New Roman"/>
                <w:bCs/>
                <w:sz w:val="22"/>
              </w:rPr>
              <w:t>1</w:t>
            </w:r>
            <w:r w:rsidR="00D94BAF" w:rsidRPr="00E51092">
              <w:rPr>
                <w:rFonts w:cs="Times New Roman"/>
                <w:bCs/>
                <w:sz w:val="22"/>
              </w:rPr>
              <w:t xml:space="preserve"> к Техническому заданию –</w:t>
            </w:r>
            <w:r w:rsidR="00D94BAF" w:rsidRPr="00E51092">
              <w:rPr>
                <w:rFonts w:cs="Times New Roman"/>
                <w:sz w:val="22"/>
              </w:rPr>
              <w:t xml:space="preserve">  форма </w:t>
            </w:r>
            <w:r w:rsidR="00D94BAF" w:rsidRPr="00E51092">
              <w:rPr>
                <w:rFonts w:eastAsia="Times New Roman" w:cs="Times New Roman"/>
                <w:sz w:val="22"/>
                <w:lang w:eastAsia="ru-RU"/>
              </w:rPr>
              <w:t>Акта приемки товаров, работ, услуг.</w:t>
            </w:r>
          </w:p>
        </w:tc>
      </w:tr>
    </w:tbl>
    <w:p w:rsidR="00232D8A" w:rsidRDefault="00232D8A" w:rsidP="00FB2826">
      <w:pPr>
        <w:ind w:firstLine="0"/>
        <w:jc w:val="right"/>
        <w:rPr>
          <w:rFonts w:eastAsia="SimSun" w:cs="Times New Roman"/>
          <w:bCs/>
          <w:sz w:val="24"/>
          <w:szCs w:val="24"/>
          <w:lang w:eastAsia="zh-CN"/>
        </w:rPr>
      </w:pPr>
    </w:p>
    <w:p w:rsidR="00232D8A" w:rsidRDefault="00232D8A" w:rsidP="00FB2826">
      <w:pPr>
        <w:ind w:firstLine="0"/>
        <w:jc w:val="right"/>
        <w:rPr>
          <w:rFonts w:eastAsia="SimSun" w:cs="Times New Roman"/>
          <w:bCs/>
          <w:sz w:val="24"/>
          <w:szCs w:val="24"/>
          <w:lang w:eastAsia="zh-CN"/>
        </w:rPr>
      </w:pPr>
    </w:p>
    <w:p w:rsidR="00232D8A" w:rsidRDefault="00232D8A" w:rsidP="00FB2826">
      <w:pPr>
        <w:ind w:firstLine="0"/>
        <w:jc w:val="right"/>
        <w:rPr>
          <w:rFonts w:eastAsia="SimSun" w:cs="Times New Roman"/>
          <w:bCs/>
          <w:sz w:val="24"/>
          <w:szCs w:val="24"/>
          <w:lang w:eastAsia="zh-CN"/>
        </w:rPr>
      </w:pPr>
    </w:p>
    <w:p w:rsidR="00232D8A" w:rsidRDefault="00232D8A" w:rsidP="00FB2826">
      <w:pPr>
        <w:ind w:firstLine="0"/>
        <w:jc w:val="right"/>
        <w:rPr>
          <w:rFonts w:eastAsia="SimSun" w:cs="Times New Roman"/>
          <w:bCs/>
          <w:sz w:val="24"/>
          <w:szCs w:val="24"/>
          <w:lang w:eastAsia="zh-CN"/>
        </w:rPr>
      </w:pPr>
    </w:p>
    <w:p w:rsidR="00232D8A" w:rsidRDefault="00232D8A" w:rsidP="00FB2826">
      <w:pPr>
        <w:ind w:firstLine="0"/>
        <w:jc w:val="right"/>
        <w:rPr>
          <w:rFonts w:eastAsia="SimSun" w:cs="Times New Roman"/>
          <w:bCs/>
          <w:sz w:val="24"/>
          <w:szCs w:val="24"/>
          <w:lang w:eastAsia="zh-CN"/>
        </w:rPr>
      </w:pPr>
    </w:p>
    <w:p w:rsidR="00232D8A" w:rsidRDefault="00232D8A" w:rsidP="00FB2826">
      <w:pPr>
        <w:ind w:firstLine="0"/>
        <w:jc w:val="right"/>
        <w:rPr>
          <w:rFonts w:eastAsia="SimSun" w:cs="Times New Roman"/>
          <w:bCs/>
          <w:sz w:val="24"/>
          <w:szCs w:val="24"/>
          <w:lang w:eastAsia="zh-CN"/>
        </w:rPr>
      </w:pPr>
    </w:p>
    <w:p w:rsidR="0056744F" w:rsidRDefault="0056744F" w:rsidP="00FB2826">
      <w:pPr>
        <w:ind w:firstLine="0"/>
        <w:jc w:val="right"/>
        <w:rPr>
          <w:rFonts w:eastAsia="SimSun" w:cs="Times New Roman"/>
          <w:bCs/>
          <w:sz w:val="24"/>
          <w:szCs w:val="24"/>
          <w:lang w:eastAsia="zh-CN"/>
        </w:rPr>
      </w:pPr>
    </w:p>
    <w:p w:rsidR="0056744F" w:rsidRDefault="0056744F" w:rsidP="00FB2826">
      <w:pPr>
        <w:ind w:firstLine="0"/>
        <w:jc w:val="right"/>
        <w:rPr>
          <w:rFonts w:eastAsia="SimSun" w:cs="Times New Roman"/>
          <w:bCs/>
          <w:sz w:val="24"/>
          <w:szCs w:val="24"/>
          <w:lang w:eastAsia="zh-CN"/>
        </w:rPr>
      </w:pPr>
    </w:p>
    <w:p w:rsidR="0056744F" w:rsidRDefault="0056744F" w:rsidP="00FB2826">
      <w:pPr>
        <w:ind w:firstLine="0"/>
        <w:jc w:val="right"/>
        <w:rPr>
          <w:rFonts w:eastAsia="SimSun" w:cs="Times New Roman"/>
          <w:bCs/>
          <w:sz w:val="24"/>
          <w:szCs w:val="24"/>
          <w:lang w:eastAsia="zh-CN"/>
        </w:rPr>
      </w:pPr>
    </w:p>
    <w:p w:rsidR="008B6C32" w:rsidRDefault="008B6C32" w:rsidP="00FB2826">
      <w:pPr>
        <w:ind w:firstLine="0"/>
        <w:jc w:val="right"/>
        <w:rPr>
          <w:rFonts w:eastAsia="SimSun" w:cs="Times New Roman"/>
          <w:bCs/>
          <w:sz w:val="24"/>
          <w:szCs w:val="24"/>
          <w:lang w:eastAsia="zh-CN"/>
        </w:rPr>
      </w:pPr>
    </w:p>
    <w:p w:rsidR="008B6C32" w:rsidRDefault="008B6C32" w:rsidP="00FB2826">
      <w:pPr>
        <w:ind w:firstLine="0"/>
        <w:jc w:val="right"/>
        <w:rPr>
          <w:rFonts w:eastAsia="SimSun" w:cs="Times New Roman"/>
          <w:bCs/>
          <w:sz w:val="24"/>
          <w:szCs w:val="24"/>
          <w:lang w:eastAsia="zh-CN"/>
        </w:rPr>
      </w:pPr>
    </w:p>
    <w:p w:rsidR="008B6C32" w:rsidRDefault="008B6C32" w:rsidP="00FB2826">
      <w:pPr>
        <w:ind w:firstLine="0"/>
        <w:jc w:val="right"/>
        <w:rPr>
          <w:rFonts w:eastAsia="SimSun" w:cs="Times New Roman"/>
          <w:bCs/>
          <w:sz w:val="24"/>
          <w:szCs w:val="24"/>
          <w:lang w:eastAsia="zh-CN"/>
        </w:rPr>
      </w:pPr>
    </w:p>
    <w:p w:rsidR="008B6C32" w:rsidRDefault="008B6C32" w:rsidP="00FB2826">
      <w:pPr>
        <w:ind w:firstLine="0"/>
        <w:jc w:val="right"/>
        <w:rPr>
          <w:rFonts w:eastAsia="SimSun" w:cs="Times New Roman"/>
          <w:bCs/>
          <w:sz w:val="24"/>
          <w:szCs w:val="24"/>
          <w:lang w:eastAsia="zh-CN"/>
        </w:rPr>
      </w:pPr>
    </w:p>
    <w:p w:rsidR="008B6C32" w:rsidRDefault="008B6C32" w:rsidP="00FB2826">
      <w:pPr>
        <w:ind w:firstLine="0"/>
        <w:jc w:val="right"/>
        <w:rPr>
          <w:rFonts w:eastAsia="SimSun" w:cs="Times New Roman"/>
          <w:bCs/>
          <w:sz w:val="24"/>
          <w:szCs w:val="24"/>
          <w:lang w:eastAsia="zh-CN"/>
        </w:rPr>
      </w:pPr>
    </w:p>
    <w:p w:rsidR="00E51092" w:rsidRDefault="00E51092" w:rsidP="00FB2826">
      <w:pPr>
        <w:ind w:firstLine="0"/>
        <w:jc w:val="right"/>
        <w:rPr>
          <w:rFonts w:eastAsia="SimSun" w:cs="Times New Roman"/>
          <w:bCs/>
          <w:sz w:val="24"/>
          <w:szCs w:val="24"/>
          <w:lang w:eastAsia="zh-CN"/>
        </w:rPr>
      </w:pPr>
    </w:p>
    <w:p w:rsidR="00E51092" w:rsidRDefault="00E51092" w:rsidP="00FB2826">
      <w:pPr>
        <w:ind w:firstLine="0"/>
        <w:jc w:val="right"/>
        <w:rPr>
          <w:rFonts w:eastAsia="SimSun" w:cs="Times New Roman"/>
          <w:bCs/>
          <w:sz w:val="24"/>
          <w:szCs w:val="24"/>
          <w:lang w:eastAsia="zh-CN"/>
        </w:rPr>
      </w:pPr>
    </w:p>
    <w:p w:rsidR="00E51092" w:rsidRDefault="00E51092" w:rsidP="00FB2826">
      <w:pPr>
        <w:ind w:firstLine="0"/>
        <w:jc w:val="right"/>
        <w:rPr>
          <w:rFonts w:eastAsia="SimSun" w:cs="Times New Roman"/>
          <w:bCs/>
          <w:sz w:val="24"/>
          <w:szCs w:val="24"/>
          <w:lang w:eastAsia="zh-CN"/>
        </w:rPr>
      </w:pPr>
    </w:p>
    <w:p w:rsidR="00E51092" w:rsidRDefault="00E51092" w:rsidP="00FB2826">
      <w:pPr>
        <w:ind w:firstLine="0"/>
        <w:jc w:val="right"/>
        <w:rPr>
          <w:rFonts w:eastAsia="SimSun" w:cs="Times New Roman"/>
          <w:bCs/>
          <w:sz w:val="24"/>
          <w:szCs w:val="24"/>
          <w:lang w:eastAsia="zh-CN"/>
        </w:rPr>
      </w:pPr>
    </w:p>
    <w:p w:rsidR="00E51092" w:rsidRDefault="00E51092" w:rsidP="00FB2826">
      <w:pPr>
        <w:ind w:firstLine="0"/>
        <w:jc w:val="right"/>
        <w:rPr>
          <w:rFonts w:eastAsia="SimSun" w:cs="Times New Roman"/>
          <w:bCs/>
          <w:sz w:val="24"/>
          <w:szCs w:val="24"/>
          <w:lang w:eastAsia="zh-CN"/>
        </w:rPr>
      </w:pPr>
    </w:p>
    <w:p w:rsidR="00E51092" w:rsidRDefault="00E51092" w:rsidP="00FB2826">
      <w:pPr>
        <w:ind w:firstLine="0"/>
        <w:jc w:val="right"/>
        <w:rPr>
          <w:rFonts w:eastAsia="SimSun" w:cs="Times New Roman"/>
          <w:bCs/>
          <w:sz w:val="24"/>
          <w:szCs w:val="24"/>
          <w:lang w:eastAsia="zh-CN"/>
        </w:rPr>
      </w:pPr>
    </w:p>
    <w:p w:rsidR="00E51092" w:rsidRDefault="00E51092" w:rsidP="00FB2826">
      <w:pPr>
        <w:ind w:firstLine="0"/>
        <w:jc w:val="right"/>
        <w:rPr>
          <w:rFonts w:eastAsia="SimSun" w:cs="Times New Roman"/>
          <w:bCs/>
          <w:sz w:val="24"/>
          <w:szCs w:val="24"/>
          <w:lang w:eastAsia="zh-CN"/>
        </w:rPr>
      </w:pPr>
    </w:p>
    <w:p w:rsidR="00E51092" w:rsidRDefault="00E51092" w:rsidP="00FB2826">
      <w:pPr>
        <w:ind w:firstLine="0"/>
        <w:jc w:val="right"/>
        <w:rPr>
          <w:rFonts w:eastAsia="SimSun" w:cs="Times New Roman"/>
          <w:bCs/>
          <w:sz w:val="24"/>
          <w:szCs w:val="24"/>
          <w:lang w:eastAsia="zh-CN"/>
        </w:rPr>
      </w:pPr>
    </w:p>
    <w:p w:rsidR="00E51092" w:rsidRDefault="00E51092" w:rsidP="00FB2826">
      <w:pPr>
        <w:ind w:firstLine="0"/>
        <w:jc w:val="right"/>
        <w:rPr>
          <w:rFonts w:eastAsia="SimSun" w:cs="Times New Roman"/>
          <w:bCs/>
          <w:sz w:val="24"/>
          <w:szCs w:val="24"/>
          <w:lang w:eastAsia="zh-CN"/>
        </w:rPr>
      </w:pPr>
    </w:p>
    <w:p w:rsidR="00E51092" w:rsidRDefault="00E51092" w:rsidP="00FB2826">
      <w:pPr>
        <w:ind w:firstLine="0"/>
        <w:jc w:val="right"/>
        <w:rPr>
          <w:rFonts w:eastAsia="SimSun" w:cs="Times New Roman"/>
          <w:bCs/>
          <w:sz w:val="24"/>
          <w:szCs w:val="24"/>
          <w:lang w:eastAsia="zh-CN"/>
        </w:rPr>
      </w:pPr>
    </w:p>
    <w:p w:rsidR="00E51092" w:rsidRDefault="00E51092" w:rsidP="00FB2826">
      <w:pPr>
        <w:ind w:firstLine="0"/>
        <w:jc w:val="right"/>
        <w:rPr>
          <w:rFonts w:eastAsia="SimSun" w:cs="Times New Roman"/>
          <w:bCs/>
          <w:sz w:val="24"/>
          <w:szCs w:val="24"/>
          <w:lang w:eastAsia="zh-CN"/>
        </w:rPr>
      </w:pPr>
    </w:p>
    <w:p w:rsidR="00E51092" w:rsidRDefault="00E51092" w:rsidP="00FB2826">
      <w:pPr>
        <w:ind w:firstLine="0"/>
        <w:jc w:val="right"/>
        <w:rPr>
          <w:rFonts w:eastAsia="SimSun" w:cs="Times New Roman"/>
          <w:bCs/>
          <w:sz w:val="24"/>
          <w:szCs w:val="24"/>
          <w:lang w:eastAsia="zh-CN"/>
        </w:rPr>
      </w:pPr>
    </w:p>
    <w:p w:rsidR="00E51092" w:rsidRDefault="00E51092" w:rsidP="00FB2826">
      <w:pPr>
        <w:ind w:firstLine="0"/>
        <w:jc w:val="right"/>
        <w:rPr>
          <w:rFonts w:eastAsia="SimSun" w:cs="Times New Roman"/>
          <w:bCs/>
          <w:sz w:val="24"/>
          <w:szCs w:val="24"/>
          <w:lang w:eastAsia="zh-CN"/>
        </w:rPr>
      </w:pPr>
    </w:p>
    <w:p w:rsidR="00E51092" w:rsidRDefault="00E51092" w:rsidP="00FB2826">
      <w:pPr>
        <w:ind w:firstLine="0"/>
        <w:jc w:val="right"/>
        <w:rPr>
          <w:rFonts w:eastAsia="SimSun" w:cs="Times New Roman"/>
          <w:bCs/>
          <w:sz w:val="24"/>
          <w:szCs w:val="24"/>
          <w:lang w:eastAsia="zh-CN"/>
        </w:rPr>
      </w:pPr>
    </w:p>
    <w:p w:rsidR="00E51092" w:rsidRDefault="00E51092" w:rsidP="00FB2826">
      <w:pPr>
        <w:ind w:firstLine="0"/>
        <w:jc w:val="right"/>
        <w:rPr>
          <w:rFonts w:eastAsia="SimSun" w:cs="Times New Roman"/>
          <w:bCs/>
          <w:sz w:val="24"/>
          <w:szCs w:val="24"/>
          <w:lang w:eastAsia="zh-CN"/>
        </w:rPr>
      </w:pPr>
    </w:p>
    <w:p w:rsidR="00E51092" w:rsidRDefault="00E51092" w:rsidP="00FB2826">
      <w:pPr>
        <w:ind w:firstLine="0"/>
        <w:jc w:val="right"/>
        <w:rPr>
          <w:rFonts w:eastAsia="SimSun" w:cs="Times New Roman"/>
          <w:bCs/>
          <w:sz w:val="24"/>
          <w:szCs w:val="24"/>
          <w:lang w:eastAsia="zh-CN"/>
        </w:rPr>
      </w:pPr>
    </w:p>
    <w:p w:rsidR="0056744F" w:rsidRDefault="0056744F" w:rsidP="00FB2826">
      <w:pPr>
        <w:ind w:firstLine="0"/>
        <w:jc w:val="right"/>
        <w:rPr>
          <w:rFonts w:eastAsia="SimSun" w:cs="Times New Roman"/>
          <w:bCs/>
          <w:sz w:val="24"/>
          <w:szCs w:val="24"/>
          <w:lang w:eastAsia="zh-CN"/>
        </w:rPr>
      </w:pPr>
    </w:p>
    <w:p w:rsidR="0056744F" w:rsidRDefault="0056744F" w:rsidP="00FB2826">
      <w:pPr>
        <w:ind w:firstLine="0"/>
        <w:jc w:val="right"/>
        <w:rPr>
          <w:rFonts w:eastAsia="SimSun" w:cs="Times New Roman"/>
          <w:bCs/>
          <w:sz w:val="24"/>
          <w:szCs w:val="24"/>
          <w:lang w:eastAsia="zh-CN"/>
        </w:rPr>
      </w:pPr>
    </w:p>
    <w:p w:rsidR="00CD250F" w:rsidRDefault="00CD250F" w:rsidP="00FB2826">
      <w:pPr>
        <w:ind w:firstLine="0"/>
        <w:jc w:val="right"/>
        <w:rPr>
          <w:rFonts w:eastAsia="SimSun" w:cs="Times New Roman"/>
          <w:bCs/>
          <w:sz w:val="24"/>
          <w:szCs w:val="24"/>
          <w:lang w:eastAsia="zh-CN"/>
        </w:rPr>
      </w:pPr>
    </w:p>
    <w:p w:rsidR="00CD250F" w:rsidRDefault="00CD250F" w:rsidP="00FB2826">
      <w:pPr>
        <w:ind w:firstLine="0"/>
        <w:jc w:val="right"/>
        <w:rPr>
          <w:rFonts w:eastAsia="SimSun" w:cs="Times New Roman"/>
          <w:bCs/>
          <w:sz w:val="24"/>
          <w:szCs w:val="24"/>
          <w:lang w:eastAsia="zh-CN"/>
        </w:rPr>
      </w:pPr>
    </w:p>
    <w:p w:rsidR="00CD250F" w:rsidRDefault="00CD250F" w:rsidP="00FB2826">
      <w:pPr>
        <w:ind w:firstLine="0"/>
        <w:jc w:val="right"/>
        <w:rPr>
          <w:rFonts w:eastAsia="SimSun" w:cs="Times New Roman"/>
          <w:bCs/>
          <w:sz w:val="24"/>
          <w:szCs w:val="24"/>
          <w:lang w:eastAsia="zh-CN"/>
        </w:rPr>
      </w:pPr>
    </w:p>
    <w:p w:rsidR="00CD250F" w:rsidRDefault="00CD250F" w:rsidP="00FB2826">
      <w:pPr>
        <w:ind w:firstLine="0"/>
        <w:jc w:val="right"/>
        <w:rPr>
          <w:rFonts w:eastAsia="SimSun" w:cs="Times New Roman"/>
          <w:bCs/>
          <w:sz w:val="24"/>
          <w:szCs w:val="24"/>
          <w:lang w:eastAsia="zh-CN"/>
        </w:rPr>
      </w:pPr>
    </w:p>
    <w:p w:rsidR="00CD250F" w:rsidRDefault="00CD250F" w:rsidP="00FB2826">
      <w:pPr>
        <w:ind w:firstLine="0"/>
        <w:jc w:val="right"/>
        <w:rPr>
          <w:rFonts w:eastAsia="SimSun" w:cs="Times New Roman"/>
          <w:bCs/>
          <w:sz w:val="24"/>
          <w:szCs w:val="24"/>
          <w:lang w:eastAsia="zh-CN"/>
        </w:rPr>
      </w:pPr>
    </w:p>
    <w:p w:rsidR="00CD250F" w:rsidRDefault="00CD250F" w:rsidP="00FB2826">
      <w:pPr>
        <w:ind w:firstLine="0"/>
        <w:jc w:val="right"/>
        <w:rPr>
          <w:rFonts w:eastAsia="SimSun" w:cs="Times New Roman"/>
          <w:bCs/>
          <w:sz w:val="24"/>
          <w:szCs w:val="24"/>
          <w:lang w:eastAsia="zh-CN"/>
        </w:rPr>
      </w:pPr>
    </w:p>
    <w:p w:rsidR="00CD250F" w:rsidRDefault="00CD250F" w:rsidP="00FB2826">
      <w:pPr>
        <w:ind w:firstLine="0"/>
        <w:jc w:val="right"/>
        <w:rPr>
          <w:rFonts w:eastAsia="SimSun" w:cs="Times New Roman"/>
          <w:bCs/>
          <w:sz w:val="24"/>
          <w:szCs w:val="24"/>
          <w:lang w:eastAsia="zh-CN"/>
        </w:rPr>
      </w:pPr>
    </w:p>
    <w:p w:rsidR="00B43608" w:rsidRDefault="00B43608" w:rsidP="00FB2826">
      <w:pPr>
        <w:ind w:firstLine="0"/>
        <w:jc w:val="right"/>
        <w:rPr>
          <w:rFonts w:eastAsia="SimSun" w:cs="Times New Roman"/>
          <w:bCs/>
          <w:sz w:val="24"/>
          <w:szCs w:val="24"/>
          <w:lang w:eastAsia="zh-CN"/>
        </w:rPr>
      </w:pPr>
      <w:r>
        <w:rPr>
          <w:rFonts w:eastAsia="SimSun" w:cs="Times New Roman"/>
          <w:bCs/>
          <w:sz w:val="24"/>
          <w:szCs w:val="24"/>
          <w:lang w:eastAsia="zh-CN"/>
        </w:rPr>
        <w:br w:type="page"/>
      </w:r>
    </w:p>
    <w:p w:rsidR="00D94BAF" w:rsidRPr="00E06583" w:rsidRDefault="00D94BAF" w:rsidP="00D94BAF">
      <w:pPr>
        <w:ind w:left="6096"/>
        <w:jc w:val="right"/>
        <w:rPr>
          <w:rFonts w:eastAsia="Droid Sans" w:cs="Times New Roman"/>
          <w:bCs/>
          <w:sz w:val="24"/>
          <w:szCs w:val="24"/>
          <w:lang w:eastAsia="ru-RU"/>
        </w:rPr>
      </w:pPr>
      <w:r>
        <w:rPr>
          <w:rFonts w:eastAsia="Droid Sans" w:cs="Times New Roman"/>
          <w:bCs/>
          <w:sz w:val="24"/>
          <w:szCs w:val="24"/>
          <w:lang w:eastAsia="ru-RU"/>
        </w:rPr>
        <w:lastRenderedPageBreak/>
        <w:t xml:space="preserve">Приложение № </w:t>
      </w:r>
      <w:r w:rsidR="000C34C4">
        <w:rPr>
          <w:rFonts w:eastAsia="Droid Sans" w:cs="Times New Roman"/>
          <w:bCs/>
          <w:sz w:val="24"/>
          <w:szCs w:val="24"/>
          <w:lang w:eastAsia="ru-RU"/>
        </w:rPr>
        <w:t>1</w:t>
      </w:r>
    </w:p>
    <w:p w:rsidR="00D94BAF" w:rsidRDefault="00D94BAF" w:rsidP="00D94BAF">
      <w:pPr>
        <w:ind w:left="6096"/>
        <w:jc w:val="right"/>
        <w:rPr>
          <w:rFonts w:eastAsia="Droid Sans" w:cs="Times New Roman"/>
          <w:bCs/>
          <w:sz w:val="24"/>
          <w:szCs w:val="24"/>
          <w:lang w:eastAsia="ru-RU"/>
        </w:rPr>
      </w:pPr>
      <w:r w:rsidRPr="005F0E86">
        <w:rPr>
          <w:rFonts w:eastAsia="Droid Sans" w:cs="Times New Roman"/>
          <w:bCs/>
          <w:sz w:val="24"/>
          <w:szCs w:val="24"/>
          <w:lang w:eastAsia="ru-RU"/>
        </w:rPr>
        <w:t>к Техническому заданию</w:t>
      </w:r>
    </w:p>
    <w:p w:rsidR="00D94BAF" w:rsidRDefault="00D94BAF" w:rsidP="00D94BAF">
      <w:pPr>
        <w:ind w:left="6096"/>
        <w:jc w:val="right"/>
        <w:rPr>
          <w:rFonts w:eastAsia="Droid Sans" w:cs="Times New Roman"/>
          <w:bCs/>
          <w:sz w:val="24"/>
          <w:szCs w:val="24"/>
          <w:lang w:eastAsia="ru-RU"/>
        </w:rPr>
      </w:pPr>
    </w:p>
    <w:p w:rsidR="00D94BAF" w:rsidRDefault="00D94BAF" w:rsidP="00D94BAF">
      <w:pPr>
        <w:ind w:left="6096"/>
        <w:jc w:val="right"/>
        <w:rPr>
          <w:rFonts w:eastAsia="Droid Sans" w:cs="Times New Roman"/>
          <w:bCs/>
          <w:sz w:val="24"/>
          <w:szCs w:val="24"/>
          <w:lang w:eastAsia="ru-RU"/>
        </w:rPr>
      </w:pPr>
    </w:p>
    <w:p w:rsidR="00D94BAF" w:rsidRDefault="00D94BAF" w:rsidP="00322C37">
      <w:pPr>
        <w:jc w:val="center"/>
        <w:rPr>
          <w:rFonts w:cs="Times New Roman"/>
          <w:bCs/>
          <w:sz w:val="24"/>
          <w:szCs w:val="24"/>
        </w:rPr>
      </w:pPr>
      <w:r>
        <w:rPr>
          <w:noProof/>
          <w:sz w:val="20"/>
          <w:lang w:eastAsia="ru-RU"/>
        </w:rPr>
        <w:drawing>
          <wp:inline distT="0" distB="0" distL="0" distR="0" wp14:anchorId="6B7254B4" wp14:editId="1C286D56">
            <wp:extent cx="5217646" cy="6834198"/>
            <wp:effectExtent l="0" t="0" r="2540" b="508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217535" cy="6834052"/>
                    </a:xfrm>
                    <a:prstGeom prst="rect">
                      <a:avLst/>
                    </a:prstGeom>
                    <a:noFill/>
                    <a:ln>
                      <a:noFill/>
                    </a:ln>
                  </pic:spPr>
                </pic:pic>
              </a:graphicData>
            </a:graphic>
          </wp:inline>
        </w:drawing>
      </w:r>
    </w:p>
    <w:sectPr w:rsidR="00D94BAF" w:rsidSect="007144F2">
      <w:pgSz w:w="11906" w:h="16838"/>
      <w:pgMar w:top="851" w:right="567" w:bottom="851" w:left="1134" w:header="709" w:footer="709" w:gutter="0"/>
      <w:cols w:space="708"/>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60910" w:rsidRDefault="00D60910" w:rsidP="006A05FE">
      <w:r>
        <w:separator/>
      </w:r>
    </w:p>
  </w:endnote>
  <w:endnote w:type="continuationSeparator" w:id="0">
    <w:p w:rsidR="00D60910" w:rsidRDefault="00D60910" w:rsidP="006A05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Microsoft Sans Serif">
    <w:panose1 w:val="020B0604020202020204"/>
    <w:charset w:val="CC"/>
    <w:family w:val="swiss"/>
    <w:pitch w:val="variable"/>
    <w:sig w:usb0="E5002EFF" w:usb1="C000605B" w:usb2="00000029" w:usb3="00000000" w:csb0="000101FF" w:csb1="00000000"/>
  </w:font>
  <w:font w:name="Droid Sans">
    <w:altName w:val="MS Mincho"/>
    <w:panose1 w:val="00000000000000000000"/>
    <w:charset w:val="80"/>
    <w:family w:val="auto"/>
    <w:notTrueType/>
    <w:pitch w:val="variable"/>
    <w:sig w:usb0="00000001" w:usb1="08070000" w:usb2="00000010" w:usb3="00000000" w:csb0="00020000"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60910" w:rsidRDefault="00D60910" w:rsidP="006A05FE">
      <w:r>
        <w:separator/>
      </w:r>
    </w:p>
  </w:footnote>
  <w:footnote w:type="continuationSeparator" w:id="0">
    <w:p w:rsidR="00D60910" w:rsidRDefault="00D60910" w:rsidP="006A05F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B14BDE"/>
    <w:multiLevelType w:val="hybridMultilevel"/>
    <w:tmpl w:val="DCCAC3F8"/>
    <w:lvl w:ilvl="0" w:tplc="D6343836">
      <w:start w:val="11"/>
      <w:numFmt w:val="decimal"/>
      <w:lvlText w:val="%1."/>
      <w:lvlJc w:val="left"/>
      <w:pPr>
        <w:ind w:left="735" w:hanging="375"/>
      </w:pPr>
      <w:rPr>
        <w:rFonts w:eastAsia="Lucida Sans Unicode"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15DF3661"/>
    <w:multiLevelType w:val="hybridMultilevel"/>
    <w:tmpl w:val="F768000E"/>
    <w:lvl w:ilvl="0" w:tplc="0419000F">
      <w:start w:val="1"/>
      <w:numFmt w:val="decimal"/>
      <w:lvlText w:val="%1."/>
      <w:lvlJc w:val="left"/>
      <w:pPr>
        <w:tabs>
          <w:tab w:val="num" w:pos="928"/>
        </w:tabs>
        <w:ind w:left="928" w:hanging="360"/>
      </w:pPr>
      <w:rPr>
        <w:rFonts w:cs="Times New Roman"/>
      </w:rPr>
    </w:lvl>
    <w:lvl w:ilvl="1" w:tplc="80FEFE4A">
      <w:start w:val="2"/>
      <w:numFmt w:val="decimal"/>
      <w:lvlText w:val="%2."/>
      <w:lvlJc w:val="left"/>
      <w:pPr>
        <w:tabs>
          <w:tab w:val="num" w:pos="1440"/>
        </w:tabs>
        <w:ind w:left="1440" w:hanging="360"/>
      </w:pPr>
      <w:rPr>
        <w:rFonts w:cs="Times New Roman" w:hint="default"/>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928"/>
        </w:tabs>
        <w:ind w:left="928"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2">
    <w:nsid w:val="189A1254"/>
    <w:multiLevelType w:val="hybridMultilevel"/>
    <w:tmpl w:val="87B8470C"/>
    <w:lvl w:ilvl="0" w:tplc="4294A912">
      <w:start w:val="13"/>
      <w:numFmt w:val="decimal"/>
      <w:lvlText w:val="%1."/>
      <w:lvlJc w:val="left"/>
      <w:pPr>
        <w:ind w:left="1080" w:hanging="360"/>
      </w:pPr>
      <w:rPr>
        <w:rFonts w:eastAsia="Lucida Sans Unicode"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
    <w:nsid w:val="18C20773"/>
    <w:multiLevelType w:val="hybridMultilevel"/>
    <w:tmpl w:val="E6E0E580"/>
    <w:lvl w:ilvl="0" w:tplc="517C8B8C">
      <w:numFmt w:val="bullet"/>
      <w:lvlText w:val=""/>
      <w:lvlJc w:val="left"/>
      <w:pPr>
        <w:ind w:left="720" w:hanging="360"/>
      </w:pPr>
      <w:rPr>
        <w:rFonts w:ascii="Symbol" w:eastAsiaTheme="minorHAnsi" w:hAnsi="Symbol" w:cstheme="minorBidi"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2163135C"/>
    <w:multiLevelType w:val="hybridMultilevel"/>
    <w:tmpl w:val="7B06F744"/>
    <w:lvl w:ilvl="0" w:tplc="F9A0192E">
      <w:start w:val="27"/>
      <w:numFmt w:val="bullet"/>
      <w:lvlText w:val=""/>
      <w:lvlJc w:val="left"/>
      <w:pPr>
        <w:ind w:left="720" w:hanging="360"/>
      </w:pPr>
      <w:rPr>
        <w:rFonts w:ascii="Wingdings" w:eastAsiaTheme="minorHAnsi" w:hAnsi="Wingdings"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280D34DB"/>
    <w:multiLevelType w:val="hybridMultilevel"/>
    <w:tmpl w:val="F73EA72E"/>
    <w:lvl w:ilvl="0" w:tplc="B8C863A4">
      <w:start w:val="10"/>
      <w:numFmt w:val="decimal"/>
      <w:lvlText w:val="%1."/>
      <w:lvlJc w:val="left"/>
      <w:pPr>
        <w:ind w:left="735" w:hanging="375"/>
      </w:pPr>
      <w:rPr>
        <w:rFonts w:eastAsia="Lucida Sans Unicode"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2BBD19F7"/>
    <w:multiLevelType w:val="hybridMultilevel"/>
    <w:tmpl w:val="B2387E7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30A43D4F"/>
    <w:multiLevelType w:val="hybridMultilevel"/>
    <w:tmpl w:val="5DDAF69C"/>
    <w:lvl w:ilvl="0" w:tplc="E656FA78">
      <w:start w:val="1"/>
      <w:numFmt w:val="decimal"/>
      <w:lvlText w:val="%1."/>
      <w:lvlJc w:val="left"/>
      <w:pPr>
        <w:ind w:left="720" w:hanging="360"/>
      </w:pPr>
      <w:rPr>
        <w:rFonts w:eastAsia="Times New Roman" w:hint="default"/>
        <w:sz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34B077D0"/>
    <w:multiLevelType w:val="hybridMultilevel"/>
    <w:tmpl w:val="F8543AC8"/>
    <w:lvl w:ilvl="0" w:tplc="9CC6BFEA">
      <w:start w:val="12"/>
      <w:numFmt w:val="decimal"/>
      <w:lvlText w:val="%1."/>
      <w:lvlJc w:val="left"/>
      <w:pPr>
        <w:ind w:left="1095" w:hanging="360"/>
      </w:pPr>
      <w:rPr>
        <w:rFonts w:eastAsia="Lucida Sans Unicode" w:hint="default"/>
      </w:rPr>
    </w:lvl>
    <w:lvl w:ilvl="1" w:tplc="04190019" w:tentative="1">
      <w:start w:val="1"/>
      <w:numFmt w:val="lowerLetter"/>
      <w:lvlText w:val="%2."/>
      <w:lvlJc w:val="left"/>
      <w:pPr>
        <w:ind w:left="1815" w:hanging="360"/>
      </w:pPr>
    </w:lvl>
    <w:lvl w:ilvl="2" w:tplc="0419001B" w:tentative="1">
      <w:start w:val="1"/>
      <w:numFmt w:val="lowerRoman"/>
      <w:lvlText w:val="%3."/>
      <w:lvlJc w:val="right"/>
      <w:pPr>
        <w:ind w:left="2535" w:hanging="180"/>
      </w:pPr>
    </w:lvl>
    <w:lvl w:ilvl="3" w:tplc="0419000F" w:tentative="1">
      <w:start w:val="1"/>
      <w:numFmt w:val="decimal"/>
      <w:lvlText w:val="%4."/>
      <w:lvlJc w:val="left"/>
      <w:pPr>
        <w:ind w:left="3255" w:hanging="360"/>
      </w:pPr>
    </w:lvl>
    <w:lvl w:ilvl="4" w:tplc="04190019" w:tentative="1">
      <w:start w:val="1"/>
      <w:numFmt w:val="lowerLetter"/>
      <w:lvlText w:val="%5."/>
      <w:lvlJc w:val="left"/>
      <w:pPr>
        <w:ind w:left="3975" w:hanging="360"/>
      </w:pPr>
    </w:lvl>
    <w:lvl w:ilvl="5" w:tplc="0419001B" w:tentative="1">
      <w:start w:val="1"/>
      <w:numFmt w:val="lowerRoman"/>
      <w:lvlText w:val="%6."/>
      <w:lvlJc w:val="right"/>
      <w:pPr>
        <w:ind w:left="4695" w:hanging="180"/>
      </w:pPr>
    </w:lvl>
    <w:lvl w:ilvl="6" w:tplc="0419000F" w:tentative="1">
      <w:start w:val="1"/>
      <w:numFmt w:val="decimal"/>
      <w:lvlText w:val="%7."/>
      <w:lvlJc w:val="left"/>
      <w:pPr>
        <w:ind w:left="5415" w:hanging="360"/>
      </w:pPr>
    </w:lvl>
    <w:lvl w:ilvl="7" w:tplc="04190019" w:tentative="1">
      <w:start w:val="1"/>
      <w:numFmt w:val="lowerLetter"/>
      <w:lvlText w:val="%8."/>
      <w:lvlJc w:val="left"/>
      <w:pPr>
        <w:ind w:left="6135" w:hanging="360"/>
      </w:pPr>
    </w:lvl>
    <w:lvl w:ilvl="8" w:tplc="0419001B" w:tentative="1">
      <w:start w:val="1"/>
      <w:numFmt w:val="lowerRoman"/>
      <w:lvlText w:val="%9."/>
      <w:lvlJc w:val="right"/>
      <w:pPr>
        <w:ind w:left="6855" w:hanging="180"/>
      </w:pPr>
    </w:lvl>
  </w:abstractNum>
  <w:abstractNum w:abstractNumId="9">
    <w:nsid w:val="39B461C6"/>
    <w:multiLevelType w:val="hybridMultilevel"/>
    <w:tmpl w:val="3580CC94"/>
    <w:lvl w:ilvl="0" w:tplc="04190001">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3AF87797"/>
    <w:multiLevelType w:val="hybridMultilevel"/>
    <w:tmpl w:val="4308E6AE"/>
    <w:lvl w:ilvl="0" w:tplc="8C24A97A">
      <w:start w:val="11"/>
      <w:numFmt w:val="decimal"/>
      <w:lvlText w:val="%1."/>
      <w:lvlJc w:val="left"/>
      <w:pPr>
        <w:ind w:left="720" w:hanging="360"/>
      </w:pPr>
      <w:rPr>
        <w:rFonts w:eastAsia="Lucida Sans Unicode"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41C97388"/>
    <w:multiLevelType w:val="hybridMultilevel"/>
    <w:tmpl w:val="AD0E66BC"/>
    <w:lvl w:ilvl="0" w:tplc="A29E1A12">
      <w:start w:val="8"/>
      <w:numFmt w:val="decimal"/>
      <w:lvlText w:val="%1."/>
      <w:lvlJc w:val="left"/>
      <w:pPr>
        <w:ind w:left="720" w:hanging="360"/>
      </w:pPr>
      <w:rPr>
        <w:rFonts w:eastAsia="Lucida Sans Unicode"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4C4F4866"/>
    <w:multiLevelType w:val="hybridMultilevel"/>
    <w:tmpl w:val="400EE81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50BF66E9"/>
    <w:multiLevelType w:val="hybridMultilevel"/>
    <w:tmpl w:val="B0A64360"/>
    <w:lvl w:ilvl="0" w:tplc="7FF8EE04">
      <w:start w:val="9"/>
      <w:numFmt w:val="decimal"/>
      <w:lvlText w:val="%1."/>
      <w:lvlJc w:val="left"/>
      <w:pPr>
        <w:ind w:left="720" w:hanging="360"/>
      </w:pPr>
      <w:rPr>
        <w:rFonts w:eastAsia="Lucida Sans Unicode"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596010B0"/>
    <w:multiLevelType w:val="hybridMultilevel"/>
    <w:tmpl w:val="1DF2512E"/>
    <w:lvl w:ilvl="0" w:tplc="F7BECA22">
      <w:numFmt w:val="bullet"/>
      <w:lvlText w:val=""/>
      <w:lvlJc w:val="left"/>
      <w:pPr>
        <w:ind w:left="720" w:hanging="360"/>
      </w:pPr>
      <w:rPr>
        <w:rFonts w:ascii="Wingdings" w:eastAsiaTheme="minorHAnsi" w:hAnsi="Wingdings"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6B98700E"/>
    <w:multiLevelType w:val="hybridMultilevel"/>
    <w:tmpl w:val="AA504A16"/>
    <w:lvl w:ilvl="0" w:tplc="F288DA7E">
      <w:numFmt w:val="bullet"/>
      <w:lvlText w:val=""/>
      <w:lvlJc w:val="left"/>
      <w:pPr>
        <w:ind w:left="720" w:hanging="360"/>
      </w:pPr>
      <w:rPr>
        <w:rFonts w:ascii="Symbol" w:eastAsiaTheme="minorHAnsi" w:hAnsi="Symbol" w:cstheme="minorBidi"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712033D4"/>
    <w:multiLevelType w:val="hybridMultilevel"/>
    <w:tmpl w:val="8ED05832"/>
    <w:lvl w:ilvl="0" w:tplc="E7D6A4B8">
      <w:start w:val="8"/>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7">
    <w:nsid w:val="71330116"/>
    <w:multiLevelType w:val="hybridMultilevel"/>
    <w:tmpl w:val="A762E39C"/>
    <w:lvl w:ilvl="0" w:tplc="0419000F">
      <w:start w:val="1"/>
      <w:numFmt w:val="decimal"/>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7D755406"/>
    <w:multiLevelType w:val="hybridMultilevel"/>
    <w:tmpl w:val="414687B0"/>
    <w:lvl w:ilvl="0" w:tplc="BD70FF82">
      <w:start w:val="1"/>
      <w:numFmt w:val="decimal"/>
      <w:lvlText w:val="%1."/>
      <w:lvlJc w:val="left"/>
      <w:pPr>
        <w:ind w:left="1429" w:hanging="360"/>
      </w:pPr>
    </w:lvl>
    <w:lvl w:ilvl="1" w:tplc="04190019">
      <w:start w:val="1"/>
      <w:numFmt w:val="lowerLetter"/>
      <w:lvlText w:val="%2."/>
      <w:lvlJc w:val="left"/>
      <w:pPr>
        <w:ind w:left="2149" w:hanging="360"/>
      </w:pPr>
    </w:lvl>
    <w:lvl w:ilvl="2" w:tplc="0419001B">
      <w:start w:val="1"/>
      <w:numFmt w:val="lowerRoman"/>
      <w:lvlText w:val="%3."/>
      <w:lvlJc w:val="right"/>
      <w:pPr>
        <w:ind w:left="2869" w:hanging="180"/>
      </w:pPr>
    </w:lvl>
    <w:lvl w:ilvl="3" w:tplc="0419000F">
      <w:start w:val="1"/>
      <w:numFmt w:val="decimal"/>
      <w:lvlText w:val="%4."/>
      <w:lvlJc w:val="left"/>
      <w:pPr>
        <w:ind w:left="3589" w:hanging="360"/>
      </w:pPr>
    </w:lvl>
    <w:lvl w:ilvl="4" w:tplc="04190019">
      <w:start w:val="1"/>
      <w:numFmt w:val="lowerLetter"/>
      <w:lvlText w:val="%5."/>
      <w:lvlJc w:val="left"/>
      <w:pPr>
        <w:ind w:left="4309" w:hanging="360"/>
      </w:pPr>
    </w:lvl>
    <w:lvl w:ilvl="5" w:tplc="0419001B">
      <w:start w:val="1"/>
      <w:numFmt w:val="lowerRoman"/>
      <w:lvlText w:val="%6."/>
      <w:lvlJc w:val="right"/>
      <w:pPr>
        <w:ind w:left="5029" w:hanging="180"/>
      </w:pPr>
    </w:lvl>
    <w:lvl w:ilvl="6" w:tplc="0419000F">
      <w:start w:val="1"/>
      <w:numFmt w:val="decimal"/>
      <w:lvlText w:val="%7."/>
      <w:lvlJc w:val="left"/>
      <w:pPr>
        <w:ind w:left="5749" w:hanging="360"/>
      </w:pPr>
    </w:lvl>
    <w:lvl w:ilvl="7" w:tplc="04190019">
      <w:start w:val="1"/>
      <w:numFmt w:val="lowerLetter"/>
      <w:lvlText w:val="%8."/>
      <w:lvlJc w:val="left"/>
      <w:pPr>
        <w:ind w:left="6469" w:hanging="360"/>
      </w:pPr>
    </w:lvl>
    <w:lvl w:ilvl="8" w:tplc="0419001B">
      <w:start w:val="1"/>
      <w:numFmt w:val="lowerRoman"/>
      <w:lvlText w:val="%9."/>
      <w:lvlJc w:val="right"/>
      <w:pPr>
        <w:ind w:left="7189" w:hanging="180"/>
      </w:pPr>
    </w:lvl>
  </w:abstractNum>
  <w:abstractNum w:abstractNumId="19">
    <w:nsid w:val="7E4032A0"/>
    <w:multiLevelType w:val="hybridMultilevel"/>
    <w:tmpl w:val="B7281314"/>
    <w:lvl w:ilvl="0" w:tplc="61A09E92">
      <w:numFmt w:val="bullet"/>
      <w:lvlText w:val=""/>
      <w:lvlJc w:val="left"/>
      <w:pPr>
        <w:ind w:left="1069" w:hanging="360"/>
      </w:pPr>
      <w:rPr>
        <w:rFonts w:ascii="Symbol" w:eastAsiaTheme="minorHAnsi" w:hAnsi="Symbol" w:cstheme="minorBidi"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num w:numId="1">
    <w:abstractNumId w:val="1"/>
  </w:num>
  <w:num w:numId="2">
    <w:abstractNumId w:val="11"/>
  </w:num>
  <w:num w:numId="3">
    <w:abstractNumId w:val="10"/>
  </w:num>
  <w:num w:numId="4">
    <w:abstractNumId w:val="2"/>
  </w:num>
  <w:num w:numId="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3"/>
  </w:num>
  <w:num w:numId="7">
    <w:abstractNumId w:val="0"/>
  </w:num>
  <w:num w:numId="8">
    <w:abstractNumId w:val="5"/>
  </w:num>
  <w:num w:numId="9">
    <w:abstractNumId w:val="8"/>
  </w:num>
  <w:num w:numId="10">
    <w:abstractNumId w:val="19"/>
  </w:num>
  <w:num w:numId="11">
    <w:abstractNumId w:val="7"/>
  </w:num>
  <w:num w:numId="12">
    <w:abstractNumId w:val="9"/>
  </w:num>
  <w:num w:numId="13">
    <w:abstractNumId w:val="3"/>
  </w:num>
  <w:num w:numId="14">
    <w:abstractNumId w:val="15"/>
  </w:num>
  <w:num w:numId="15">
    <w:abstractNumId w:val="4"/>
  </w:num>
  <w:num w:numId="16">
    <w:abstractNumId w:val="14"/>
  </w:num>
  <w:num w:numId="17">
    <w:abstractNumId w:val="16"/>
  </w:num>
  <w:num w:numId="18">
    <w:abstractNumId w:val="6"/>
  </w:num>
  <w:num w:numId="19">
    <w:abstractNumId w:val="17"/>
  </w:num>
  <w:num w:numId="2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A05FE"/>
    <w:rsid w:val="00000271"/>
    <w:rsid w:val="00004FDB"/>
    <w:rsid w:val="000051F9"/>
    <w:rsid w:val="00006786"/>
    <w:rsid w:val="0001448E"/>
    <w:rsid w:val="000146F2"/>
    <w:rsid w:val="00016380"/>
    <w:rsid w:val="00017A0B"/>
    <w:rsid w:val="00026966"/>
    <w:rsid w:val="00027E95"/>
    <w:rsid w:val="00035023"/>
    <w:rsid w:val="00036379"/>
    <w:rsid w:val="000412D3"/>
    <w:rsid w:val="00041812"/>
    <w:rsid w:val="0004226E"/>
    <w:rsid w:val="00042B3F"/>
    <w:rsid w:val="00052A8E"/>
    <w:rsid w:val="000538F6"/>
    <w:rsid w:val="00053FE3"/>
    <w:rsid w:val="0005616E"/>
    <w:rsid w:val="00057554"/>
    <w:rsid w:val="00060451"/>
    <w:rsid w:val="000641E5"/>
    <w:rsid w:val="00065B8D"/>
    <w:rsid w:val="000676A0"/>
    <w:rsid w:val="00067A4C"/>
    <w:rsid w:val="00072F1E"/>
    <w:rsid w:val="000754AC"/>
    <w:rsid w:val="000824B9"/>
    <w:rsid w:val="00082D94"/>
    <w:rsid w:val="0008533D"/>
    <w:rsid w:val="0008571F"/>
    <w:rsid w:val="000861E3"/>
    <w:rsid w:val="00087C12"/>
    <w:rsid w:val="00090B63"/>
    <w:rsid w:val="00093F30"/>
    <w:rsid w:val="00094E72"/>
    <w:rsid w:val="000A0275"/>
    <w:rsid w:val="000A0865"/>
    <w:rsid w:val="000A1BFF"/>
    <w:rsid w:val="000A39C9"/>
    <w:rsid w:val="000A5801"/>
    <w:rsid w:val="000B011F"/>
    <w:rsid w:val="000B0C6C"/>
    <w:rsid w:val="000B1872"/>
    <w:rsid w:val="000B27E7"/>
    <w:rsid w:val="000B2CE7"/>
    <w:rsid w:val="000B3900"/>
    <w:rsid w:val="000B557E"/>
    <w:rsid w:val="000B5945"/>
    <w:rsid w:val="000B7119"/>
    <w:rsid w:val="000C13FD"/>
    <w:rsid w:val="000C1477"/>
    <w:rsid w:val="000C1A43"/>
    <w:rsid w:val="000C230C"/>
    <w:rsid w:val="000C2B15"/>
    <w:rsid w:val="000C34C4"/>
    <w:rsid w:val="000C6058"/>
    <w:rsid w:val="000C61FD"/>
    <w:rsid w:val="000D1006"/>
    <w:rsid w:val="000D3329"/>
    <w:rsid w:val="000E18B2"/>
    <w:rsid w:val="000E4226"/>
    <w:rsid w:val="000F1A2A"/>
    <w:rsid w:val="000F1FEC"/>
    <w:rsid w:val="000F5A69"/>
    <w:rsid w:val="00103352"/>
    <w:rsid w:val="0010404E"/>
    <w:rsid w:val="00107F30"/>
    <w:rsid w:val="00110445"/>
    <w:rsid w:val="00112436"/>
    <w:rsid w:val="00115305"/>
    <w:rsid w:val="00122310"/>
    <w:rsid w:val="00125B99"/>
    <w:rsid w:val="001263EB"/>
    <w:rsid w:val="00130005"/>
    <w:rsid w:val="001340BF"/>
    <w:rsid w:val="0014052F"/>
    <w:rsid w:val="00142FE7"/>
    <w:rsid w:val="00143DA2"/>
    <w:rsid w:val="0014437D"/>
    <w:rsid w:val="0014590D"/>
    <w:rsid w:val="0015464C"/>
    <w:rsid w:val="001567FA"/>
    <w:rsid w:val="00156AB0"/>
    <w:rsid w:val="00156F8D"/>
    <w:rsid w:val="00161172"/>
    <w:rsid w:val="00162B82"/>
    <w:rsid w:val="00162C50"/>
    <w:rsid w:val="00163881"/>
    <w:rsid w:val="00165681"/>
    <w:rsid w:val="001665DF"/>
    <w:rsid w:val="0017069B"/>
    <w:rsid w:val="00172917"/>
    <w:rsid w:val="00172ACC"/>
    <w:rsid w:val="0018270E"/>
    <w:rsid w:val="00183174"/>
    <w:rsid w:val="0018498F"/>
    <w:rsid w:val="00186D0B"/>
    <w:rsid w:val="00190741"/>
    <w:rsid w:val="00190B33"/>
    <w:rsid w:val="001942F4"/>
    <w:rsid w:val="00197725"/>
    <w:rsid w:val="001A4CB8"/>
    <w:rsid w:val="001A569F"/>
    <w:rsid w:val="001A5770"/>
    <w:rsid w:val="001A773C"/>
    <w:rsid w:val="001B0635"/>
    <w:rsid w:val="001B1CD9"/>
    <w:rsid w:val="001B28F4"/>
    <w:rsid w:val="001B6699"/>
    <w:rsid w:val="001B7829"/>
    <w:rsid w:val="001C54A9"/>
    <w:rsid w:val="001C711E"/>
    <w:rsid w:val="001D1F20"/>
    <w:rsid w:val="001D21B3"/>
    <w:rsid w:val="001D3661"/>
    <w:rsid w:val="001D3B33"/>
    <w:rsid w:val="001E2830"/>
    <w:rsid w:val="001E2C40"/>
    <w:rsid w:val="001E3B91"/>
    <w:rsid w:val="001E5D96"/>
    <w:rsid w:val="001E6549"/>
    <w:rsid w:val="001E6E8F"/>
    <w:rsid w:val="001F3AF9"/>
    <w:rsid w:val="001F58D1"/>
    <w:rsid w:val="001F5E04"/>
    <w:rsid w:val="001F5EF5"/>
    <w:rsid w:val="002030B1"/>
    <w:rsid w:val="00204766"/>
    <w:rsid w:val="00204BA3"/>
    <w:rsid w:val="00205352"/>
    <w:rsid w:val="0020631C"/>
    <w:rsid w:val="00207223"/>
    <w:rsid w:val="002146BC"/>
    <w:rsid w:val="00214F5F"/>
    <w:rsid w:val="00224E2E"/>
    <w:rsid w:val="002265D4"/>
    <w:rsid w:val="002265E5"/>
    <w:rsid w:val="00231CDB"/>
    <w:rsid w:val="00232D8A"/>
    <w:rsid w:val="00235D90"/>
    <w:rsid w:val="0024016F"/>
    <w:rsid w:val="0024022E"/>
    <w:rsid w:val="0024202B"/>
    <w:rsid w:val="00244A3B"/>
    <w:rsid w:val="00245D4A"/>
    <w:rsid w:val="00246BC8"/>
    <w:rsid w:val="002470B2"/>
    <w:rsid w:val="002503E5"/>
    <w:rsid w:val="00253BF9"/>
    <w:rsid w:val="00254125"/>
    <w:rsid w:val="0025650A"/>
    <w:rsid w:val="00257E90"/>
    <w:rsid w:val="00262D3B"/>
    <w:rsid w:val="002649A0"/>
    <w:rsid w:val="00265489"/>
    <w:rsid w:val="0026571E"/>
    <w:rsid w:val="00266754"/>
    <w:rsid w:val="00267BB4"/>
    <w:rsid w:val="00270B41"/>
    <w:rsid w:val="00271D50"/>
    <w:rsid w:val="00271F1F"/>
    <w:rsid w:val="002758AB"/>
    <w:rsid w:val="002771DB"/>
    <w:rsid w:val="00281117"/>
    <w:rsid w:val="002813AE"/>
    <w:rsid w:val="00284850"/>
    <w:rsid w:val="00284F81"/>
    <w:rsid w:val="00290959"/>
    <w:rsid w:val="00291F10"/>
    <w:rsid w:val="00292CF3"/>
    <w:rsid w:val="00292F74"/>
    <w:rsid w:val="0029506D"/>
    <w:rsid w:val="0029695A"/>
    <w:rsid w:val="00297311"/>
    <w:rsid w:val="002A14FC"/>
    <w:rsid w:val="002A2E9C"/>
    <w:rsid w:val="002A3BAF"/>
    <w:rsid w:val="002A4C86"/>
    <w:rsid w:val="002A52F9"/>
    <w:rsid w:val="002A5362"/>
    <w:rsid w:val="002A5A54"/>
    <w:rsid w:val="002A7071"/>
    <w:rsid w:val="002B0F13"/>
    <w:rsid w:val="002B2238"/>
    <w:rsid w:val="002B2EEC"/>
    <w:rsid w:val="002B4651"/>
    <w:rsid w:val="002B738F"/>
    <w:rsid w:val="002C0AE1"/>
    <w:rsid w:val="002C2390"/>
    <w:rsid w:val="002C2AE8"/>
    <w:rsid w:val="002C3990"/>
    <w:rsid w:val="002C541D"/>
    <w:rsid w:val="002C64DE"/>
    <w:rsid w:val="002C7AA0"/>
    <w:rsid w:val="002D0265"/>
    <w:rsid w:val="002D052E"/>
    <w:rsid w:val="002D09E0"/>
    <w:rsid w:val="002D2D30"/>
    <w:rsid w:val="002E0A7E"/>
    <w:rsid w:val="002E1E49"/>
    <w:rsid w:val="002E36C5"/>
    <w:rsid w:val="002E606E"/>
    <w:rsid w:val="002E69D6"/>
    <w:rsid w:val="002F034A"/>
    <w:rsid w:val="002F0869"/>
    <w:rsid w:val="002F0DE2"/>
    <w:rsid w:val="002F16D3"/>
    <w:rsid w:val="002F3989"/>
    <w:rsid w:val="002F6663"/>
    <w:rsid w:val="002F76D8"/>
    <w:rsid w:val="00300A7B"/>
    <w:rsid w:val="00303A44"/>
    <w:rsid w:val="00304665"/>
    <w:rsid w:val="00304793"/>
    <w:rsid w:val="003057B1"/>
    <w:rsid w:val="00306B95"/>
    <w:rsid w:val="00306ED3"/>
    <w:rsid w:val="00307AC1"/>
    <w:rsid w:val="00310D10"/>
    <w:rsid w:val="00313859"/>
    <w:rsid w:val="0031389E"/>
    <w:rsid w:val="00313D8A"/>
    <w:rsid w:val="0031777B"/>
    <w:rsid w:val="00322C37"/>
    <w:rsid w:val="00323446"/>
    <w:rsid w:val="003239A6"/>
    <w:rsid w:val="0032483A"/>
    <w:rsid w:val="00326B73"/>
    <w:rsid w:val="00327F3E"/>
    <w:rsid w:val="003324FA"/>
    <w:rsid w:val="003327BF"/>
    <w:rsid w:val="0033458D"/>
    <w:rsid w:val="0033652F"/>
    <w:rsid w:val="00337C41"/>
    <w:rsid w:val="003438C6"/>
    <w:rsid w:val="00350023"/>
    <w:rsid w:val="00350627"/>
    <w:rsid w:val="003540A3"/>
    <w:rsid w:val="0035479B"/>
    <w:rsid w:val="00354FEA"/>
    <w:rsid w:val="0036052D"/>
    <w:rsid w:val="00364ED2"/>
    <w:rsid w:val="003652B6"/>
    <w:rsid w:val="003733C6"/>
    <w:rsid w:val="003739A5"/>
    <w:rsid w:val="00376C11"/>
    <w:rsid w:val="00380936"/>
    <w:rsid w:val="00382F51"/>
    <w:rsid w:val="003844AB"/>
    <w:rsid w:val="0038547A"/>
    <w:rsid w:val="00386439"/>
    <w:rsid w:val="003924D8"/>
    <w:rsid w:val="003A0124"/>
    <w:rsid w:val="003A19B1"/>
    <w:rsid w:val="003A671A"/>
    <w:rsid w:val="003A6A35"/>
    <w:rsid w:val="003A6D8A"/>
    <w:rsid w:val="003A73D4"/>
    <w:rsid w:val="003B0C45"/>
    <w:rsid w:val="003B384E"/>
    <w:rsid w:val="003B3A75"/>
    <w:rsid w:val="003B5710"/>
    <w:rsid w:val="003B68C2"/>
    <w:rsid w:val="003B7364"/>
    <w:rsid w:val="003C0ECD"/>
    <w:rsid w:val="003C0FB7"/>
    <w:rsid w:val="003C24D3"/>
    <w:rsid w:val="003C4EBF"/>
    <w:rsid w:val="003C59D9"/>
    <w:rsid w:val="003D0263"/>
    <w:rsid w:val="003D2D0D"/>
    <w:rsid w:val="003D5169"/>
    <w:rsid w:val="003D77ED"/>
    <w:rsid w:val="003E06F5"/>
    <w:rsid w:val="003E17F5"/>
    <w:rsid w:val="003E47E1"/>
    <w:rsid w:val="003E5EF7"/>
    <w:rsid w:val="003F1425"/>
    <w:rsid w:val="003F3131"/>
    <w:rsid w:val="003F34A4"/>
    <w:rsid w:val="003F39A4"/>
    <w:rsid w:val="003F412B"/>
    <w:rsid w:val="003F6283"/>
    <w:rsid w:val="0040462A"/>
    <w:rsid w:val="00406A8F"/>
    <w:rsid w:val="00410B6C"/>
    <w:rsid w:val="00411A3E"/>
    <w:rsid w:val="00411BF1"/>
    <w:rsid w:val="00413679"/>
    <w:rsid w:val="0041419A"/>
    <w:rsid w:val="00414E43"/>
    <w:rsid w:val="00415B49"/>
    <w:rsid w:val="00417476"/>
    <w:rsid w:val="0042066D"/>
    <w:rsid w:val="00422397"/>
    <w:rsid w:val="0042255B"/>
    <w:rsid w:val="0042530B"/>
    <w:rsid w:val="00426455"/>
    <w:rsid w:val="004317E7"/>
    <w:rsid w:val="00434178"/>
    <w:rsid w:val="004350D4"/>
    <w:rsid w:val="004360F8"/>
    <w:rsid w:val="00436CF9"/>
    <w:rsid w:val="00440948"/>
    <w:rsid w:val="00440DEF"/>
    <w:rsid w:val="00442E37"/>
    <w:rsid w:val="0044441C"/>
    <w:rsid w:val="004457FC"/>
    <w:rsid w:val="00445B9A"/>
    <w:rsid w:val="00450B70"/>
    <w:rsid w:val="00450DF9"/>
    <w:rsid w:val="0045465B"/>
    <w:rsid w:val="00457317"/>
    <w:rsid w:val="00463972"/>
    <w:rsid w:val="00467281"/>
    <w:rsid w:val="004679F6"/>
    <w:rsid w:val="00467C42"/>
    <w:rsid w:val="004703A2"/>
    <w:rsid w:val="004708BB"/>
    <w:rsid w:val="004724D3"/>
    <w:rsid w:val="0047304B"/>
    <w:rsid w:val="00480071"/>
    <w:rsid w:val="004801EE"/>
    <w:rsid w:val="004831A9"/>
    <w:rsid w:val="0048521C"/>
    <w:rsid w:val="0048779F"/>
    <w:rsid w:val="0049190F"/>
    <w:rsid w:val="00491FFB"/>
    <w:rsid w:val="00495019"/>
    <w:rsid w:val="00495227"/>
    <w:rsid w:val="004A218E"/>
    <w:rsid w:val="004A364D"/>
    <w:rsid w:val="004A37AC"/>
    <w:rsid w:val="004B6334"/>
    <w:rsid w:val="004B66EF"/>
    <w:rsid w:val="004B7FAD"/>
    <w:rsid w:val="004C0A94"/>
    <w:rsid w:val="004C2D4B"/>
    <w:rsid w:val="004C5DDA"/>
    <w:rsid w:val="004C758B"/>
    <w:rsid w:val="004D0200"/>
    <w:rsid w:val="004D3CDE"/>
    <w:rsid w:val="004D4517"/>
    <w:rsid w:val="004D494A"/>
    <w:rsid w:val="004D5AFA"/>
    <w:rsid w:val="004E198B"/>
    <w:rsid w:val="004F05FA"/>
    <w:rsid w:val="004F5928"/>
    <w:rsid w:val="00503171"/>
    <w:rsid w:val="0050390B"/>
    <w:rsid w:val="00504AD6"/>
    <w:rsid w:val="00507E60"/>
    <w:rsid w:val="0051038F"/>
    <w:rsid w:val="00511443"/>
    <w:rsid w:val="0051627A"/>
    <w:rsid w:val="005172B2"/>
    <w:rsid w:val="00520116"/>
    <w:rsid w:val="005204C7"/>
    <w:rsid w:val="005207A3"/>
    <w:rsid w:val="00520B50"/>
    <w:rsid w:val="0052279A"/>
    <w:rsid w:val="00524400"/>
    <w:rsid w:val="0052510D"/>
    <w:rsid w:val="005265C2"/>
    <w:rsid w:val="00530B2A"/>
    <w:rsid w:val="005325F9"/>
    <w:rsid w:val="005329D6"/>
    <w:rsid w:val="00533F87"/>
    <w:rsid w:val="005344DD"/>
    <w:rsid w:val="005348C0"/>
    <w:rsid w:val="005405F4"/>
    <w:rsid w:val="00540DD2"/>
    <w:rsid w:val="005412A2"/>
    <w:rsid w:val="00541E3F"/>
    <w:rsid w:val="00541F8E"/>
    <w:rsid w:val="0054326A"/>
    <w:rsid w:val="005435FB"/>
    <w:rsid w:val="00543D46"/>
    <w:rsid w:val="00544321"/>
    <w:rsid w:val="0054454E"/>
    <w:rsid w:val="0054626D"/>
    <w:rsid w:val="005473B4"/>
    <w:rsid w:val="005521A9"/>
    <w:rsid w:val="005546B1"/>
    <w:rsid w:val="005573DC"/>
    <w:rsid w:val="00557A39"/>
    <w:rsid w:val="00557F24"/>
    <w:rsid w:val="00562FBF"/>
    <w:rsid w:val="00566AC9"/>
    <w:rsid w:val="00566B67"/>
    <w:rsid w:val="0056744F"/>
    <w:rsid w:val="00570DED"/>
    <w:rsid w:val="00571B44"/>
    <w:rsid w:val="00571DEE"/>
    <w:rsid w:val="00571F66"/>
    <w:rsid w:val="005725DD"/>
    <w:rsid w:val="00572613"/>
    <w:rsid w:val="005755D6"/>
    <w:rsid w:val="00575AD4"/>
    <w:rsid w:val="005760DF"/>
    <w:rsid w:val="0057646B"/>
    <w:rsid w:val="0057650C"/>
    <w:rsid w:val="0057758D"/>
    <w:rsid w:val="005779D5"/>
    <w:rsid w:val="00580B5C"/>
    <w:rsid w:val="00581169"/>
    <w:rsid w:val="005843B2"/>
    <w:rsid w:val="005847CB"/>
    <w:rsid w:val="00585E7F"/>
    <w:rsid w:val="00587044"/>
    <w:rsid w:val="00590546"/>
    <w:rsid w:val="00594484"/>
    <w:rsid w:val="00594F4E"/>
    <w:rsid w:val="005960CB"/>
    <w:rsid w:val="005A0658"/>
    <w:rsid w:val="005A1482"/>
    <w:rsid w:val="005A1E8D"/>
    <w:rsid w:val="005A73E3"/>
    <w:rsid w:val="005A7902"/>
    <w:rsid w:val="005A7911"/>
    <w:rsid w:val="005B1044"/>
    <w:rsid w:val="005B2B06"/>
    <w:rsid w:val="005B7E82"/>
    <w:rsid w:val="005C0B69"/>
    <w:rsid w:val="005C271E"/>
    <w:rsid w:val="005C30BD"/>
    <w:rsid w:val="005C67D0"/>
    <w:rsid w:val="005D0E85"/>
    <w:rsid w:val="005D1810"/>
    <w:rsid w:val="005E0418"/>
    <w:rsid w:val="005E25BB"/>
    <w:rsid w:val="005E6B92"/>
    <w:rsid w:val="005E7A7C"/>
    <w:rsid w:val="005F02B7"/>
    <w:rsid w:val="005F21B1"/>
    <w:rsid w:val="005F3B3E"/>
    <w:rsid w:val="005F3EB2"/>
    <w:rsid w:val="005F6E51"/>
    <w:rsid w:val="00604173"/>
    <w:rsid w:val="006060EB"/>
    <w:rsid w:val="00610A40"/>
    <w:rsid w:val="0061254B"/>
    <w:rsid w:val="00614F2F"/>
    <w:rsid w:val="00620535"/>
    <w:rsid w:val="0062133D"/>
    <w:rsid w:val="00622105"/>
    <w:rsid w:val="006239C5"/>
    <w:rsid w:val="00625668"/>
    <w:rsid w:val="0062592A"/>
    <w:rsid w:val="006319B2"/>
    <w:rsid w:val="00631BEA"/>
    <w:rsid w:val="00631D63"/>
    <w:rsid w:val="00632586"/>
    <w:rsid w:val="0063463A"/>
    <w:rsid w:val="006346AA"/>
    <w:rsid w:val="006409F2"/>
    <w:rsid w:val="00641172"/>
    <w:rsid w:val="00643629"/>
    <w:rsid w:val="00647D29"/>
    <w:rsid w:val="00650B64"/>
    <w:rsid w:val="00650E6D"/>
    <w:rsid w:val="00651089"/>
    <w:rsid w:val="00651685"/>
    <w:rsid w:val="00651699"/>
    <w:rsid w:val="00651832"/>
    <w:rsid w:val="006527A5"/>
    <w:rsid w:val="006564D1"/>
    <w:rsid w:val="00660FF1"/>
    <w:rsid w:val="00663704"/>
    <w:rsid w:val="00665C37"/>
    <w:rsid w:val="00666542"/>
    <w:rsid w:val="00670B99"/>
    <w:rsid w:val="00673C3A"/>
    <w:rsid w:val="00674996"/>
    <w:rsid w:val="00684065"/>
    <w:rsid w:val="0068726B"/>
    <w:rsid w:val="006917FA"/>
    <w:rsid w:val="00692374"/>
    <w:rsid w:val="00692578"/>
    <w:rsid w:val="00693112"/>
    <w:rsid w:val="00693562"/>
    <w:rsid w:val="00693ECE"/>
    <w:rsid w:val="006943C0"/>
    <w:rsid w:val="006A0491"/>
    <w:rsid w:val="006A04DA"/>
    <w:rsid w:val="006A05FE"/>
    <w:rsid w:val="006A10DE"/>
    <w:rsid w:val="006A4E8F"/>
    <w:rsid w:val="006A6167"/>
    <w:rsid w:val="006A622D"/>
    <w:rsid w:val="006A6E38"/>
    <w:rsid w:val="006B0D4F"/>
    <w:rsid w:val="006B3DD3"/>
    <w:rsid w:val="006B4642"/>
    <w:rsid w:val="006B6341"/>
    <w:rsid w:val="006B6A0A"/>
    <w:rsid w:val="006B6E03"/>
    <w:rsid w:val="006C12D9"/>
    <w:rsid w:val="006C1FFD"/>
    <w:rsid w:val="006C228A"/>
    <w:rsid w:val="006C2839"/>
    <w:rsid w:val="006C5969"/>
    <w:rsid w:val="006C6443"/>
    <w:rsid w:val="006D2C9D"/>
    <w:rsid w:val="006D406D"/>
    <w:rsid w:val="006D6137"/>
    <w:rsid w:val="006D66F5"/>
    <w:rsid w:val="006E0604"/>
    <w:rsid w:val="006E1A09"/>
    <w:rsid w:val="006E3EFE"/>
    <w:rsid w:val="006E4802"/>
    <w:rsid w:val="006E7C36"/>
    <w:rsid w:val="006E7CF9"/>
    <w:rsid w:val="006F11F7"/>
    <w:rsid w:val="006F22F5"/>
    <w:rsid w:val="006F5BFB"/>
    <w:rsid w:val="006F5DB3"/>
    <w:rsid w:val="006F6B47"/>
    <w:rsid w:val="006F6FAB"/>
    <w:rsid w:val="00701E31"/>
    <w:rsid w:val="007020BD"/>
    <w:rsid w:val="007022A8"/>
    <w:rsid w:val="00703A3A"/>
    <w:rsid w:val="00705565"/>
    <w:rsid w:val="00705C78"/>
    <w:rsid w:val="00705CD1"/>
    <w:rsid w:val="007141B6"/>
    <w:rsid w:val="007144F2"/>
    <w:rsid w:val="00720294"/>
    <w:rsid w:val="00720997"/>
    <w:rsid w:val="0072102A"/>
    <w:rsid w:val="00726FE8"/>
    <w:rsid w:val="0073176A"/>
    <w:rsid w:val="00737543"/>
    <w:rsid w:val="00740358"/>
    <w:rsid w:val="00742A73"/>
    <w:rsid w:val="007468A2"/>
    <w:rsid w:val="00746A32"/>
    <w:rsid w:val="007527B3"/>
    <w:rsid w:val="00753414"/>
    <w:rsid w:val="00754239"/>
    <w:rsid w:val="007543EC"/>
    <w:rsid w:val="007558FD"/>
    <w:rsid w:val="00755F81"/>
    <w:rsid w:val="00757148"/>
    <w:rsid w:val="00760031"/>
    <w:rsid w:val="0076461D"/>
    <w:rsid w:val="00764CCC"/>
    <w:rsid w:val="007659E1"/>
    <w:rsid w:val="00766909"/>
    <w:rsid w:val="007721F0"/>
    <w:rsid w:val="00772C6E"/>
    <w:rsid w:val="007734AA"/>
    <w:rsid w:val="00773699"/>
    <w:rsid w:val="007759B9"/>
    <w:rsid w:val="00777771"/>
    <w:rsid w:val="00777875"/>
    <w:rsid w:val="00783658"/>
    <w:rsid w:val="00784213"/>
    <w:rsid w:val="00784281"/>
    <w:rsid w:val="00784329"/>
    <w:rsid w:val="0078487F"/>
    <w:rsid w:val="00784B5D"/>
    <w:rsid w:val="00790A62"/>
    <w:rsid w:val="00793A97"/>
    <w:rsid w:val="00794ABC"/>
    <w:rsid w:val="00795614"/>
    <w:rsid w:val="007974B5"/>
    <w:rsid w:val="007A0877"/>
    <w:rsid w:val="007A1D9E"/>
    <w:rsid w:val="007A4487"/>
    <w:rsid w:val="007A6C85"/>
    <w:rsid w:val="007A7B47"/>
    <w:rsid w:val="007B3548"/>
    <w:rsid w:val="007B3A7E"/>
    <w:rsid w:val="007B4CE0"/>
    <w:rsid w:val="007B6E0E"/>
    <w:rsid w:val="007C14CB"/>
    <w:rsid w:val="007C2C6B"/>
    <w:rsid w:val="007C321E"/>
    <w:rsid w:val="007C3F19"/>
    <w:rsid w:val="007D1431"/>
    <w:rsid w:val="007D2242"/>
    <w:rsid w:val="007D3138"/>
    <w:rsid w:val="007D4113"/>
    <w:rsid w:val="007D4228"/>
    <w:rsid w:val="007D48C9"/>
    <w:rsid w:val="007D5017"/>
    <w:rsid w:val="007D6F7A"/>
    <w:rsid w:val="007D7E3B"/>
    <w:rsid w:val="007E0748"/>
    <w:rsid w:val="007E07E5"/>
    <w:rsid w:val="007E0DFE"/>
    <w:rsid w:val="007E2C94"/>
    <w:rsid w:val="007E2F30"/>
    <w:rsid w:val="007F4972"/>
    <w:rsid w:val="007F4E74"/>
    <w:rsid w:val="007F5E4C"/>
    <w:rsid w:val="007F6986"/>
    <w:rsid w:val="008027DC"/>
    <w:rsid w:val="008029A8"/>
    <w:rsid w:val="00803B9E"/>
    <w:rsid w:val="00803EEF"/>
    <w:rsid w:val="00811073"/>
    <w:rsid w:val="00815A2F"/>
    <w:rsid w:val="00816B0D"/>
    <w:rsid w:val="00820F26"/>
    <w:rsid w:val="00821739"/>
    <w:rsid w:val="008234EC"/>
    <w:rsid w:val="00824A98"/>
    <w:rsid w:val="00825925"/>
    <w:rsid w:val="00830B26"/>
    <w:rsid w:val="008315A5"/>
    <w:rsid w:val="00832022"/>
    <w:rsid w:val="008375E9"/>
    <w:rsid w:val="00840E5C"/>
    <w:rsid w:val="00844749"/>
    <w:rsid w:val="0084662F"/>
    <w:rsid w:val="00851212"/>
    <w:rsid w:val="0085180B"/>
    <w:rsid w:val="00852258"/>
    <w:rsid w:val="00852EC8"/>
    <w:rsid w:val="008558E4"/>
    <w:rsid w:val="00856475"/>
    <w:rsid w:val="00857D28"/>
    <w:rsid w:val="0086089D"/>
    <w:rsid w:val="008608BD"/>
    <w:rsid w:val="00861BEF"/>
    <w:rsid w:val="0086445E"/>
    <w:rsid w:val="008665B0"/>
    <w:rsid w:val="008725E1"/>
    <w:rsid w:val="00873FA8"/>
    <w:rsid w:val="00874AFB"/>
    <w:rsid w:val="008752BD"/>
    <w:rsid w:val="00876CFE"/>
    <w:rsid w:val="00877945"/>
    <w:rsid w:val="008779EB"/>
    <w:rsid w:val="00877D9E"/>
    <w:rsid w:val="00883825"/>
    <w:rsid w:val="00884948"/>
    <w:rsid w:val="00884FC4"/>
    <w:rsid w:val="0089305A"/>
    <w:rsid w:val="008A1480"/>
    <w:rsid w:val="008A18C6"/>
    <w:rsid w:val="008A2F28"/>
    <w:rsid w:val="008A43B2"/>
    <w:rsid w:val="008A58B3"/>
    <w:rsid w:val="008A7611"/>
    <w:rsid w:val="008B1660"/>
    <w:rsid w:val="008B1DFE"/>
    <w:rsid w:val="008B22FC"/>
    <w:rsid w:val="008B261F"/>
    <w:rsid w:val="008B39F9"/>
    <w:rsid w:val="008B4625"/>
    <w:rsid w:val="008B4A0F"/>
    <w:rsid w:val="008B6C32"/>
    <w:rsid w:val="008C2006"/>
    <w:rsid w:val="008C2107"/>
    <w:rsid w:val="008C2EF9"/>
    <w:rsid w:val="008C38D1"/>
    <w:rsid w:val="008D250A"/>
    <w:rsid w:val="008D26C9"/>
    <w:rsid w:val="008D4D77"/>
    <w:rsid w:val="008D651A"/>
    <w:rsid w:val="008E0B5E"/>
    <w:rsid w:val="008E12A2"/>
    <w:rsid w:val="008E2F12"/>
    <w:rsid w:val="008E436A"/>
    <w:rsid w:val="008E4E52"/>
    <w:rsid w:val="008E57BF"/>
    <w:rsid w:val="008F2B8E"/>
    <w:rsid w:val="008F2CEE"/>
    <w:rsid w:val="008F3C3A"/>
    <w:rsid w:val="008F44E2"/>
    <w:rsid w:val="008F6145"/>
    <w:rsid w:val="008F79BB"/>
    <w:rsid w:val="009028D1"/>
    <w:rsid w:val="009035FC"/>
    <w:rsid w:val="00904B62"/>
    <w:rsid w:val="00905557"/>
    <w:rsid w:val="0090605C"/>
    <w:rsid w:val="0090788A"/>
    <w:rsid w:val="00907FCA"/>
    <w:rsid w:val="009111D9"/>
    <w:rsid w:val="009152FF"/>
    <w:rsid w:val="00917FBE"/>
    <w:rsid w:val="00921725"/>
    <w:rsid w:val="009266AA"/>
    <w:rsid w:val="00927058"/>
    <w:rsid w:val="009341E5"/>
    <w:rsid w:val="009348D8"/>
    <w:rsid w:val="00936567"/>
    <w:rsid w:val="00936D0A"/>
    <w:rsid w:val="00941616"/>
    <w:rsid w:val="00941D96"/>
    <w:rsid w:val="00942FB1"/>
    <w:rsid w:val="009431B3"/>
    <w:rsid w:val="00945933"/>
    <w:rsid w:val="00946891"/>
    <w:rsid w:val="00952B70"/>
    <w:rsid w:val="00956F6D"/>
    <w:rsid w:val="0096113A"/>
    <w:rsid w:val="00961A08"/>
    <w:rsid w:val="009635EB"/>
    <w:rsid w:val="009660C5"/>
    <w:rsid w:val="00967A12"/>
    <w:rsid w:val="00971596"/>
    <w:rsid w:val="00971896"/>
    <w:rsid w:val="00972D45"/>
    <w:rsid w:val="0097337E"/>
    <w:rsid w:val="00976435"/>
    <w:rsid w:val="00981E78"/>
    <w:rsid w:val="00981EB1"/>
    <w:rsid w:val="00983D6C"/>
    <w:rsid w:val="00985A91"/>
    <w:rsid w:val="00986540"/>
    <w:rsid w:val="00990F93"/>
    <w:rsid w:val="00993D17"/>
    <w:rsid w:val="0099449B"/>
    <w:rsid w:val="00996D7C"/>
    <w:rsid w:val="009A2ADC"/>
    <w:rsid w:val="009A5429"/>
    <w:rsid w:val="009A57C6"/>
    <w:rsid w:val="009A79FF"/>
    <w:rsid w:val="009B5136"/>
    <w:rsid w:val="009B6D8A"/>
    <w:rsid w:val="009B7E17"/>
    <w:rsid w:val="009C0B92"/>
    <w:rsid w:val="009C36A2"/>
    <w:rsid w:val="009C4A81"/>
    <w:rsid w:val="009C68AD"/>
    <w:rsid w:val="009C7088"/>
    <w:rsid w:val="009D0D8F"/>
    <w:rsid w:val="009D15F4"/>
    <w:rsid w:val="009D1B80"/>
    <w:rsid w:val="009D359A"/>
    <w:rsid w:val="009D3AC8"/>
    <w:rsid w:val="009D3E1C"/>
    <w:rsid w:val="009D47E3"/>
    <w:rsid w:val="009D48B2"/>
    <w:rsid w:val="009D4DF1"/>
    <w:rsid w:val="009D57DC"/>
    <w:rsid w:val="009D6C83"/>
    <w:rsid w:val="009D70EB"/>
    <w:rsid w:val="009E24E0"/>
    <w:rsid w:val="009E2575"/>
    <w:rsid w:val="009E2726"/>
    <w:rsid w:val="009E42D7"/>
    <w:rsid w:val="009E78A3"/>
    <w:rsid w:val="009F37D0"/>
    <w:rsid w:val="009F3C74"/>
    <w:rsid w:val="009F56CA"/>
    <w:rsid w:val="00A03857"/>
    <w:rsid w:val="00A055B0"/>
    <w:rsid w:val="00A10030"/>
    <w:rsid w:val="00A119D8"/>
    <w:rsid w:val="00A13902"/>
    <w:rsid w:val="00A15063"/>
    <w:rsid w:val="00A15777"/>
    <w:rsid w:val="00A20CC3"/>
    <w:rsid w:val="00A21D9F"/>
    <w:rsid w:val="00A22287"/>
    <w:rsid w:val="00A230E3"/>
    <w:rsid w:val="00A24D3C"/>
    <w:rsid w:val="00A25273"/>
    <w:rsid w:val="00A258B2"/>
    <w:rsid w:val="00A27948"/>
    <w:rsid w:val="00A27A26"/>
    <w:rsid w:val="00A302FC"/>
    <w:rsid w:val="00A34170"/>
    <w:rsid w:val="00A378A1"/>
    <w:rsid w:val="00A40DEF"/>
    <w:rsid w:val="00A41068"/>
    <w:rsid w:val="00A41D7A"/>
    <w:rsid w:val="00A51CBB"/>
    <w:rsid w:val="00A53C34"/>
    <w:rsid w:val="00A554FA"/>
    <w:rsid w:val="00A56527"/>
    <w:rsid w:val="00A56FF6"/>
    <w:rsid w:val="00A636B5"/>
    <w:rsid w:val="00A64BBE"/>
    <w:rsid w:val="00A677CB"/>
    <w:rsid w:val="00A70CAF"/>
    <w:rsid w:val="00A73F60"/>
    <w:rsid w:val="00A740BD"/>
    <w:rsid w:val="00A74354"/>
    <w:rsid w:val="00A75EE9"/>
    <w:rsid w:val="00A764AA"/>
    <w:rsid w:val="00A84F21"/>
    <w:rsid w:val="00A870DE"/>
    <w:rsid w:val="00A8720C"/>
    <w:rsid w:val="00A87EE4"/>
    <w:rsid w:val="00A9268D"/>
    <w:rsid w:val="00A949F6"/>
    <w:rsid w:val="00A94B86"/>
    <w:rsid w:val="00A9518D"/>
    <w:rsid w:val="00A96482"/>
    <w:rsid w:val="00A972BF"/>
    <w:rsid w:val="00A97B47"/>
    <w:rsid w:val="00AA08B1"/>
    <w:rsid w:val="00AA09CC"/>
    <w:rsid w:val="00AA6803"/>
    <w:rsid w:val="00AA68D1"/>
    <w:rsid w:val="00AA6A25"/>
    <w:rsid w:val="00AB268A"/>
    <w:rsid w:val="00AB273D"/>
    <w:rsid w:val="00AB4422"/>
    <w:rsid w:val="00AB5510"/>
    <w:rsid w:val="00AB78F4"/>
    <w:rsid w:val="00AC0E1E"/>
    <w:rsid w:val="00AC123F"/>
    <w:rsid w:val="00AC4ACA"/>
    <w:rsid w:val="00AC7734"/>
    <w:rsid w:val="00AD0809"/>
    <w:rsid w:val="00AD1464"/>
    <w:rsid w:val="00AD3D1B"/>
    <w:rsid w:val="00AD5708"/>
    <w:rsid w:val="00AE1B03"/>
    <w:rsid w:val="00AE34F2"/>
    <w:rsid w:val="00AE3B57"/>
    <w:rsid w:val="00AE5411"/>
    <w:rsid w:val="00AE6014"/>
    <w:rsid w:val="00AE62F5"/>
    <w:rsid w:val="00AF02D8"/>
    <w:rsid w:val="00AF0FB8"/>
    <w:rsid w:val="00AF1899"/>
    <w:rsid w:val="00AF329C"/>
    <w:rsid w:val="00AF380C"/>
    <w:rsid w:val="00B045F2"/>
    <w:rsid w:val="00B0545E"/>
    <w:rsid w:val="00B062A7"/>
    <w:rsid w:val="00B075F2"/>
    <w:rsid w:val="00B10B49"/>
    <w:rsid w:val="00B113DB"/>
    <w:rsid w:val="00B11846"/>
    <w:rsid w:val="00B15BE2"/>
    <w:rsid w:val="00B2013A"/>
    <w:rsid w:val="00B2305F"/>
    <w:rsid w:val="00B3350C"/>
    <w:rsid w:val="00B36019"/>
    <w:rsid w:val="00B36AFE"/>
    <w:rsid w:val="00B413EF"/>
    <w:rsid w:val="00B42693"/>
    <w:rsid w:val="00B435D2"/>
    <w:rsid w:val="00B43608"/>
    <w:rsid w:val="00B50B46"/>
    <w:rsid w:val="00B50E9E"/>
    <w:rsid w:val="00B570CB"/>
    <w:rsid w:val="00B62DF2"/>
    <w:rsid w:val="00B6388F"/>
    <w:rsid w:val="00B63D74"/>
    <w:rsid w:val="00B63F1A"/>
    <w:rsid w:val="00B719C5"/>
    <w:rsid w:val="00B73EBD"/>
    <w:rsid w:val="00B7443B"/>
    <w:rsid w:val="00B76553"/>
    <w:rsid w:val="00B80F12"/>
    <w:rsid w:val="00B82699"/>
    <w:rsid w:val="00B830A8"/>
    <w:rsid w:val="00B85F1C"/>
    <w:rsid w:val="00B860B5"/>
    <w:rsid w:val="00B86D75"/>
    <w:rsid w:val="00B872FB"/>
    <w:rsid w:val="00B91025"/>
    <w:rsid w:val="00B9317D"/>
    <w:rsid w:val="00B9423F"/>
    <w:rsid w:val="00B962AA"/>
    <w:rsid w:val="00BA0B13"/>
    <w:rsid w:val="00BA2EBF"/>
    <w:rsid w:val="00BA649F"/>
    <w:rsid w:val="00BA68BA"/>
    <w:rsid w:val="00BB3210"/>
    <w:rsid w:val="00BB3B3C"/>
    <w:rsid w:val="00BB5D4E"/>
    <w:rsid w:val="00BB6DF9"/>
    <w:rsid w:val="00BB6FC3"/>
    <w:rsid w:val="00BC037F"/>
    <w:rsid w:val="00BC0BC4"/>
    <w:rsid w:val="00BC0FF0"/>
    <w:rsid w:val="00BC376F"/>
    <w:rsid w:val="00BC3C5E"/>
    <w:rsid w:val="00BC5155"/>
    <w:rsid w:val="00BD1E85"/>
    <w:rsid w:val="00BD2587"/>
    <w:rsid w:val="00BD284C"/>
    <w:rsid w:val="00BD3240"/>
    <w:rsid w:val="00BE7B6A"/>
    <w:rsid w:val="00BF1231"/>
    <w:rsid w:val="00BF1980"/>
    <w:rsid w:val="00BF3E50"/>
    <w:rsid w:val="00BF3FE0"/>
    <w:rsid w:val="00BF70BF"/>
    <w:rsid w:val="00BF7697"/>
    <w:rsid w:val="00C00DF3"/>
    <w:rsid w:val="00C02797"/>
    <w:rsid w:val="00C05D35"/>
    <w:rsid w:val="00C065C8"/>
    <w:rsid w:val="00C06CEB"/>
    <w:rsid w:val="00C13AC7"/>
    <w:rsid w:val="00C14664"/>
    <w:rsid w:val="00C14AD5"/>
    <w:rsid w:val="00C14FC4"/>
    <w:rsid w:val="00C16D11"/>
    <w:rsid w:val="00C17373"/>
    <w:rsid w:val="00C177E8"/>
    <w:rsid w:val="00C21847"/>
    <w:rsid w:val="00C23706"/>
    <w:rsid w:val="00C278B6"/>
    <w:rsid w:val="00C31410"/>
    <w:rsid w:val="00C34EAA"/>
    <w:rsid w:val="00C35E07"/>
    <w:rsid w:val="00C36A16"/>
    <w:rsid w:val="00C37269"/>
    <w:rsid w:val="00C37BE6"/>
    <w:rsid w:val="00C414B2"/>
    <w:rsid w:val="00C43E5F"/>
    <w:rsid w:val="00C447DC"/>
    <w:rsid w:val="00C4627B"/>
    <w:rsid w:val="00C5407E"/>
    <w:rsid w:val="00C54F70"/>
    <w:rsid w:val="00C55E30"/>
    <w:rsid w:val="00C55F60"/>
    <w:rsid w:val="00C55FCF"/>
    <w:rsid w:val="00C565C5"/>
    <w:rsid w:val="00C66D67"/>
    <w:rsid w:val="00C675C1"/>
    <w:rsid w:val="00C7206A"/>
    <w:rsid w:val="00C74734"/>
    <w:rsid w:val="00C77152"/>
    <w:rsid w:val="00C81335"/>
    <w:rsid w:val="00C82D1D"/>
    <w:rsid w:val="00C845CA"/>
    <w:rsid w:val="00C855C9"/>
    <w:rsid w:val="00C85BF1"/>
    <w:rsid w:val="00C86606"/>
    <w:rsid w:val="00C910A3"/>
    <w:rsid w:val="00C922B0"/>
    <w:rsid w:val="00C95DF7"/>
    <w:rsid w:val="00C962CA"/>
    <w:rsid w:val="00CA57A9"/>
    <w:rsid w:val="00CB092A"/>
    <w:rsid w:val="00CB0F3E"/>
    <w:rsid w:val="00CB12B2"/>
    <w:rsid w:val="00CB63FF"/>
    <w:rsid w:val="00CB7327"/>
    <w:rsid w:val="00CC11A6"/>
    <w:rsid w:val="00CC1E2A"/>
    <w:rsid w:val="00CC3A4E"/>
    <w:rsid w:val="00CC6962"/>
    <w:rsid w:val="00CC6C1B"/>
    <w:rsid w:val="00CC720A"/>
    <w:rsid w:val="00CD0303"/>
    <w:rsid w:val="00CD250F"/>
    <w:rsid w:val="00CD2985"/>
    <w:rsid w:val="00CD3983"/>
    <w:rsid w:val="00CD418F"/>
    <w:rsid w:val="00CD4234"/>
    <w:rsid w:val="00CD45BB"/>
    <w:rsid w:val="00CD598A"/>
    <w:rsid w:val="00CD5E94"/>
    <w:rsid w:val="00CD7FC9"/>
    <w:rsid w:val="00CE061E"/>
    <w:rsid w:val="00CE0F04"/>
    <w:rsid w:val="00CE2E8D"/>
    <w:rsid w:val="00CE38DA"/>
    <w:rsid w:val="00CE3A60"/>
    <w:rsid w:val="00CE7DB6"/>
    <w:rsid w:val="00CF196C"/>
    <w:rsid w:val="00CF37F2"/>
    <w:rsid w:val="00CF5176"/>
    <w:rsid w:val="00CF5E53"/>
    <w:rsid w:val="00CF632B"/>
    <w:rsid w:val="00D02088"/>
    <w:rsid w:val="00D02837"/>
    <w:rsid w:val="00D0322A"/>
    <w:rsid w:val="00D032C9"/>
    <w:rsid w:val="00D05DDD"/>
    <w:rsid w:val="00D07E29"/>
    <w:rsid w:val="00D07F78"/>
    <w:rsid w:val="00D20947"/>
    <w:rsid w:val="00D22C1C"/>
    <w:rsid w:val="00D23F41"/>
    <w:rsid w:val="00D24E3F"/>
    <w:rsid w:val="00D26B76"/>
    <w:rsid w:val="00D26F63"/>
    <w:rsid w:val="00D30D7C"/>
    <w:rsid w:val="00D328DA"/>
    <w:rsid w:val="00D32FF1"/>
    <w:rsid w:val="00D4072B"/>
    <w:rsid w:val="00D41707"/>
    <w:rsid w:val="00D4285C"/>
    <w:rsid w:val="00D450AD"/>
    <w:rsid w:val="00D45406"/>
    <w:rsid w:val="00D4722F"/>
    <w:rsid w:val="00D5026C"/>
    <w:rsid w:val="00D53007"/>
    <w:rsid w:val="00D53E80"/>
    <w:rsid w:val="00D54DBC"/>
    <w:rsid w:val="00D54F90"/>
    <w:rsid w:val="00D60910"/>
    <w:rsid w:val="00D60B86"/>
    <w:rsid w:val="00D6144C"/>
    <w:rsid w:val="00D64CC1"/>
    <w:rsid w:val="00D651FF"/>
    <w:rsid w:val="00D677CC"/>
    <w:rsid w:val="00D706CA"/>
    <w:rsid w:val="00D709E4"/>
    <w:rsid w:val="00D71269"/>
    <w:rsid w:val="00D739F3"/>
    <w:rsid w:val="00D73BD5"/>
    <w:rsid w:val="00D74530"/>
    <w:rsid w:val="00D74E79"/>
    <w:rsid w:val="00D76AD9"/>
    <w:rsid w:val="00D85BE4"/>
    <w:rsid w:val="00D8625A"/>
    <w:rsid w:val="00D86C54"/>
    <w:rsid w:val="00D87E19"/>
    <w:rsid w:val="00D90543"/>
    <w:rsid w:val="00D911DF"/>
    <w:rsid w:val="00D912A5"/>
    <w:rsid w:val="00D9310E"/>
    <w:rsid w:val="00D94BAF"/>
    <w:rsid w:val="00D94FD0"/>
    <w:rsid w:val="00D9531C"/>
    <w:rsid w:val="00D967F9"/>
    <w:rsid w:val="00DA0BEE"/>
    <w:rsid w:val="00DA3361"/>
    <w:rsid w:val="00DA4D81"/>
    <w:rsid w:val="00DA4F87"/>
    <w:rsid w:val="00DA665E"/>
    <w:rsid w:val="00DA7E89"/>
    <w:rsid w:val="00DB181C"/>
    <w:rsid w:val="00DB1977"/>
    <w:rsid w:val="00DB2FCD"/>
    <w:rsid w:val="00DB521A"/>
    <w:rsid w:val="00DB590D"/>
    <w:rsid w:val="00DB6990"/>
    <w:rsid w:val="00DB6D84"/>
    <w:rsid w:val="00DC0626"/>
    <w:rsid w:val="00DC0660"/>
    <w:rsid w:val="00DC09FE"/>
    <w:rsid w:val="00DC14E1"/>
    <w:rsid w:val="00DC2CC2"/>
    <w:rsid w:val="00DC4B60"/>
    <w:rsid w:val="00DC73AB"/>
    <w:rsid w:val="00DD0198"/>
    <w:rsid w:val="00DD02AF"/>
    <w:rsid w:val="00DD1E28"/>
    <w:rsid w:val="00DD2498"/>
    <w:rsid w:val="00DD476C"/>
    <w:rsid w:val="00DD6697"/>
    <w:rsid w:val="00DD76B7"/>
    <w:rsid w:val="00DE1C07"/>
    <w:rsid w:val="00DE614F"/>
    <w:rsid w:val="00DE647E"/>
    <w:rsid w:val="00DE6961"/>
    <w:rsid w:val="00DE6DC9"/>
    <w:rsid w:val="00DF6E7E"/>
    <w:rsid w:val="00E00771"/>
    <w:rsid w:val="00E07411"/>
    <w:rsid w:val="00E11639"/>
    <w:rsid w:val="00E1167F"/>
    <w:rsid w:val="00E122F3"/>
    <w:rsid w:val="00E15BD9"/>
    <w:rsid w:val="00E2176C"/>
    <w:rsid w:val="00E2227A"/>
    <w:rsid w:val="00E230A2"/>
    <w:rsid w:val="00E24CE5"/>
    <w:rsid w:val="00E3289C"/>
    <w:rsid w:val="00E33640"/>
    <w:rsid w:val="00E36CDF"/>
    <w:rsid w:val="00E40FD3"/>
    <w:rsid w:val="00E41039"/>
    <w:rsid w:val="00E43ACC"/>
    <w:rsid w:val="00E47F11"/>
    <w:rsid w:val="00E51092"/>
    <w:rsid w:val="00E53A57"/>
    <w:rsid w:val="00E56D10"/>
    <w:rsid w:val="00E616E4"/>
    <w:rsid w:val="00E61934"/>
    <w:rsid w:val="00E62B14"/>
    <w:rsid w:val="00E64E2B"/>
    <w:rsid w:val="00E65A11"/>
    <w:rsid w:val="00E66787"/>
    <w:rsid w:val="00E674CC"/>
    <w:rsid w:val="00E70086"/>
    <w:rsid w:val="00E72BD4"/>
    <w:rsid w:val="00E73917"/>
    <w:rsid w:val="00E74746"/>
    <w:rsid w:val="00E74859"/>
    <w:rsid w:val="00E7648C"/>
    <w:rsid w:val="00E77E50"/>
    <w:rsid w:val="00E83FE3"/>
    <w:rsid w:val="00E85A52"/>
    <w:rsid w:val="00E85AF4"/>
    <w:rsid w:val="00E8649D"/>
    <w:rsid w:val="00E9056D"/>
    <w:rsid w:val="00E90C76"/>
    <w:rsid w:val="00E91DC3"/>
    <w:rsid w:val="00E91FC2"/>
    <w:rsid w:val="00E93ACF"/>
    <w:rsid w:val="00E959AC"/>
    <w:rsid w:val="00E961D6"/>
    <w:rsid w:val="00EA314C"/>
    <w:rsid w:val="00EA709F"/>
    <w:rsid w:val="00EA788D"/>
    <w:rsid w:val="00EA7F30"/>
    <w:rsid w:val="00EB34FA"/>
    <w:rsid w:val="00EB3CB0"/>
    <w:rsid w:val="00EB4246"/>
    <w:rsid w:val="00EB4905"/>
    <w:rsid w:val="00EB516B"/>
    <w:rsid w:val="00EB5BAC"/>
    <w:rsid w:val="00EB5EDB"/>
    <w:rsid w:val="00EB60A7"/>
    <w:rsid w:val="00EC13A0"/>
    <w:rsid w:val="00EC1E63"/>
    <w:rsid w:val="00EC2AAE"/>
    <w:rsid w:val="00EC4119"/>
    <w:rsid w:val="00EC5130"/>
    <w:rsid w:val="00ED327A"/>
    <w:rsid w:val="00EE4F48"/>
    <w:rsid w:val="00EE61E9"/>
    <w:rsid w:val="00EE6325"/>
    <w:rsid w:val="00EE7AC4"/>
    <w:rsid w:val="00EE7F98"/>
    <w:rsid w:val="00EF035E"/>
    <w:rsid w:val="00EF0E47"/>
    <w:rsid w:val="00EF1A55"/>
    <w:rsid w:val="00EF27B8"/>
    <w:rsid w:val="00EF4579"/>
    <w:rsid w:val="00EF6D9A"/>
    <w:rsid w:val="00EF7A25"/>
    <w:rsid w:val="00F00BCF"/>
    <w:rsid w:val="00F00F5D"/>
    <w:rsid w:val="00F024C1"/>
    <w:rsid w:val="00F02930"/>
    <w:rsid w:val="00F047AE"/>
    <w:rsid w:val="00F04944"/>
    <w:rsid w:val="00F06E48"/>
    <w:rsid w:val="00F10773"/>
    <w:rsid w:val="00F10AF5"/>
    <w:rsid w:val="00F129A7"/>
    <w:rsid w:val="00F175BC"/>
    <w:rsid w:val="00F20D86"/>
    <w:rsid w:val="00F22242"/>
    <w:rsid w:val="00F230AC"/>
    <w:rsid w:val="00F249BC"/>
    <w:rsid w:val="00F27107"/>
    <w:rsid w:val="00F301D5"/>
    <w:rsid w:val="00F3367E"/>
    <w:rsid w:val="00F34A26"/>
    <w:rsid w:val="00F36B69"/>
    <w:rsid w:val="00F378ED"/>
    <w:rsid w:val="00F4102A"/>
    <w:rsid w:val="00F42615"/>
    <w:rsid w:val="00F427B6"/>
    <w:rsid w:val="00F43428"/>
    <w:rsid w:val="00F442A3"/>
    <w:rsid w:val="00F4585B"/>
    <w:rsid w:val="00F51107"/>
    <w:rsid w:val="00F517C3"/>
    <w:rsid w:val="00F53C64"/>
    <w:rsid w:val="00F54423"/>
    <w:rsid w:val="00F567AC"/>
    <w:rsid w:val="00F5694D"/>
    <w:rsid w:val="00F57162"/>
    <w:rsid w:val="00F602F7"/>
    <w:rsid w:val="00F640EE"/>
    <w:rsid w:val="00F64CA6"/>
    <w:rsid w:val="00F668EC"/>
    <w:rsid w:val="00F6733D"/>
    <w:rsid w:val="00F72F69"/>
    <w:rsid w:val="00F73D74"/>
    <w:rsid w:val="00F73E08"/>
    <w:rsid w:val="00F770F6"/>
    <w:rsid w:val="00F77929"/>
    <w:rsid w:val="00F77CDC"/>
    <w:rsid w:val="00F80511"/>
    <w:rsid w:val="00F80CB3"/>
    <w:rsid w:val="00F80DB1"/>
    <w:rsid w:val="00F80F98"/>
    <w:rsid w:val="00F82D0B"/>
    <w:rsid w:val="00F83D91"/>
    <w:rsid w:val="00F87DC4"/>
    <w:rsid w:val="00F914C8"/>
    <w:rsid w:val="00F965EC"/>
    <w:rsid w:val="00FA070A"/>
    <w:rsid w:val="00FA0EC2"/>
    <w:rsid w:val="00FA1CEE"/>
    <w:rsid w:val="00FA4394"/>
    <w:rsid w:val="00FA508B"/>
    <w:rsid w:val="00FA76D4"/>
    <w:rsid w:val="00FB0C17"/>
    <w:rsid w:val="00FB2826"/>
    <w:rsid w:val="00FB4E11"/>
    <w:rsid w:val="00FB50FB"/>
    <w:rsid w:val="00FB5DC4"/>
    <w:rsid w:val="00FB641F"/>
    <w:rsid w:val="00FB7DC3"/>
    <w:rsid w:val="00FC0237"/>
    <w:rsid w:val="00FC1A03"/>
    <w:rsid w:val="00FC521E"/>
    <w:rsid w:val="00FC5B15"/>
    <w:rsid w:val="00FD1BF5"/>
    <w:rsid w:val="00FD2587"/>
    <w:rsid w:val="00FD2942"/>
    <w:rsid w:val="00FD2D30"/>
    <w:rsid w:val="00FD3FB4"/>
    <w:rsid w:val="00FD5838"/>
    <w:rsid w:val="00FE1E79"/>
    <w:rsid w:val="00FE21A7"/>
    <w:rsid w:val="00FE3D57"/>
    <w:rsid w:val="00FE3E27"/>
    <w:rsid w:val="00FF56B1"/>
    <w:rsid w:val="00FF6562"/>
    <w:rsid w:val="00FF67B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A05FE"/>
    <w:pPr>
      <w:spacing w:after="0" w:line="240" w:lineRule="auto"/>
      <w:ind w:firstLine="709"/>
      <w:jc w:val="both"/>
    </w:pPr>
    <w:rPr>
      <w:rFonts w:ascii="Times New Roman" w:hAnsi="Times New Roman"/>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A05FE"/>
    <w:pPr>
      <w:tabs>
        <w:tab w:val="center" w:pos="4677"/>
        <w:tab w:val="right" w:pos="9355"/>
      </w:tabs>
    </w:pPr>
  </w:style>
  <w:style w:type="character" w:customStyle="1" w:styleId="a4">
    <w:name w:val="Верхний колонтитул Знак"/>
    <w:basedOn w:val="a0"/>
    <w:link w:val="a3"/>
    <w:uiPriority w:val="99"/>
    <w:rsid w:val="006A05FE"/>
  </w:style>
  <w:style w:type="paragraph" w:styleId="a5">
    <w:name w:val="footer"/>
    <w:basedOn w:val="a"/>
    <w:link w:val="a6"/>
    <w:uiPriority w:val="99"/>
    <w:unhideWhenUsed/>
    <w:rsid w:val="006A05FE"/>
    <w:pPr>
      <w:tabs>
        <w:tab w:val="center" w:pos="4677"/>
        <w:tab w:val="right" w:pos="9355"/>
      </w:tabs>
    </w:pPr>
  </w:style>
  <w:style w:type="character" w:customStyle="1" w:styleId="a6">
    <w:name w:val="Нижний колонтитул Знак"/>
    <w:basedOn w:val="a0"/>
    <w:link w:val="a5"/>
    <w:uiPriority w:val="99"/>
    <w:rsid w:val="006A05FE"/>
  </w:style>
  <w:style w:type="paragraph" w:styleId="a7">
    <w:name w:val="List Paragraph"/>
    <w:basedOn w:val="a"/>
    <w:link w:val="a8"/>
    <w:uiPriority w:val="34"/>
    <w:qFormat/>
    <w:rsid w:val="009348D8"/>
    <w:pPr>
      <w:ind w:left="720" w:firstLine="0"/>
      <w:contextualSpacing/>
      <w:jc w:val="left"/>
    </w:pPr>
    <w:rPr>
      <w:rFonts w:eastAsia="Times New Roman" w:cs="Times New Roman"/>
      <w:sz w:val="24"/>
      <w:szCs w:val="24"/>
      <w:lang w:eastAsia="ru-RU"/>
    </w:rPr>
  </w:style>
  <w:style w:type="character" w:customStyle="1" w:styleId="a8">
    <w:name w:val="Абзац списка Знак"/>
    <w:link w:val="a7"/>
    <w:uiPriority w:val="34"/>
    <w:locked/>
    <w:rsid w:val="009348D8"/>
    <w:rPr>
      <w:rFonts w:ascii="Times New Roman" w:eastAsia="Times New Roman" w:hAnsi="Times New Roman" w:cs="Times New Roman"/>
      <w:sz w:val="24"/>
      <w:szCs w:val="24"/>
      <w:lang w:eastAsia="ru-RU"/>
    </w:rPr>
  </w:style>
  <w:style w:type="paragraph" w:styleId="a9">
    <w:name w:val="Balloon Text"/>
    <w:basedOn w:val="a"/>
    <w:link w:val="aa"/>
    <w:uiPriority w:val="99"/>
    <w:semiHidden/>
    <w:unhideWhenUsed/>
    <w:rsid w:val="008B261F"/>
    <w:rPr>
      <w:rFonts w:ascii="Tahoma" w:hAnsi="Tahoma" w:cs="Tahoma"/>
      <w:sz w:val="16"/>
      <w:szCs w:val="16"/>
    </w:rPr>
  </w:style>
  <w:style w:type="character" w:customStyle="1" w:styleId="aa">
    <w:name w:val="Текст выноски Знак"/>
    <w:basedOn w:val="a0"/>
    <w:link w:val="a9"/>
    <w:uiPriority w:val="99"/>
    <w:semiHidden/>
    <w:rsid w:val="008B261F"/>
    <w:rPr>
      <w:rFonts w:ascii="Tahoma" w:hAnsi="Tahoma" w:cs="Tahoma"/>
      <w:sz w:val="16"/>
      <w:szCs w:val="16"/>
    </w:rPr>
  </w:style>
  <w:style w:type="table" w:styleId="ab">
    <w:name w:val="Table Grid"/>
    <w:aliases w:val="OTR"/>
    <w:basedOn w:val="a1"/>
    <w:uiPriority w:val="59"/>
    <w:rsid w:val="00F914C8"/>
    <w:pPr>
      <w:spacing w:after="0" w:line="240" w:lineRule="auto"/>
      <w:ind w:firstLine="709"/>
      <w:jc w:val="both"/>
    </w:pPr>
    <w:rPr>
      <w:rFonts w:ascii="Times New Roman" w:hAnsi="Times New Roman"/>
      <w:sz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c">
    <w:name w:val="No Spacing"/>
    <w:link w:val="ad"/>
    <w:uiPriority w:val="1"/>
    <w:qFormat/>
    <w:rsid w:val="002503E5"/>
    <w:pPr>
      <w:spacing w:after="0" w:line="240" w:lineRule="auto"/>
    </w:pPr>
    <w:rPr>
      <w:rFonts w:ascii="Calibri" w:eastAsia="Lucida Sans Unicode" w:hAnsi="Calibri" w:cs="Times New Roman"/>
    </w:rPr>
  </w:style>
  <w:style w:type="paragraph" w:styleId="ae">
    <w:name w:val="endnote text"/>
    <w:basedOn w:val="a"/>
    <w:link w:val="af"/>
    <w:uiPriority w:val="99"/>
    <w:semiHidden/>
    <w:unhideWhenUsed/>
    <w:rsid w:val="00AC7734"/>
    <w:rPr>
      <w:sz w:val="20"/>
      <w:szCs w:val="20"/>
    </w:rPr>
  </w:style>
  <w:style w:type="character" w:customStyle="1" w:styleId="af">
    <w:name w:val="Текст концевой сноски Знак"/>
    <w:basedOn w:val="a0"/>
    <w:link w:val="ae"/>
    <w:uiPriority w:val="99"/>
    <w:semiHidden/>
    <w:rsid w:val="00AC7734"/>
    <w:rPr>
      <w:rFonts w:ascii="Times New Roman" w:hAnsi="Times New Roman"/>
      <w:sz w:val="20"/>
      <w:szCs w:val="20"/>
    </w:rPr>
  </w:style>
  <w:style w:type="character" w:styleId="af0">
    <w:name w:val="endnote reference"/>
    <w:basedOn w:val="a0"/>
    <w:uiPriority w:val="99"/>
    <w:semiHidden/>
    <w:unhideWhenUsed/>
    <w:rsid w:val="00AC7734"/>
    <w:rPr>
      <w:vertAlign w:val="superscript"/>
    </w:rPr>
  </w:style>
  <w:style w:type="paragraph" w:styleId="af1">
    <w:name w:val="footnote text"/>
    <w:basedOn w:val="a"/>
    <w:link w:val="af2"/>
    <w:uiPriority w:val="99"/>
    <w:unhideWhenUsed/>
    <w:rsid w:val="00AC7734"/>
    <w:rPr>
      <w:sz w:val="20"/>
      <w:szCs w:val="20"/>
    </w:rPr>
  </w:style>
  <w:style w:type="character" w:customStyle="1" w:styleId="af2">
    <w:name w:val="Текст сноски Знак"/>
    <w:basedOn w:val="a0"/>
    <w:link w:val="af1"/>
    <w:uiPriority w:val="99"/>
    <w:rsid w:val="00AC7734"/>
    <w:rPr>
      <w:rFonts w:ascii="Times New Roman" w:hAnsi="Times New Roman"/>
      <w:sz w:val="20"/>
      <w:szCs w:val="20"/>
    </w:rPr>
  </w:style>
  <w:style w:type="character" w:styleId="af3">
    <w:name w:val="footnote reference"/>
    <w:basedOn w:val="a0"/>
    <w:uiPriority w:val="99"/>
    <w:semiHidden/>
    <w:unhideWhenUsed/>
    <w:rsid w:val="00AC7734"/>
    <w:rPr>
      <w:vertAlign w:val="superscript"/>
    </w:rPr>
  </w:style>
  <w:style w:type="paragraph" w:styleId="HTML">
    <w:name w:val="HTML Preformatted"/>
    <w:basedOn w:val="a"/>
    <w:link w:val="HTML0"/>
    <w:semiHidden/>
    <w:unhideWhenUsed/>
    <w:rsid w:val="00410B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left"/>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semiHidden/>
    <w:rsid w:val="00410B6C"/>
    <w:rPr>
      <w:rFonts w:ascii="Courier New" w:eastAsia="Times New Roman" w:hAnsi="Courier New" w:cs="Courier New"/>
      <w:sz w:val="20"/>
      <w:szCs w:val="20"/>
      <w:lang w:eastAsia="ru-RU"/>
    </w:rPr>
  </w:style>
  <w:style w:type="character" w:styleId="af4">
    <w:name w:val="page number"/>
    <w:basedOn w:val="a0"/>
    <w:uiPriority w:val="99"/>
    <w:semiHidden/>
    <w:unhideWhenUsed/>
    <w:rsid w:val="00AF1899"/>
  </w:style>
  <w:style w:type="character" w:customStyle="1" w:styleId="ad">
    <w:name w:val="Без интервала Знак"/>
    <w:basedOn w:val="a0"/>
    <w:link w:val="ac"/>
    <w:uiPriority w:val="1"/>
    <w:locked/>
    <w:rsid w:val="00DC73AB"/>
    <w:rPr>
      <w:rFonts w:ascii="Calibri" w:eastAsia="Lucida Sans Unicode" w:hAnsi="Calibri" w:cs="Times New Roman"/>
    </w:rPr>
  </w:style>
  <w:style w:type="character" w:styleId="af5">
    <w:name w:val="Placeholder Text"/>
    <w:basedOn w:val="a0"/>
    <w:uiPriority w:val="99"/>
    <w:semiHidden/>
    <w:rsid w:val="00701E31"/>
    <w:rPr>
      <w:color w:val="808080"/>
    </w:rPr>
  </w:style>
  <w:style w:type="character" w:styleId="af6">
    <w:name w:val="annotation reference"/>
    <w:basedOn w:val="a0"/>
    <w:uiPriority w:val="99"/>
    <w:semiHidden/>
    <w:unhideWhenUsed/>
    <w:rsid w:val="00F80511"/>
    <w:rPr>
      <w:sz w:val="16"/>
      <w:szCs w:val="16"/>
    </w:rPr>
  </w:style>
  <w:style w:type="paragraph" w:styleId="af7">
    <w:name w:val="annotation text"/>
    <w:basedOn w:val="a"/>
    <w:link w:val="af8"/>
    <w:uiPriority w:val="99"/>
    <w:semiHidden/>
    <w:unhideWhenUsed/>
    <w:rsid w:val="00F80511"/>
    <w:rPr>
      <w:sz w:val="20"/>
      <w:szCs w:val="20"/>
    </w:rPr>
  </w:style>
  <w:style w:type="character" w:customStyle="1" w:styleId="af8">
    <w:name w:val="Текст примечания Знак"/>
    <w:basedOn w:val="a0"/>
    <w:link w:val="af7"/>
    <w:uiPriority w:val="99"/>
    <w:semiHidden/>
    <w:rsid w:val="00F80511"/>
    <w:rPr>
      <w:rFonts w:ascii="Times New Roman" w:hAnsi="Times New Roman"/>
      <w:sz w:val="20"/>
      <w:szCs w:val="20"/>
    </w:rPr>
  </w:style>
  <w:style w:type="paragraph" w:styleId="af9">
    <w:name w:val="annotation subject"/>
    <w:basedOn w:val="af7"/>
    <w:next w:val="af7"/>
    <w:link w:val="afa"/>
    <w:uiPriority w:val="99"/>
    <w:semiHidden/>
    <w:unhideWhenUsed/>
    <w:rsid w:val="00F80511"/>
    <w:rPr>
      <w:b/>
      <w:bCs/>
    </w:rPr>
  </w:style>
  <w:style w:type="character" w:customStyle="1" w:styleId="afa">
    <w:name w:val="Тема примечания Знак"/>
    <w:basedOn w:val="af8"/>
    <w:link w:val="af9"/>
    <w:uiPriority w:val="99"/>
    <w:semiHidden/>
    <w:rsid w:val="00F80511"/>
    <w:rPr>
      <w:rFonts w:ascii="Times New Roman" w:hAnsi="Times New Roman"/>
      <w:b/>
      <w:bCs/>
      <w:sz w:val="20"/>
      <w:szCs w:val="20"/>
    </w:rPr>
  </w:style>
  <w:style w:type="paragraph" w:customStyle="1" w:styleId="TableParagraph">
    <w:name w:val="Table Paragraph"/>
    <w:basedOn w:val="a"/>
    <w:uiPriority w:val="1"/>
    <w:qFormat/>
    <w:rsid w:val="00566AC9"/>
    <w:pPr>
      <w:widowControl w:val="0"/>
      <w:autoSpaceDE w:val="0"/>
      <w:autoSpaceDN w:val="0"/>
      <w:ind w:firstLine="0"/>
      <w:jc w:val="left"/>
    </w:pPr>
    <w:rPr>
      <w:rFonts w:ascii="Microsoft Sans Serif" w:eastAsia="Microsoft Sans Serif" w:hAnsi="Microsoft Sans Serif" w:cs="Microsoft Sans Serif"/>
      <w:sz w:val="22"/>
    </w:rPr>
  </w:style>
  <w:style w:type="character" w:styleId="afb">
    <w:name w:val="Hyperlink"/>
    <w:basedOn w:val="a0"/>
    <w:uiPriority w:val="99"/>
    <w:unhideWhenUsed/>
    <w:rsid w:val="00EB60A7"/>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A05FE"/>
    <w:pPr>
      <w:spacing w:after="0" w:line="240" w:lineRule="auto"/>
      <w:ind w:firstLine="709"/>
      <w:jc w:val="both"/>
    </w:pPr>
    <w:rPr>
      <w:rFonts w:ascii="Times New Roman" w:hAnsi="Times New Roman"/>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A05FE"/>
    <w:pPr>
      <w:tabs>
        <w:tab w:val="center" w:pos="4677"/>
        <w:tab w:val="right" w:pos="9355"/>
      </w:tabs>
    </w:pPr>
  </w:style>
  <w:style w:type="character" w:customStyle="1" w:styleId="a4">
    <w:name w:val="Верхний колонтитул Знак"/>
    <w:basedOn w:val="a0"/>
    <w:link w:val="a3"/>
    <w:uiPriority w:val="99"/>
    <w:rsid w:val="006A05FE"/>
  </w:style>
  <w:style w:type="paragraph" w:styleId="a5">
    <w:name w:val="footer"/>
    <w:basedOn w:val="a"/>
    <w:link w:val="a6"/>
    <w:uiPriority w:val="99"/>
    <w:unhideWhenUsed/>
    <w:rsid w:val="006A05FE"/>
    <w:pPr>
      <w:tabs>
        <w:tab w:val="center" w:pos="4677"/>
        <w:tab w:val="right" w:pos="9355"/>
      </w:tabs>
    </w:pPr>
  </w:style>
  <w:style w:type="character" w:customStyle="1" w:styleId="a6">
    <w:name w:val="Нижний колонтитул Знак"/>
    <w:basedOn w:val="a0"/>
    <w:link w:val="a5"/>
    <w:uiPriority w:val="99"/>
    <w:rsid w:val="006A05FE"/>
  </w:style>
  <w:style w:type="paragraph" w:styleId="a7">
    <w:name w:val="List Paragraph"/>
    <w:basedOn w:val="a"/>
    <w:link w:val="a8"/>
    <w:uiPriority w:val="34"/>
    <w:qFormat/>
    <w:rsid w:val="009348D8"/>
    <w:pPr>
      <w:ind w:left="720" w:firstLine="0"/>
      <w:contextualSpacing/>
      <w:jc w:val="left"/>
    </w:pPr>
    <w:rPr>
      <w:rFonts w:eastAsia="Times New Roman" w:cs="Times New Roman"/>
      <w:sz w:val="24"/>
      <w:szCs w:val="24"/>
      <w:lang w:eastAsia="ru-RU"/>
    </w:rPr>
  </w:style>
  <w:style w:type="character" w:customStyle="1" w:styleId="a8">
    <w:name w:val="Абзац списка Знак"/>
    <w:link w:val="a7"/>
    <w:uiPriority w:val="34"/>
    <w:locked/>
    <w:rsid w:val="009348D8"/>
    <w:rPr>
      <w:rFonts w:ascii="Times New Roman" w:eastAsia="Times New Roman" w:hAnsi="Times New Roman" w:cs="Times New Roman"/>
      <w:sz w:val="24"/>
      <w:szCs w:val="24"/>
      <w:lang w:eastAsia="ru-RU"/>
    </w:rPr>
  </w:style>
  <w:style w:type="paragraph" w:styleId="a9">
    <w:name w:val="Balloon Text"/>
    <w:basedOn w:val="a"/>
    <w:link w:val="aa"/>
    <w:uiPriority w:val="99"/>
    <w:semiHidden/>
    <w:unhideWhenUsed/>
    <w:rsid w:val="008B261F"/>
    <w:rPr>
      <w:rFonts w:ascii="Tahoma" w:hAnsi="Tahoma" w:cs="Tahoma"/>
      <w:sz w:val="16"/>
      <w:szCs w:val="16"/>
    </w:rPr>
  </w:style>
  <w:style w:type="character" w:customStyle="1" w:styleId="aa">
    <w:name w:val="Текст выноски Знак"/>
    <w:basedOn w:val="a0"/>
    <w:link w:val="a9"/>
    <w:uiPriority w:val="99"/>
    <w:semiHidden/>
    <w:rsid w:val="008B261F"/>
    <w:rPr>
      <w:rFonts w:ascii="Tahoma" w:hAnsi="Tahoma" w:cs="Tahoma"/>
      <w:sz w:val="16"/>
      <w:szCs w:val="16"/>
    </w:rPr>
  </w:style>
  <w:style w:type="table" w:styleId="ab">
    <w:name w:val="Table Grid"/>
    <w:aliases w:val="OTR"/>
    <w:basedOn w:val="a1"/>
    <w:uiPriority w:val="59"/>
    <w:rsid w:val="00F914C8"/>
    <w:pPr>
      <w:spacing w:after="0" w:line="240" w:lineRule="auto"/>
      <w:ind w:firstLine="709"/>
      <w:jc w:val="both"/>
    </w:pPr>
    <w:rPr>
      <w:rFonts w:ascii="Times New Roman" w:hAnsi="Times New Roman"/>
      <w:sz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c">
    <w:name w:val="No Spacing"/>
    <w:link w:val="ad"/>
    <w:uiPriority w:val="1"/>
    <w:qFormat/>
    <w:rsid w:val="002503E5"/>
    <w:pPr>
      <w:spacing w:after="0" w:line="240" w:lineRule="auto"/>
    </w:pPr>
    <w:rPr>
      <w:rFonts w:ascii="Calibri" w:eastAsia="Lucida Sans Unicode" w:hAnsi="Calibri" w:cs="Times New Roman"/>
    </w:rPr>
  </w:style>
  <w:style w:type="paragraph" w:styleId="ae">
    <w:name w:val="endnote text"/>
    <w:basedOn w:val="a"/>
    <w:link w:val="af"/>
    <w:uiPriority w:val="99"/>
    <w:semiHidden/>
    <w:unhideWhenUsed/>
    <w:rsid w:val="00AC7734"/>
    <w:rPr>
      <w:sz w:val="20"/>
      <w:szCs w:val="20"/>
    </w:rPr>
  </w:style>
  <w:style w:type="character" w:customStyle="1" w:styleId="af">
    <w:name w:val="Текст концевой сноски Знак"/>
    <w:basedOn w:val="a0"/>
    <w:link w:val="ae"/>
    <w:uiPriority w:val="99"/>
    <w:semiHidden/>
    <w:rsid w:val="00AC7734"/>
    <w:rPr>
      <w:rFonts w:ascii="Times New Roman" w:hAnsi="Times New Roman"/>
      <w:sz w:val="20"/>
      <w:szCs w:val="20"/>
    </w:rPr>
  </w:style>
  <w:style w:type="character" w:styleId="af0">
    <w:name w:val="endnote reference"/>
    <w:basedOn w:val="a0"/>
    <w:uiPriority w:val="99"/>
    <w:semiHidden/>
    <w:unhideWhenUsed/>
    <w:rsid w:val="00AC7734"/>
    <w:rPr>
      <w:vertAlign w:val="superscript"/>
    </w:rPr>
  </w:style>
  <w:style w:type="paragraph" w:styleId="af1">
    <w:name w:val="footnote text"/>
    <w:basedOn w:val="a"/>
    <w:link w:val="af2"/>
    <w:uiPriority w:val="99"/>
    <w:unhideWhenUsed/>
    <w:rsid w:val="00AC7734"/>
    <w:rPr>
      <w:sz w:val="20"/>
      <w:szCs w:val="20"/>
    </w:rPr>
  </w:style>
  <w:style w:type="character" w:customStyle="1" w:styleId="af2">
    <w:name w:val="Текст сноски Знак"/>
    <w:basedOn w:val="a0"/>
    <w:link w:val="af1"/>
    <w:uiPriority w:val="99"/>
    <w:rsid w:val="00AC7734"/>
    <w:rPr>
      <w:rFonts w:ascii="Times New Roman" w:hAnsi="Times New Roman"/>
      <w:sz w:val="20"/>
      <w:szCs w:val="20"/>
    </w:rPr>
  </w:style>
  <w:style w:type="character" w:styleId="af3">
    <w:name w:val="footnote reference"/>
    <w:basedOn w:val="a0"/>
    <w:uiPriority w:val="99"/>
    <w:semiHidden/>
    <w:unhideWhenUsed/>
    <w:rsid w:val="00AC7734"/>
    <w:rPr>
      <w:vertAlign w:val="superscript"/>
    </w:rPr>
  </w:style>
  <w:style w:type="paragraph" w:styleId="HTML">
    <w:name w:val="HTML Preformatted"/>
    <w:basedOn w:val="a"/>
    <w:link w:val="HTML0"/>
    <w:semiHidden/>
    <w:unhideWhenUsed/>
    <w:rsid w:val="00410B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left"/>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semiHidden/>
    <w:rsid w:val="00410B6C"/>
    <w:rPr>
      <w:rFonts w:ascii="Courier New" w:eastAsia="Times New Roman" w:hAnsi="Courier New" w:cs="Courier New"/>
      <w:sz w:val="20"/>
      <w:szCs w:val="20"/>
      <w:lang w:eastAsia="ru-RU"/>
    </w:rPr>
  </w:style>
  <w:style w:type="character" w:styleId="af4">
    <w:name w:val="page number"/>
    <w:basedOn w:val="a0"/>
    <w:uiPriority w:val="99"/>
    <w:semiHidden/>
    <w:unhideWhenUsed/>
    <w:rsid w:val="00AF1899"/>
  </w:style>
  <w:style w:type="character" w:customStyle="1" w:styleId="ad">
    <w:name w:val="Без интервала Знак"/>
    <w:basedOn w:val="a0"/>
    <w:link w:val="ac"/>
    <w:uiPriority w:val="1"/>
    <w:locked/>
    <w:rsid w:val="00DC73AB"/>
    <w:rPr>
      <w:rFonts w:ascii="Calibri" w:eastAsia="Lucida Sans Unicode" w:hAnsi="Calibri" w:cs="Times New Roman"/>
    </w:rPr>
  </w:style>
  <w:style w:type="character" w:styleId="af5">
    <w:name w:val="Placeholder Text"/>
    <w:basedOn w:val="a0"/>
    <w:uiPriority w:val="99"/>
    <w:semiHidden/>
    <w:rsid w:val="00701E31"/>
    <w:rPr>
      <w:color w:val="808080"/>
    </w:rPr>
  </w:style>
  <w:style w:type="character" w:styleId="af6">
    <w:name w:val="annotation reference"/>
    <w:basedOn w:val="a0"/>
    <w:uiPriority w:val="99"/>
    <w:semiHidden/>
    <w:unhideWhenUsed/>
    <w:rsid w:val="00F80511"/>
    <w:rPr>
      <w:sz w:val="16"/>
      <w:szCs w:val="16"/>
    </w:rPr>
  </w:style>
  <w:style w:type="paragraph" w:styleId="af7">
    <w:name w:val="annotation text"/>
    <w:basedOn w:val="a"/>
    <w:link w:val="af8"/>
    <w:uiPriority w:val="99"/>
    <w:semiHidden/>
    <w:unhideWhenUsed/>
    <w:rsid w:val="00F80511"/>
    <w:rPr>
      <w:sz w:val="20"/>
      <w:szCs w:val="20"/>
    </w:rPr>
  </w:style>
  <w:style w:type="character" w:customStyle="1" w:styleId="af8">
    <w:name w:val="Текст примечания Знак"/>
    <w:basedOn w:val="a0"/>
    <w:link w:val="af7"/>
    <w:uiPriority w:val="99"/>
    <w:semiHidden/>
    <w:rsid w:val="00F80511"/>
    <w:rPr>
      <w:rFonts w:ascii="Times New Roman" w:hAnsi="Times New Roman"/>
      <w:sz w:val="20"/>
      <w:szCs w:val="20"/>
    </w:rPr>
  </w:style>
  <w:style w:type="paragraph" w:styleId="af9">
    <w:name w:val="annotation subject"/>
    <w:basedOn w:val="af7"/>
    <w:next w:val="af7"/>
    <w:link w:val="afa"/>
    <w:uiPriority w:val="99"/>
    <w:semiHidden/>
    <w:unhideWhenUsed/>
    <w:rsid w:val="00F80511"/>
    <w:rPr>
      <w:b/>
      <w:bCs/>
    </w:rPr>
  </w:style>
  <w:style w:type="character" w:customStyle="1" w:styleId="afa">
    <w:name w:val="Тема примечания Знак"/>
    <w:basedOn w:val="af8"/>
    <w:link w:val="af9"/>
    <w:uiPriority w:val="99"/>
    <w:semiHidden/>
    <w:rsid w:val="00F80511"/>
    <w:rPr>
      <w:rFonts w:ascii="Times New Roman" w:hAnsi="Times New Roman"/>
      <w:b/>
      <w:bCs/>
      <w:sz w:val="20"/>
      <w:szCs w:val="20"/>
    </w:rPr>
  </w:style>
  <w:style w:type="paragraph" w:customStyle="1" w:styleId="TableParagraph">
    <w:name w:val="Table Paragraph"/>
    <w:basedOn w:val="a"/>
    <w:uiPriority w:val="1"/>
    <w:qFormat/>
    <w:rsid w:val="00566AC9"/>
    <w:pPr>
      <w:widowControl w:val="0"/>
      <w:autoSpaceDE w:val="0"/>
      <w:autoSpaceDN w:val="0"/>
      <w:ind w:firstLine="0"/>
      <w:jc w:val="left"/>
    </w:pPr>
    <w:rPr>
      <w:rFonts w:ascii="Microsoft Sans Serif" w:eastAsia="Microsoft Sans Serif" w:hAnsi="Microsoft Sans Serif" w:cs="Microsoft Sans Serif"/>
      <w:sz w:val="22"/>
    </w:rPr>
  </w:style>
  <w:style w:type="character" w:styleId="afb">
    <w:name w:val="Hyperlink"/>
    <w:basedOn w:val="a0"/>
    <w:uiPriority w:val="99"/>
    <w:unhideWhenUsed/>
    <w:rsid w:val="00EB60A7"/>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761801">
      <w:bodyDiv w:val="1"/>
      <w:marLeft w:val="0"/>
      <w:marRight w:val="0"/>
      <w:marTop w:val="0"/>
      <w:marBottom w:val="0"/>
      <w:divBdr>
        <w:top w:val="none" w:sz="0" w:space="0" w:color="auto"/>
        <w:left w:val="none" w:sz="0" w:space="0" w:color="auto"/>
        <w:bottom w:val="none" w:sz="0" w:space="0" w:color="auto"/>
        <w:right w:val="none" w:sz="0" w:space="0" w:color="auto"/>
      </w:divBdr>
    </w:div>
    <w:div w:id="64030096">
      <w:bodyDiv w:val="1"/>
      <w:marLeft w:val="0"/>
      <w:marRight w:val="0"/>
      <w:marTop w:val="0"/>
      <w:marBottom w:val="0"/>
      <w:divBdr>
        <w:top w:val="none" w:sz="0" w:space="0" w:color="auto"/>
        <w:left w:val="none" w:sz="0" w:space="0" w:color="auto"/>
        <w:bottom w:val="none" w:sz="0" w:space="0" w:color="auto"/>
        <w:right w:val="none" w:sz="0" w:space="0" w:color="auto"/>
      </w:divBdr>
    </w:div>
    <w:div w:id="288097938">
      <w:bodyDiv w:val="1"/>
      <w:marLeft w:val="0"/>
      <w:marRight w:val="0"/>
      <w:marTop w:val="0"/>
      <w:marBottom w:val="0"/>
      <w:divBdr>
        <w:top w:val="none" w:sz="0" w:space="0" w:color="auto"/>
        <w:left w:val="none" w:sz="0" w:space="0" w:color="auto"/>
        <w:bottom w:val="none" w:sz="0" w:space="0" w:color="auto"/>
        <w:right w:val="none" w:sz="0" w:space="0" w:color="auto"/>
      </w:divBdr>
    </w:div>
    <w:div w:id="326788147">
      <w:bodyDiv w:val="1"/>
      <w:marLeft w:val="0"/>
      <w:marRight w:val="0"/>
      <w:marTop w:val="0"/>
      <w:marBottom w:val="0"/>
      <w:divBdr>
        <w:top w:val="none" w:sz="0" w:space="0" w:color="auto"/>
        <w:left w:val="none" w:sz="0" w:space="0" w:color="auto"/>
        <w:bottom w:val="none" w:sz="0" w:space="0" w:color="auto"/>
        <w:right w:val="none" w:sz="0" w:space="0" w:color="auto"/>
      </w:divBdr>
    </w:div>
    <w:div w:id="366225942">
      <w:bodyDiv w:val="1"/>
      <w:marLeft w:val="0"/>
      <w:marRight w:val="0"/>
      <w:marTop w:val="0"/>
      <w:marBottom w:val="0"/>
      <w:divBdr>
        <w:top w:val="none" w:sz="0" w:space="0" w:color="auto"/>
        <w:left w:val="none" w:sz="0" w:space="0" w:color="auto"/>
        <w:bottom w:val="none" w:sz="0" w:space="0" w:color="auto"/>
        <w:right w:val="none" w:sz="0" w:space="0" w:color="auto"/>
      </w:divBdr>
    </w:div>
    <w:div w:id="472716424">
      <w:bodyDiv w:val="1"/>
      <w:marLeft w:val="0"/>
      <w:marRight w:val="0"/>
      <w:marTop w:val="0"/>
      <w:marBottom w:val="0"/>
      <w:divBdr>
        <w:top w:val="none" w:sz="0" w:space="0" w:color="auto"/>
        <w:left w:val="none" w:sz="0" w:space="0" w:color="auto"/>
        <w:bottom w:val="none" w:sz="0" w:space="0" w:color="auto"/>
        <w:right w:val="none" w:sz="0" w:space="0" w:color="auto"/>
      </w:divBdr>
    </w:div>
    <w:div w:id="506136473">
      <w:bodyDiv w:val="1"/>
      <w:marLeft w:val="0"/>
      <w:marRight w:val="0"/>
      <w:marTop w:val="0"/>
      <w:marBottom w:val="0"/>
      <w:divBdr>
        <w:top w:val="none" w:sz="0" w:space="0" w:color="auto"/>
        <w:left w:val="none" w:sz="0" w:space="0" w:color="auto"/>
        <w:bottom w:val="none" w:sz="0" w:space="0" w:color="auto"/>
        <w:right w:val="none" w:sz="0" w:space="0" w:color="auto"/>
      </w:divBdr>
    </w:div>
    <w:div w:id="526135824">
      <w:bodyDiv w:val="1"/>
      <w:marLeft w:val="0"/>
      <w:marRight w:val="0"/>
      <w:marTop w:val="0"/>
      <w:marBottom w:val="0"/>
      <w:divBdr>
        <w:top w:val="none" w:sz="0" w:space="0" w:color="auto"/>
        <w:left w:val="none" w:sz="0" w:space="0" w:color="auto"/>
        <w:bottom w:val="none" w:sz="0" w:space="0" w:color="auto"/>
        <w:right w:val="none" w:sz="0" w:space="0" w:color="auto"/>
      </w:divBdr>
    </w:div>
    <w:div w:id="647055381">
      <w:bodyDiv w:val="1"/>
      <w:marLeft w:val="0"/>
      <w:marRight w:val="0"/>
      <w:marTop w:val="0"/>
      <w:marBottom w:val="0"/>
      <w:divBdr>
        <w:top w:val="none" w:sz="0" w:space="0" w:color="auto"/>
        <w:left w:val="none" w:sz="0" w:space="0" w:color="auto"/>
        <w:bottom w:val="none" w:sz="0" w:space="0" w:color="auto"/>
        <w:right w:val="none" w:sz="0" w:space="0" w:color="auto"/>
      </w:divBdr>
    </w:div>
    <w:div w:id="676150572">
      <w:bodyDiv w:val="1"/>
      <w:marLeft w:val="0"/>
      <w:marRight w:val="0"/>
      <w:marTop w:val="0"/>
      <w:marBottom w:val="0"/>
      <w:divBdr>
        <w:top w:val="none" w:sz="0" w:space="0" w:color="auto"/>
        <w:left w:val="none" w:sz="0" w:space="0" w:color="auto"/>
        <w:bottom w:val="none" w:sz="0" w:space="0" w:color="auto"/>
        <w:right w:val="none" w:sz="0" w:space="0" w:color="auto"/>
      </w:divBdr>
    </w:div>
    <w:div w:id="717821446">
      <w:bodyDiv w:val="1"/>
      <w:marLeft w:val="0"/>
      <w:marRight w:val="0"/>
      <w:marTop w:val="0"/>
      <w:marBottom w:val="0"/>
      <w:divBdr>
        <w:top w:val="none" w:sz="0" w:space="0" w:color="auto"/>
        <w:left w:val="none" w:sz="0" w:space="0" w:color="auto"/>
        <w:bottom w:val="none" w:sz="0" w:space="0" w:color="auto"/>
        <w:right w:val="none" w:sz="0" w:space="0" w:color="auto"/>
      </w:divBdr>
    </w:div>
    <w:div w:id="734284586">
      <w:bodyDiv w:val="1"/>
      <w:marLeft w:val="0"/>
      <w:marRight w:val="0"/>
      <w:marTop w:val="0"/>
      <w:marBottom w:val="0"/>
      <w:divBdr>
        <w:top w:val="none" w:sz="0" w:space="0" w:color="auto"/>
        <w:left w:val="none" w:sz="0" w:space="0" w:color="auto"/>
        <w:bottom w:val="none" w:sz="0" w:space="0" w:color="auto"/>
        <w:right w:val="none" w:sz="0" w:space="0" w:color="auto"/>
      </w:divBdr>
    </w:div>
    <w:div w:id="773208197">
      <w:bodyDiv w:val="1"/>
      <w:marLeft w:val="0"/>
      <w:marRight w:val="0"/>
      <w:marTop w:val="0"/>
      <w:marBottom w:val="0"/>
      <w:divBdr>
        <w:top w:val="none" w:sz="0" w:space="0" w:color="auto"/>
        <w:left w:val="none" w:sz="0" w:space="0" w:color="auto"/>
        <w:bottom w:val="none" w:sz="0" w:space="0" w:color="auto"/>
        <w:right w:val="none" w:sz="0" w:space="0" w:color="auto"/>
      </w:divBdr>
    </w:div>
    <w:div w:id="900484660">
      <w:bodyDiv w:val="1"/>
      <w:marLeft w:val="0"/>
      <w:marRight w:val="0"/>
      <w:marTop w:val="0"/>
      <w:marBottom w:val="0"/>
      <w:divBdr>
        <w:top w:val="none" w:sz="0" w:space="0" w:color="auto"/>
        <w:left w:val="none" w:sz="0" w:space="0" w:color="auto"/>
        <w:bottom w:val="none" w:sz="0" w:space="0" w:color="auto"/>
        <w:right w:val="none" w:sz="0" w:space="0" w:color="auto"/>
      </w:divBdr>
    </w:div>
    <w:div w:id="1033966752">
      <w:bodyDiv w:val="1"/>
      <w:marLeft w:val="0"/>
      <w:marRight w:val="0"/>
      <w:marTop w:val="0"/>
      <w:marBottom w:val="0"/>
      <w:divBdr>
        <w:top w:val="none" w:sz="0" w:space="0" w:color="auto"/>
        <w:left w:val="none" w:sz="0" w:space="0" w:color="auto"/>
        <w:bottom w:val="none" w:sz="0" w:space="0" w:color="auto"/>
        <w:right w:val="none" w:sz="0" w:space="0" w:color="auto"/>
      </w:divBdr>
    </w:div>
    <w:div w:id="1120339923">
      <w:bodyDiv w:val="1"/>
      <w:marLeft w:val="0"/>
      <w:marRight w:val="0"/>
      <w:marTop w:val="0"/>
      <w:marBottom w:val="0"/>
      <w:divBdr>
        <w:top w:val="none" w:sz="0" w:space="0" w:color="auto"/>
        <w:left w:val="none" w:sz="0" w:space="0" w:color="auto"/>
        <w:bottom w:val="none" w:sz="0" w:space="0" w:color="auto"/>
        <w:right w:val="none" w:sz="0" w:space="0" w:color="auto"/>
      </w:divBdr>
    </w:div>
    <w:div w:id="1171599829">
      <w:bodyDiv w:val="1"/>
      <w:marLeft w:val="0"/>
      <w:marRight w:val="0"/>
      <w:marTop w:val="0"/>
      <w:marBottom w:val="0"/>
      <w:divBdr>
        <w:top w:val="none" w:sz="0" w:space="0" w:color="auto"/>
        <w:left w:val="none" w:sz="0" w:space="0" w:color="auto"/>
        <w:bottom w:val="none" w:sz="0" w:space="0" w:color="auto"/>
        <w:right w:val="none" w:sz="0" w:space="0" w:color="auto"/>
      </w:divBdr>
    </w:div>
    <w:div w:id="1243830687">
      <w:bodyDiv w:val="1"/>
      <w:marLeft w:val="0"/>
      <w:marRight w:val="0"/>
      <w:marTop w:val="0"/>
      <w:marBottom w:val="0"/>
      <w:divBdr>
        <w:top w:val="none" w:sz="0" w:space="0" w:color="auto"/>
        <w:left w:val="none" w:sz="0" w:space="0" w:color="auto"/>
        <w:bottom w:val="none" w:sz="0" w:space="0" w:color="auto"/>
        <w:right w:val="none" w:sz="0" w:space="0" w:color="auto"/>
      </w:divBdr>
    </w:div>
    <w:div w:id="1310327059">
      <w:bodyDiv w:val="1"/>
      <w:marLeft w:val="0"/>
      <w:marRight w:val="0"/>
      <w:marTop w:val="0"/>
      <w:marBottom w:val="0"/>
      <w:divBdr>
        <w:top w:val="none" w:sz="0" w:space="0" w:color="auto"/>
        <w:left w:val="none" w:sz="0" w:space="0" w:color="auto"/>
        <w:bottom w:val="none" w:sz="0" w:space="0" w:color="auto"/>
        <w:right w:val="none" w:sz="0" w:space="0" w:color="auto"/>
      </w:divBdr>
    </w:div>
    <w:div w:id="1362439557">
      <w:bodyDiv w:val="1"/>
      <w:marLeft w:val="0"/>
      <w:marRight w:val="0"/>
      <w:marTop w:val="0"/>
      <w:marBottom w:val="0"/>
      <w:divBdr>
        <w:top w:val="none" w:sz="0" w:space="0" w:color="auto"/>
        <w:left w:val="none" w:sz="0" w:space="0" w:color="auto"/>
        <w:bottom w:val="none" w:sz="0" w:space="0" w:color="auto"/>
        <w:right w:val="none" w:sz="0" w:space="0" w:color="auto"/>
      </w:divBdr>
    </w:div>
    <w:div w:id="1368792164">
      <w:bodyDiv w:val="1"/>
      <w:marLeft w:val="0"/>
      <w:marRight w:val="0"/>
      <w:marTop w:val="0"/>
      <w:marBottom w:val="0"/>
      <w:divBdr>
        <w:top w:val="none" w:sz="0" w:space="0" w:color="auto"/>
        <w:left w:val="none" w:sz="0" w:space="0" w:color="auto"/>
        <w:bottom w:val="none" w:sz="0" w:space="0" w:color="auto"/>
        <w:right w:val="none" w:sz="0" w:space="0" w:color="auto"/>
      </w:divBdr>
    </w:div>
    <w:div w:id="1428886280">
      <w:bodyDiv w:val="1"/>
      <w:marLeft w:val="0"/>
      <w:marRight w:val="0"/>
      <w:marTop w:val="0"/>
      <w:marBottom w:val="0"/>
      <w:divBdr>
        <w:top w:val="none" w:sz="0" w:space="0" w:color="auto"/>
        <w:left w:val="none" w:sz="0" w:space="0" w:color="auto"/>
        <w:bottom w:val="none" w:sz="0" w:space="0" w:color="auto"/>
        <w:right w:val="none" w:sz="0" w:space="0" w:color="auto"/>
      </w:divBdr>
    </w:div>
    <w:div w:id="1555391166">
      <w:bodyDiv w:val="1"/>
      <w:marLeft w:val="0"/>
      <w:marRight w:val="0"/>
      <w:marTop w:val="0"/>
      <w:marBottom w:val="0"/>
      <w:divBdr>
        <w:top w:val="none" w:sz="0" w:space="0" w:color="auto"/>
        <w:left w:val="none" w:sz="0" w:space="0" w:color="auto"/>
        <w:bottom w:val="none" w:sz="0" w:space="0" w:color="auto"/>
        <w:right w:val="none" w:sz="0" w:space="0" w:color="auto"/>
      </w:divBdr>
    </w:div>
    <w:div w:id="1700349508">
      <w:bodyDiv w:val="1"/>
      <w:marLeft w:val="0"/>
      <w:marRight w:val="0"/>
      <w:marTop w:val="0"/>
      <w:marBottom w:val="0"/>
      <w:divBdr>
        <w:top w:val="none" w:sz="0" w:space="0" w:color="auto"/>
        <w:left w:val="none" w:sz="0" w:space="0" w:color="auto"/>
        <w:bottom w:val="none" w:sz="0" w:space="0" w:color="auto"/>
        <w:right w:val="none" w:sz="0" w:space="0" w:color="auto"/>
      </w:divBdr>
    </w:div>
    <w:div w:id="1800491558">
      <w:bodyDiv w:val="1"/>
      <w:marLeft w:val="0"/>
      <w:marRight w:val="0"/>
      <w:marTop w:val="0"/>
      <w:marBottom w:val="0"/>
      <w:divBdr>
        <w:top w:val="none" w:sz="0" w:space="0" w:color="auto"/>
        <w:left w:val="none" w:sz="0" w:space="0" w:color="auto"/>
        <w:bottom w:val="none" w:sz="0" w:space="0" w:color="auto"/>
        <w:right w:val="none" w:sz="0" w:space="0" w:color="auto"/>
      </w:divBdr>
    </w:div>
    <w:div w:id="1803886674">
      <w:bodyDiv w:val="1"/>
      <w:marLeft w:val="0"/>
      <w:marRight w:val="0"/>
      <w:marTop w:val="0"/>
      <w:marBottom w:val="0"/>
      <w:divBdr>
        <w:top w:val="none" w:sz="0" w:space="0" w:color="auto"/>
        <w:left w:val="none" w:sz="0" w:space="0" w:color="auto"/>
        <w:bottom w:val="none" w:sz="0" w:space="0" w:color="auto"/>
        <w:right w:val="none" w:sz="0" w:space="0" w:color="auto"/>
      </w:divBdr>
    </w:div>
    <w:div w:id="1805192873">
      <w:bodyDiv w:val="1"/>
      <w:marLeft w:val="0"/>
      <w:marRight w:val="0"/>
      <w:marTop w:val="0"/>
      <w:marBottom w:val="0"/>
      <w:divBdr>
        <w:top w:val="none" w:sz="0" w:space="0" w:color="auto"/>
        <w:left w:val="none" w:sz="0" w:space="0" w:color="auto"/>
        <w:bottom w:val="none" w:sz="0" w:space="0" w:color="auto"/>
        <w:right w:val="none" w:sz="0" w:space="0" w:color="auto"/>
      </w:divBdr>
    </w:div>
    <w:div w:id="1851334884">
      <w:bodyDiv w:val="1"/>
      <w:marLeft w:val="0"/>
      <w:marRight w:val="0"/>
      <w:marTop w:val="0"/>
      <w:marBottom w:val="0"/>
      <w:divBdr>
        <w:top w:val="none" w:sz="0" w:space="0" w:color="auto"/>
        <w:left w:val="none" w:sz="0" w:space="0" w:color="auto"/>
        <w:bottom w:val="none" w:sz="0" w:space="0" w:color="auto"/>
        <w:right w:val="none" w:sz="0" w:space="0" w:color="auto"/>
      </w:divBdr>
    </w:div>
    <w:div w:id="1929650570">
      <w:bodyDiv w:val="1"/>
      <w:marLeft w:val="0"/>
      <w:marRight w:val="0"/>
      <w:marTop w:val="0"/>
      <w:marBottom w:val="0"/>
      <w:divBdr>
        <w:top w:val="none" w:sz="0" w:space="0" w:color="auto"/>
        <w:left w:val="none" w:sz="0" w:space="0" w:color="auto"/>
        <w:bottom w:val="none" w:sz="0" w:space="0" w:color="auto"/>
        <w:right w:val="none" w:sz="0" w:space="0" w:color="auto"/>
      </w:divBdr>
    </w:div>
    <w:div w:id="1930386105">
      <w:bodyDiv w:val="1"/>
      <w:marLeft w:val="0"/>
      <w:marRight w:val="0"/>
      <w:marTop w:val="0"/>
      <w:marBottom w:val="0"/>
      <w:divBdr>
        <w:top w:val="none" w:sz="0" w:space="0" w:color="auto"/>
        <w:left w:val="none" w:sz="0" w:space="0" w:color="auto"/>
        <w:bottom w:val="none" w:sz="0" w:space="0" w:color="auto"/>
        <w:right w:val="none" w:sz="0" w:space="0" w:color="auto"/>
      </w:divBdr>
    </w:div>
    <w:div w:id="20503731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emf"/><Relationship Id="rId5" Type="http://schemas.openxmlformats.org/officeDocument/2006/relationships/settings" Target="settings.xml"/><Relationship Id="rId10" Type="http://schemas.openxmlformats.org/officeDocument/2006/relationships/hyperlink" Target="mailto:romalexmto@yandex.ru" TargetMode="External"/><Relationship Id="rId4" Type="http://schemas.microsoft.com/office/2007/relationships/stylesWithEffects" Target="stylesWithEffects.xml"/><Relationship Id="rId9" Type="http://schemas.openxmlformats.org/officeDocument/2006/relationships/hyperlink" Target="mailto:tihomirovaiv@list.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6AE1E33-C3E0-4818-B4C2-5B64EF7802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144</TotalTime>
  <Pages>5</Pages>
  <Words>1878</Words>
  <Characters>10706</Characters>
  <Application>Microsoft Office Word</Application>
  <DocSecurity>0</DocSecurity>
  <Lines>89</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УФК по г. Санкт-Петербургу</Company>
  <LinksUpToDate>false</LinksUpToDate>
  <CharactersWithSpaces>12559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Ромащенко Илья Михайлович</dc:creator>
  <cp:lastModifiedBy>Тихомирова Ирина Васильевна</cp:lastModifiedBy>
  <cp:revision>38</cp:revision>
  <cp:lastPrinted>2020-07-29T14:16:00Z</cp:lastPrinted>
  <dcterms:created xsi:type="dcterms:W3CDTF">2026-03-03T06:56:00Z</dcterms:created>
  <dcterms:modified xsi:type="dcterms:W3CDTF">2026-05-25T06:23:00Z</dcterms:modified>
</cp:coreProperties>
</file>