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F199" w14:textId="77777777" w:rsidR="001E75B4" w:rsidRPr="00445803" w:rsidRDefault="001E75B4" w:rsidP="001E75B4">
      <w:pPr>
        <w:jc w:val="right"/>
        <w:rPr>
          <w:bCs/>
          <w:i/>
          <w:iCs/>
          <w:sz w:val="25"/>
          <w:szCs w:val="25"/>
        </w:rPr>
      </w:pPr>
      <w:r w:rsidRPr="00445803">
        <w:rPr>
          <w:bCs/>
          <w:i/>
          <w:iCs/>
          <w:sz w:val="25"/>
          <w:szCs w:val="25"/>
        </w:rPr>
        <w:t>ПРОЕКТ</w:t>
      </w:r>
    </w:p>
    <w:p w14:paraId="1A12565F" w14:textId="77777777" w:rsidR="001E75B4" w:rsidRPr="00445803" w:rsidRDefault="001E75B4" w:rsidP="001E75B4">
      <w:pPr>
        <w:jc w:val="center"/>
        <w:rPr>
          <w:b/>
          <w:sz w:val="25"/>
          <w:szCs w:val="25"/>
        </w:rPr>
      </w:pPr>
      <w:r w:rsidRPr="00445803">
        <w:rPr>
          <w:b/>
          <w:sz w:val="25"/>
          <w:szCs w:val="25"/>
        </w:rPr>
        <w:t>Контракт №_______________________</w:t>
      </w:r>
    </w:p>
    <w:p w14:paraId="4C88418B" w14:textId="39E4B302" w:rsidR="001E75B4" w:rsidRPr="00445803" w:rsidRDefault="001E75B4" w:rsidP="001E75B4">
      <w:pPr>
        <w:shd w:val="clear" w:color="auto" w:fill="FFFFFF"/>
        <w:jc w:val="center"/>
        <w:rPr>
          <w:b/>
          <w:sz w:val="25"/>
          <w:szCs w:val="25"/>
        </w:rPr>
      </w:pPr>
      <w:r w:rsidRPr="00445803">
        <w:rPr>
          <w:b/>
          <w:sz w:val="25"/>
          <w:szCs w:val="25"/>
        </w:rPr>
        <w:t xml:space="preserve">на </w:t>
      </w:r>
      <w:r>
        <w:rPr>
          <w:b/>
          <w:sz w:val="25"/>
          <w:szCs w:val="25"/>
        </w:rPr>
        <w:t xml:space="preserve">выполнение </w:t>
      </w:r>
      <w:r w:rsidR="00FA2439">
        <w:rPr>
          <w:b/>
          <w:sz w:val="25"/>
          <w:szCs w:val="25"/>
        </w:rPr>
        <w:t>подрядных</w:t>
      </w:r>
      <w:r>
        <w:rPr>
          <w:b/>
          <w:sz w:val="25"/>
          <w:szCs w:val="25"/>
        </w:rPr>
        <w:t xml:space="preserve"> работ</w:t>
      </w:r>
    </w:p>
    <w:p w14:paraId="224752D5" w14:textId="2652F974" w:rsidR="001E75B4" w:rsidRPr="005A348E" w:rsidRDefault="001E75B4" w:rsidP="001E75B4">
      <w:pPr>
        <w:shd w:val="clear" w:color="auto" w:fill="FFFFFF"/>
        <w:jc w:val="center"/>
        <w:rPr>
          <w:b/>
          <w:bCs/>
          <w:sz w:val="25"/>
          <w:szCs w:val="25"/>
        </w:rPr>
      </w:pPr>
    </w:p>
    <w:p w14:paraId="254166FC" w14:textId="1E5AE079" w:rsidR="001E75B4" w:rsidRPr="00445803" w:rsidRDefault="001E75B4" w:rsidP="007C5E86">
      <w:pPr>
        <w:pStyle w:val="ConsPlusNonformat"/>
        <w:tabs>
          <w:tab w:val="right" w:pos="10204"/>
        </w:tabs>
        <w:spacing w:before="120" w:after="120"/>
        <w:ind w:right="191"/>
        <w:jc w:val="both"/>
        <w:rPr>
          <w:rFonts w:ascii="Times New Roman" w:hAnsi="Times New Roman" w:cs="Times New Roman"/>
          <w:color w:val="000000"/>
          <w:sz w:val="25"/>
          <w:szCs w:val="25"/>
        </w:rPr>
      </w:pPr>
      <w:r w:rsidRPr="00445803">
        <w:rPr>
          <w:rFonts w:ascii="Times New Roman" w:hAnsi="Times New Roman" w:cs="Times New Roman"/>
          <w:color w:val="000000"/>
          <w:sz w:val="25"/>
          <w:szCs w:val="25"/>
        </w:rPr>
        <w:t>г. Москва</w:t>
      </w:r>
      <w:r w:rsidRPr="00445803">
        <w:rPr>
          <w:rFonts w:ascii="Times New Roman" w:hAnsi="Times New Roman" w:cs="Times New Roman"/>
          <w:color w:val="000000"/>
          <w:sz w:val="25"/>
          <w:szCs w:val="25"/>
        </w:rPr>
        <w:tab/>
        <w:t xml:space="preserve"> «___» __________ 202</w:t>
      </w:r>
      <w:r w:rsidR="00980857">
        <w:rPr>
          <w:rFonts w:ascii="Times New Roman" w:hAnsi="Times New Roman" w:cs="Times New Roman"/>
          <w:color w:val="000000"/>
          <w:sz w:val="25"/>
          <w:szCs w:val="25"/>
        </w:rPr>
        <w:t>6</w:t>
      </w:r>
      <w:r w:rsidRPr="00445803">
        <w:rPr>
          <w:rFonts w:ascii="Times New Roman" w:hAnsi="Times New Roman" w:cs="Times New Roman"/>
          <w:color w:val="000000"/>
          <w:sz w:val="25"/>
          <w:szCs w:val="25"/>
        </w:rPr>
        <w:t xml:space="preserve"> г.</w:t>
      </w:r>
    </w:p>
    <w:p w14:paraId="59188E76" w14:textId="26010ED4" w:rsidR="001E75B4" w:rsidRPr="001E75B4" w:rsidRDefault="001E75B4" w:rsidP="007B111A">
      <w:pPr>
        <w:tabs>
          <w:tab w:val="left" w:pos="10348"/>
        </w:tabs>
        <w:ind w:right="191" w:firstLine="709"/>
        <w:jc w:val="both"/>
        <w:rPr>
          <w:sz w:val="25"/>
          <w:szCs w:val="25"/>
        </w:rPr>
      </w:pPr>
      <w:r w:rsidRPr="001E75B4">
        <w:rPr>
          <w:color w:val="222222"/>
          <w:sz w:val="25"/>
          <w:szCs w:val="25"/>
          <w:shd w:val="clear" w:color="auto" w:fill="FFFFFF"/>
        </w:rPr>
        <w:t>Федеральное государственное бюджетное научное учреждение «Институт содержания и методов обучения имени В.С. Леднева» (ФГБНУ «ИСМО им. В.С. Леднева»), именуемое в</w:t>
      </w:r>
      <w:r w:rsidR="007C5E86">
        <w:rPr>
          <w:color w:val="222222"/>
          <w:sz w:val="25"/>
          <w:szCs w:val="25"/>
          <w:shd w:val="clear" w:color="auto" w:fill="FFFFFF"/>
        </w:rPr>
        <w:t xml:space="preserve"> </w:t>
      </w:r>
      <w:r w:rsidRPr="001E75B4">
        <w:rPr>
          <w:color w:val="222222"/>
          <w:sz w:val="25"/>
          <w:szCs w:val="25"/>
          <w:shd w:val="clear" w:color="auto" w:fill="FFFFFF"/>
        </w:rPr>
        <w:t>дальнейшем «Заказчик», в лице заместителя директора Расташанской Татьяны Владимировны,</w:t>
      </w:r>
      <w:r w:rsidR="007C5E86">
        <w:rPr>
          <w:color w:val="222222"/>
          <w:sz w:val="25"/>
          <w:szCs w:val="25"/>
          <w:shd w:val="clear" w:color="auto" w:fill="FFFFFF"/>
        </w:rPr>
        <w:t xml:space="preserve"> </w:t>
      </w:r>
      <w:r w:rsidRPr="001E75B4">
        <w:rPr>
          <w:color w:val="222222"/>
          <w:sz w:val="25"/>
          <w:szCs w:val="25"/>
          <w:shd w:val="clear" w:color="auto" w:fill="FFFFFF"/>
        </w:rPr>
        <w:t xml:space="preserve">действующего на основании доверенности № </w:t>
      </w:r>
      <w:r w:rsidRPr="001E75B4">
        <w:rPr>
          <w:sz w:val="25"/>
          <w:szCs w:val="25"/>
          <w:shd w:val="clear" w:color="auto" w:fill="FFFFFF"/>
        </w:rPr>
        <w:t>01/03 от 12.01.2026</w:t>
      </w:r>
      <w:r w:rsidRPr="001E75B4">
        <w:rPr>
          <w:sz w:val="25"/>
          <w:szCs w:val="25"/>
        </w:rPr>
        <w:t xml:space="preserve">,  </w:t>
      </w:r>
    </w:p>
    <w:p w14:paraId="1E1E388F" w14:textId="3C4F0AD0" w:rsidR="001E75B4" w:rsidRPr="001E75B4" w:rsidRDefault="001E75B4" w:rsidP="007B111A">
      <w:pPr>
        <w:pStyle w:val="ConsPlusNormal"/>
        <w:tabs>
          <w:tab w:val="left" w:pos="10348"/>
        </w:tabs>
        <w:ind w:right="191" w:firstLine="709"/>
        <w:jc w:val="both"/>
        <w:rPr>
          <w:rFonts w:ascii="Times New Roman" w:hAnsi="Times New Roman" w:cs="Times New Roman"/>
          <w:sz w:val="25"/>
          <w:szCs w:val="25"/>
        </w:rPr>
      </w:pPr>
      <w:bookmarkStart w:id="0" w:name="Par60"/>
      <w:bookmarkStart w:id="1" w:name="Par62"/>
      <w:bookmarkEnd w:id="0"/>
      <w:bookmarkEnd w:id="1"/>
      <w:r w:rsidRPr="001E75B4">
        <w:rPr>
          <w:rFonts w:ascii="Times New Roman" w:hAnsi="Times New Roman" w:cs="Times New Roman"/>
          <w:sz w:val="25"/>
          <w:szCs w:val="25"/>
        </w:rPr>
        <w:t>и ___________________, именуемое в дальнейшем «По</w:t>
      </w:r>
      <w:r>
        <w:rPr>
          <w:rFonts w:ascii="Times New Roman" w:hAnsi="Times New Roman" w:cs="Times New Roman"/>
          <w:sz w:val="25"/>
          <w:szCs w:val="25"/>
        </w:rPr>
        <w:t>дрядчик</w:t>
      </w:r>
      <w:r w:rsidRPr="001E75B4">
        <w:rPr>
          <w:rFonts w:ascii="Times New Roman" w:hAnsi="Times New Roman" w:cs="Times New Roman"/>
          <w:sz w:val="25"/>
          <w:szCs w:val="25"/>
        </w:rPr>
        <w:t>», в лице________________________, действующего на основании ________________________, с другой стороны, вместе именуемые «Стороны», а по отдельности «Сторона», в соответствии с пунктом 5 части первой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3B25C14D" w14:textId="77777777" w:rsidR="00701648" w:rsidRPr="001E75B4" w:rsidRDefault="00701648" w:rsidP="00162990">
      <w:pPr>
        <w:jc w:val="both"/>
        <w:rPr>
          <w:strike/>
          <w:color w:val="auto"/>
          <w:u w:val="single"/>
        </w:rPr>
      </w:pPr>
    </w:p>
    <w:p w14:paraId="626AD9AF" w14:textId="2E65441A" w:rsidR="009D318C" w:rsidRDefault="00701648" w:rsidP="00DF2E8D">
      <w:pPr>
        <w:pStyle w:val="af3"/>
        <w:numPr>
          <w:ilvl w:val="0"/>
          <w:numId w:val="24"/>
        </w:numPr>
        <w:spacing w:after="0" w:line="240" w:lineRule="auto"/>
        <w:jc w:val="center"/>
        <w:rPr>
          <w:rFonts w:ascii="Times New Roman" w:hAnsi="Times New Roman"/>
          <w:b/>
          <w:sz w:val="25"/>
          <w:szCs w:val="25"/>
        </w:rPr>
      </w:pPr>
      <w:r w:rsidRPr="009D318C">
        <w:rPr>
          <w:rFonts w:ascii="Times New Roman" w:hAnsi="Times New Roman"/>
          <w:b/>
          <w:sz w:val="25"/>
          <w:szCs w:val="25"/>
        </w:rPr>
        <w:t xml:space="preserve">Предмет </w:t>
      </w:r>
      <w:r w:rsidR="00FC7E76" w:rsidRPr="009D318C">
        <w:rPr>
          <w:rFonts w:ascii="Times New Roman" w:hAnsi="Times New Roman"/>
          <w:b/>
          <w:sz w:val="25"/>
          <w:szCs w:val="25"/>
        </w:rPr>
        <w:t>Контракта</w:t>
      </w:r>
    </w:p>
    <w:p w14:paraId="2F084E7E" w14:textId="77777777" w:rsidR="000543B2" w:rsidRPr="00DF2E8D" w:rsidRDefault="000543B2" w:rsidP="000543B2">
      <w:pPr>
        <w:pStyle w:val="af3"/>
        <w:spacing w:after="0" w:line="240" w:lineRule="auto"/>
        <w:rPr>
          <w:rFonts w:ascii="Times New Roman" w:hAnsi="Times New Roman"/>
          <w:b/>
          <w:sz w:val="25"/>
          <w:szCs w:val="25"/>
        </w:rPr>
      </w:pPr>
    </w:p>
    <w:p w14:paraId="308E9045" w14:textId="61E3CDAB" w:rsidR="00D97CA4" w:rsidRDefault="00701648" w:rsidP="00D97CA4">
      <w:pPr>
        <w:ind w:firstLine="567"/>
        <w:jc w:val="both"/>
        <w:rPr>
          <w:color w:val="auto"/>
          <w:sz w:val="25"/>
          <w:szCs w:val="25"/>
        </w:rPr>
      </w:pPr>
      <w:r w:rsidRPr="009D318C">
        <w:rPr>
          <w:color w:val="auto"/>
          <w:spacing w:val="-2"/>
          <w:sz w:val="25"/>
          <w:szCs w:val="25"/>
        </w:rPr>
        <w:t xml:space="preserve">1.1. </w:t>
      </w:r>
      <w:r w:rsidR="00411C31" w:rsidRPr="009D318C">
        <w:rPr>
          <w:color w:val="auto"/>
          <w:spacing w:val="-2"/>
          <w:sz w:val="25"/>
          <w:szCs w:val="25"/>
        </w:rPr>
        <w:t>Подрядчик</w:t>
      </w:r>
      <w:r w:rsidR="00F04141" w:rsidRPr="009D318C">
        <w:rPr>
          <w:color w:val="auto"/>
          <w:spacing w:val="-2"/>
          <w:sz w:val="25"/>
          <w:szCs w:val="25"/>
        </w:rPr>
        <w:t xml:space="preserve"> обязуется </w:t>
      </w:r>
      <w:r w:rsidR="00CC02BA" w:rsidRPr="009D318C">
        <w:rPr>
          <w:color w:val="auto"/>
          <w:spacing w:val="-2"/>
          <w:sz w:val="25"/>
          <w:szCs w:val="25"/>
        </w:rPr>
        <w:t>выполнить</w:t>
      </w:r>
      <w:r w:rsidR="006E380E" w:rsidRPr="009D318C">
        <w:rPr>
          <w:sz w:val="25"/>
          <w:szCs w:val="25"/>
        </w:rPr>
        <w:t xml:space="preserve"> </w:t>
      </w:r>
      <w:r w:rsidR="00FA2439">
        <w:rPr>
          <w:sz w:val="25"/>
          <w:szCs w:val="25"/>
        </w:rPr>
        <w:t xml:space="preserve">подрядные </w:t>
      </w:r>
      <w:r w:rsidR="001E75B4" w:rsidRPr="009D318C">
        <w:rPr>
          <w:sz w:val="25"/>
          <w:szCs w:val="25"/>
        </w:rPr>
        <w:t>работы</w:t>
      </w:r>
      <w:r w:rsidR="009B5FB1" w:rsidRPr="009D318C">
        <w:rPr>
          <w:color w:val="auto"/>
          <w:spacing w:val="-2"/>
          <w:sz w:val="25"/>
          <w:szCs w:val="25"/>
        </w:rPr>
        <w:t xml:space="preserve"> </w:t>
      </w:r>
      <w:r w:rsidR="0017039A" w:rsidRPr="009D318C">
        <w:rPr>
          <w:color w:val="auto"/>
          <w:spacing w:val="-2"/>
          <w:sz w:val="25"/>
          <w:szCs w:val="25"/>
        </w:rPr>
        <w:t xml:space="preserve">(далее – </w:t>
      </w:r>
      <w:r w:rsidR="0063173B" w:rsidRPr="009D318C">
        <w:rPr>
          <w:color w:val="auto"/>
          <w:spacing w:val="-2"/>
          <w:sz w:val="25"/>
          <w:szCs w:val="25"/>
        </w:rPr>
        <w:t>Р</w:t>
      </w:r>
      <w:r w:rsidR="00EB226E" w:rsidRPr="009D318C">
        <w:rPr>
          <w:color w:val="auto"/>
          <w:spacing w:val="-2"/>
          <w:sz w:val="25"/>
          <w:szCs w:val="25"/>
        </w:rPr>
        <w:t>аботы</w:t>
      </w:r>
      <w:r w:rsidR="0017039A" w:rsidRPr="009D318C">
        <w:rPr>
          <w:color w:val="auto"/>
          <w:spacing w:val="-2"/>
          <w:sz w:val="25"/>
          <w:szCs w:val="25"/>
        </w:rPr>
        <w:t>)</w:t>
      </w:r>
      <w:r w:rsidR="0017039A" w:rsidRPr="009D318C">
        <w:rPr>
          <w:color w:val="auto"/>
          <w:sz w:val="25"/>
          <w:szCs w:val="25"/>
        </w:rPr>
        <w:t xml:space="preserve"> в объеме</w:t>
      </w:r>
      <w:r w:rsidR="00A8038B" w:rsidRPr="009D318C">
        <w:rPr>
          <w:color w:val="auto"/>
          <w:sz w:val="25"/>
          <w:szCs w:val="25"/>
        </w:rPr>
        <w:t xml:space="preserve"> и </w:t>
      </w:r>
      <w:r w:rsidR="00834D36">
        <w:rPr>
          <w:color w:val="auto"/>
          <w:sz w:val="25"/>
          <w:szCs w:val="25"/>
        </w:rPr>
        <w:t>в</w:t>
      </w:r>
      <w:r w:rsidR="00CA03A9" w:rsidRPr="009D318C">
        <w:rPr>
          <w:color w:val="auto"/>
          <w:sz w:val="25"/>
          <w:szCs w:val="25"/>
        </w:rPr>
        <w:t xml:space="preserve"> </w:t>
      </w:r>
      <w:r w:rsidR="00834D36">
        <w:rPr>
          <w:color w:val="auto"/>
          <w:sz w:val="25"/>
          <w:szCs w:val="25"/>
        </w:rPr>
        <w:t xml:space="preserve">соответствии с </w:t>
      </w:r>
      <w:r w:rsidR="00A8038B" w:rsidRPr="009D318C">
        <w:rPr>
          <w:color w:val="auto"/>
          <w:sz w:val="25"/>
          <w:szCs w:val="25"/>
        </w:rPr>
        <w:t>требованиям</w:t>
      </w:r>
      <w:r w:rsidR="00834D36">
        <w:rPr>
          <w:color w:val="auto"/>
          <w:sz w:val="25"/>
          <w:szCs w:val="25"/>
        </w:rPr>
        <w:t>и</w:t>
      </w:r>
      <w:r w:rsidR="00F2196F" w:rsidRPr="009D318C">
        <w:rPr>
          <w:color w:val="auto"/>
          <w:spacing w:val="-4"/>
          <w:sz w:val="25"/>
          <w:szCs w:val="25"/>
        </w:rPr>
        <w:t>, установленны</w:t>
      </w:r>
      <w:r w:rsidR="00834D36">
        <w:rPr>
          <w:color w:val="auto"/>
          <w:spacing w:val="-4"/>
          <w:sz w:val="25"/>
          <w:szCs w:val="25"/>
        </w:rPr>
        <w:t>ми</w:t>
      </w:r>
      <w:r w:rsidR="00F2196F" w:rsidRPr="009D318C">
        <w:rPr>
          <w:color w:val="auto"/>
          <w:spacing w:val="-4"/>
          <w:sz w:val="25"/>
          <w:szCs w:val="25"/>
        </w:rPr>
        <w:t xml:space="preserve"> Техническим заданием (Приложение № </w:t>
      </w:r>
      <w:r w:rsidR="00672CCD" w:rsidRPr="009D318C">
        <w:rPr>
          <w:color w:val="auto"/>
          <w:spacing w:val="-4"/>
          <w:sz w:val="25"/>
          <w:szCs w:val="25"/>
        </w:rPr>
        <w:t>1</w:t>
      </w:r>
      <w:r w:rsidR="00F2196F" w:rsidRPr="009D318C">
        <w:rPr>
          <w:color w:val="auto"/>
          <w:spacing w:val="-4"/>
          <w:sz w:val="25"/>
          <w:szCs w:val="25"/>
        </w:rPr>
        <w:t xml:space="preserve"> к Контракту), </w:t>
      </w:r>
      <w:r w:rsidR="0017039A" w:rsidRPr="009D318C">
        <w:rPr>
          <w:color w:val="auto"/>
          <w:spacing w:val="-4"/>
          <w:sz w:val="25"/>
          <w:szCs w:val="25"/>
        </w:rPr>
        <w:t>а Заказчик обязуется</w:t>
      </w:r>
      <w:r w:rsidR="0017039A" w:rsidRPr="009D318C">
        <w:rPr>
          <w:color w:val="auto"/>
          <w:sz w:val="25"/>
          <w:szCs w:val="25"/>
        </w:rPr>
        <w:t xml:space="preserve"> принять </w:t>
      </w:r>
      <w:r w:rsidR="00B215E4" w:rsidRPr="009D318C">
        <w:rPr>
          <w:color w:val="auto"/>
          <w:sz w:val="25"/>
          <w:szCs w:val="25"/>
        </w:rPr>
        <w:t>выполненные</w:t>
      </w:r>
      <w:r w:rsidR="009444CD" w:rsidRPr="009D318C">
        <w:rPr>
          <w:color w:val="auto"/>
          <w:sz w:val="25"/>
          <w:szCs w:val="25"/>
        </w:rPr>
        <w:t xml:space="preserve"> </w:t>
      </w:r>
      <w:r w:rsidR="00EB226E" w:rsidRPr="009D318C">
        <w:rPr>
          <w:color w:val="auto"/>
          <w:sz w:val="25"/>
          <w:szCs w:val="25"/>
        </w:rPr>
        <w:t>работы</w:t>
      </w:r>
      <w:r w:rsidR="0017039A" w:rsidRPr="009D318C">
        <w:rPr>
          <w:color w:val="auto"/>
          <w:sz w:val="25"/>
          <w:szCs w:val="25"/>
        </w:rPr>
        <w:t xml:space="preserve"> и оплатить </w:t>
      </w:r>
      <w:r w:rsidR="00B215E4" w:rsidRPr="009D318C">
        <w:rPr>
          <w:color w:val="auto"/>
          <w:sz w:val="25"/>
          <w:szCs w:val="25"/>
        </w:rPr>
        <w:t>их</w:t>
      </w:r>
      <w:r w:rsidR="0017039A" w:rsidRPr="009D318C">
        <w:rPr>
          <w:color w:val="auto"/>
          <w:sz w:val="25"/>
          <w:szCs w:val="25"/>
        </w:rPr>
        <w:t xml:space="preserve"> в порядке и на условиях, предусмотренных </w:t>
      </w:r>
      <w:r w:rsidR="007F5E6A" w:rsidRPr="009D318C">
        <w:rPr>
          <w:color w:val="auto"/>
          <w:sz w:val="25"/>
          <w:szCs w:val="25"/>
        </w:rPr>
        <w:t>Контракт</w:t>
      </w:r>
      <w:r w:rsidR="0012197C" w:rsidRPr="009D318C">
        <w:rPr>
          <w:color w:val="auto"/>
          <w:sz w:val="25"/>
          <w:szCs w:val="25"/>
        </w:rPr>
        <w:t>ом</w:t>
      </w:r>
      <w:r w:rsidR="0017039A" w:rsidRPr="009D318C">
        <w:rPr>
          <w:color w:val="auto"/>
          <w:sz w:val="25"/>
          <w:szCs w:val="25"/>
        </w:rPr>
        <w:t>.</w:t>
      </w:r>
    </w:p>
    <w:p w14:paraId="58D582B4" w14:textId="6E20BA8E" w:rsidR="003444EE" w:rsidRPr="009D318C" w:rsidRDefault="00D97CA4" w:rsidP="00D97CA4">
      <w:pPr>
        <w:ind w:firstLine="567"/>
        <w:jc w:val="both"/>
        <w:rPr>
          <w:color w:val="auto"/>
          <w:sz w:val="25"/>
          <w:szCs w:val="25"/>
        </w:rPr>
      </w:pPr>
      <w:r>
        <w:rPr>
          <w:color w:val="auto"/>
          <w:sz w:val="25"/>
          <w:szCs w:val="25"/>
        </w:rPr>
        <w:t>Работы выполняются с использованием материалов Заказчика.</w:t>
      </w:r>
      <w:r w:rsidR="003444EE">
        <w:rPr>
          <w:color w:val="auto"/>
          <w:sz w:val="25"/>
          <w:szCs w:val="25"/>
        </w:rPr>
        <w:t xml:space="preserve"> </w:t>
      </w:r>
      <w:r w:rsidR="003444EE" w:rsidRPr="003444EE">
        <w:rPr>
          <w:color w:val="auto"/>
          <w:sz w:val="25"/>
          <w:szCs w:val="25"/>
        </w:rPr>
        <w:t>Заказчик передает</w:t>
      </w:r>
      <w:r w:rsidR="003444EE">
        <w:rPr>
          <w:color w:val="auto"/>
          <w:sz w:val="25"/>
          <w:szCs w:val="25"/>
        </w:rPr>
        <w:t xml:space="preserve"> материалы Подрядчику </w:t>
      </w:r>
      <w:r w:rsidR="003444EE" w:rsidRPr="003444EE">
        <w:rPr>
          <w:color w:val="auto"/>
          <w:sz w:val="25"/>
          <w:szCs w:val="25"/>
        </w:rPr>
        <w:t>по Накладной на отпуск материалов на сторону</w:t>
      </w:r>
      <w:r w:rsidR="003444EE">
        <w:rPr>
          <w:color w:val="auto"/>
          <w:sz w:val="25"/>
          <w:szCs w:val="25"/>
        </w:rPr>
        <w:t xml:space="preserve"> </w:t>
      </w:r>
      <w:r w:rsidR="003444EE" w:rsidRPr="003444EE">
        <w:rPr>
          <w:color w:val="auto"/>
          <w:sz w:val="25"/>
          <w:szCs w:val="25"/>
        </w:rPr>
        <w:t>(ф. № 0510458)</w:t>
      </w:r>
      <w:r w:rsidR="003444EE">
        <w:rPr>
          <w:color w:val="auto"/>
          <w:sz w:val="25"/>
          <w:szCs w:val="25"/>
        </w:rPr>
        <w:t xml:space="preserve">. </w:t>
      </w:r>
      <w:r w:rsidR="003444EE" w:rsidRPr="003444EE">
        <w:rPr>
          <w:color w:val="auto"/>
          <w:sz w:val="25"/>
          <w:szCs w:val="25"/>
        </w:rPr>
        <w:t xml:space="preserve"> Право собственности на материалы остается у Заказчика.</w:t>
      </w:r>
    </w:p>
    <w:p w14:paraId="5DD6B371" w14:textId="0FEF2B65" w:rsidR="00BA7C67" w:rsidRPr="001E75B4" w:rsidRDefault="00BA7C67" w:rsidP="00BA7C67">
      <w:pPr>
        <w:ind w:firstLine="567"/>
        <w:jc w:val="both"/>
        <w:rPr>
          <w:color w:val="auto"/>
          <w:sz w:val="25"/>
          <w:szCs w:val="25"/>
        </w:rPr>
      </w:pPr>
      <w:r w:rsidRPr="00667F35">
        <w:rPr>
          <w:color w:val="auto"/>
          <w:sz w:val="25"/>
          <w:szCs w:val="25"/>
        </w:rPr>
        <w:t xml:space="preserve">1.2. </w:t>
      </w:r>
      <w:r w:rsidRPr="00667F35">
        <w:rPr>
          <w:sz w:val="25"/>
          <w:szCs w:val="25"/>
        </w:rPr>
        <w:t xml:space="preserve">ИКЗ: </w:t>
      </w:r>
      <w:r w:rsidR="00667F35" w:rsidRPr="00667F35">
        <w:rPr>
          <w:sz w:val="25"/>
          <w:szCs w:val="25"/>
        </w:rPr>
        <w:t>______________________________________________</w:t>
      </w:r>
    </w:p>
    <w:p w14:paraId="10AEE0D4" w14:textId="77777777" w:rsidR="00FC29E0" w:rsidRPr="001E75B4" w:rsidRDefault="00FC29E0" w:rsidP="00162990">
      <w:pPr>
        <w:jc w:val="both"/>
        <w:rPr>
          <w:color w:val="auto"/>
          <w:sz w:val="25"/>
          <w:szCs w:val="25"/>
        </w:rPr>
      </w:pPr>
    </w:p>
    <w:p w14:paraId="72529F67" w14:textId="4CBEDDDE" w:rsidR="009D318C" w:rsidRDefault="00701648" w:rsidP="009D318C">
      <w:pPr>
        <w:pStyle w:val="af3"/>
        <w:numPr>
          <w:ilvl w:val="0"/>
          <w:numId w:val="24"/>
        </w:numPr>
        <w:jc w:val="center"/>
        <w:rPr>
          <w:rFonts w:ascii="Times New Roman" w:hAnsi="Times New Roman"/>
          <w:b/>
          <w:sz w:val="25"/>
          <w:szCs w:val="25"/>
        </w:rPr>
      </w:pPr>
      <w:r w:rsidRPr="009D318C">
        <w:rPr>
          <w:rFonts w:ascii="Times New Roman" w:hAnsi="Times New Roman"/>
          <w:b/>
          <w:sz w:val="25"/>
          <w:szCs w:val="25"/>
        </w:rPr>
        <w:t xml:space="preserve">Цена </w:t>
      </w:r>
      <w:r w:rsidR="00FC7E76" w:rsidRPr="009D318C">
        <w:rPr>
          <w:rFonts w:ascii="Times New Roman" w:hAnsi="Times New Roman"/>
          <w:b/>
          <w:sz w:val="25"/>
          <w:szCs w:val="25"/>
        </w:rPr>
        <w:t>Контракта</w:t>
      </w:r>
      <w:r w:rsidRPr="009D318C">
        <w:rPr>
          <w:rFonts w:ascii="Times New Roman" w:hAnsi="Times New Roman"/>
          <w:b/>
          <w:sz w:val="25"/>
          <w:szCs w:val="25"/>
        </w:rPr>
        <w:t xml:space="preserve"> и порядок расчето</w:t>
      </w:r>
      <w:r w:rsidR="009D318C" w:rsidRPr="009D318C">
        <w:rPr>
          <w:rFonts w:ascii="Times New Roman" w:hAnsi="Times New Roman"/>
          <w:b/>
          <w:sz w:val="25"/>
          <w:szCs w:val="25"/>
        </w:rPr>
        <w:t>в</w:t>
      </w:r>
    </w:p>
    <w:p w14:paraId="6A831CFC" w14:textId="77777777" w:rsidR="000543B2" w:rsidRPr="000543B2" w:rsidRDefault="000543B2" w:rsidP="000543B2">
      <w:pPr>
        <w:jc w:val="center"/>
        <w:rPr>
          <w:b/>
          <w:sz w:val="25"/>
          <w:szCs w:val="25"/>
        </w:rPr>
      </w:pPr>
    </w:p>
    <w:p w14:paraId="53B228D7" w14:textId="43CC8726" w:rsidR="00FA2439" w:rsidRPr="00FA2439" w:rsidRDefault="004D48E2" w:rsidP="00FA2439">
      <w:pPr>
        <w:pStyle w:val="Style74"/>
        <w:widowControl/>
        <w:tabs>
          <w:tab w:val="left" w:pos="567"/>
        </w:tabs>
        <w:spacing w:line="240" w:lineRule="auto"/>
        <w:ind w:firstLine="0"/>
        <w:rPr>
          <w:rFonts w:eastAsia="Calibri"/>
          <w:spacing w:val="-2"/>
          <w:sz w:val="25"/>
          <w:szCs w:val="25"/>
          <w:lang w:eastAsia="en-US"/>
        </w:rPr>
      </w:pPr>
      <w:r w:rsidRPr="009D318C">
        <w:rPr>
          <w:rStyle w:val="FontStyle120"/>
          <w:rFonts w:eastAsia="Calibri"/>
          <w:spacing w:val="-2"/>
          <w:sz w:val="25"/>
          <w:szCs w:val="25"/>
          <w:lang w:eastAsia="en-US"/>
        </w:rPr>
        <w:tab/>
        <w:t>2</w:t>
      </w:r>
      <w:r w:rsidR="00CE5C73" w:rsidRPr="009D318C">
        <w:rPr>
          <w:rStyle w:val="FontStyle120"/>
          <w:rFonts w:eastAsia="Calibri"/>
          <w:spacing w:val="-2"/>
          <w:sz w:val="25"/>
          <w:szCs w:val="25"/>
          <w:lang w:eastAsia="en-US"/>
        </w:rPr>
        <w:t xml:space="preserve">.1. </w:t>
      </w:r>
      <w:r w:rsidR="00D736B6" w:rsidRPr="009D318C">
        <w:rPr>
          <w:rStyle w:val="FontStyle120"/>
          <w:rFonts w:eastAsia="Calibri"/>
          <w:spacing w:val="-2"/>
          <w:sz w:val="25"/>
          <w:szCs w:val="25"/>
          <w:lang w:eastAsia="en-US"/>
        </w:rPr>
        <w:t xml:space="preserve">Цена Контракта составляет </w:t>
      </w:r>
      <w:r w:rsidR="001E75B4" w:rsidRPr="009D318C">
        <w:rPr>
          <w:rStyle w:val="FontStyle120"/>
          <w:rFonts w:eastAsia="Calibri"/>
          <w:spacing w:val="-2"/>
          <w:sz w:val="25"/>
          <w:szCs w:val="25"/>
          <w:lang w:eastAsia="en-US"/>
        </w:rPr>
        <w:t xml:space="preserve">__________________ </w:t>
      </w:r>
      <w:r w:rsidR="00FA2439" w:rsidRPr="009D318C">
        <w:rPr>
          <w:rStyle w:val="FontStyle120"/>
          <w:rFonts w:eastAsia="Calibri"/>
          <w:spacing w:val="-2"/>
          <w:sz w:val="25"/>
          <w:szCs w:val="25"/>
          <w:lang w:eastAsia="en-US"/>
        </w:rPr>
        <w:t>в соответствии со Сметой (Приложение № 2 к Контракту)</w:t>
      </w:r>
      <w:r w:rsidR="00FA2439">
        <w:rPr>
          <w:rStyle w:val="FontStyle120"/>
          <w:rFonts w:eastAsia="Calibri"/>
          <w:spacing w:val="-2"/>
          <w:sz w:val="25"/>
          <w:szCs w:val="25"/>
          <w:lang w:eastAsia="en-US"/>
        </w:rPr>
        <w:t xml:space="preserve">, в том </w:t>
      </w:r>
      <w:r w:rsidR="003A0938">
        <w:rPr>
          <w:rStyle w:val="FontStyle120"/>
          <w:rFonts w:eastAsia="Calibri"/>
          <w:spacing w:val="-2"/>
          <w:sz w:val="25"/>
          <w:szCs w:val="25"/>
          <w:lang w:eastAsia="en-US"/>
        </w:rPr>
        <w:t>ч</w:t>
      </w:r>
      <w:r w:rsidR="00FA2439">
        <w:rPr>
          <w:rStyle w:val="FontStyle120"/>
          <w:rFonts w:eastAsia="Calibri"/>
          <w:spacing w:val="-2"/>
          <w:sz w:val="25"/>
          <w:szCs w:val="25"/>
          <w:lang w:eastAsia="en-US"/>
        </w:rPr>
        <w:t>и</w:t>
      </w:r>
      <w:r w:rsidR="003A0938">
        <w:rPr>
          <w:rStyle w:val="FontStyle120"/>
          <w:rFonts w:eastAsia="Calibri"/>
          <w:spacing w:val="-2"/>
          <w:sz w:val="25"/>
          <w:szCs w:val="25"/>
          <w:lang w:eastAsia="en-US"/>
        </w:rPr>
        <w:t>с</w:t>
      </w:r>
      <w:r w:rsidR="00FA2439">
        <w:rPr>
          <w:rStyle w:val="FontStyle120"/>
          <w:rFonts w:eastAsia="Calibri"/>
          <w:spacing w:val="-2"/>
          <w:sz w:val="25"/>
          <w:szCs w:val="25"/>
          <w:lang w:eastAsia="en-US"/>
        </w:rPr>
        <w:t xml:space="preserve">ле </w:t>
      </w:r>
      <w:r w:rsidR="00FA2439" w:rsidRPr="00445803">
        <w:rPr>
          <w:sz w:val="25"/>
          <w:szCs w:val="25"/>
        </w:rPr>
        <w:t>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2E4C38E1" w14:textId="77777777" w:rsidR="00032A2F" w:rsidRPr="001E75B4" w:rsidRDefault="00032A2F" w:rsidP="00032A2F">
      <w:pPr>
        <w:pStyle w:val="Style74"/>
        <w:widowControl/>
        <w:tabs>
          <w:tab w:val="left" w:pos="567"/>
        </w:tabs>
        <w:spacing w:line="240" w:lineRule="auto"/>
        <w:ind w:firstLine="567"/>
        <w:rPr>
          <w:rStyle w:val="FontStyle120"/>
          <w:rFonts w:eastAsia="Calibri"/>
          <w:sz w:val="25"/>
          <w:szCs w:val="25"/>
          <w:lang w:eastAsia="en-US"/>
        </w:rPr>
      </w:pPr>
      <w:r w:rsidRPr="001E75B4">
        <w:rPr>
          <w:rStyle w:val="FontStyle120"/>
          <w:rFonts w:eastAsia="Calibri"/>
          <w:spacing w:val="-2"/>
          <w:sz w:val="25"/>
          <w:szCs w:val="25"/>
          <w:lang w:eastAsia="en-US"/>
        </w:rPr>
        <w:t xml:space="preserve">2.2. Источник финансирования: </w:t>
      </w:r>
      <w:r w:rsidR="00CF7984" w:rsidRPr="001E75B4">
        <w:rPr>
          <w:rStyle w:val="FontStyle120"/>
          <w:rFonts w:eastAsia="Calibri"/>
          <w:spacing w:val="-2"/>
          <w:sz w:val="25"/>
          <w:szCs w:val="25"/>
          <w:lang w:eastAsia="en-US"/>
        </w:rPr>
        <w:t>бюджетные средства</w:t>
      </w:r>
      <w:r w:rsidRPr="001E75B4">
        <w:rPr>
          <w:rStyle w:val="FontStyle120"/>
          <w:rFonts w:eastAsia="Calibri"/>
          <w:spacing w:val="-2"/>
          <w:sz w:val="25"/>
          <w:szCs w:val="25"/>
          <w:lang w:eastAsia="en-US"/>
        </w:rPr>
        <w:t>.</w:t>
      </w:r>
    </w:p>
    <w:p w14:paraId="3D2EE53B" w14:textId="77777777" w:rsidR="004D48E2" w:rsidRPr="001E75B4" w:rsidRDefault="00303A7D"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 xml:space="preserve"> </w:t>
      </w:r>
      <w:r w:rsidR="004D48E2" w:rsidRPr="001E75B4">
        <w:rPr>
          <w:rStyle w:val="FontStyle120"/>
          <w:rFonts w:eastAsia="Calibri"/>
          <w:spacing w:val="-2"/>
          <w:sz w:val="25"/>
          <w:szCs w:val="25"/>
          <w:lang w:eastAsia="en-US"/>
        </w:rPr>
        <w:t>2.</w:t>
      </w:r>
      <w:r w:rsidR="00032A2F" w:rsidRPr="001E75B4">
        <w:rPr>
          <w:rStyle w:val="FontStyle120"/>
          <w:rFonts w:eastAsia="Calibri"/>
          <w:spacing w:val="-2"/>
          <w:sz w:val="25"/>
          <w:szCs w:val="25"/>
          <w:lang w:eastAsia="en-US"/>
        </w:rPr>
        <w:t>3</w:t>
      </w:r>
      <w:r w:rsidR="004D48E2" w:rsidRPr="001E75B4">
        <w:rPr>
          <w:rStyle w:val="FontStyle120"/>
          <w:rFonts w:eastAsia="Calibri"/>
          <w:spacing w:val="-2"/>
          <w:sz w:val="25"/>
          <w:szCs w:val="25"/>
          <w:lang w:eastAsia="en-US"/>
        </w:rPr>
        <w:t>. Цена Контракта является твердой, определена на весь срок исполнения Контракта и не может</w:t>
      </w:r>
      <w:r w:rsidR="004D48E2" w:rsidRPr="001E75B4">
        <w:rPr>
          <w:rStyle w:val="FontStyle120"/>
          <w:rFonts w:eastAsia="Calibri"/>
          <w:sz w:val="25"/>
          <w:szCs w:val="25"/>
          <w:lang w:eastAsia="en-US"/>
        </w:rPr>
        <w:t xml:space="preserve"> изменяться в ходе его исполнения, за исключением случаев, предусмотренных законодательством Российской Федерации.</w:t>
      </w:r>
    </w:p>
    <w:p w14:paraId="4B1CEBF0" w14:textId="77777777"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4</w:t>
      </w:r>
      <w:r w:rsidRPr="001E75B4">
        <w:rPr>
          <w:rStyle w:val="FontStyle120"/>
          <w:rFonts w:eastAsia="Calibri"/>
          <w:sz w:val="25"/>
          <w:szCs w:val="25"/>
          <w:lang w:eastAsia="en-US"/>
        </w:rPr>
        <w:t xml:space="preserve">. Оплата по Контракту осуществляется в рублях Российской Федерации в соответствии с </w:t>
      </w:r>
      <w:r w:rsidR="008D2578" w:rsidRPr="001E75B4">
        <w:rPr>
          <w:rStyle w:val="FontStyle120"/>
          <w:rFonts w:eastAsia="Calibri"/>
          <w:sz w:val="25"/>
          <w:szCs w:val="25"/>
          <w:lang w:eastAsia="en-US"/>
        </w:rPr>
        <w:t>Техническим заданием.</w:t>
      </w:r>
    </w:p>
    <w:p w14:paraId="2F94386B" w14:textId="6222F3EF"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5</w:t>
      </w:r>
      <w:r w:rsidRPr="001E75B4">
        <w:rPr>
          <w:rStyle w:val="FontStyle120"/>
          <w:rFonts w:eastAsia="Calibri"/>
          <w:sz w:val="25"/>
          <w:szCs w:val="25"/>
          <w:lang w:eastAsia="en-US"/>
        </w:rPr>
        <w:t>. Цена Контр</w:t>
      </w:r>
      <w:r w:rsidR="00377769" w:rsidRPr="001E75B4">
        <w:rPr>
          <w:rStyle w:val="FontStyle120"/>
          <w:rFonts w:eastAsia="Calibri"/>
          <w:sz w:val="25"/>
          <w:szCs w:val="25"/>
          <w:lang w:eastAsia="en-US"/>
        </w:rPr>
        <w:t>акта включает в себя общую стоим</w:t>
      </w:r>
      <w:r w:rsidRPr="001E75B4">
        <w:rPr>
          <w:rStyle w:val="FontStyle120"/>
          <w:rFonts w:eastAsia="Calibri"/>
          <w:sz w:val="25"/>
          <w:szCs w:val="25"/>
          <w:lang w:eastAsia="en-US"/>
        </w:rPr>
        <w:t xml:space="preserve">ость всех </w:t>
      </w:r>
      <w:r w:rsidR="00834D36">
        <w:rPr>
          <w:rStyle w:val="FontStyle120"/>
          <w:rFonts w:eastAsia="Calibri"/>
          <w:sz w:val="25"/>
          <w:szCs w:val="25"/>
          <w:lang w:eastAsia="en-US"/>
        </w:rPr>
        <w:t>р</w:t>
      </w:r>
      <w:r w:rsidRPr="001E75B4">
        <w:rPr>
          <w:rStyle w:val="FontStyle120"/>
          <w:rFonts w:eastAsia="Calibri"/>
          <w:sz w:val="25"/>
          <w:szCs w:val="25"/>
          <w:lang w:eastAsia="en-US"/>
        </w:rPr>
        <w:t xml:space="preserve">абот, уплачиваемую Заказчиком Подрядчику за полное выполнение Подрядчиком своих обязательств по Контракту, налоги, сборы и </w:t>
      </w:r>
      <w:r w:rsidRPr="001E75B4">
        <w:rPr>
          <w:rStyle w:val="FontStyle120"/>
          <w:rFonts w:eastAsia="Calibri"/>
          <w:spacing w:val="-2"/>
          <w:sz w:val="25"/>
          <w:szCs w:val="25"/>
          <w:lang w:eastAsia="en-US"/>
        </w:rPr>
        <w:t>другие обязательные платежи, стоимость оказания сопутствующих услуг и иные расходы Подрядчика,</w:t>
      </w:r>
      <w:r w:rsidRPr="001E75B4">
        <w:rPr>
          <w:rStyle w:val="FontStyle120"/>
          <w:rFonts w:eastAsia="Calibri"/>
          <w:sz w:val="25"/>
          <w:szCs w:val="25"/>
          <w:lang w:eastAsia="en-US"/>
        </w:rPr>
        <w:t xml:space="preserve"> в том числе сопутствующие, связанные с исполнением Контракта.</w:t>
      </w:r>
    </w:p>
    <w:p w14:paraId="64453FBA" w14:textId="53A14F49"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6</w:t>
      </w:r>
      <w:r w:rsidRPr="001E75B4">
        <w:rPr>
          <w:rStyle w:val="FontStyle120"/>
          <w:rFonts w:eastAsia="Calibri"/>
          <w:sz w:val="25"/>
          <w:szCs w:val="25"/>
          <w:lang w:eastAsia="en-US"/>
        </w:rPr>
        <w:t xml:space="preserve">. Оплата по Контракту осуществляется в безналичном порядке путем перечисления </w:t>
      </w:r>
      <w:r w:rsidR="00D64A4F">
        <w:rPr>
          <w:rStyle w:val="FontStyle120"/>
          <w:rFonts w:eastAsia="Calibri"/>
          <w:sz w:val="25"/>
          <w:szCs w:val="25"/>
          <w:lang w:eastAsia="en-US"/>
        </w:rPr>
        <w:t>денежных средств</w:t>
      </w:r>
      <w:r w:rsidRPr="001E75B4">
        <w:rPr>
          <w:rStyle w:val="FontStyle120"/>
          <w:rFonts w:eastAsia="Calibri"/>
          <w:spacing w:val="-2"/>
          <w:sz w:val="25"/>
          <w:szCs w:val="25"/>
          <w:lang w:eastAsia="en-US"/>
        </w:rPr>
        <w:t xml:space="preserve"> с лицевого счета </w:t>
      </w:r>
      <w:r w:rsidR="001E75B4">
        <w:rPr>
          <w:rStyle w:val="FontStyle120"/>
          <w:rFonts w:eastAsia="Calibri"/>
          <w:spacing w:val="-2"/>
          <w:sz w:val="25"/>
          <w:szCs w:val="25"/>
          <w:lang w:eastAsia="en-US"/>
        </w:rPr>
        <w:t xml:space="preserve">Заказчика </w:t>
      </w:r>
      <w:r w:rsidRPr="001E75B4">
        <w:rPr>
          <w:rStyle w:val="FontStyle120"/>
          <w:rFonts w:eastAsia="Calibri"/>
          <w:spacing w:val="-2"/>
          <w:sz w:val="25"/>
          <w:szCs w:val="25"/>
          <w:lang w:eastAsia="en-US"/>
        </w:rPr>
        <w:t xml:space="preserve">на расчетный счет Подрядчика. В случае изменения </w:t>
      </w:r>
      <w:r w:rsidRPr="001E75B4">
        <w:rPr>
          <w:rStyle w:val="FontStyle120"/>
          <w:rFonts w:eastAsia="Calibri"/>
          <w:spacing w:val="-2"/>
          <w:sz w:val="25"/>
          <w:szCs w:val="25"/>
          <w:lang w:eastAsia="en-US"/>
        </w:rPr>
        <w:lastRenderedPageBreak/>
        <w:t>своего расчетного</w:t>
      </w:r>
      <w:r w:rsidRPr="001E75B4">
        <w:rPr>
          <w:rStyle w:val="FontStyle120"/>
          <w:rFonts w:eastAsia="Calibri"/>
          <w:sz w:val="25"/>
          <w:szCs w:val="25"/>
          <w:lang w:eastAsia="en-US"/>
        </w:rPr>
        <w:t xml:space="preserve">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w:t>
      </w:r>
    </w:p>
    <w:p w14:paraId="4FAAC120" w14:textId="7F34B995" w:rsidR="004D48E2" w:rsidRPr="001E75B4" w:rsidRDefault="004D48E2" w:rsidP="00162990">
      <w:pPr>
        <w:pStyle w:val="Style74"/>
        <w:widowControl/>
        <w:tabs>
          <w:tab w:val="left" w:pos="567"/>
        </w:tabs>
        <w:spacing w:line="240" w:lineRule="auto"/>
        <w:rPr>
          <w:rStyle w:val="FontStyle120"/>
          <w:rFonts w:eastAsia="Calibri"/>
          <w:sz w:val="25"/>
          <w:szCs w:val="25"/>
          <w:lang w:eastAsia="en-US"/>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7</w:t>
      </w:r>
      <w:r w:rsidRPr="001E75B4">
        <w:rPr>
          <w:rStyle w:val="FontStyle120"/>
          <w:rFonts w:eastAsia="Calibri"/>
          <w:sz w:val="25"/>
          <w:szCs w:val="25"/>
          <w:lang w:eastAsia="en-US"/>
        </w:rPr>
        <w:t xml:space="preserve">. Обязательства Заказчика по оплате Цены Контракта считаются исполненными с момента </w:t>
      </w:r>
      <w:r w:rsidRPr="001E75B4">
        <w:rPr>
          <w:rStyle w:val="FontStyle120"/>
          <w:rFonts w:eastAsia="Calibri"/>
          <w:spacing w:val="-2"/>
          <w:sz w:val="25"/>
          <w:szCs w:val="25"/>
          <w:lang w:eastAsia="en-US"/>
        </w:rPr>
        <w:t xml:space="preserve">списания денежных средств в размере, составляющем Цену Контракта, с </w:t>
      </w:r>
      <w:r w:rsidR="00D043AF" w:rsidRPr="001E75B4">
        <w:rPr>
          <w:rStyle w:val="FontStyle120"/>
          <w:rFonts w:eastAsia="Calibri"/>
          <w:spacing w:val="-2"/>
          <w:sz w:val="25"/>
          <w:szCs w:val="25"/>
          <w:lang w:eastAsia="en-US"/>
        </w:rPr>
        <w:t>лицевого счета Заказчика</w:t>
      </w:r>
      <w:r w:rsidR="00D043AF" w:rsidRPr="001E75B4">
        <w:rPr>
          <w:rStyle w:val="FontStyle120"/>
          <w:rFonts w:eastAsia="Calibri"/>
          <w:sz w:val="25"/>
          <w:szCs w:val="25"/>
          <w:lang w:eastAsia="en-US"/>
        </w:rPr>
        <w:t xml:space="preserve"> в УФК по г. Москве</w:t>
      </w:r>
      <w:r w:rsidRPr="001E75B4">
        <w:rPr>
          <w:rStyle w:val="FontStyle120"/>
          <w:rFonts w:eastAsia="Calibri"/>
          <w:sz w:val="25"/>
          <w:szCs w:val="25"/>
          <w:lang w:eastAsia="en-US"/>
        </w:rPr>
        <w:t xml:space="preserve">, указанного в </w:t>
      </w:r>
      <w:r w:rsidR="00D64A4F">
        <w:rPr>
          <w:rStyle w:val="FontStyle120"/>
          <w:rFonts w:eastAsia="Calibri"/>
          <w:sz w:val="25"/>
          <w:szCs w:val="25"/>
          <w:lang w:eastAsia="en-US"/>
        </w:rPr>
        <w:t>разделе</w:t>
      </w:r>
      <w:r w:rsidRPr="001E75B4">
        <w:rPr>
          <w:rStyle w:val="FontStyle120"/>
          <w:rFonts w:eastAsia="Calibri"/>
          <w:sz w:val="25"/>
          <w:szCs w:val="25"/>
          <w:lang w:eastAsia="en-US"/>
        </w:rPr>
        <w:t xml:space="preserve"> 13 Контракта.</w:t>
      </w:r>
    </w:p>
    <w:p w14:paraId="64BFBA72" w14:textId="77777777" w:rsidR="00A46A74" w:rsidRPr="001E75B4" w:rsidRDefault="004D48E2" w:rsidP="00A46A74">
      <w:pPr>
        <w:pStyle w:val="Style74"/>
        <w:widowControl/>
        <w:tabs>
          <w:tab w:val="left" w:pos="567"/>
        </w:tabs>
        <w:spacing w:line="240" w:lineRule="auto"/>
        <w:rPr>
          <w:sz w:val="25"/>
          <w:szCs w:val="25"/>
        </w:rPr>
      </w:pPr>
      <w:r w:rsidRPr="001E75B4">
        <w:rPr>
          <w:rStyle w:val="FontStyle120"/>
          <w:rFonts w:eastAsia="Calibri"/>
          <w:spacing w:val="-2"/>
          <w:sz w:val="25"/>
          <w:szCs w:val="25"/>
          <w:lang w:eastAsia="en-US"/>
        </w:rPr>
        <w:t>2.</w:t>
      </w:r>
      <w:r w:rsidR="00032A2F" w:rsidRPr="001E75B4">
        <w:rPr>
          <w:rStyle w:val="FontStyle120"/>
          <w:rFonts w:eastAsia="Calibri"/>
          <w:spacing w:val="-2"/>
          <w:sz w:val="25"/>
          <w:szCs w:val="25"/>
          <w:lang w:eastAsia="en-US"/>
        </w:rPr>
        <w:t>8</w:t>
      </w:r>
      <w:r w:rsidRPr="001E75B4">
        <w:rPr>
          <w:rStyle w:val="FontStyle120"/>
          <w:rFonts w:eastAsia="Calibri"/>
          <w:spacing w:val="-2"/>
          <w:sz w:val="25"/>
          <w:szCs w:val="25"/>
          <w:lang w:eastAsia="en-US"/>
        </w:rPr>
        <w:t>.</w:t>
      </w:r>
      <w:r w:rsidR="00F1220B" w:rsidRPr="001E75B4">
        <w:rPr>
          <w:sz w:val="25"/>
          <w:szCs w:val="25"/>
        </w:rPr>
        <w:t xml:space="preserve"> Оплата по Контракту осуществляется Заказчиком в следующем порядке: </w:t>
      </w:r>
    </w:p>
    <w:p w14:paraId="2A608EBE" w14:textId="14ABFD10" w:rsidR="00565B67" w:rsidRPr="001E75B4" w:rsidRDefault="00565B67" w:rsidP="00A46A74">
      <w:pPr>
        <w:pStyle w:val="Style74"/>
        <w:widowControl/>
        <w:tabs>
          <w:tab w:val="left" w:pos="567"/>
        </w:tabs>
        <w:spacing w:line="240" w:lineRule="auto"/>
        <w:rPr>
          <w:sz w:val="25"/>
          <w:szCs w:val="25"/>
        </w:rPr>
      </w:pPr>
      <w:r w:rsidRPr="001E75B4">
        <w:rPr>
          <w:sz w:val="25"/>
          <w:szCs w:val="25"/>
        </w:rPr>
        <w:t>2.</w:t>
      </w:r>
      <w:r w:rsidR="00032A2F" w:rsidRPr="001E75B4">
        <w:rPr>
          <w:sz w:val="25"/>
          <w:szCs w:val="25"/>
        </w:rPr>
        <w:t>8</w:t>
      </w:r>
      <w:r w:rsidRPr="001E75B4">
        <w:rPr>
          <w:sz w:val="25"/>
          <w:szCs w:val="25"/>
        </w:rPr>
        <w:t xml:space="preserve">.1. </w:t>
      </w:r>
      <w:r w:rsidRPr="001E75B4">
        <w:rPr>
          <w:color w:val="000000"/>
          <w:sz w:val="25"/>
          <w:szCs w:val="25"/>
        </w:rPr>
        <w:t xml:space="preserve">Заказчик в течение </w:t>
      </w:r>
      <w:r w:rsidR="00473840" w:rsidRPr="001E75B4">
        <w:rPr>
          <w:color w:val="000000"/>
          <w:sz w:val="25"/>
          <w:szCs w:val="25"/>
        </w:rPr>
        <w:t>3</w:t>
      </w:r>
      <w:r w:rsidRPr="001E75B4">
        <w:rPr>
          <w:color w:val="000000"/>
          <w:sz w:val="25"/>
          <w:szCs w:val="25"/>
        </w:rPr>
        <w:t xml:space="preserve"> (</w:t>
      </w:r>
      <w:r w:rsidR="00473840" w:rsidRPr="001E75B4">
        <w:rPr>
          <w:color w:val="000000"/>
          <w:sz w:val="25"/>
          <w:szCs w:val="25"/>
        </w:rPr>
        <w:t>трех</w:t>
      </w:r>
      <w:r w:rsidRPr="001E75B4">
        <w:rPr>
          <w:color w:val="000000"/>
          <w:sz w:val="25"/>
          <w:szCs w:val="25"/>
        </w:rPr>
        <w:t>) рабочих дней с даты заключения Контракта</w:t>
      </w:r>
      <w:r w:rsidR="00220024" w:rsidRPr="001E75B4">
        <w:rPr>
          <w:color w:val="000000"/>
          <w:sz w:val="25"/>
          <w:szCs w:val="25"/>
        </w:rPr>
        <w:t xml:space="preserve"> на основании счета</w:t>
      </w:r>
      <w:r w:rsidRPr="001E75B4">
        <w:rPr>
          <w:color w:val="000000"/>
          <w:sz w:val="25"/>
          <w:szCs w:val="25"/>
        </w:rPr>
        <w:t xml:space="preserve"> производит авансовый платёж, в размере 30 (тридцати) процентов от цены Контракта, что составляет </w:t>
      </w:r>
      <w:r w:rsidR="001E75B4">
        <w:rPr>
          <w:b/>
          <w:color w:val="000000"/>
          <w:sz w:val="25"/>
          <w:szCs w:val="25"/>
        </w:rPr>
        <w:t>_________________ (______________________).</w:t>
      </w:r>
    </w:p>
    <w:p w14:paraId="5550D501" w14:textId="408B256B" w:rsidR="00F1220B" w:rsidRPr="001E75B4" w:rsidRDefault="00565B67" w:rsidP="001E75B4">
      <w:pPr>
        <w:ind w:firstLine="567"/>
        <w:jc w:val="both"/>
        <w:rPr>
          <w:rStyle w:val="FontStyle120"/>
          <w:b/>
          <w:color w:val="auto"/>
          <w:sz w:val="25"/>
          <w:szCs w:val="25"/>
        </w:rPr>
      </w:pPr>
      <w:r w:rsidRPr="001E75B4">
        <w:rPr>
          <w:color w:val="auto"/>
          <w:sz w:val="25"/>
          <w:szCs w:val="25"/>
        </w:rPr>
        <w:t>2.</w:t>
      </w:r>
      <w:r w:rsidR="00032A2F" w:rsidRPr="001E75B4">
        <w:rPr>
          <w:color w:val="auto"/>
          <w:sz w:val="25"/>
          <w:szCs w:val="25"/>
        </w:rPr>
        <w:t>8</w:t>
      </w:r>
      <w:r w:rsidRPr="001E75B4">
        <w:rPr>
          <w:color w:val="auto"/>
          <w:sz w:val="25"/>
          <w:szCs w:val="25"/>
        </w:rPr>
        <w:t xml:space="preserve">.2. Заказчик </w:t>
      </w:r>
      <w:r w:rsidRPr="001E75B4">
        <w:rPr>
          <w:sz w:val="25"/>
          <w:szCs w:val="25"/>
        </w:rPr>
        <w:t>производит оплату</w:t>
      </w:r>
      <w:r w:rsidRPr="001E75B4">
        <w:rPr>
          <w:color w:val="auto"/>
          <w:sz w:val="25"/>
          <w:szCs w:val="25"/>
        </w:rPr>
        <w:t xml:space="preserve"> выполненных работ в безналичном порядке путем перечисления оставшейся части Цены Контракта, что составляет</w:t>
      </w:r>
      <w:r w:rsidR="001E75B4">
        <w:rPr>
          <w:color w:val="auto"/>
          <w:sz w:val="25"/>
          <w:szCs w:val="25"/>
        </w:rPr>
        <w:t xml:space="preserve"> _____________ (_______________________)</w:t>
      </w:r>
      <w:r w:rsidRPr="001E75B4">
        <w:rPr>
          <w:color w:val="auto"/>
          <w:sz w:val="25"/>
          <w:szCs w:val="25"/>
        </w:rPr>
        <w:t>, со своего лицевого счета на расчетный счет Подрядчика, реквизиты которого указаны в разделе 1</w:t>
      </w:r>
      <w:r w:rsidR="004575B0" w:rsidRPr="001E75B4">
        <w:rPr>
          <w:color w:val="auto"/>
          <w:sz w:val="25"/>
          <w:szCs w:val="25"/>
        </w:rPr>
        <w:t>3</w:t>
      </w:r>
      <w:r w:rsidRPr="001E75B4">
        <w:rPr>
          <w:color w:val="auto"/>
          <w:sz w:val="25"/>
          <w:szCs w:val="25"/>
        </w:rPr>
        <w:t xml:space="preserve"> Контракта</w:t>
      </w:r>
      <w:r w:rsidR="009D318C">
        <w:rPr>
          <w:color w:val="auto"/>
          <w:sz w:val="25"/>
          <w:szCs w:val="25"/>
        </w:rPr>
        <w:t>, в течение 7 (Семи) рабочих дней с даты завершения приемки, оформленной подписанным сторонами</w:t>
      </w:r>
      <w:r w:rsidRPr="001E75B4">
        <w:rPr>
          <w:color w:val="auto"/>
          <w:sz w:val="25"/>
          <w:szCs w:val="25"/>
        </w:rPr>
        <w:t xml:space="preserve"> Акт</w:t>
      </w:r>
      <w:r w:rsidR="009D318C">
        <w:rPr>
          <w:color w:val="auto"/>
          <w:sz w:val="25"/>
          <w:szCs w:val="25"/>
        </w:rPr>
        <w:t>ом</w:t>
      </w:r>
      <w:r w:rsidRPr="001E75B4">
        <w:rPr>
          <w:color w:val="auto"/>
          <w:sz w:val="25"/>
          <w:szCs w:val="25"/>
        </w:rPr>
        <w:t xml:space="preserve"> приемки </w:t>
      </w:r>
      <w:r w:rsidR="001E75B4">
        <w:rPr>
          <w:color w:val="auto"/>
          <w:sz w:val="25"/>
          <w:szCs w:val="25"/>
        </w:rPr>
        <w:t>товаров, работ, услуг</w:t>
      </w:r>
      <w:r w:rsidR="00E53D44">
        <w:rPr>
          <w:color w:val="auto"/>
          <w:sz w:val="25"/>
          <w:szCs w:val="25"/>
        </w:rPr>
        <w:t xml:space="preserve"> </w:t>
      </w:r>
      <w:r w:rsidR="001E75B4" w:rsidRPr="001E75B4">
        <w:rPr>
          <w:sz w:val="25"/>
          <w:szCs w:val="25"/>
        </w:rPr>
        <w:t>(ф. 0510452)</w:t>
      </w:r>
      <w:r w:rsidR="00E53D44">
        <w:rPr>
          <w:sz w:val="25"/>
          <w:szCs w:val="25"/>
        </w:rPr>
        <w:t xml:space="preserve"> (далее – Акт приемки)</w:t>
      </w:r>
      <w:r w:rsidR="001E75B4" w:rsidRPr="001E75B4">
        <w:rPr>
          <w:sz w:val="25"/>
          <w:szCs w:val="25"/>
        </w:rPr>
        <w:t xml:space="preserve"> </w:t>
      </w:r>
      <w:r w:rsidRPr="001E75B4">
        <w:rPr>
          <w:color w:val="auto"/>
          <w:sz w:val="25"/>
          <w:szCs w:val="25"/>
        </w:rPr>
        <w:t xml:space="preserve">  с приложение</w:t>
      </w:r>
      <w:r w:rsidR="00E53D44">
        <w:rPr>
          <w:color w:val="auto"/>
          <w:sz w:val="25"/>
          <w:szCs w:val="25"/>
        </w:rPr>
        <w:t xml:space="preserve">м Акта </w:t>
      </w:r>
      <w:r w:rsidR="009D318C">
        <w:rPr>
          <w:color w:val="auto"/>
          <w:sz w:val="25"/>
          <w:szCs w:val="25"/>
        </w:rPr>
        <w:t>п</w:t>
      </w:r>
      <w:r w:rsidR="00E53D44">
        <w:rPr>
          <w:color w:val="auto"/>
          <w:sz w:val="25"/>
          <w:szCs w:val="25"/>
        </w:rPr>
        <w:t>о форме № КС-2, Справки по форме № КС-3</w:t>
      </w:r>
    </w:p>
    <w:p w14:paraId="19087A3B" w14:textId="77777777" w:rsidR="004D48E2" w:rsidRPr="001E75B4" w:rsidRDefault="004D48E2" w:rsidP="00162990">
      <w:pPr>
        <w:widowControl/>
        <w:tabs>
          <w:tab w:val="left" w:pos="1418"/>
        </w:tabs>
        <w:autoSpaceDE/>
        <w:autoSpaceDN/>
        <w:ind w:firstLine="527"/>
        <w:jc w:val="both"/>
        <w:rPr>
          <w:sz w:val="25"/>
          <w:szCs w:val="25"/>
        </w:rPr>
      </w:pPr>
      <w:r w:rsidRPr="001E75B4">
        <w:rPr>
          <w:rStyle w:val="FontStyle120"/>
          <w:rFonts w:eastAsia="Calibri"/>
          <w:sz w:val="25"/>
          <w:szCs w:val="25"/>
          <w:lang w:eastAsia="en-US"/>
        </w:rPr>
        <w:t>2.</w:t>
      </w:r>
      <w:r w:rsidR="00032A2F" w:rsidRPr="001E75B4">
        <w:rPr>
          <w:rStyle w:val="FontStyle120"/>
          <w:rFonts w:eastAsia="Calibri"/>
          <w:sz w:val="25"/>
          <w:szCs w:val="25"/>
          <w:lang w:eastAsia="en-US"/>
        </w:rPr>
        <w:t>9</w:t>
      </w:r>
      <w:r w:rsidRPr="001E75B4">
        <w:rPr>
          <w:rStyle w:val="FontStyle120"/>
          <w:rFonts w:eastAsia="Calibri"/>
          <w:sz w:val="25"/>
          <w:szCs w:val="25"/>
          <w:lang w:eastAsia="en-US"/>
        </w:rPr>
        <w:t xml:space="preserve">. В </w:t>
      </w:r>
      <w:r w:rsidRPr="001E75B4">
        <w:rPr>
          <w:sz w:val="25"/>
          <w:szCs w:val="25"/>
        </w:rPr>
        <w:t>случае неисполнения или ненадлежащего исполнения Подрядчиком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bookmarkStart w:id="2" w:name="Par708"/>
      <w:bookmarkEnd w:id="2"/>
      <w:r w:rsidRPr="001E75B4">
        <w:rPr>
          <w:sz w:val="25"/>
          <w:szCs w:val="25"/>
        </w:rPr>
        <w:t xml:space="preserve"> В случае если обстоятельства неисполнения или ненадлежащего исполнения Подрядчиком обязательства, предусмотренного Контрактом, возникают или обнаруживаются Заказчиком после оплаты цены Контракта, Заказчик направляет Подрядчику требование об уплате неустоек (штрафов, пеней).</w:t>
      </w:r>
    </w:p>
    <w:p w14:paraId="7545EE5D" w14:textId="77777777" w:rsidR="00554B4B" w:rsidRPr="001E75B4" w:rsidRDefault="00554B4B" w:rsidP="00162990">
      <w:pPr>
        <w:jc w:val="both"/>
        <w:rPr>
          <w:color w:val="auto"/>
          <w:sz w:val="25"/>
          <w:szCs w:val="25"/>
        </w:rPr>
      </w:pPr>
    </w:p>
    <w:p w14:paraId="53A6F3F8" w14:textId="65444E77" w:rsidR="009D318C" w:rsidRDefault="00701648" w:rsidP="00DF2E8D">
      <w:pPr>
        <w:pStyle w:val="af3"/>
        <w:numPr>
          <w:ilvl w:val="0"/>
          <w:numId w:val="24"/>
        </w:numPr>
        <w:spacing w:after="0" w:line="240" w:lineRule="auto"/>
        <w:jc w:val="center"/>
        <w:rPr>
          <w:rFonts w:ascii="Times New Roman" w:hAnsi="Times New Roman"/>
          <w:b/>
          <w:sz w:val="25"/>
          <w:szCs w:val="25"/>
        </w:rPr>
      </w:pPr>
      <w:r w:rsidRPr="009D318C">
        <w:rPr>
          <w:rFonts w:ascii="Times New Roman" w:hAnsi="Times New Roman"/>
          <w:b/>
          <w:sz w:val="25"/>
          <w:szCs w:val="25"/>
        </w:rPr>
        <w:t xml:space="preserve">Сроки </w:t>
      </w:r>
      <w:r w:rsidR="00E46669" w:rsidRPr="009D318C">
        <w:rPr>
          <w:rFonts w:ascii="Times New Roman" w:hAnsi="Times New Roman"/>
          <w:b/>
          <w:sz w:val="25"/>
          <w:szCs w:val="25"/>
        </w:rPr>
        <w:t xml:space="preserve">выполнения </w:t>
      </w:r>
      <w:r w:rsidR="00EB226E" w:rsidRPr="009D318C">
        <w:rPr>
          <w:rFonts w:ascii="Times New Roman" w:hAnsi="Times New Roman"/>
          <w:b/>
          <w:sz w:val="25"/>
          <w:szCs w:val="25"/>
        </w:rPr>
        <w:t>работ</w:t>
      </w:r>
    </w:p>
    <w:p w14:paraId="678C469F" w14:textId="77777777" w:rsidR="000543B2" w:rsidRPr="000543B2" w:rsidRDefault="000543B2" w:rsidP="000543B2">
      <w:pPr>
        <w:jc w:val="center"/>
        <w:rPr>
          <w:b/>
          <w:sz w:val="25"/>
          <w:szCs w:val="25"/>
        </w:rPr>
      </w:pPr>
    </w:p>
    <w:p w14:paraId="3AB4656A" w14:textId="1789FE86" w:rsidR="007F6D74" w:rsidRPr="001E75B4" w:rsidRDefault="00701648" w:rsidP="00DF2E8D">
      <w:pPr>
        <w:ind w:firstLine="567"/>
        <w:jc w:val="both"/>
        <w:rPr>
          <w:color w:val="auto"/>
          <w:sz w:val="25"/>
          <w:szCs w:val="25"/>
        </w:rPr>
      </w:pPr>
      <w:r w:rsidRPr="001E75B4">
        <w:rPr>
          <w:color w:val="auto"/>
          <w:sz w:val="25"/>
          <w:szCs w:val="25"/>
        </w:rPr>
        <w:t xml:space="preserve">3.1. </w:t>
      </w:r>
      <w:r w:rsidR="007F6D74" w:rsidRPr="001E75B4">
        <w:rPr>
          <w:color w:val="auto"/>
          <w:sz w:val="25"/>
          <w:szCs w:val="25"/>
        </w:rPr>
        <w:t xml:space="preserve">Срок </w:t>
      </w:r>
      <w:r w:rsidR="00E46669" w:rsidRPr="001E75B4">
        <w:rPr>
          <w:color w:val="auto"/>
          <w:sz w:val="25"/>
          <w:szCs w:val="25"/>
        </w:rPr>
        <w:t xml:space="preserve">выполнения </w:t>
      </w:r>
      <w:r w:rsidR="00EB226E" w:rsidRPr="001E75B4">
        <w:rPr>
          <w:color w:val="auto"/>
          <w:sz w:val="25"/>
          <w:szCs w:val="25"/>
        </w:rPr>
        <w:t>работ</w:t>
      </w:r>
      <w:r w:rsidR="007F6D74" w:rsidRPr="001E75B4">
        <w:rPr>
          <w:color w:val="auto"/>
          <w:sz w:val="25"/>
          <w:szCs w:val="25"/>
        </w:rPr>
        <w:t xml:space="preserve"> по </w:t>
      </w:r>
      <w:r w:rsidR="007F5E6A" w:rsidRPr="001E75B4">
        <w:rPr>
          <w:color w:val="auto"/>
          <w:sz w:val="25"/>
          <w:szCs w:val="25"/>
        </w:rPr>
        <w:t>Контракт</w:t>
      </w:r>
      <w:r w:rsidR="0012197C" w:rsidRPr="001E75B4">
        <w:rPr>
          <w:color w:val="auto"/>
          <w:sz w:val="25"/>
          <w:szCs w:val="25"/>
        </w:rPr>
        <w:t>у</w:t>
      </w:r>
      <w:r w:rsidR="009D318C">
        <w:rPr>
          <w:color w:val="auto"/>
          <w:sz w:val="25"/>
          <w:szCs w:val="25"/>
        </w:rPr>
        <w:t>:</w:t>
      </w:r>
      <w:r w:rsidR="002945FA" w:rsidRPr="001E75B4">
        <w:rPr>
          <w:color w:val="auto"/>
          <w:sz w:val="25"/>
          <w:szCs w:val="25"/>
        </w:rPr>
        <w:t xml:space="preserve"> в соответствии с Техническим заданием.</w:t>
      </w:r>
    </w:p>
    <w:p w14:paraId="35A37344" w14:textId="77777777" w:rsidR="007F6D74" w:rsidRPr="001E75B4" w:rsidRDefault="0086287A" w:rsidP="00DF2E8D">
      <w:pPr>
        <w:ind w:firstLine="567"/>
        <w:jc w:val="both"/>
        <w:rPr>
          <w:color w:val="auto"/>
          <w:sz w:val="25"/>
          <w:szCs w:val="25"/>
        </w:rPr>
      </w:pPr>
      <w:r w:rsidRPr="001E75B4">
        <w:rPr>
          <w:color w:val="auto"/>
          <w:sz w:val="25"/>
          <w:szCs w:val="25"/>
        </w:rPr>
        <w:t>3.2.</w:t>
      </w:r>
      <w:r w:rsidR="002D385B" w:rsidRPr="001E75B4">
        <w:rPr>
          <w:color w:val="auto"/>
          <w:sz w:val="25"/>
          <w:szCs w:val="25"/>
        </w:rPr>
        <w:t xml:space="preserve"> </w:t>
      </w:r>
      <w:r w:rsidR="00411C31" w:rsidRPr="001E75B4">
        <w:rPr>
          <w:color w:val="auto"/>
          <w:sz w:val="25"/>
          <w:szCs w:val="25"/>
        </w:rPr>
        <w:t>Подрядчик</w:t>
      </w:r>
      <w:r w:rsidR="007F6D74" w:rsidRPr="001E75B4">
        <w:rPr>
          <w:color w:val="auto"/>
          <w:sz w:val="25"/>
          <w:szCs w:val="25"/>
        </w:rPr>
        <w:t xml:space="preserve"> вправе досрочно </w:t>
      </w:r>
      <w:r w:rsidR="00E46669" w:rsidRPr="001E75B4">
        <w:rPr>
          <w:color w:val="auto"/>
          <w:sz w:val="25"/>
          <w:szCs w:val="25"/>
        </w:rPr>
        <w:t xml:space="preserve">выполнить </w:t>
      </w:r>
      <w:r w:rsidR="00EB226E" w:rsidRPr="001E75B4">
        <w:rPr>
          <w:color w:val="auto"/>
          <w:sz w:val="25"/>
          <w:szCs w:val="25"/>
        </w:rPr>
        <w:t>работы</w:t>
      </w:r>
      <w:r w:rsidRPr="001E75B4">
        <w:rPr>
          <w:color w:val="auto"/>
          <w:sz w:val="25"/>
          <w:szCs w:val="25"/>
        </w:rPr>
        <w:t xml:space="preserve"> по</w:t>
      </w:r>
      <w:r w:rsidR="007F6D74" w:rsidRPr="001E75B4">
        <w:rPr>
          <w:color w:val="auto"/>
          <w:sz w:val="25"/>
          <w:szCs w:val="25"/>
        </w:rPr>
        <w:t xml:space="preserve"> согласованию с Заказчиком.</w:t>
      </w:r>
    </w:p>
    <w:p w14:paraId="5A89D6C9" w14:textId="77777777" w:rsidR="00737012" w:rsidRPr="001E75B4" w:rsidRDefault="00737012" w:rsidP="00162990">
      <w:pPr>
        <w:jc w:val="both"/>
        <w:rPr>
          <w:color w:val="auto"/>
          <w:sz w:val="25"/>
          <w:szCs w:val="25"/>
        </w:rPr>
      </w:pPr>
    </w:p>
    <w:p w14:paraId="6397A98D" w14:textId="073C67FA" w:rsidR="009D318C" w:rsidRDefault="009D318C" w:rsidP="00206F20">
      <w:pPr>
        <w:jc w:val="center"/>
        <w:rPr>
          <w:b/>
          <w:sz w:val="25"/>
          <w:szCs w:val="25"/>
        </w:rPr>
      </w:pPr>
      <w:r w:rsidRPr="009D318C">
        <w:rPr>
          <w:b/>
          <w:color w:val="auto"/>
          <w:sz w:val="25"/>
          <w:szCs w:val="25"/>
        </w:rPr>
        <w:t>4.</w:t>
      </w:r>
      <w:r>
        <w:rPr>
          <w:b/>
          <w:sz w:val="25"/>
          <w:szCs w:val="25"/>
        </w:rPr>
        <w:t xml:space="preserve"> </w:t>
      </w:r>
      <w:r w:rsidR="00701648" w:rsidRPr="009D318C">
        <w:rPr>
          <w:b/>
          <w:sz w:val="25"/>
          <w:szCs w:val="25"/>
        </w:rPr>
        <w:t xml:space="preserve">Порядок сдачи-приемки </w:t>
      </w:r>
      <w:r w:rsidR="00EB226E" w:rsidRPr="009D318C">
        <w:rPr>
          <w:b/>
          <w:sz w:val="25"/>
          <w:szCs w:val="25"/>
        </w:rPr>
        <w:t>выполненных</w:t>
      </w:r>
      <w:r w:rsidR="004E13A7" w:rsidRPr="009D318C">
        <w:rPr>
          <w:b/>
          <w:sz w:val="25"/>
          <w:szCs w:val="25"/>
        </w:rPr>
        <w:t xml:space="preserve"> </w:t>
      </w:r>
      <w:r w:rsidR="00EB226E" w:rsidRPr="009D318C">
        <w:rPr>
          <w:b/>
          <w:sz w:val="25"/>
          <w:szCs w:val="25"/>
        </w:rPr>
        <w:t>рабо</w:t>
      </w:r>
      <w:r w:rsidR="00DF2E8D">
        <w:rPr>
          <w:b/>
          <w:sz w:val="25"/>
          <w:szCs w:val="25"/>
        </w:rPr>
        <w:t>т</w:t>
      </w:r>
    </w:p>
    <w:p w14:paraId="0D314410" w14:textId="77777777" w:rsidR="000543B2" w:rsidRDefault="000543B2" w:rsidP="00206F20">
      <w:pPr>
        <w:jc w:val="center"/>
        <w:rPr>
          <w:b/>
          <w:sz w:val="25"/>
          <w:szCs w:val="25"/>
        </w:rPr>
      </w:pPr>
    </w:p>
    <w:p w14:paraId="60B3A65B" w14:textId="4A766421" w:rsidR="008E332A" w:rsidRPr="001E75B4" w:rsidRDefault="008E332A" w:rsidP="006D40DB">
      <w:pPr>
        <w:ind w:firstLine="709"/>
        <w:jc w:val="both"/>
        <w:rPr>
          <w:color w:val="auto"/>
          <w:sz w:val="25"/>
          <w:szCs w:val="25"/>
        </w:rPr>
      </w:pPr>
      <w:r w:rsidRPr="001E75B4">
        <w:rPr>
          <w:color w:val="auto"/>
          <w:sz w:val="25"/>
          <w:szCs w:val="25"/>
        </w:rPr>
        <w:t xml:space="preserve">4.1. </w:t>
      </w:r>
      <w:r w:rsidR="00471A23" w:rsidRPr="001E75B4">
        <w:rPr>
          <w:color w:val="auto"/>
          <w:sz w:val="25"/>
          <w:szCs w:val="25"/>
        </w:rPr>
        <w:t xml:space="preserve">В течение </w:t>
      </w:r>
      <w:r w:rsidR="005A348E">
        <w:rPr>
          <w:color w:val="auto"/>
          <w:sz w:val="25"/>
          <w:szCs w:val="25"/>
        </w:rPr>
        <w:t>5</w:t>
      </w:r>
      <w:r w:rsidR="00471A23" w:rsidRPr="001E75B4">
        <w:rPr>
          <w:color w:val="auto"/>
          <w:sz w:val="25"/>
          <w:szCs w:val="25"/>
        </w:rPr>
        <w:t xml:space="preserve"> (</w:t>
      </w:r>
      <w:r w:rsidR="005A348E">
        <w:rPr>
          <w:color w:val="auto"/>
          <w:sz w:val="25"/>
          <w:szCs w:val="25"/>
        </w:rPr>
        <w:t>пяти</w:t>
      </w:r>
      <w:r w:rsidR="00471A23" w:rsidRPr="001E75B4">
        <w:rPr>
          <w:color w:val="auto"/>
          <w:sz w:val="25"/>
          <w:szCs w:val="25"/>
        </w:rPr>
        <w:t>) рабочих дней с</w:t>
      </w:r>
      <w:r w:rsidRPr="001E75B4">
        <w:rPr>
          <w:color w:val="auto"/>
          <w:sz w:val="25"/>
          <w:szCs w:val="25"/>
        </w:rPr>
        <w:t xml:space="preserve"> даты окончания выполнения работ Подрядчик представляет Заказчику</w:t>
      </w:r>
      <w:r w:rsidR="00834D87" w:rsidRPr="001E75B4">
        <w:rPr>
          <w:color w:val="auto"/>
          <w:sz w:val="25"/>
          <w:szCs w:val="25"/>
        </w:rPr>
        <w:t xml:space="preserve"> Акт </w:t>
      </w:r>
      <w:r w:rsidR="003176E8" w:rsidRPr="001E75B4">
        <w:rPr>
          <w:color w:val="auto"/>
          <w:sz w:val="25"/>
          <w:szCs w:val="25"/>
        </w:rPr>
        <w:t xml:space="preserve">выполненных работ </w:t>
      </w:r>
      <w:r w:rsidR="00834D87" w:rsidRPr="001E75B4">
        <w:rPr>
          <w:color w:val="auto"/>
          <w:sz w:val="25"/>
          <w:szCs w:val="25"/>
        </w:rPr>
        <w:t xml:space="preserve">по форме </w:t>
      </w:r>
      <w:r w:rsidR="009D318C">
        <w:rPr>
          <w:color w:val="auto"/>
          <w:sz w:val="25"/>
          <w:szCs w:val="25"/>
        </w:rPr>
        <w:t xml:space="preserve">№ </w:t>
      </w:r>
      <w:r w:rsidR="00834D87" w:rsidRPr="001E75B4">
        <w:rPr>
          <w:color w:val="auto"/>
          <w:sz w:val="25"/>
          <w:szCs w:val="25"/>
        </w:rPr>
        <w:t xml:space="preserve">КС-2, </w:t>
      </w:r>
      <w:r w:rsidR="003176E8" w:rsidRPr="001E75B4">
        <w:rPr>
          <w:sz w:val="25"/>
          <w:szCs w:val="25"/>
        </w:rPr>
        <w:t xml:space="preserve">Справку о стоимости выполненных работ </w:t>
      </w:r>
      <w:r w:rsidR="009D318C">
        <w:rPr>
          <w:sz w:val="25"/>
          <w:szCs w:val="25"/>
        </w:rPr>
        <w:t xml:space="preserve">и затрат по форме № </w:t>
      </w:r>
      <w:r w:rsidR="003176E8" w:rsidRPr="001E75B4">
        <w:rPr>
          <w:sz w:val="25"/>
          <w:szCs w:val="25"/>
        </w:rPr>
        <w:t>КС-3</w:t>
      </w:r>
      <w:r w:rsidRPr="001E75B4">
        <w:rPr>
          <w:color w:val="auto"/>
          <w:sz w:val="25"/>
          <w:szCs w:val="25"/>
        </w:rPr>
        <w:t xml:space="preserve">, </w:t>
      </w:r>
      <w:r w:rsidR="005630B0" w:rsidRPr="001E75B4">
        <w:rPr>
          <w:color w:val="auto"/>
          <w:sz w:val="25"/>
          <w:szCs w:val="25"/>
        </w:rPr>
        <w:t>подписанн</w:t>
      </w:r>
      <w:r w:rsidR="00834D87" w:rsidRPr="001E75B4">
        <w:rPr>
          <w:color w:val="auto"/>
          <w:sz w:val="25"/>
          <w:szCs w:val="25"/>
        </w:rPr>
        <w:t>ые</w:t>
      </w:r>
      <w:r w:rsidRPr="001E75B4">
        <w:rPr>
          <w:color w:val="auto"/>
          <w:sz w:val="25"/>
          <w:szCs w:val="25"/>
        </w:rPr>
        <w:t xml:space="preserve"> Подрядчиком в 2 (двух) экземплярах</w:t>
      </w:r>
      <w:r w:rsidR="00ED044D" w:rsidRPr="001E75B4">
        <w:rPr>
          <w:color w:val="auto"/>
          <w:sz w:val="25"/>
          <w:szCs w:val="25"/>
        </w:rPr>
        <w:t xml:space="preserve"> и счет на оплату</w:t>
      </w:r>
      <w:r w:rsidRPr="001E75B4">
        <w:rPr>
          <w:color w:val="auto"/>
          <w:sz w:val="25"/>
          <w:szCs w:val="25"/>
        </w:rPr>
        <w:t>.</w:t>
      </w:r>
    </w:p>
    <w:p w14:paraId="48A1CFE4" w14:textId="171BF9BE" w:rsidR="006D40DB" w:rsidRDefault="008E332A" w:rsidP="006D40DB">
      <w:pPr>
        <w:ind w:firstLine="709"/>
        <w:jc w:val="both"/>
        <w:rPr>
          <w:sz w:val="25"/>
          <w:szCs w:val="25"/>
        </w:rPr>
      </w:pPr>
      <w:r w:rsidRPr="001E75B4">
        <w:rPr>
          <w:color w:val="auto"/>
          <w:spacing w:val="-2"/>
          <w:sz w:val="25"/>
          <w:szCs w:val="25"/>
        </w:rPr>
        <w:t>4.2.</w:t>
      </w:r>
      <w:r w:rsidR="006D40DB" w:rsidRPr="001E75B4">
        <w:rPr>
          <w:color w:val="auto"/>
          <w:sz w:val="25"/>
          <w:szCs w:val="25"/>
        </w:rPr>
        <w:t xml:space="preserve"> </w:t>
      </w:r>
      <w:r w:rsidR="005C4DB0" w:rsidRPr="006D40DB">
        <w:rPr>
          <w:color w:val="auto"/>
          <w:spacing w:val="-2"/>
          <w:sz w:val="25"/>
          <w:szCs w:val="25"/>
        </w:rPr>
        <w:t>Не</w:t>
      </w:r>
      <w:r w:rsidR="005C4DB0" w:rsidRPr="001E75B4">
        <w:rPr>
          <w:color w:val="auto"/>
          <w:spacing w:val="-2"/>
          <w:sz w:val="25"/>
          <w:szCs w:val="25"/>
        </w:rPr>
        <w:t xml:space="preserve"> позднее 10 (десяти) рабочих дней после получения от Подрядчика документов, указанных</w:t>
      </w:r>
      <w:r w:rsidR="005C4DB0" w:rsidRPr="001E75B4">
        <w:rPr>
          <w:color w:val="auto"/>
          <w:sz w:val="25"/>
          <w:szCs w:val="25"/>
        </w:rPr>
        <w:t xml:space="preserve"> в </w:t>
      </w:r>
      <w:r w:rsidR="005C4DB0">
        <w:rPr>
          <w:color w:val="auto"/>
          <w:sz w:val="25"/>
          <w:szCs w:val="25"/>
        </w:rPr>
        <w:t xml:space="preserve">п. 4.1 </w:t>
      </w:r>
      <w:r w:rsidR="005C4DB0" w:rsidRPr="001E75B4">
        <w:rPr>
          <w:color w:val="auto"/>
          <w:sz w:val="25"/>
          <w:szCs w:val="25"/>
        </w:rPr>
        <w:t xml:space="preserve">Контракта, Заказчик осуществляет приемку выполненных работ на предмет соответствия </w:t>
      </w:r>
      <w:r w:rsidR="005C4DB0">
        <w:rPr>
          <w:color w:val="auto"/>
          <w:sz w:val="25"/>
          <w:szCs w:val="25"/>
        </w:rPr>
        <w:t xml:space="preserve">видов выполненных работ, их </w:t>
      </w:r>
      <w:r w:rsidR="005C4DB0" w:rsidRPr="001E75B4">
        <w:rPr>
          <w:color w:val="auto"/>
          <w:sz w:val="25"/>
          <w:szCs w:val="25"/>
        </w:rPr>
        <w:t>объема</w:t>
      </w:r>
      <w:r w:rsidR="005C4DB0">
        <w:rPr>
          <w:color w:val="auto"/>
          <w:sz w:val="25"/>
          <w:szCs w:val="25"/>
        </w:rPr>
        <w:t xml:space="preserve"> и </w:t>
      </w:r>
      <w:r w:rsidR="005C4DB0" w:rsidRPr="001E75B4">
        <w:rPr>
          <w:color w:val="auto"/>
          <w:sz w:val="25"/>
          <w:szCs w:val="25"/>
        </w:rPr>
        <w:t>качества требованиям, изложенным в Контракте и Техническом задании</w:t>
      </w:r>
      <w:r w:rsidR="005C4DB0">
        <w:rPr>
          <w:color w:val="auto"/>
          <w:sz w:val="25"/>
          <w:szCs w:val="25"/>
        </w:rPr>
        <w:t xml:space="preserve">. </w:t>
      </w:r>
    </w:p>
    <w:p w14:paraId="44C0E231" w14:textId="15EC51C4" w:rsidR="005C4DB0" w:rsidRPr="001E75B4" w:rsidRDefault="008E332A" w:rsidP="005C4DB0">
      <w:pPr>
        <w:ind w:firstLine="567"/>
        <w:jc w:val="both"/>
        <w:rPr>
          <w:color w:val="auto"/>
          <w:sz w:val="25"/>
          <w:szCs w:val="25"/>
        </w:rPr>
      </w:pPr>
      <w:r w:rsidRPr="006D40DB">
        <w:rPr>
          <w:color w:val="auto"/>
          <w:sz w:val="25"/>
          <w:szCs w:val="25"/>
        </w:rPr>
        <w:t xml:space="preserve">4.3. </w:t>
      </w:r>
      <w:r w:rsidR="005C4DB0" w:rsidRPr="001E75B4">
        <w:rPr>
          <w:color w:val="auto"/>
          <w:sz w:val="25"/>
          <w:szCs w:val="25"/>
        </w:rPr>
        <w:t xml:space="preserve">Для проверки выполненных работ на соответствие условиям Контракта Заказчик вправе провести экспертизу. Экспертиза выполненных работ может проводиться Заказчиком своими силами или к ее проведению могут привлекаться эксперты, экспертные организации. В случае проведения Заказчиком экспертизы выполненных работ с привлечением экспертной организации либо экспертов срок приемки выполненных работ продлевается на срок проведения экспертизы. </w:t>
      </w:r>
    </w:p>
    <w:p w14:paraId="054AECA6" w14:textId="0C5E1488" w:rsidR="005C4DB0" w:rsidRDefault="008E332A" w:rsidP="005C4DB0">
      <w:pPr>
        <w:ind w:firstLine="709"/>
        <w:jc w:val="both"/>
        <w:rPr>
          <w:color w:val="auto"/>
          <w:sz w:val="25"/>
          <w:szCs w:val="25"/>
        </w:rPr>
      </w:pPr>
      <w:r w:rsidRPr="001E75B4">
        <w:rPr>
          <w:color w:val="auto"/>
          <w:sz w:val="25"/>
          <w:szCs w:val="25"/>
        </w:rPr>
        <w:t xml:space="preserve">4.4. </w:t>
      </w:r>
      <w:r w:rsidR="005C4DB0" w:rsidRPr="001E75B4">
        <w:rPr>
          <w:sz w:val="25"/>
          <w:szCs w:val="25"/>
        </w:rPr>
        <w:t>В целях приемки выполненных работ, предусмотренн</w:t>
      </w:r>
      <w:r w:rsidR="005C4DB0">
        <w:rPr>
          <w:sz w:val="25"/>
          <w:szCs w:val="25"/>
        </w:rPr>
        <w:t>ых</w:t>
      </w:r>
      <w:r w:rsidR="005C4DB0" w:rsidRPr="001E75B4">
        <w:rPr>
          <w:sz w:val="25"/>
          <w:szCs w:val="25"/>
        </w:rPr>
        <w:t xml:space="preserve"> Контрактом, формируется Акт приемки (ф. 0510452) по унифицированной форме, установленной Приказом Минфина России от 15 апреля 2021 года № 61н. Акт приемки (ф. 0510452) составляется в форме электронного </w:t>
      </w:r>
      <w:r w:rsidR="005C4DB0" w:rsidRPr="001E75B4">
        <w:rPr>
          <w:sz w:val="25"/>
          <w:szCs w:val="25"/>
        </w:rPr>
        <w:lastRenderedPageBreak/>
        <w:t xml:space="preserve">документа и подписывается электронными подписями представителей Заказчика и Подрядчика. В отсутствие организационно-технической возможности составления/подписания Акта приемки </w:t>
      </w:r>
      <w:r w:rsidR="005C4DB0">
        <w:rPr>
          <w:sz w:val="25"/>
          <w:szCs w:val="25"/>
        </w:rPr>
        <w:t xml:space="preserve">    </w:t>
      </w:r>
      <w:r w:rsidR="005C4DB0" w:rsidRPr="001E75B4">
        <w:rPr>
          <w:sz w:val="25"/>
          <w:szCs w:val="25"/>
        </w:rPr>
        <w:t xml:space="preserve"> </w:t>
      </w:r>
      <w:r w:rsidR="00407677">
        <w:rPr>
          <w:sz w:val="25"/>
          <w:szCs w:val="25"/>
        </w:rPr>
        <w:t xml:space="preserve">(ф. </w:t>
      </w:r>
      <w:r w:rsidR="005C4DB0" w:rsidRPr="001E75B4">
        <w:rPr>
          <w:sz w:val="25"/>
          <w:szCs w:val="25"/>
        </w:rPr>
        <w:t>0510452) в электронной форме такой акт формируется на бумажном носителе и подписывается представителями Заказчика и Подрядчика собственноручно.</w:t>
      </w:r>
    </w:p>
    <w:p w14:paraId="2A1610DD" w14:textId="5D339D55" w:rsidR="007C5E86" w:rsidRDefault="008E332A" w:rsidP="007C5E86">
      <w:pPr>
        <w:tabs>
          <w:tab w:val="num" w:pos="851"/>
        </w:tabs>
        <w:ind w:firstLine="709"/>
        <w:jc w:val="both"/>
        <w:rPr>
          <w:sz w:val="25"/>
          <w:szCs w:val="25"/>
        </w:rPr>
      </w:pPr>
      <w:r w:rsidRPr="001E75B4">
        <w:rPr>
          <w:color w:val="auto"/>
          <w:spacing w:val="-2"/>
          <w:sz w:val="25"/>
          <w:szCs w:val="25"/>
        </w:rPr>
        <w:t xml:space="preserve">4.5. </w:t>
      </w:r>
      <w:r w:rsidR="003A0938" w:rsidRPr="001E75B4">
        <w:rPr>
          <w:sz w:val="25"/>
          <w:szCs w:val="25"/>
        </w:rPr>
        <w:t>В случае отсутствия недостатков выполненных работ Заказчик вправе направить подписанный со своей стороны Акт приемки (ф. 0510452) без подписи Подрядчика на электронную почту Подрядчика</w:t>
      </w:r>
      <w:r w:rsidR="003A0938">
        <w:rPr>
          <w:sz w:val="25"/>
          <w:szCs w:val="25"/>
        </w:rPr>
        <w:t>, одновременно подписав и направив Подрядчику документы, являющиеся приложениями к документу о приемке (</w:t>
      </w:r>
      <w:r w:rsidR="003A0938" w:rsidRPr="001E75B4">
        <w:rPr>
          <w:color w:val="auto"/>
          <w:sz w:val="25"/>
          <w:szCs w:val="25"/>
        </w:rPr>
        <w:t xml:space="preserve">Акт выполненных работ по форме </w:t>
      </w:r>
      <w:r w:rsidR="003A0938">
        <w:rPr>
          <w:color w:val="auto"/>
          <w:sz w:val="25"/>
          <w:szCs w:val="25"/>
        </w:rPr>
        <w:t xml:space="preserve">№ </w:t>
      </w:r>
      <w:r w:rsidR="003A0938" w:rsidRPr="001E75B4">
        <w:rPr>
          <w:color w:val="auto"/>
          <w:sz w:val="25"/>
          <w:szCs w:val="25"/>
        </w:rPr>
        <w:t xml:space="preserve">КС-2, </w:t>
      </w:r>
      <w:r w:rsidR="003A0938" w:rsidRPr="001E75B4">
        <w:rPr>
          <w:sz w:val="25"/>
          <w:szCs w:val="25"/>
        </w:rPr>
        <w:t>Справк</w:t>
      </w:r>
      <w:r w:rsidR="003A0938">
        <w:rPr>
          <w:sz w:val="25"/>
          <w:szCs w:val="25"/>
        </w:rPr>
        <w:t>а</w:t>
      </w:r>
      <w:r w:rsidR="003A0938" w:rsidRPr="001E75B4">
        <w:rPr>
          <w:sz w:val="25"/>
          <w:szCs w:val="25"/>
        </w:rPr>
        <w:t xml:space="preserve"> о стоимости выполненных работ </w:t>
      </w:r>
      <w:r w:rsidR="003A0938">
        <w:rPr>
          <w:sz w:val="25"/>
          <w:szCs w:val="25"/>
        </w:rPr>
        <w:t xml:space="preserve">и затрат по форме № </w:t>
      </w:r>
      <w:r w:rsidR="003A0938" w:rsidRPr="001E75B4">
        <w:rPr>
          <w:sz w:val="25"/>
          <w:szCs w:val="25"/>
        </w:rPr>
        <w:t>КС-3</w:t>
      </w:r>
      <w:r w:rsidR="003A0938">
        <w:rPr>
          <w:sz w:val="25"/>
          <w:szCs w:val="25"/>
        </w:rPr>
        <w:t>).</w:t>
      </w:r>
      <w:r w:rsidR="007C5E86">
        <w:rPr>
          <w:sz w:val="25"/>
          <w:szCs w:val="25"/>
        </w:rPr>
        <w:t xml:space="preserve"> </w:t>
      </w:r>
    </w:p>
    <w:p w14:paraId="47A4ED99" w14:textId="20279F58" w:rsidR="00FB1C42" w:rsidRDefault="007C5E86" w:rsidP="007C5E86">
      <w:pPr>
        <w:tabs>
          <w:tab w:val="num" w:pos="851"/>
        </w:tabs>
        <w:ind w:firstLine="709"/>
        <w:jc w:val="both"/>
        <w:rPr>
          <w:sz w:val="25"/>
          <w:szCs w:val="25"/>
        </w:rPr>
      </w:pPr>
      <w:r>
        <w:rPr>
          <w:sz w:val="25"/>
          <w:szCs w:val="25"/>
        </w:rPr>
        <w:t xml:space="preserve">4.6. </w:t>
      </w:r>
      <w:r w:rsidR="003A0938" w:rsidRPr="001E75B4">
        <w:rPr>
          <w:sz w:val="25"/>
          <w:szCs w:val="25"/>
        </w:rPr>
        <w:t>Количественные и качественные расхождения, а также несоответствие выполненных работ требованиям Контракта, выявленные в ходе приемки, оформляются соответствующими разделами Акт</w:t>
      </w:r>
      <w:r w:rsidR="003A0938">
        <w:rPr>
          <w:sz w:val="25"/>
          <w:szCs w:val="25"/>
        </w:rPr>
        <w:t>а</w:t>
      </w:r>
      <w:r w:rsidR="003A0938" w:rsidRPr="001E75B4">
        <w:rPr>
          <w:sz w:val="25"/>
          <w:szCs w:val="25"/>
        </w:rPr>
        <w:t xml:space="preserve"> приемки (ф. 0510452)</w:t>
      </w:r>
      <w:r w:rsidR="003A0938">
        <w:rPr>
          <w:sz w:val="25"/>
          <w:szCs w:val="25"/>
        </w:rPr>
        <w:t>, который вместе с</w:t>
      </w:r>
      <w:r w:rsidR="003A0938" w:rsidRPr="00042356">
        <w:rPr>
          <w:sz w:val="25"/>
          <w:szCs w:val="25"/>
        </w:rPr>
        <w:t xml:space="preserve"> </w:t>
      </w:r>
      <w:r w:rsidR="003A0938">
        <w:rPr>
          <w:sz w:val="25"/>
          <w:szCs w:val="25"/>
        </w:rPr>
        <w:t xml:space="preserve">претензией направляется Подрядчику. Полученные от Подрядчика </w:t>
      </w:r>
      <w:r w:rsidR="003A0938" w:rsidRPr="00042356">
        <w:rPr>
          <w:sz w:val="25"/>
          <w:szCs w:val="25"/>
        </w:rPr>
        <w:t>докумен</w:t>
      </w:r>
      <w:r w:rsidR="003A0938">
        <w:rPr>
          <w:sz w:val="25"/>
          <w:szCs w:val="25"/>
        </w:rPr>
        <w:t>ты (</w:t>
      </w:r>
      <w:r w:rsidR="003A0938" w:rsidRPr="001E75B4">
        <w:rPr>
          <w:color w:val="auto"/>
          <w:sz w:val="25"/>
          <w:szCs w:val="25"/>
        </w:rPr>
        <w:t xml:space="preserve">Акт выполненных работ по форме </w:t>
      </w:r>
      <w:r w:rsidR="003A0938">
        <w:rPr>
          <w:color w:val="auto"/>
          <w:sz w:val="25"/>
          <w:szCs w:val="25"/>
        </w:rPr>
        <w:t xml:space="preserve">№ </w:t>
      </w:r>
      <w:r w:rsidR="003A0938" w:rsidRPr="001E75B4">
        <w:rPr>
          <w:color w:val="auto"/>
          <w:sz w:val="25"/>
          <w:szCs w:val="25"/>
        </w:rPr>
        <w:t xml:space="preserve">КС-2, </w:t>
      </w:r>
      <w:r w:rsidR="003A0938" w:rsidRPr="001E75B4">
        <w:rPr>
          <w:sz w:val="25"/>
          <w:szCs w:val="25"/>
        </w:rPr>
        <w:t>Справк</w:t>
      </w:r>
      <w:r w:rsidR="003A0938">
        <w:rPr>
          <w:sz w:val="25"/>
          <w:szCs w:val="25"/>
        </w:rPr>
        <w:t>а</w:t>
      </w:r>
      <w:r w:rsidR="003A0938" w:rsidRPr="001E75B4">
        <w:rPr>
          <w:sz w:val="25"/>
          <w:szCs w:val="25"/>
        </w:rPr>
        <w:t xml:space="preserve"> о стоимости выполненных работ </w:t>
      </w:r>
      <w:r w:rsidR="003A0938">
        <w:rPr>
          <w:sz w:val="25"/>
          <w:szCs w:val="25"/>
        </w:rPr>
        <w:t xml:space="preserve">и затрат по форме № </w:t>
      </w:r>
      <w:r w:rsidR="003A0938" w:rsidRPr="001E75B4">
        <w:rPr>
          <w:sz w:val="25"/>
          <w:szCs w:val="25"/>
        </w:rPr>
        <w:t>КС-3</w:t>
      </w:r>
      <w:r w:rsidR="003A0938">
        <w:rPr>
          <w:sz w:val="25"/>
          <w:szCs w:val="25"/>
        </w:rPr>
        <w:t>) возвращаются Подрядчику</w:t>
      </w:r>
      <w:r w:rsidR="003A0938" w:rsidRPr="00042356">
        <w:rPr>
          <w:sz w:val="25"/>
          <w:szCs w:val="25"/>
        </w:rPr>
        <w:t>.</w:t>
      </w:r>
    </w:p>
    <w:p w14:paraId="7DF67502" w14:textId="64CBE288" w:rsidR="00F037D2" w:rsidRDefault="00F037D2" w:rsidP="00F037D2">
      <w:pPr>
        <w:widowControl/>
        <w:numPr>
          <w:ilvl w:val="1"/>
          <w:numId w:val="0"/>
        </w:numPr>
        <w:tabs>
          <w:tab w:val="num" w:pos="851"/>
          <w:tab w:val="left" w:pos="1418"/>
        </w:tabs>
        <w:autoSpaceDE/>
        <w:autoSpaceDN/>
        <w:adjustRightInd/>
        <w:ind w:right="-23" w:firstLine="709"/>
        <w:jc w:val="both"/>
        <w:rPr>
          <w:sz w:val="25"/>
          <w:szCs w:val="25"/>
        </w:rPr>
      </w:pPr>
      <w:r>
        <w:rPr>
          <w:sz w:val="25"/>
          <w:szCs w:val="25"/>
        </w:rPr>
        <w:t xml:space="preserve">4.7. </w:t>
      </w:r>
      <w:r w:rsidRPr="00445803">
        <w:rPr>
          <w:sz w:val="25"/>
          <w:szCs w:val="25"/>
        </w:rPr>
        <w:t>Датой приемки</w:t>
      </w:r>
      <w:r>
        <w:rPr>
          <w:sz w:val="25"/>
          <w:szCs w:val="25"/>
        </w:rPr>
        <w:t xml:space="preserve"> выполненных работ</w:t>
      </w:r>
      <w:r w:rsidRPr="00445803">
        <w:rPr>
          <w:sz w:val="25"/>
          <w:szCs w:val="25"/>
        </w:rPr>
        <w:t xml:space="preserve"> является дата подписания Заказчиком Акта приемки (ф. 0510452)</w:t>
      </w:r>
      <w:r w:rsidR="00980857">
        <w:rPr>
          <w:sz w:val="25"/>
          <w:szCs w:val="25"/>
        </w:rPr>
        <w:t xml:space="preserve"> без расхождений и несоответствий</w:t>
      </w:r>
      <w:r w:rsidRPr="00445803">
        <w:rPr>
          <w:sz w:val="25"/>
          <w:szCs w:val="25"/>
        </w:rPr>
        <w:t>.</w:t>
      </w:r>
    </w:p>
    <w:p w14:paraId="4A2A933F" w14:textId="487438C5" w:rsidR="00082BE4" w:rsidRPr="00445803" w:rsidRDefault="00082BE4" w:rsidP="00F037D2">
      <w:pPr>
        <w:widowControl/>
        <w:numPr>
          <w:ilvl w:val="1"/>
          <w:numId w:val="0"/>
        </w:numPr>
        <w:tabs>
          <w:tab w:val="num" w:pos="851"/>
          <w:tab w:val="left" w:pos="1418"/>
        </w:tabs>
        <w:autoSpaceDE/>
        <w:autoSpaceDN/>
        <w:adjustRightInd/>
        <w:ind w:right="-23" w:firstLine="709"/>
        <w:jc w:val="both"/>
        <w:rPr>
          <w:sz w:val="25"/>
          <w:szCs w:val="25"/>
        </w:rPr>
      </w:pPr>
      <w:r>
        <w:rPr>
          <w:sz w:val="25"/>
          <w:szCs w:val="25"/>
        </w:rPr>
        <w:t>4.8.</w:t>
      </w:r>
      <w:r w:rsidRPr="00082BE4">
        <w:rPr>
          <w:rFonts w:ascii="Arial" w:hAnsi="Arial" w:cs="Arial"/>
          <w:color w:val="1A1A1A"/>
          <w:shd w:val="clear" w:color="auto" w:fill="FFFFFF"/>
        </w:rPr>
        <w:t xml:space="preserve"> </w:t>
      </w:r>
      <w:r w:rsidRPr="00082BE4">
        <w:rPr>
          <w:sz w:val="25"/>
          <w:szCs w:val="25"/>
        </w:rPr>
        <w:t>После завершения работ и подписания Акта приемки (ф. 0510452)</w:t>
      </w:r>
      <w:r w:rsidR="00B96859">
        <w:rPr>
          <w:sz w:val="25"/>
          <w:szCs w:val="25"/>
        </w:rPr>
        <w:t xml:space="preserve"> </w:t>
      </w:r>
      <w:r w:rsidRPr="00082BE4">
        <w:rPr>
          <w:sz w:val="25"/>
          <w:szCs w:val="25"/>
        </w:rPr>
        <w:t>Подрядчик в течении 3 (трёх) рабочих дней возвращает Заказчику неиспользованные материалы по Акту прием</w:t>
      </w:r>
      <w:r w:rsidR="00B96859">
        <w:rPr>
          <w:sz w:val="25"/>
          <w:szCs w:val="25"/>
        </w:rPr>
        <w:t>а</w:t>
      </w:r>
      <w:r w:rsidRPr="00082BE4">
        <w:rPr>
          <w:sz w:val="25"/>
          <w:szCs w:val="25"/>
        </w:rPr>
        <w:t xml:space="preserve">-передачи </w:t>
      </w:r>
      <w:r w:rsidR="00B96859">
        <w:rPr>
          <w:sz w:val="25"/>
          <w:szCs w:val="25"/>
        </w:rPr>
        <w:t xml:space="preserve">материалов </w:t>
      </w:r>
      <w:r w:rsidRPr="00082BE4">
        <w:rPr>
          <w:sz w:val="25"/>
          <w:szCs w:val="25"/>
        </w:rPr>
        <w:t>с обязательной отметкой "Возврат неизрасходованных материалов". По согл</w:t>
      </w:r>
      <w:r>
        <w:rPr>
          <w:sz w:val="25"/>
          <w:szCs w:val="25"/>
        </w:rPr>
        <w:t>ашению</w:t>
      </w:r>
      <w:r w:rsidRPr="00082BE4">
        <w:rPr>
          <w:sz w:val="25"/>
          <w:szCs w:val="25"/>
        </w:rPr>
        <w:t xml:space="preserve"> Сторон Подрядчик может оставить неиспользованные материалы у себя, но в этом случае </w:t>
      </w:r>
      <w:r>
        <w:rPr>
          <w:sz w:val="25"/>
          <w:szCs w:val="25"/>
        </w:rPr>
        <w:t>ц</w:t>
      </w:r>
      <w:r w:rsidRPr="00082BE4">
        <w:rPr>
          <w:sz w:val="25"/>
          <w:szCs w:val="25"/>
        </w:rPr>
        <w:t>ена Контракта уменьшается на стоимость остатка (п.1 ст. 713 ГК).</w:t>
      </w:r>
    </w:p>
    <w:p w14:paraId="1BB33134" w14:textId="38B78060" w:rsidR="00FB1C42" w:rsidRPr="00206F20" w:rsidRDefault="00FB1C42" w:rsidP="003A0938">
      <w:pPr>
        <w:jc w:val="both"/>
        <w:rPr>
          <w:color w:val="auto"/>
          <w:sz w:val="16"/>
          <w:szCs w:val="16"/>
        </w:rPr>
      </w:pPr>
    </w:p>
    <w:p w14:paraId="44735F72" w14:textId="77777777" w:rsidR="003465BC" w:rsidRDefault="00701648" w:rsidP="00162990">
      <w:pPr>
        <w:jc w:val="center"/>
        <w:rPr>
          <w:b/>
          <w:color w:val="auto"/>
          <w:sz w:val="25"/>
          <w:szCs w:val="25"/>
        </w:rPr>
      </w:pPr>
      <w:r w:rsidRPr="001E75B4">
        <w:rPr>
          <w:b/>
          <w:color w:val="auto"/>
          <w:sz w:val="25"/>
          <w:szCs w:val="25"/>
        </w:rPr>
        <w:t>5. Права и обязанности Сторон</w:t>
      </w:r>
    </w:p>
    <w:p w14:paraId="235D6ADE" w14:textId="77777777" w:rsidR="000543B2" w:rsidRPr="001E75B4" w:rsidRDefault="000543B2" w:rsidP="00162990">
      <w:pPr>
        <w:jc w:val="center"/>
        <w:rPr>
          <w:b/>
          <w:color w:val="auto"/>
          <w:sz w:val="25"/>
          <w:szCs w:val="25"/>
        </w:rPr>
      </w:pPr>
    </w:p>
    <w:p w14:paraId="1921842A" w14:textId="77777777" w:rsidR="00701648" w:rsidRPr="001E75B4" w:rsidRDefault="00701648" w:rsidP="00162990">
      <w:pPr>
        <w:ind w:firstLine="567"/>
        <w:jc w:val="both"/>
        <w:rPr>
          <w:b/>
          <w:color w:val="auto"/>
          <w:sz w:val="25"/>
          <w:szCs w:val="25"/>
        </w:rPr>
      </w:pPr>
      <w:r w:rsidRPr="001E75B4">
        <w:rPr>
          <w:b/>
          <w:color w:val="auto"/>
          <w:sz w:val="25"/>
          <w:szCs w:val="25"/>
        </w:rPr>
        <w:t>5.1. Заказчик вправе:</w:t>
      </w:r>
    </w:p>
    <w:p w14:paraId="35D7FA61" w14:textId="77777777" w:rsidR="00701648" w:rsidRPr="001E75B4" w:rsidRDefault="00701648" w:rsidP="00162990">
      <w:pPr>
        <w:ind w:firstLine="567"/>
        <w:jc w:val="both"/>
        <w:rPr>
          <w:color w:val="auto"/>
          <w:sz w:val="25"/>
          <w:szCs w:val="25"/>
        </w:rPr>
      </w:pPr>
      <w:r w:rsidRPr="001E75B4">
        <w:rPr>
          <w:color w:val="auto"/>
          <w:spacing w:val="-6"/>
          <w:sz w:val="25"/>
          <w:szCs w:val="25"/>
        </w:rPr>
        <w:t xml:space="preserve">5.1.1. Требовать от </w:t>
      </w:r>
      <w:r w:rsidR="002A5101" w:rsidRPr="001E75B4">
        <w:rPr>
          <w:color w:val="auto"/>
          <w:spacing w:val="-6"/>
          <w:sz w:val="25"/>
          <w:szCs w:val="25"/>
        </w:rPr>
        <w:t>Подрядчика</w:t>
      </w:r>
      <w:r w:rsidRPr="001E75B4">
        <w:rPr>
          <w:color w:val="auto"/>
          <w:spacing w:val="-6"/>
          <w:sz w:val="25"/>
          <w:szCs w:val="25"/>
        </w:rPr>
        <w:t xml:space="preserve"> надлежащего исполнения обязательств в соответствии с </w:t>
      </w:r>
      <w:r w:rsidR="007F5E6A" w:rsidRPr="001E75B4">
        <w:rPr>
          <w:color w:val="auto"/>
          <w:spacing w:val="-6"/>
          <w:sz w:val="25"/>
          <w:szCs w:val="25"/>
        </w:rPr>
        <w:t>Контрактом</w:t>
      </w:r>
      <w:r w:rsidRPr="001E75B4">
        <w:rPr>
          <w:color w:val="auto"/>
          <w:sz w:val="25"/>
          <w:szCs w:val="25"/>
        </w:rPr>
        <w:t xml:space="preserve"> и иными нормами, регулирующими данную сферу деятельности, а также требовать своевременного устранения выявленных недостатков.</w:t>
      </w:r>
    </w:p>
    <w:p w14:paraId="39AD1AC7" w14:textId="030981AB" w:rsidR="00701648" w:rsidRPr="001E75B4" w:rsidRDefault="00701648" w:rsidP="00162990">
      <w:pPr>
        <w:ind w:firstLine="567"/>
        <w:jc w:val="both"/>
        <w:rPr>
          <w:color w:val="auto"/>
          <w:sz w:val="25"/>
          <w:szCs w:val="25"/>
        </w:rPr>
      </w:pPr>
      <w:r w:rsidRPr="001E75B4">
        <w:rPr>
          <w:color w:val="auto"/>
          <w:sz w:val="25"/>
          <w:szCs w:val="25"/>
        </w:rPr>
        <w:t xml:space="preserve">5.1.2. Требовать от </w:t>
      </w:r>
      <w:r w:rsidR="002A5101" w:rsidRPr="001E75B4">
        <w:rPr>
          <w:color w:val="auto"/>
          <w:sz w:val="25"/>
          <w:szCs w:val="25"/>
        </w:rPr>
        <w:t>Подрядчика</w:t>
      </w:r>
      <w:r w:rsidRPr="001E75B4">
        <w:rPr>
          <w:color w:val="auto"/>
          <w:sz w:val="25"/>
          <w:szCs w:val="25"/>
        </w:rPr>
        <w:t xml:space="preserve"> представления надлежащим образом оформленной </w:t>
      </w:r>
      <w:r w:rsidRPr="001E75B4">
        <w:rPr>
          <w:color w:val="auto"/>
          <w:spacing w:val="-2"/>
          <w:sz w:val="25"/>
          <w:szCs w:val="25"/>
        </w:rPr>
        <w:t>документации и материалов, подтверждающих исполнен</w:t>
      </w:r>
      <w:r w:rsidR="00A71C56" w:rsidRPr="001E75B4">
        <w:rPr>
          <w:color w:val="auto"/>
          <w:spacing w:val="-2"/>
          <w:sz w:val="25"/>
          <w:szCs w:val="25"/>
        </w:rPr>
        <w:t xml:space="preserve">ие обязательств в соответствии </w:t>
      </w:r>
      <w:r w:rsidR="001339F6" w:rsidRPr="001E75B4">
        <w:rPr>
          <w:color w:val="auto"/>
          <w:spacing w:val="-2"/>
          <w:sz w:val="25"/>
          <w:szCs w:val="25"/>
        </w:rPr>
        <w:t xml:space="preserve">с </w:t>
      </w:r>
      <w:r w:rsidR="007F5E6A" w:rsidRPr="001E75B4">
        <w:rPr>
          <w:color w:val="auto"/>
          <w:spacing w:val="-2"/>
          <w:sz w:val="25"/>
          <w:szCs w:val="25"/>
        </w:rPr>
        <w:t>Контракт</w:t>
      </w:r>
      <w:r w:rsidR="0012197C" w:rsidRPr="001E75B4">
        <w:rPr>
          <w:color w:val="auto"/>
          <w:spacing w:val="-2"/>
          <w:sz w:val="25"/>
          <w:szCs w:val="25"/>
        </w:rPr>
        <w:t>ом</w:t>
      </w:r>
      <w:r w:rsidRPr="001E75B4">
        <w:rPr>
          <w:color w:val="auto"/>
          <w:spacing w:val="-2"/>
          <w:sz w:val="25"/>
          <w:szCs w:val="25"/>
        </w:rPr>
        <w:t>.</w:t>
      </w:r>
    </w:p>
    <w:p w14:paraId="40E91F55" w14:textId="77777777" w:rsidR="00701648" w:rsidRPr="001E75B4" w:rsidRDefault="00701648" w:rsidP="00162990">
      <w:pPr>
        <w:ind w:firstLine="567"/>
        <w:jc w:val="both"/>
        <w:rPr>
          <w:color w:val="auto"/>
          <w:sz w:val="25"/>
          <w:szCs w:val="25"/>
        </w:rPr>
      </w:pPr>
      <w:r w:rsidRPr="001E75B4">
        <w:rPr>
          <w:color w:val="auto"/>
          <w:sz w:val="25"/>
          <w:szCs w:val="25"/>
        </w:rPr>
        <w:t>5.1.</w:t>
      </w:r>
      <w:r w:rsidR="00B82441" w:rsidRPr="001E75B4">
        <w:rPr>
          <w:color w:val="auto"/>
          <w:sz w:val="25"/>
          <w:szCs w:val="25"/>
        </w:rPr>
        <w:t>3</w:t>
      </w:r>
      <w:r w:rsidRPr="001E75B4">
        <w:rPr>
          <w:color w:val="auto"/>
          <w:sz w:val="25"/>
          <w:szCs w:val="25"/>
        </w:rPr>
        <w:t xml:space="preserve">. </w:t>
      </w:r>
      <w:r w:rsidR="007765A6" w:rsidRPr="001E75B4">
        <w:rPr>
          <w:color w:val="auto"/>
          <w:sz w:val="25"/>
          <w:szCs w:val="25"/>
        </w:rPr>
        <w:t xml:space="preserve">Письменно запрашивать информацию о ходе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7765A6" w:rsidRPr="001E75B4">
        <w:rPr>
          <w:color w:val="auto"/>
          <w:sz w:val="25"/>
          <w:szCs w:val="25"/>
        </w:rPr>
        <w:t xml:space="preserve">. На данный запрос </w:t>
      </w:r>
      <w:r w:rsidR="00411C31" w:rsidRPr="001E75B4">
        <w:rPr>
          <w:color w:val="auto"/>
          <w:sz w:val="25"/>
          <w:szCs w:val="25"/>
        </w:rPr>
        <w:t>Подрядчик</w:t>
      </w:r>
      <w:r w:rsidR="007765A6" w:rsidRPr="001E75B4">
        <w:rPr>
          <w:color w:val="auto"/>
          <w:sz w:val="25"/>
          <w:szCs w:val="25"/>
        </w:rPr>
        <w:t xml:space="preserve"> предоставляет ответ в письменной форме в течение </w:t>
      </w:r>
      <w:r w:rsidR="001A6198" w:rsidRPr="001E75B4">
        <w:rPr>
          <w:color w:val="auto"/>
          <w:sz w:val="25"/>
          <w:szCs w:val="25"/>
        </w:rPr>
        <w:t>2</w:t>
      </w:r>
      <w:r w:rsidR="009444CD" w:rsidRPr="001E75B4">
        <w:rPr>
          <w:color w:val="auto"/>
          <w:sz w:val="25"/>
          <w:szCs w:val="25"/>
        </w:rPr>
        <w:t xml:space="preserve"> </w:t>
      </w:r>
      <w:r w:rsidR="007765A6" w:rsidRPr="001E75B4">
        <w:rPr>
          <w:color w:val="auto"/>
          <w:sz w:val="25"/>
          <w:szCs w:val="25"/>
        </w:rPr>
        <w:t>(</w:t>
      </w:r>
      <w:r w:rsidR="001A6198" w:rsidRPr="001E75B4">
        <w:rPr>
          <w:color w:val="auto"/>
          <w:sz w:val="25"/>
          <w:szCs w:val="25"/>
        </w:rPr>
        <w:t>двух</w:t>
      </w:r>
      <w:r w:rsidR="007765A6" w:rsidRPr="001E75B4">
        <w:rPr>
          <w:color w:val="auto"/>
          <w:sz w:val="25"/>
          <w:szCs w:val="25"/>
        </w:rPr>
        <w:t>) рабочих дней.</w:t>
      </w:r>
    </w:p>
    <w:p w14:paraId="4A63CDF4" w14:textId="77777777" w:rsidR="00701648" w:rsidRPr="001E75B4" w:rsidRDefault="00701648" w:rsidP="00162990">
      <w:pPr>
        <w:ind w:firstLine="567"/>
        <w:jc w:val="both"/>
        <w:rPr>
          <w:color w:val="auto"/>
          <w:sz w:val="25"/>
          <w:szCs w:val="25"/>
        </w:rPr>
      </w:pPr>
      <w:r w:rsidRPr="001E75B4">
        <w:rPr>
          <w:color w:val="auto"/>
          <w:sz w:val="25"/>
          <w:szCs w:val="25"/>
        </w:rPr>
        <w:t>5.1.</w:t>
      </w:r>
      <w:r w:rsidR="00B82441" w:rsidRPr="001E75B4">
        <w:rPr>
          <w:color w:val="auto"/>
          <w:sz w:val="25"/>
          <w:szCs w:val="25"/>
        </w:rPr>
        <w:t>4</w:t>
      </w:r>
      <w:r w:rsidRPr="001E75B4">
        <w:rPr>
          <w:color w:val="auto"/>
          <w:sz w:val="25"/>
          <w:szCs w:val="25"/>
        </w:rPr>
        <w:t xml:space="preserve">. Осуществлять контроль за объемом и сроками </w:t>
      </w:r>
      <w:r w:rsidR="00EB226E" w:rsidRPr="001E75B4">
        <w:rPr>
          <w:color w:val="auto"/>
          <w:sz w:val="25"/>
          <w:szCs w:val="25"/>
        </w:rPr>
        <w:t>выполнени</w:t>
      </w:r>
      <w:r w:rsidR="004A4844" w:rsidRPr="001E75B4">
        <w:rPr>
          <w:color w:val="auto"/>
          <w:sz w:val="25"/>
          <w:szCs w:val="25"/>
        </w:rPr>
        <w:t>я</w:t>
      </w:r>
      <w:r w:rsidR="00E46669" w:rsidRPr="001E75B4">
        <w:rPr>
          <w:color w:val="auto"/>
          <w:sz w:val="25"/>
          <w:szCs w:val="25"/>
        </w:rPr>
        <w:t xml:space="preserve"> </w:t>
      </w:r>
      <w:r w:rsidR="00EB226E" w:rsidRPr="001E75B4">
        <w:rPr>
          <w:color w:val="auto"/>
          <w:sz w:val="25"/>
          <w:szCs w:val="25"/>
        </w:rPr>
        <w:t>работ</w:t>
      </w:r>
      <w:r w:rsidRPr="001E75B4">
        <w:rPr>
          <w:color w:val="auto"/>
          <w:sz w:val="25"/>
          <w:szCs w:val="25"/>
        </w:rPr>
        <w:t>.</w:t>
      </w:r>
    </w:p>
    <w:p w14:paraId="71E0EDD1" w14:textId="750AA05F" w:rsidR="00701648" w:rsidRPr="001E75B4" w:rsidRDefault="00701648" w:rsidP="00162990">
      <w:pPr>
        <w:ind w:firstLine="567"/>
        <w:jc w:val="both"/>
        <w:rPr>
          <w:color w:val="auto"/>
          <w:sz w:val="25"/>
          <w:szCs w:val="25"/>
        </w:rPr>
      </w:pPr>
      <w:r w:rsidRPr="001E75B4">
        <w:rPr>
          <w:color w:val="auto"/>
          <w:sz w:val="25"/>
          <w:szCs w:val="25"/>
        </w:rPr>
        <w:t>5.1.</w:t>
      </w:r>
      <w:r w:rsidR="00B82441" w:rsidRPr="001E75B4">
        <w:rPr>
          <w:color w:val="auto"/>
          <w:sz w:val="25"/>
          <w:szCs w:val="25"/>
        </w:rPr>
        <w:t>5</w:t>
      </w:r>
      <w:r w:rsidRPr="001E75B4">
        <w:rPr>
          <w:color w:val="auto"/>
          <w:sz w:val="25"/>
          <w:szCs w:val="25"/>
        </w:rPr>
        <w:t xml:space="preserve">. Ссылаться на недостатки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Pr="001E75B4">
        <w:rPr>
          <w:color w:val="auto"/>
          <w:sz w:val="25"/>
          <w:szCs w:val="25"/>
        </w:rPr>
        <w:t xml:space="preserve"> в части объема</w:t>
      </w:r>
      <w:r w:rsidR="005F4254" w:rsidRPr="001E75B4">
        <w:rPr>
          <w:color w:val="auto"/>
          <w:sz w:val="25"/>
          <w:szCs w:val="25"/>
        </w:rPr>
        <w:t>, качества</w:t>
      </w:r>
      <w:r w:rsidRPr="001E75B4">
        <w:rPr>
          <w:color w:val="auto"/>
          <w:sz w:val="25"/>
          <w:szCs w:val="25"/>
        </w:rPr>
        <w:t xml:space="preserve"> и стоимости этих </w:t>
      </w:r>
      <w:r w:rsidR="00EB226E" w:rsidRPr="001E75B4">
        <w:rPr>
          <w:color w:val="auto"/>
          <w:sz w:val="25"/>
          <w:szCs w:val="25"/>
        </w:rPr>
        <w:t>работ</w:t>
      </w:r>
      <w:r w:rsidR="00D067BB" w:rsidRPr="001E75B4">
        <w:rPr>
          <w:color w:val="auto"/>
          <w:sz w:val="25"/>
          <w:szCs w:val="25"/>
        </w:rPr>
        <w:t>, в том числе</w:t>
      </w:r>
      <w:r w:rsidR="005F4254" w:rsidRPr="001E75B4">
        <w:rPr>
          <w:color w:val="auto"/>
          <w:sz w:val="25"/>
          <w:szCs w:val="25"/>
        </w:rPr>
        <w:t xml:space="preserve"> недостатки, выявленные после приемки работ</w:t>
      </w:r>
      <w:r w:rsidRPr="001E75B4">
        <w:rPr>
          <w:color w:val="auto"/>
          <w:sz w:val="25"/>
          <w:szCs w:val="25"/>
        </w:rPr>
        <w:t>.</w:t>
      </w:r>
    </w:p>
    <w:p w14:paraId="59130C5C" w14:textId="77777777" w:rsidR="00701648" w:rsidRPr="001E75B4" w:rsidRDefault="00701648" w:rsidP="00162990">
      <w:pPr>
        <w:ind w:firstLine="567"/>
        <w:jc w:val="both"/>
        <w:rPr>
          <w:b/>
          <w:color w:val="auto"/>
          <w:sz w:val="25"/>
          <w:szCs w:val="25"/>
        </w:rPr>
      </w:pPr>
      <w:r w:rsidRPr="001E75B4">
        <w:rPr>
          <w:b/>
          <w:color w:val="auto"/>
          <w:sz w:val="25"/>
          <w:szCs w:val="25"/>
        </w:rPr>
        <w:t>5.2. Заказчик обязан:</w:t>
      </w:r>
    </w:p>
    <w:p w14:paraId="4ACE00FC" w14:textId="77777777" w:rsidR="00701648" w:rsidRPr="001E75B4" w:rsidRDefault="00701648" w:rsidP="00162990">
      <w:pPr>
        <w:ind w:firstLine="567"/>
        <w:jc w:val="both"/>
        <w:rPr>
          <w:color w:val="auto"/>
          <w:sz w:val="25"/>
          <w:szCs w:val="25"/>
        </w:rPr>
      </w:pPr>
      <w:r w:rsidRPr="001E75B4">
        <w:rPr>
          <w:color w:val="auto"/>
          <w:sz w:val="25"/>
          <w:szCs w:val="25"/>
        </w:rPr>
        <w:t xml:space="preserve">5.2.1. Сообщать в письменной форме </w:t>
      </w:r>
      <w:r w:rsidR="002A5101" w:rsidRPr="001E75B4">
        <w:rPr>
          <w:color w:val="auto"/>
          <w:sz w:val="25"/>
          <w:szCs w:val="25"/>
        </w:rPr>
        <w:t>Подрядчику</w:t>
      </w:r>
      <w:r w:rsidRPr="001E75B4">
        <w:rPr>
          <w:color w:val="auto"/>
          <w:sz w:val="25"/>
          <w:szCs w:val="25"/>
        </w:rPr>
        <w:t xml:space="preserve"> о недостатках, обнаруженных в ходе </w:t>
      </w:r>
      <w:r w:rsidR="00E46669" w:rsidRPr="001E75B4">
        <w:rPr>
          <w:color w:val="auto"/>
          <w:sz w:val="25"/>
          <w:szCs w:val="25"/>
        </w:rPr>
        <w:t xml:space="preserve">выполнения </w:t>
      </w:r>
      <w:r w:rsidR="00EB226E" w:rsidRPr="001E75B4">
        <w:rPr>
          <w:color w:val="auto"/>
          <w:sz w:val="25"/>
          <w:szCs w:val="25"/>
        </w:rPr>
        <w:t>работ</w:t>
      </w:r>
      <w:r w:rsidR="001A6198" w:rsidRPr="001E75B4">
        <w:rPr>
          <w:color w:val="auto"/>
          <w:sz w:val="25"/>
          <w:szCs w:val="25"/>
        </w:rPr>
        <w:t>.</w:t>
      </w:r>
    </w:p>
    <w:p w14:paraId="5C089C09" w14:textId="77777777" w:rsidR="00701648" w:rsidRPr="001E75B4" w:rsidRDefault="00701648" w:rsidP="00162990">
      <w:pPr>
        <w:ind w:firstLine="567"/>
        <w:jc w:val="both"/>
        <w:rPr>
          <w:color w:val="auto"/>
          <w:sz w:val="25"/>
          <w:szCs w:val="25"/>
        </w:rPr>
      </w:pPr>
      <w:r w:rsidRPr="001E75B4">
        <w:rPr>
          <w:color w:val="auto"/>
          <w:sz w:val="25"/>
          <w:szCs w:val="25"/>
        </w:rPr>
        <w:t xml:space="preserve">5.2.2. Своевременно принять и оплатить надлежащим образом </w:t>
      </w:r>
      <w:r w:rsidR="001A6198" w:rsidRPr="001E75B4">
        <w:rPr>
          <w:color w:val="auto"/>
          <w:sz w:val="25"/>
          <w:szCs w:val="25"/>
        </w:rPr>
        <w:t>выполненные</w:t>
      </w:r>
      <w:r w:rsidR="00A92363" w:rsidRPr="001E75B4">
        <w:rPr>
          <w:color w:val="auto"/>
          <w:sz w:val="25"/>
          <w:szCs w:val="25"/>
        </w:rPr>
        <w:t xml:space="preserve"> </w:t>
      </w:r>
      <w:r w:rsidR="00EB226E" w:rsidRPr="001E75B4">
        <w:rPr>
          <w:color w:val="auto"/>
          <w:sz w:val="25"/>
          <w:szCs w:val="25"/>
        </w:rPr>
        <w:t>работ</w:t>
      </w:r>
      <w:r w:rsidR="00E024C4" w:rsidRPr="001E75B4">
        <w:rPr>
          <w:color w:val="auto"/>
          <w:sz w:val="25"/>
          <w:szCs w:val="25"/>
        </w:rPr>
        <w:t>ы</w:t>
      </w:r>
      <w:r w:rsidR="00A92363" w:rsidRPr="001E75B4">
        <w:rPr>
          <w:color w:val="auto"/>
          <w:sz w:val="25"/>
          <w:szCs w:val="25"/>
        </w:rPr>
        <w:t xml:space="preserve"> </w:t>
      </w:r>
      <w:r w:rsidRPr="001E75B4">
        <w:rPr>
          <w:color w:val="auto"/>
          <w:sz w:val="25"/>
          <w:szCs w:val="25"/>
        </w:rPr>
        <w:t xml:space="preserve">в соответствии с </w:t>
      </w:r>
      <w:r w:rsidR="007F5E6A" w:rsidRPr="001E75B4">
        <w:rPr>
          <w:color w:val="auto"/>
          <w:sz w:val="25"/>
          <w:szCs w:val="25"/>
        </w:rPr>
        <w:t>Контракт</w:t>
      </w:r>
      <w:r w:rsidR="0012197C" w:rsidRPr="001E75B4">
        <w:rPr>
          <w:color w:val="auto"/>
          <w:sz w:val="25"/>
          <w:szCs w:val="25"/>
        </w:rPr>
        <w:t>ом</w:t>
      </w:r>
      <w:r w:rsidRPr="001E75B4">
        <w:rPr>
          <w:color w:val="auto"/>
          <w:sz w:val="25"/>
          <w:szCs w:val="25"/>
        </w:rPr>
        <w:t>.</w:t>
      </w:r>
    </w:p>
    <w:p w14:paraId="0FB3C493" w14:textId="77777777" w:rsidR="00701648" w:rsidRPr="001E75B4" w:rsidRDefault="00701648" w:rsidP="00162990">
      <w:pPr>
        <w:ind w:firstLine="567"/>
        <w:jc w:val="both"/>
        <w:rPr>
          <w:b/>
          <w:color w:val="auto"/>
          <w:sz w:val="25"/>
          <w:szCs w:val="25"/>
        </w:rPr>
      </w:pPr>
      <w:r w:rsidRPr="001E75B4">
        <w:rPr>
          <w:b/>
          <w:color w:val="auto"/>
          <w:sz w:val="25"/>
          <w:szCs w:val="25"/>
        </w:rPr>
        <w:t xml:space="preserve">5.3. </w:t>
      </w:r>
      <w:r w:rsidR="00411C31" w:rsidRPr="001E75B4">
        <w:rPr>
          <w:b/>
          <w:color w:val="auto"/>
          <w:sz w:val="25"/>
          <w:szCs w:val="25"/>
        </w:rPr>
        <w:t>Подрядчик</w:t>
      </w:r>
      <w:r w:rsidRPr="001E75B4">
        <w:rPr>
          <w:b/>
          <w:color w:val="auto"/>
          <w:sz w:val="25"/>
          <w:szCs w:val="25"/>
        </w:rPr>
        <w:t xml:space="preserve"> вправе:</w:t>
      </w:r>
    </w:p>
    <w:p w14:paraId="7E8902E1" w14:textId="52590566" w:rsidR="00701648" w:rsidRPr="001E75B4" w:rsidRDefault="00701648" w:rsidP="00162990">
      <w:pPr>
        <w:ind w:firstLine="567"/>
        <w:jc w:val="both"/>
        <w:rPr>
          <w:color w:val="auto"/>
          <w:sz w:val="25"/>
          <w:szCs w:val="25"/>
        </w:rPr>
      </w:pPr>
      <w:r w:rsidRPr="001E75B4">
        <w:rPr>
          <w:color w:val="auto"/>
          <w:sz w:val="25"/>
          <w:szCs w:val="25"/>
        </w:rPr>
        <w:t xml:space="preserve">5.3.1. Требовать своевременного подписания Заказчиком </w:t>
      </w:r>
      <w:r w:rsidR="00EA5C72" w:rsidRPr="001E75B4">
        <w:rPr>
          <w:sz w:val="25"/>
          <w:szCs w:val="25"/>
        </w:rPr>
        <w:t>Акт</w:t>
      </w:r>
      <w:r w:rsidR="00980857">
        <w:rPr>
          <w:sz w:val="25"/>
          <w:szCs w:val="25"/>
        </w:rPr>
        <w:t>а</w:t>
      </w:r>
      <w:r w:rsidR="00EA5C72" w:rsidRPr="001E75B4">
        <w:rPr>
          <w:sz w:val="25"/>
          <w:szCs w:val="25"/>
        </w:rPr>
        <w:t xml:space="preserve"> приемки (ф. 0510452) </w:t>
      </w:r>
      <w:r w:rsidRPr="001E75B4">
        <w:rPr>
          <w:color w:val="auto"/>
          <w:sz w:val="25"/>
          <w:szCs w:val="25"/>
        </w:rPr>
        <w:t xml:space="preserve">на основании представленных </w:t>
      </w:r>
      <w:r w:rsidR="002A5101" w:rsidRPr="001E75B4">
        <w:rPr>
          <w:color w:val="auto"/>
          <w:sz w:val="25"/>
          <w:szCs w:val="25"/>
        </w:rPr>
        <w:t>Подрядчиком</w:t>
      </w:r>
      <w:r w:rsidRPr="001E75B4">
        <w:rPr>
          <w:color w:val="auto"/>
          <w:sz w:val="25"/>
          <w:szCs w:val="25"/>
        </w:rPr>
        <w:t xml:space="preserve"> отчетных документов и при условии истечения срока, указанного </w:t>
      </w:r>
      <w:r w:rsidR="00E240B5" w:rsidRPr="001E75B4">
        <w:rPr>
          <w:color w:val="auto"/>
          <w:sz w:val="25"/>
          <w:szCs w:val="25"/>
        </w:rPr>
        <w:t xml:space="preserve">в </w:t>
      </w:r>
      <w:r w:rsidR="00EA5C72">
        <w:rPr>
          <w:color w:val="auto"/>
          <w:sz w:val="25"/>
          <w:szCs w:val="25"/>
        </w:rPr>
        <w:t>разделе</w:t>
      </w:r>
      <w:r w:rsidR="00E240B5" w:rsidRPr="001E75B4">
        <w:rPr>
          <w:color w:val="auto"/>
          <w:sz w:val="25"/>
          <w:szCs w:val="25"/>
        </w:rPr>
        <w:t xml:space="preserve"> 4 </w:t>
      </w:r>
      <w:r w:rsidR="007F5E6A" w:rsidRPr="001E75B4">
        <w:rPr>
          <w:color w:val="auto"/>
          <w:sz w:val="25"/>
          <w:szCs w:val="25"/>
        </w:rPr>
        <w:t>Контракт</w:t>
      </w:r>
      <w:r w:rsidR="0012197C" w:rsidRPr="001E75B4">
        <w:rPr>
          <w:color w:val="auto"/>
          <w:sz w:val="25"/>
          <w:szCs w:val="25"/>
        </w:rPr>
        <w:t>а</w:t>
      </w:r>
      <w:r w:rsidRPr="001E75B4">
        <w:rPr>
          <w:color w:val="auto"/>
          <w:sz w:val="25"/>
          <w:szCs w:val="25"/>
        </w:rPr>
        <w:t>.</w:t>
      </w:r>
    </w:p>
    <w:p w14:paraId="69407CE1" w14:textId="3B235758" w:rsidR="00701648" w:rsidRPr="001E75B4" w:rsidRDefault="00701648" w:rsidP="00162990">
      <w:pPr>
        <w:ind w:firstLine="567"/>
        <w:jc w:val="both"/>
        <w:rPr>
          <w:color w:val="auto"/>
          <w:sz w:val="25"/>
          <w:szCs w:val="25"/>
        </w:rPr>
      </w:pPr>
      <w:r w:rsidRPr="001E75B4">
        <w:rPr>
          <w:color w:val="auto"/>
          <w:sz w:val="25"/>
          <w:szCs w:val="25"/>
        </w:rPr>
        <w:t xml:space="preserve">5.3.2. Требовать своевременной оплаты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Pr="001E75B4">
        <w:rPr>
          <w:color w:val="auto"/>
          <w:sz w:val="25"/>
          <w:szCs w:val="25"/>
        </w:rPr>
        <w:t xml:space="preserve"> в соот</w:t>
      </w:r>
      <w:r w:rsidR="00911C58" w:rsidRPr="001E75B4">
        <w:rPr>
          <w:color w:val="auto"/>
          <w:sz w:val="25"/>
          <w:szCs w:val="25"/>
        </w:rPr>
        <w:t>ветствии с</w:t>
      </w:r>
      <w:r w:rsidR="00EA5C72">
        <w:rPr>
          <w:color w:val="auto"/>
          <w:sz w:val="25"/>
          <w:szCs w:val="25"/>
        </w:rPr>
        <w:t xml:space="preserve"> разделом </w:t>
      </w:r>
      <w:r w:rsidR="00D50EF5" w:rsidRPr="001E75B4">
        <w:rPr>
          <w:color w:val="auto"/>
          <w:sz w:val="25"/>
          <w:szCs w:val="25"/>
        </w:rPr>
        <w:t xml:space="preserve">2 </w:t>
      </w:r>
      <w:r w:rsidR="007F5E6A" w:rsidRPr="001E75B4">
        <w:rPr>
          <w:color w:val="auto"/>
          <w:sz w:val="25"/>
          <w:szCs w:val="25"/>
        </w:rPr>
        <w:t>Контракт</w:t>
      </w:r>
      <w:r w:rsidR="00D50EF5" w:rsidRPr="001E75B4">
        <w:rPr>
          <w:color w:val="auto"/>
          <w:sz w:val="25"/>
          <w:szCs w:val="25"/>
        </w:rPr>
        <w:t>а.</w:t>
      </w:r>
    </w:p>
    <w:p w14:paraId="6A03A96A" w14:textId="588D2815" w:rsidR="00137E0F" w:rsidRPr="001E75B4" w:rsidRDefault="00137E0F" w:rsidP="00162990">
      <w:pPr>
        <w:ind w:firstLine="567"/>
        <w:jc w:val="both"/>
        <w:rPr>
          <w:color w:val="auto"/>
          <w:sz w:val="25"/>
          <w:szCs w:val="25"/>
        </w:rPr>
      </w:pPr>
      <w:r w:rsidRPr="001E75B4">
        <w:rPr>
          <w:color w:val="auto"/>
          <w:sz w:val="25"/>
          <w:szCs w:val="25"/>
        </w:rPr>
        <w:lastRenderedPageBreak/>
        <w:t>5.3.3. П</w:t>
      </w:r>
      <w:r w:rsidR="00D067BB" w:rsidRPr="001E75B4">
        <w:rPr>
          <w:color w:val="auto"/>
          <w:sz w:val="25"/>
          <w:szCs w:val="25"/>
        </w:rPr>
        <w:t>о согласованию с Заказчиком п</w:t>
      </w:r>
      <w:r w:rsidRPr="001E75B4">
        <w:rPr>
          <w:color w:val="auto"/>
          <w:sz w:val="25"/>
          <w:szCs w:val="25"/>
        </w:rPr>
        <w:t xml:space="preserve">ривлечь к исполнению своих обязательств по </w:t>
      </w:r>
      <w:r w:rsidR="007F5E6A" w:rsidRPr="001E75B4">
        <w:rPr>
          <w:color w:val="auto"/>
          <w:sz w:val="25"/>
          <w:szCs w:val="25"/>
        </w:rPr>
        <w:t>Контракт</w:t>
      </w:r>
      <w:r w:rsidRPr="001E75B4">
        <w:rPr>
          <w:color w:val="auto"/>
          <w:sz w:val="25"/>
          <w:szCs w:val="25"/>
        </w:rPr>
        <w:t xml:space="preserve">у </w:t>
      </w:r>
      <w:r w:rsidR="00EA5C72">
        <w:rPr>
          <w:color w:val="auto"/>
          <w:sz w:val="25"/>
          <w:szCs w:val="25"/>
        </w:rPr>
        <w:t>субподрядчиков</w:t>
      </w:r>
      <w:r w:rsidR="001339F6" w:rsidRPr="001E75B4">
        <w:rPr>
          <w:color w:val="auto"/>
          <w:sz w:val="25"/>
          <w:szCs w:val="25"/>
        </w:rPr>
        <w:t xml:space="preserve">. </w:t>
      </w:r>
      <w:r w:rsidRPr="001E75B4">
        <w:rPr>
          <w:color w:val="auto"/>
          <w:sz w:val="25"/>
          <w:szCs w:val="25"/>
        </w:rPr>
        <w:t xml:space="preserve">При этом </w:t>
      </w:r>
      <w:r w:rsidR="00411C31" w:rsidRPr="001E75B4">
        <w:rPr>
          <w:color w:val="auto"/>
          <w:sz w:val="25"/>
          <w:szCs w:val="25"/>
        </w:rPr>
        <w:t>Подрядчик</w:t>
      </w:r>
      <w:r w:rsidRPr="001E75B4">
        <w:rPr>
          <w:color w:val="auto"/>
          <w:sz w:val="25"/>
          <w:szCs w:val="25"/>
        </w:rPr>
        <w:t xml:space="preserve"> несет ответственность перед Заказчиком за неисполнение или ненадлежащее исполнение обязательств субподрядчиками.</w:t>
      </w:r>
    </w:p>
    <w:p w14:paraId="29873401" w14:textId="1CB2BFDB" w:rsidR="00137E0F" w:rsidRPr="001E75B4" w:rsidRDefault="00137E0F" w:rsidP="00162990">
      <w:pPr>
        <w:ind w:firstLine="567"/>
        <w:jc w:val="both"/>
        <w:rPr>
          <w:color w:val="auto"/>
          <w:sz w:val="25"/>
          <w:szCs w:val="25"/>
        </w:rPr>
      </w:pPr>
      <w:r w:rsidRPr="001E75B4">
        <w:rPr>
          <w:color w:val="auto"/>
          <w:sz w:val="25"/>
          <w:szCs w:val="25"/>
        </w:rPr>
        <w:t>5.3.4.</w:t>
      </w:r>
      <w:r w:rsidR="005B79B2" w:rsidRPr="001E75B4">
        <w:rPr>
          <w:color w:val="auto"/>
          <w:sz w:val="25"/>
          <w:szCs w:val="25"/>
        </w:rPr>
        <w:t> </w:t>
      </w:r>
      <w:r w:rsidRPr="001E75B4">
        <w:rPr>
          <w:color w:val="auto"/>
          <w:sz w:val="25"/>
          <w:szCs w:val="25"/>
        </w:rPr>
        <w:t xml:space="preserve">Привлечение </w:t>
      </w:r>
      <w:r w:rsidR="00A926CB" w:rsidRPr="001E75B4">
        <w:rPr>
          <w:color w:val="auto"/>
          <w:sz w:val="25"/>
          <w:szCs w:val="25"/>
        </w:rPr>
        <w:t>с</w:t>
      </w:r>
      <w:r w:rsidR="00EA5C72">
        <w:rPr>
          <w:color w:val="auto"/>
          <w:sz w:val="25"/>
          <w:szCs w:val="25"/>
        </w:rPr>
        <w:t>убподрядчиков</w:t>
      </w:r>
      <w:r w:rsidRPr="001E75B4">
        <w:rPr>
          <w:color w:val="auto"/>
          <w:sz w:val="25"/>
          <w:szCs w:val="25"/>
        </w:rPr>
        <w:t xml:space="preserve"> не влечет изменение Цены </w:t>
      </w:r>
      <w:r w:rsidR="007F5E6A" w:rsidRPr="001E75B4">
        <w:rPr>
          <w:color w:val="auto"/>
          <w:sz w:val="25"/>
          <w:szCs w:val="25"/>
        </w:rPr>
        <w:t>Контракт</w:t>
      </w:r>
      <w:r w:rsidRPr="001E75B4">
        <w:rPr>
          <w:color w:val="auto"/>
          <w:sz w:val="25"/>
          <w:szCs w:val="25"/>
        </w:rPr>
        <w:t xml:space="preserve">а и/или объемов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A92363" w:rsidRPr="001E75B4">
        <w:rPr>
          <w:color w:val="auto"/>
          <w:sz w:val="25"/>
          <w:szCs w:val="25"/>
        </w:rPr>
        <w:t xml:space="preserve"> по </w:t>
      </w:r>
      <w:r w:rsidR="007F5E6A" w:rsidRPr="001E75B4">
        <w:rPr>
          <w:color w:val="auto"/>
          <w:sz w:val="25"/>
          <w:szCs w:val="25"/>
        </w:rPr>
        <w:t>Контракт</w:t>
      </w:r>
      <w:r w:rsidRPr="001E75B4">
        <w:rPr>
          <w:color w:val="auto"/>
          <w:sz w:val="25"/>
          <w:szCs w:val="25"/>
        </w:rPr>
        <w:t xml:space="preserve">у. </w:t>
      </w:r>
    </w:p>
    <w:p w14:paraId="15736CD5" w14:textId="77777777" w:rsidR="00701648" w:rsidRPr="001E75B4" w:rsidRDefault="00701648" w:rsidP="00162990">
      <w:pPr>
        <w:ind w:firstLine="567"/>
        <w:jc w:val="both"/>
        <w:rPr>
          <w:b/>
          <w:color w:val="auto"/>
          <w:sz w:val="25"/>
          <w:szCs w:val="25"/>
        </w:rPr>
      </w:pPr>
      <w:r w:rsidRPr="001E75B4">
        <w:rPr>
          <w:b/>
          <w:color w:val="auto"/>
          <w:sz w:val="25"/>
          <w:szCs w:val="25"/>
        </w:rPr>
        <w:t xml:space="preserve">5.4. </w:t>
      </w:r>
      <w:r w:rsidR="00411C31" w:rsidRPr="001E75B4">
        <w:rPr>
          <w:b/>
          <w:color w:val="auto"/>
          <w:sz w:val="25"/>
          <w:szCs w:val="25"/>
        </w:rPr>
        <w:t>Подрядчик</w:t>
      </w:r>
      <w:r w:rsidRPr="001E75B4">
        <w:rPr>
          <w:b/>
          <w:color w:val="auto"/>
          <w:sz w:val="25"/>
          <w:szCs w:val="25"/>
        </w:rPr>
        <w:t xml:space="preserve"> обязан:</w:t>
      </w:r>
    </w:p>
    <w:p w14:paraId="0822D23E" w14:textId="2B1461C7" w:rsidR="00701648" w:rsidRDefault="00701648" w:rsidP="00162990">
      <w:pPr>
        <w:ind w:firstLine="567"/>
        <w:jc w:val="both"/>
        <w:rPr>
          <w:color w:val="auto"/>
          <w:sz w:val="25"/>
          <w:szCs w:val="25"/>
        </w:rPr>
      </w:pPr>
      <w:r w:rsidRPr="001E75B4">
        <w:rPr>
          <w:color w:val="auto"/>
          <w:sz w:val="25"/>
          <w:szCs w:val="25"/>
        </w:rPr>
        <w:t xml:space="preserve">5.4.1. Своевременно и надлежащим образом </w:t>
      </w:r>
      <w:r w:rsidR="001A6198" w:rsidRPr="001E75B4">
        <w:rPr>
          <w:color w:val="auto"/>
          <w:sz w:val="25"/>
          <w:szCs w:val="25"/>
        </w:rPr>
        <w:t>выполнить</w:t>
      </w:r>
      <w:r w:rsidR="00A92363" w:rsidRPr="001E75B4">
        <w:rPr>
          <w:color w:val="auto"/>
          <w:sz w:val="25"/>
          <w:szCs w:val="25"/>
        </w:rPr>
        <w:t xml:space="preserve"> </w:t>
      </w:r>
      <w:r w:rsidR="00EB226E" w:rsidRPr="001E75B4">
        <w:rPr>
          <w:color w:val="auto"/>
          <w:sz w:val="25"/>
          <w:szCs w:val="25"/>
        </w:rPr>
        <w:t>работ</w:t>
      </w:r>
      <w:r w:rsidR="00772586" w:rsidRPr="001E75B4">
        <w:rPr>
          <w:color w:val="auto"/>
          <w:sz w:val="25"/>
          <w:szCs w:val="25"/>
        </w:rPr>
        <w:t>ы</w:t>
      </w:r>
      <w:r w:rsidRPr="001E75B4">
        <w:rPr>
          <w:color w:val="auto"/>
          <w:sz w:val="25"/>
          <w:szCs w:val="25"/>
        </w:rPr>
        <w:t xml:space="preserve"> </w:t>
      </w:r>
      <w:r w:rsidR="00BB19B9" w:rsidRPr="001E75B4">
        <w:rPr>
          <w:color w:val="auto"/>
          <w:sz w:val="25"/>
          <w:szCs w:val="25"/>
        </w:rPr>
        <w:t xml:space="preserve">и представить Заказчику </w:t>
      </w:r>
      <w:r w:rsidR="00EA5C72">
        <w:rPr>
          <w:color w:val="auto"/>
          <w:sz w:val="25"/>
          <w:szCs w:val="25"/>
        </w:rPr>
        <w:t>необходимую</w:t>
      </w:r>
      <w:r w:rsidR="00BB19B9" w:rsidRPr="001E75B4">
        <w:rPr>
          <w:color w:val="auto"/>
          <w:sz w:val="25"/>
          <w:szCs w:val="25"/>
        </w:rPr>
        <w:t xml:space="preserve"> документацию по итогам исполнения </w:t>
      </w:r>
      <w:r w:rsidR="007F5E6A" w:rsidRPr="001E75B4">
        <w:rPr>
          <w:color w:val="auto"/>
          <w:sz w:val="25"/>
          <w:szCs w:val="25"/>
        </w:rPr>
        <w:t>Контракт</w:t>
      </w:r>
      <w:r w:rsidR="0012197C" w:rsidRPr="001E75B4">
        <w:rPr>
          <w:color w:val="auto"/>
          <w:sz w:val="25"/>
          <w:szCs w:val="25"/>
        </w:rPr>
        <w:t>а</w:t>
      </w:r>
      <w:r w:rsidR="00BB19B9" w:rsidRPr="001E75B4">
        <w:rPr>
          <w:color w:val="auto"/>
          <w:sz w:val="25"/>
          <w:szCs w:val="25"/>
        </w:rPr>
        <w:t>.</w:t>
      </w:r>
    </w:p>
    <w:p w14:paraId="2D1FB2B0" w14:textId="7410AAB9" w:rsidR="003444EE" w:rsidRDefault="00701648" w:rsidP="003444EE">
      <w:pPr>
        <w:ind w:firstLine="567"/>
        <w:jc w:val="both"/>
        <w:rPr>
          <w:color w:val="auto"/>
          <w:sz w:val="25"/>
          <w:szCs w:val="25"/>
        </w:rPr>
      </w:pPr>
      <w:r w:rsidRPr="001E75B4">
        <w:rPr>
          <w:color w:val="auto"/>
          <w:sz w:val="25"/>
          <w:szCs w:val="25"/>
        </w:rPr>
        <w:t>5.4.2.</w:t>
      </w:r>
      <w:r w:rsidR="003444EE" w:rsidRPr="003444EE">
        <w:rPr>
          <w:color w:val="auto"/>
          <w:sz w:val="25"/>
          <w:szCs w:val="25"/>
        </w:rPr>
        <w:t> В соответствии со ст. 714 ГК</w:t>
      </w:r>
      <w:r w:rsidR="003444EE">
        <w:rPr>
          <w:color w:val="auto"/>
          <w:sz w:val="25"/>
          <w:szCs w:val="25"/>
        </w:rPr>
        <w:t xml:space="preserve"> РФ нести</w:t>
      </w:r>
      <w:r w:rsidR="003444EE" w:rsidRPr="003444EE">
        <w:rPr>
          <w:color w:val="auto"/>
          <w:sz w:val="25"/>
          <w:szCs w:val="25"/>
        </w:rPr>
        <w:t xml:space="preserve"> ответственность за несохранность предоставленных Заказчиком материалов и возместить их полную стоимость в случае утраты или повреждения. </w:t>
      </w:r>
      <w:r w:rsidR="003444EE">
        <w:rPr>
          <w:color w:val="auto"/>
          <w:sz w:val="25"/>
          <w:szCs w:val="25"/>
        </w:rPr>
        <w:t>По окончании работ предоставить Заказчику отчет о расходовании материалов.</w:t>
      </w:r>
    </w:p>
    <w:p w14:paraId="499075E8" w14:textId="77777777" w:rsidR="003444EE" w:rsidRDefault="003444EE" w:rsidP="00162990">
      <w:pPr>
        <w:ind w:firstLine="567"/>
        <w:jc w:val="both"/>
        <w:rPr>
          <w:color w:val="auto"/>
          <w:sz w:val="25"/>
          <w:szCs w:val="25"/>
        </w:rPr>
      </w:pPr>
      <w:r w:rsidRPr="001E75B4">
        <w:rPr>
          <w:color w:val="auto"/>
          <w:sz w:val="25"/>
          <w:szCs w:val="25"/>
        </w:rPr>
        <w:t xml:space="preserve">5.4.3. </w:t>
      </w:r>
      <w:r w:rsidR="00701648" w:rsidRPr="001E75B4">
        <w:rPr>
          <w:color w:val="auto"/>
          <w:sz w:val="25"/>
          <w:szCs w:val="25"/>
        </w:rPr>
        <w:t xml:space="preserve"> Обеспечивать соответствие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701648" w:rsidRPr="001E75B4">
        <w:rPr>
          <w:color w:val="auto"/>
          <w:sz w:val="25"/>
          <w:szCs w:val="25"/>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Pr>
          <w:color w:val="auto"/>
          <w:sz w:val="25"/>
          <w:szCs w:val="25"/>
        </w:rPr>
        <w:t xml:space="preserve"> </w:t>
      </w:r>
    </w:p>
    <w:p w14:paraId="01F6AAF3" w14:textId="77777777" w:rsidR="003444EE" w:rsidRPr="001E75B4" w:rsidRDefault="00701648" w:rsidP="003444EE">
      <w:pPr>
        <w:ind w:firstLine="567"/>
        <w:jc w:val="both"/>
        <w:rPr>
          <w:color w:val="auto"/>
          <w:sz w:val="25"/>
          <w:szCs w:val="25"/>
        </w:rPr>
      </w:pPr>
      <w:r w:rsidRPr="001E75B4">
        <w:rPr>
          <w:color w:val="auto"/>
          <w:sz w:val="25"/>
          <w:szCs w:val="25"/>
        </w:rPr>
        <w:t xml:space="preserve">5.4.4. </w:t>
      </w:r>
      <w:r w:rsidR="003444EE" w:rsidRPr="001E75B4">
        <w:rPr>
          <w:color w:val="auto"/>
          <w:sz w:val="25"/>
          <w:szCs w:val="25"/>
        </w:rPr>
        <w:t>Обеспечить устранение недостатков и дефектов, выявленных при приемке выполненных работ и в течение гарантийного срока за свой счет.</w:t>
      </w:r>
    </w:p>
    <w:p w14:paraId="21765922" w14:textId="0E31AE33" w:rsidR="00BB19B9" w:rsidRPr="001E75B4" w:rsidRDefault="00701648" w:rsidP="00162990">
      <w:pPr>
        <w:ind w:firstLine="567"/>
        <w:jc w:val="both"/>
        <w:rPr>
          <w:color w:val="auto"/>
          <w:sz w:val="25"/>
          <w:szCs w:val="25"/>
        </w:rPr>
      </w:pPr>
      <w:r w:rsidRPr="001E75B4">
        <w:rPr>
          <w:color w:val="auto"/>
          <w:sz w:val="25"/>
          <w:szCs w:val="25"/>
        </w:rPr>
        <w:t xml:space="preserve">5.4.5. </w:t>
      </w:r>
      <w:r w:rsidR="003444EE" w:rsidRPr="001E75B4">
        <w:rPr>
          <w:color w:val="auto"/>
          <w:sz w:val="25"/>
          <w:szCs w:val="25"/>
        </w:rPr>
        <w:t>Приостановить выполнение работ в случае обнаружения не</w:t>
      </w:r>
      <w:r w:rsidR="003444EE">
        <w:rPr>
          <w:color w:val="auto"/>
          <w:sz w:val="25"/>
          <w:szCs w:val="25"/>
        </w:rPr>
        <w:t xml:space="preserve"> </w:t>
      </w:r>
      <w:r w:rsidR="003444EE" w:rsidRPr="001E75B4">
        <w:rPr>
          <w:color w:val="auto"/>
          <w:sz w:val="25"/>
          <w:szCs w:val="25"/>
        </w:rPr>
        <w:t xml:space="preserve">зависящих от Подрядчика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Контрактом срок, и сообщить об этом Заказчику в течение </w:t>
      </w:r>
      <w:r w:rsidR="003444EE">
        <w:rPr>
          <w:color w:val="auto"/>
          <w:sz w:val="25"/>
          <w:szCs w:val="25"/>
        </w:rPr>
        <w:t>1</w:t>
      </w:r>
      <w:r w:rsidR="003444EE" w:rsidRPr="001E75B4">
        <w:rPr>
          <w:color w:val="auto"/>
          <w:sz w:val="25"/>
          <w:szCs w:val="25"/>
        </w:rPr>
        <w:t xml:space="preserve"> (</w:t>
      </w:r>
      <w:r w:rsidR="003444EE">
        <w:rPr>
          <w:color w:val="auto"/>
          <w:sz w:val="25"/>
          <w:szCs w:val="25"/>
        </w:rPr>
        <w:t>одного</w:t>
      </w:r>
      <w:r w:rsidR="003444EE" w:rsidRPr="001E75B4">
        <w:rPr>
          <w:color w:val="auto"/>
          <w:sz w:val="25"/>
          <w:szCs w:val="25"/>
        </w:rPr>
        <w:t>) дн</w:t>
      </w:r>
      <w:r w:rsidR="003444EE">
        <w:rPr>
          <w:color w:val="auto"/>
          <w:sz w:val="25"/>
          <w:szCs w:val="25"/>
        </w:rPr>
        <w:t>я</w:t>
      </w:r>
      <w:r w:rsidR="003444EE" w:rsidRPr="001E75B4">
        <w:rPr>
          <w:color w:val="auto"/>
          <w:sz w:val="25"/>
          <w:szCs w:val="25"/>
        </w:rPr>
        <w:t xml:space="preserve"> после приостановления выполнения работ.</w:t>
      </w:r>
    </w:p>
    <w:p w14:paraId="54463761" w14:textId="30CECADF" w:rsidR="00D50EF5" w:rsidRPr="001E75B4" w:rsidRDefault="00701648" w:rsidP="00162990">
      <w:pPr>
        <w:ind w:firstLine="567"/>
        <w:jc w:val="both"/>
        <w:rPr>
          <w:color w:val="auto"/>
          <w:sz w:val="25"/>
          <w:szCs w:val="25"/>
        </w:rPr>
      </w:pPr>
      <w:r w:rsidRPr="001E75B4">
        <w:rPr>
          <w:color w:val="auto"/>
          <w:sz w:val="25"/>
          <w:szCs w:val="25"/>
        </w:rPr>
        <w:t xml:space="preserve">5.4.6. </w:t>
      </w:r>
      <w:r w:rsidR="003444EE" w:rsidRPr="001E75B4">
        <w:rPr>
          <w:color w:val="auto"/>
          <w:sz w:val="25"/>
          <w:szCs w:val="25"/>
        </w:rP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w:t>
      </w:r>
    </w:p>
    <w:p w14:paraId="72B1654B" w14:textId="37FA366F" w:rsidR="003444EE" w:rsidRDefault="00137E0F" w:rsidP="00162990">
      <w:pPr>
        <w:ind w:firstLine="567"/>
        <w:jc w:val="both"/>
        <w:rPr>
          <w:color w:val="auto"/>
          <w:sz w:val="25"/>
          <w:szCs w:val="25"/>
        </w:rPr>
      </w:pPr>
      <w:r w:rsidRPr="001E75B4">
        <w:rPr>
          <w:color w:val="auto"/>
          <w:sz w:val="25"/>
          <w:szCs w:val="25"/>
        </w:rPr>
        <w:t>5.4.</w:t>
      </w:r>
      <w:r w:rsidR="00456A6F" w:rsidRPr="001E75B4">
        <w:rPr>
          <w:color w:val="auto"/>
          <w:sz w:val="25"/>
          <w:szCs w:val="25"/>
        </w:rPr>
        <w:t>7</w:t>
      </w:r>
      <w:r w:rsidRPr="001E75B4">
        <w:rPr>
          <w:color w:val="auto"/>
          <w:sz w:val="25"/>
          <w:szCs w:val="25"/>
        </w:rPr>
        <w:t xml:space="preserve">. </w:t>
      </w:r>
      <w:r w:rsidR="003444EE" w:rsidRPr="001E75B4">
        <w:rPr>
          <w:color w:val="auto"/>
          <w:sz w:val="25"/>
          <w:szCs w:val="25"/>
        </w:rPr>
        <w:t>Представить Заказчику сведения об изменении своего фактического местонахождения, банковских реквизитов, реорганизации, ликвидации, банкротстве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Контракте.</w:t>
      </w:r>
    </w:p>
    <w:p w14:paraId="24C76FC3" w14:textId="42E83747" w:rsidR="00137E0F" w:rsidRPr="001E75B4" w:rsidRDefault="003444EE" w:rsidP="00162990">
      <w:pPr>
        <w:ind w:firstLine="567"/>
        <w:jc w:val="both"/>
        <w:rPr>
          <w:color w:val="auto"/>
          <w:sz w:val="25"/>
          <w:szCs w:val="25"/>
        </w:rPr>
      </w:pPr>
      <w:r>
        <w:rPr>
          <w:color w:val="auto"/>
          <w:sz w:val="25"/>
          <w:szCs w:val="25"/>
        </w:rPr>
        <w:t xml:space="preserve">5.4.8. </w:t>
      </w:r>
      <w:r w:rsidR="00137E0F" w:rsidRPr="001E75B4">
        <w:rPr>
          <w:color w:val="auto"/>
          <w:sz w:val="25"/>
          <w:szCs w:val="25"/>
        </w:rPr>
        <w:t xml:space="preserve">Исполнять иные обязательства, предусмотренные действующим законодательством и </w:t>
      </w:r>
      <w:r w:rsidR="007F5E6A" w:rsidRPr="001E75B4">
        <w:rPr>
          <w:color w:val="auto"/>
          <w:sz w:val="25"/>
          <w:szCs w:val="25"/>
        </w:rPr>
        <w:t>Контракт</w:t>
      </w:r>
      <w:r w:rsidR="00137E0F" w:rsidRPr="001E75B4">
        <w:rPr>
          <w:color w:val="auto"/>
          <w:sz w:val="25"/>
          <w:szCs w:val="25"/>
        </w:rPr>
        <w:t>ом.</w:t>
      </w:r>
    </w:p>
    <w:p w14:paraId="1217586B" w14:textId="77777777" w:rsidR="00701648" w:rsidRPr="00206F20" w:rsidRDefault="00701648" w:rsidP="00162990">
      <w:pPr>
        <w:jc w:val="both"/>
        <w:rPr>
          <w:color w:val="auto"/>
          <w:sz w:val="16"/>
          <w:szCs w:val="16"/>
        </w:rPr>
      </w:pPr>
    </w:p>
    <w:p w14:paraId="24A7CCC7" w14:textId="77777777" w:rsidR="003465BC" w:rsidRDefault="00701648" w:rsidP="00162990">
      <w:pPr>
        <w:jc w:val="center"/>
        <w:rPr>
          <w:b/>
          <w:color w:val="auto"/>
          <w:sz w:val="25"/>
          <w:szCs w:val="25"/>
        </w:rPr>
      </w:pPr>
      <w:r w:rsidRPr="001E75B4">
        <w:rPr>
          <w:b/>
          <w:color w:val="auto"/>
          <w:sz w:val="25"/>
          <w:szCs w:val="25"/>
        </w:rPr>
        <w:t>6. Гарантии</w:t>
      </w:r>
    </w:p>
    <w:p w14:paraId="23567F73" w14:textId="77777777" w:rsidR="000543B2" w:rsidRPr="001E75B4" w:rsidRDefault="000543B2" w:rsidP="00162990">
      <w:pPr>
        <w:jc w:val="center"/>
        <w:rPr>
          <w:b/>
          <w:color w:val="auto"/>
          <w:sz w:val="25"/>
          <w:szCs w:val="25"/>
        </w:rPr>
      </w:pPr>
    </w:p>
    <w:p w14:paraId="5467A1D8" w14:textId="77777777" w:rsidR="00A423A0" w:rsidRPr="001E75B4" w:rsidRDefault="00A423A0" w:rsidP="00162990">
      <w:pPr>
        <w:ind w:firstLine="567"/>
        <w:jc w:val="both"/>
        <w:rPr>
          <w:color w:val="auto"/>
          <w:sz w:val="25"/>
          <w:szCs w:val="25"/>
        </w:rPr>
      </w:pPr>
      <w:r w:rsidRPr="001E75B4">
        <w:rPr>
          <w:color w:val="auto"/>
          <w:sz w:val="25"/>
          <w:szCs w:val="25"/>
        </w:rPr>
        <w:t xml:space="preserve">6.1. Подрядчик гарантирует качество </w:t>
      </w:r>
      <w:r w:rsidR="00DA6ED1" w:rsidRPr="001E75B4">
        <w:rPr>
          <w:color w:val="auto"/>
          <w:sz w:val="25"/>
          <w:szCs w:val="25"/>
        </w:rPr>
        <w:t xml:space="preserve">работ </w:t>
      </w:r>
      <w:r w:rsidRPr="001E75B4">
        <w:rPr>
          <w:color w:val="auto"/>
          <w:sz w:val="25"/>
          <w:szCs w:val="25"/>
        </w:rPr>
        <w:t xml:space="preserve">в соответствии с требованиями, указанными в Контракте. </w:t>
      </w:r>
    </w:p>
    <w:p w14:paraId="278A2A0D" w14:textId="1740DE8D" w:rsidR="00D97CA4" w:rsidRDefault="00A423A0" w:rsidP="00D97CA4">
      <w:pPr>
        <w:shd w:val="clear" w:color="auto" w:fill="FFFFFF"/>
        <w:ind w:firstLine="567"/>
        <w:jc w:val="both"/>
        <w:rPr>
          <w:color w:val="auto"/>
          <w:sz w:val="25"/>
          <w:szCs w:val="25"/>
        </w:rPr>
      </w:pPr>
      <w:r w:rsidRPr="001E75B4">
        <w:rPr>
          <w:color w:val="auto"/>
          <w:sz w:val="25"/>
          <w:szCs w:val="25"/>
        </w:rPr>
        <w:t xml:space="preserve">6.2. Гарантийный срок на выполненные работы составляет </w:t>
      </w:r>
      <w:r w:rsidR="00046F60" w:rsidRPr="001E75B4">
        <w:rPr>
          <w:color w:val="auto"/>
          <w:sz w:val="25"/>
          <w:szCs w:val="25"/>
        </w:rPr>
        <w:t>36</w:t>
      </w:r>
      <w:r w:rsidRPr="001E75B4">
        <w:rPr>
          <w:color w:val="auto"/>
          <w:sz w:val="25"/>
          <w:szCs w:val="25"/>
        </w:rPr>
        <w:t xml:space="preserve"> месяцев с даты подписания Акта </w:t>
      </w:r>
      <w:r w:rsidR="00206F20">
        <w:rPr>
          <w:color w:val="auto"/>
          <w:spacing w:val="-2"/>
          <w:sz w:val="25"/>
          <w:szCs w:val="25"/>
        </w:rPr>
        <w:t xml:space="preserve">приемки </w:t>
      </w:r>
      <w:r w:rsidR="00206F20" w:rsidRPr="00445803">
        <w:rPr>
          <w:sz w:val="25"/>
          <w:szCs w:val="25"/>
        </w:rPr>
        <w:t>(ф. 0510452)</w:t>
      </w:r>
      <w:r w:rsidR="00C50322" w:rsidRPr="001E75B4">
        <w:rPr>
          <w:color w:val="auto"/>
          <w:spacing w:val="-2"/>
          <w:sz w:val="25"/>
          <w:szCs w:val="25"/>
        </w:rPr>
        <w:t>.</w:t>
      </w:r>
      <w:r w:rsidR="00D97CA4" w:rsidRPr="00D97CA4">
        <w:rPr>
          <w:color w:val="auto"/>
          <w:sz w:val="25"/>
          <w:szCs w:val="25"/>
        </w:rPr>
        <w:t xml:space="preserve"> Гарантия качества распространяется на все, что составляет результат работы.</w:t>
      </w:r>
    </w:p>
    <w:p w14:paraId="41EC0E13" w14:textId="7A8858DF" w:rsidR="00082BE4" w:rsidRPr="00D97CA4" w:rsidRDefault="00082BE4" w:rsidP="00D97CA4">
      <w:pPr>
        <w:shd w:val="clear" w:color="auto" w:fill="FFFFFF"/>
        <w:ind w:firstLine="567"/>
        <w:jc w:val="both"/>
        <w:rPr>
          <w:color w:val="auto"/>
          <w:sz w:val="25"/>
          <w:szCs w:val="25"/>
        </w:rPr>
      </w:pPr>
      <w:r w:rsidRPr="00082BE4">
        <w:rPr>
          <w:color w:val="auto"/>
          <w:sz w:val="25"/>
          <w:szCs w:val="25"/>
        </w:rPr>
        <w:t>Заказчик не отвечает за недостатки предоставленных им материалов, которые не были и не могли быть обнаружены при их передаче Подрядчику, а также за недостатки, о которых Подрядчик своевременно не предупредил Заказчика, приостановив работы (ст.716 ГК РФ).</w:t>
      </w:r>
    </w:p>
    <w:p w14:paraId="3AEB270A" w14:textId="496DFE0B" w:rsidR="00D97CA4" w:rsidRDefault="00A423A0" w:rsidP="00D97CA4">
      <w:pPr>
        <w:shd w:val="clear" w:color="auto" w:fill="FFFFFF"/>
        <w:ind w:firstLine="567"/>
        <w:jc w:val="both"/>
        <w:rPr>
          <w:color w:val="auto"/>
          <w:sz w:val="25"/>
          <w:szCs w:val="25"/>
        </w:rPr>
      </w:pPr>
      <w:r w:rsidRPr="001E75B4">
        <w:rPr>
          <w:color w:val="auto"/>
          <w:sz w:val="25"/>
          <w:szCs w:val="25"/>
        </w:rPr>
        <w:t xml:space="preserve">6.3. </w:t>
      </w:r>
      <w:r w:rsidR="00D97CA4" w:rsidRPr="00D97CA4">
        <w:rPr>
          <w:color w:val="auto"/>
          <w:sz w:val="25"/>
          <w:szCs w:val="25"/>
        </w:rPr>
        <w:t xml:space="preserve">В случае предъявления Заказчиком требования об устранении недостатков выполненной </w:t>
      </w:r>
      <w:r w:rsidR="00D97CA4" w:rsidRPr="00D97CA4">
        <w:rPr>
          <w:color w:val="auto"/>
          <w:sz w:val="25"/>
          <w:szCs w:val="25"/>
        </w:rPr>
        <w:lastRenderedPageBreak/>
        <w:t xml:space="preserve">работы они должны быть устранены Подрядчиком в срок 10 </w:t>
      </w:r>
      <w:r w:rsidR="00206F20">
        <w:rPr>
          <w:color w:val="auto"/>
          <w:sz w:val="25"/>
          <w:szCs w:val="25"/>
        </w:rPr>
        <w:t xml:space="preserve">(десять) </w:t>
      </w:r>
      <w:r w:rsidR="00D97CA4" w:rsidRPr="00D97CA4">
        <w:rPr>
          <w:color w:val="auto"/>
          <w:sz w:val="25"/>
          <w:szCs w:val="25"/>
        </w:rPr>
        <w:t xml:space="preserve">дней с момента получения этого требования. </w:t>
      </w:r>
      <w:r w:rsidR="00D97CA4" w:rsidRPr="001E75B4">
        <w:rPr>
          <w:color w:val="auto"/>
          <w:sz w:val="25"/>
          <w:szCs w:val="25"/>
          <w:shd w:val="clear" w:color="auto" w:fill="FFFFFF"/>
        </w:rPr>
        <w:t>Гарантийный срок продлевается на период устранения выявленных недостатков.</w:t>
      </w:r>
    </w:p>
    <w:p w14:paraId="6CC17627" w14:textId="77777777" w:rsidR="00D97CA4" w:rsidRDefault="00D97CA4" w:rsidP="00D97CA4">
      <w:pPr>
        <w:ind w:firstLine="567"/>
        <w:jc w:val="both"/>
        <w:rPr>
          <w:color w:val="auto"/>
          <w:sz w:val="25"/>
          <w:szCs w:val="25"/>
        </w:rPr>
      </w:pPr>
      <w:r>
        <w:rPr>
          <w:color w:val="auto"/>
          <w:sz w:val="25"/>
          <w:szCs w:val="25"/>
        </w:rPr>
        <w:t xml:space="preserve">6.4. </w:t>
      </w:r>
      <w:r w:rsidRPr="001E75B4">
        <w:rPr>
          <w:color w:val="auto"/>
          <w:sz w:val="25"/>
          <w:szCs w:val="25"/>
        </w:rPr>
        <w:t>Невыполнение требований Заказчика по устранению выявленных недостатков в установленный Заказчиком срок является ненадлежащим исполнением Контракта и влечет применение штрафных санкций по п. 7.2. Контракта.</w:t>
      </w:r>
      <w:r w:rsidRPr="00D97CA4">
        <w:rPr>
          <w:color w:val="auto"/>
          <w:sz w:val="25"/>
          <w:szCs w:val="25"/>
        </w:rPr>
        <w:t xml:space="preserve"> </w:t>
      </w:r>
    </w:p>
    <w:p w14:paraId="58BF33A9" w14:textId="78B210FD" w:rsidR="00D97CA4" w:rsidRDefault="00D97CA4" w:rsidP="00D97CA4">
      <w:pPr>
        <w:ind w:firstLine="567"/>
        <w:jc w:val="both"/>
        <w:rPr>
          <w:color w:val="auto"/>
          <w:sz w:val="25"/>
          <w:szCs w:val="25"/>
        </w:rPr>
      </w:pPr>
      <w:r>
        <w:rPr>
          <w:color w:val="auto"/>
          <w:sz w:val="25"/>
          <w:szCs w:val="25"/>
        </w:rPr>
        <w:t xml:space="preserve">6.5. </w:t>
      </w:r>
      <w:r w:rsidRPr="001E75B4">
        <w:rPr>
          <w:color w:val="auto"/>
          <w:sz w:val="25"/>
          <w:szCs w:val="25"/>
        </w:rPr>
        <w:t>Удовлетворение требований Заказчика о безвозмездном устранении недостатков не освобождает Подрядчика от ответственности в форме неустойки за соответствующие нарушения.</w:t>
      </w:r>
    </w:p>
    <w:p w14:paraId="092899ED" w14:textId="1620D711" w:rsidR="00D97CA4" w:rsidRPr="00D97CA4" w:rsidRDefault="00D97CA4" w:rsidP="00407677">
      <w:pPr>
        <w:shd w:val="clear" w:color="auto" w:fill="FFFFFF"/>
        <w:ind w:firstLine="567"/>
        <w:jc w:val="both"/>
        <w:rPr>
          <w:color w:val="auto"/>
          <w:sz w:val="25"/>
          <w:szCs w:val="25"/>
        </w:rPr>
      </w:pPr>
      <w:r>
        <w:rPr>
          <w:color w:val="auto"/>
          <w:sz w:val="25"/>
          <w:szCs w:val="25"/>
        </w:rPr>
        <w:t xml:space="preserve">6.6. </w:t>
      </w:r>
      <w:r w:rsidRPr="00D97CA4">
        <w:rPr>
          <w:color w:val="auto"/>
          <w:sz w:val="25"/>
          <w:szCs w:val="25"/>
        </w:rPr>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r w:rsidR="00407677">
        <w:rPr>
          <w:color w:val="auto"/>
          <w:sz w:val="25"/>
          <w:szCs w:val="25"/>
        </w:rPr>
        <w:t xml:space="preserve">. </w:t>
      </w:r>
      <w:r w:rsidRPr="00D97CA4">
        <w:rPr>
          <w:color w:val="auto"/>
          <w:sz w:val="25"/>
          <w:szCs w:val="25"/>
        </w:rPr>
        <w:t xml:space="preserve">Подрядчик обязан возместить расходы Заказчика на устранение недостатков выполненной работы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требования. Расходы подлежат возмещению при условии представления Заказчиком подтверждающих документов. </w:t>
      </w:r>
    </w:p>
    <w:p w14:paraId="48863358" w14:textId="3C393216" w:rsidR="00D97CA4" w:rsidRDefault="00407677" w:rsidP="00495B81">
      <w:pPr>
        <w:shd w:val="clear" w:color="auto" w:fill="FFFFFF"/>
        <w:ind w:firstLine="567"/>
        <w:jc w:val="both"/>
        <w:rPr>
          <w:color w:val="auto"/>
          <w:sz w:val="25"/>
          <w:szCs w:val="25"/>
        </w:rPr>
      </w:pPr>
      <w:r>
        <w:rPr>
          <w:color w:val="auto"/>
          <w:sz w:val="25"/>
          <w:szCs w:val="25"/>
        </w:rPr>
        <w:t xml:space="preserve">6.7. </w:t>
      </w:r>
      <w:r w:rsidR="00D97CA4" w:rsidRPr="00D97CA4">
        <w:rPr>
          <w:color w:val="auto"/>
          <w:sz w:val="25"/>
          <w:szCs w:val="25"/>
        </w:rPr>
        <w:t xml:space="preserve">Если отступления в работе от условий Контракта или иные недостатки результата работы не были устранены в установленный Контрактом срок либо являются существенными и неустранимыми, Заказчик вправе отказаться от исполнения Контракта и потребовать возмещения причиненных убытков. </w:t>
      </w:r>
    </w:p>
    <w:p w14:paraId="34D81658" w14:textId="77777777" w:rsidR="003B1588" w:rsidRPr="00206F20" w:rsidRDefault="003B1588" w:rsidP="00162990">
      <w:pPr>
        <w:shd w:val="clear" w:color="auto" w:fill="FFFFFF"/>
        <w:jc w:val="both"/>
        <w:rPr>
          <w:b/>
          <w:color w:val="auto"/>
          <w:sz w:val="16"/>
          <w:szCs w:val="16"/>
        </w:rPr>
      </w:pPr>
    </w:p>
    <w:p w14:paraId="60DDFCA4" w14:textId="77777777" w:rsidR="003465BC" w:rsidRDefault="007E4FD0" w:rsidP="00162990">
      <w:pPr>
        <w:jc w:val="center"/>
        <w:rPr>
          <w:b/>
          <w:color w:val="auto"/>
          <w:sz w:val="25"/>
          <w:szCs w:val="25"/>
        </w:rPr>
      </w:pPr>
      <w:r w:rsidRPr="001E75B4">
        <w:rPr>
          <w:b/>
          <w:color w:val="auto"/>
          <w:sz w:val="25"/>
          <w:szCs w:val="25"/>
        </w:rPr>
        <w:t>7</w:t>
      </w:r>
      <w:r w:rsidR="00727932" w:rsidRPr="001E75B4">
        <w:rPr>
          <w:b/>
          <w:color w:val="auto"/>
          <w:sz w:val="25"/>
          <w:szCs w:val="25"/>
        </w:rPr>
        <w:t xml:space="preserve">. </w:t>
      </w:r>
      <w:r w:rsidR="00701648" w:rsidRPr="001E75B4">
        <w:rPr>
          <w:b/>
          <w:color w:val="auto"/>
          <w:sz w:val="25"/>
          <w:szCs w:val="25"/>
        </w:rPr>
        <w:t>Ответственность Сторон</w:t>
      </w:r>
    </w:p>
    <w:p w14:paraId="43818940" w14:textId="77777777" w:rsidR="000543B2" w:rsidRPr="001E75B4" w:rsidRDefault="000543B2" w:rsidP="00162990">
      <w:pPr>
        <w:jc w:val="center"/>
        <w:rPr>
          <w:b/>
          <w:color w:val="auto"/>
          <w:sz w:val="25"/>
          <w:szCs w:val="25"/>
        </w:rPr>
      </w:pPr>
    </w:p>
    <w:p w14:paraId="3F321524" w14:textId="77777777" w:rsidR="0058775D" w:rsidRPr="001E75B4" w:rsidRDefault="0058775D" w:rsidP="00162990">
      <w:pPr>
        <w:widowControl/>
        <w:autoSpaceDE/>
        <w:autoSpaceDN/>
        <w:ind w:firstLine="527"/>
        <w:jc w:val="both"/>
        <w:rPr>
          <w:sz w:val="25"/>
          <w:szCs w:val="25"/>
        </w:rPr>
      </w:pPr>
      <w:r w:rsidRPr="001E75B4">
        <w:rPr>
          <w:sz w:val="25"/>
          <w:szCs w:val="25"/>
        </w:rPr>
        <w:t>7.1. За неисполнение или ненадлежащее исполнение своих обязательств, установленных Контрактом, Заказчик и Подрядчик несут ответственность в соответствии с действующим законодательством Российской Федерации.</w:t>
      </w:r>
    </w:p>
    <w:p w14:paraId="7F61DFB0" w14:textId="77777777" w:rsidR="0058775D" w:rsidRPr="001E75B4" w:rsidRDefault="0058775D" w:rsidP="00162990">
      <w:pPr>
        <w:widowControl/>
        <w:tabs>
          <w:tab w:val="left" w:pos="1535"/>
        </w:tabs>
        <w:autoSpaceDE/>
        <w:autoSpaceDN/>
        <w:ind w:firstLine="527"/>
        <w:jc w:val="both"/>
        <w:rPr>
          <w:sz w:val="25"/>
          <w:szCs w:val="25"/>
        </w:rPr>
      </w:pPr>
      <w:r w:rsidRPr="001E75B4">
        <w:rPr>
          <w:sz w:val="25"/>
          <w:szCs w:val="25"/>
        </w:rPr>
        <w:t>7.2.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r w:rsidRPr="001E75B4">
        <w:rPr>
          <w:spacing w:val="-14"/>
          <w:sz w:val="25"/>
          <w:szCs w:val="25"/>
        </w:rPr>
        <w:t xml:space="preserve"> </w:t>
      </w:r>
      <w:r w:rsidRPr="001E75B4">
        <w:rPr>
          <w:sz w:val="25"/>
          <w:szCs w:val="25"/>
        </w:rPr>
        <w:t>устанавливается</w:t>
      </w:r>
      <w:r w:rsidRPr="001E75B4">
        <w:rPr>
          <w:spacing w:val="-14"/>
          <w:sz w:val="25"/>
          <w:szCs w:val="25"/>
        </w:rPr>
        <w:t xml:space="preserve"> </w:t>
      </w:r>
      <w:r w:rsidRPr="001E75B4">
        <w:rPr>
          <w:sz w:val="25"/>
          <w:szCs w:val="25"/>
        </w:rPr>
        <w:t>в</w:t>
      </w:r>
      <w:r w:rsidRPr="001E75B4">
        <w:rPr>
          <w:spacing w:val="-15"/>
          <w:sz w:val="25"/>
          <w:szCs w:val="25"/>
        </w:rPr>
        <w:t xml:space="preserve"> </w:t>
      </w:r>
      <w:r w:rsidRPr="001E75B4">
        <w:rPr>
          <w:sz w:val="25"/>
          <w:szCs w:val="25"/>
        </w:rPr>
        <w:t>виде</w:t>
      </w:r>
      <w:r w:rsidRPr="001E75B4">
        <w:rPr>
          <w:spacing w:val="-15"/>
          <w:sz w:val="25"/>
          <w:szCs w:val="25"/>
        </w:rPr>
        <w:t xml:space="preserve"> </w:t>
      </w:r>
      <w:r w:rsidRPr="001E75B4">
        <w:rPr>
          <w:sz w:val="25"/>
          <w:szCs w:val="25"/>
        </w:rPr>
        <w:t>фиксированной</w:t>
      </w:r>
      <w:r w:rsidRPr="001E75B4">
        <w:rPr>
          <w:spacing w:val="-16"/>
          <w:sz w:val="25"/>
          <w:szCs w:val="25"/>
        </w:rPr>
        <w:t xml:space="preserve"> </w:t>
      </w:r>
      <w:r w:rsidRPr="001E75B4">
        <w:rPr>
          <w:sz w:val="25"/>
          <w:szCs w:val="25"/>
        </w:rPr>
        <w:t>суммы</w:t>
      </w:r>
      <w:r w:rsidRPr="001E75B4">
        <w:rPr>
          <w:spacing w:val="-9"/>
          <w:sz w:val="25"/>
          <w:szCs w:val="25"/>
        </w:rPr>
        <w:t xml:space="preserve"> </w:t>
      </w:r>
      <w:r w:rsidRPr="001E75B4">
        <w:rPr>
          <w:sz w:val="25"/>
          <w:szCs w:val="25"/>
        </w:rPr>
        <w:t>в</w:t>
      </w:r>
      <w:r w:rsidRPr="001E75B4">
        <w:rPr>
          <w:spacing w:val="-15"/>
          <w:sz w:val="25"/>
          <w:szCs w:val="25"/>
        </w:rPr>
        <w:t xml:space="preserve"> </w:t>
      </w:r>
      <w:r w:rsidRPr="001E75B4">
        <w:rPr>
          <w:sz w:val="25"/>
          <w:szCs w:val="25"/>
        </w:rPr>
        <w:t>размере</w:t>
      </w:r>
      <w:r w:rsidRPr="001E75B4">
        <w:rPr>
          <w:spacing w:val="-15"/>
          <w:sz w:val="25"/>
          <w:szCs w:val="25"/>
        </w:rPr>
        <w:t xml:space="preserve"> </w:t>
      </w:r>
      <w:r w:rsidRPr="001E75B4">
        <w:rPr>
          <w:sz w:val="25"/>
          <w:szCs w:val="25"/>
        </w:rPr>
        <w:t>10</w:t>
      </w:r>
      <w:r w:rsidRPr="001E75B4">
        <w:rPr>
          <w:spacing w:val="-15"/>
          <w:sz w:val="25"/>
          <w:szCs w:val="25"/>
        </w:rPr>
        <w:t xml:space="preserve"> </w:t>
      </w:r>
      <w:r w:rsidRPr="001E75B4">
        <w:rPr>
          <w:sz w:val="25"/>
          <w:szCs w:val="25"/>
        </w:rPr>
        <w:t>процентов</w:t>
      </w:r>
      <w:r w:rsidRPr="001E75B4">
        <w:rPr>
          <w:spacing w:val="-14"/>
          <w:sz w:val="25"/>
          <w:szCs w:val="25"/>
        </w:rPr>
        <w:t xml:space="preserve"> </w:t>
      </w:r>
      <w:r w:rsidRPr="001E75B4">
        <w:rPr>
          <w:sz w:val="25"/>
          <w:szCs w:val="25"/>
        </w:rPr>
        <w:t>Цены</w:t>
      </w:r>
      <w:r w:rsidRPr="001E75B4">
        <w:rPr>
          <w:spacing w:val="-15"/>
          <w:sz w:val="25"/>
          <w:szCs w:val="25"/>
        </w:rPr>
        <w:t xml:space="preserve"> </w:t>
      </w:r>
      <w:r w:rsidRPr="001E75B4">
        <w:rPr>
          <w:sz w:val="25"/>
          <w:szCs w:val="25"/>
        </w:rPr>
        <w:t>Контракта.</w:t>
      </w:r>
    </w:p>
    <w:p w14:paraId="68CF6C6E" w14:textId="77777777" w:rsidR="0058775D" w:rsidRPr="001E75B4" w:rsidRDefault="0058775D" w:rsidP="00162990">
      <w:pPr>
        <w:widowControl/>
        <w:tabs>
          <w:tab w:val="left" w:pos="1535"/>
        </w:tabs>
        <w:autoSpaceDE/>
        <w:autoSpaceDN/>
        <w:ind w:firstLine="527"/>
        <w:jc w:val="both"/>
        <w:rPr>
          <w:sz w:val="25"/>
          <w:szCs w:val="25"/>
        </w:rPr>
      </w:pPr>
      <w:r w:rsidRPr="001E75B4">
        <w:rPr>
          <w:sz w:val="25"/>
          <w:szCs w:val="25"/>
        </w:rPr>
        <w:t>7.3.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(при наличии в контракте таких обязательств) штраф в размере 1000 рублей.</w:t>
      </w:r>
    </w:p>
    <w:p w14:paraId="787F9DC9" w14:textId="77777777" w:rsidR="0058775D" w:rsidRPr="001E75B4" w:rsidRDefault="0058775D" w:rsidP="00162990">
      <w:pPr>
        <w:widowControl/>
        <w:tabs>
          <w:tab w:val="left" w:pos="1535"/>
        </w:tabs>
        <w:autoSpaceDE/>
        <w:autoSpaceDN/>
        <w:ind w:firstLine="527"/>
        <w:jc w:val="both"/>
        <w:rPr>
          <w:sz w:val="25"/>
          <w:szCs w:val="25"/>
        </w:rPr>
      </w:pPr>
      <w:r w:rsidRPr="001E75B4">
        <w:rPr>
          <w:sz w:val="25"/>
          <w:szCs w:val="25"/>
        </w:rPr>
        <w:t>7.4. Пеня начисляется за каждый день просрочки исполнения Подрядчиком обязательства, предусмотренного Контрактом, в разме</w:t>
      </w:r>
      <w:r w:rsidR="00BE4AEA" w:rsidRPr="001E75B4">
        <w:rPr>
          <w:sz w:val="25"/>
          <w:szCs w:val="25"/>
        </w:rPr>
        <w:t>ре 1/300 ключевой</w:t>
      </w:r>
      <w:r w:rsidR="00D55C99" w:rsidRPr="001E75B4">
        <w:rPr>
          <w:sz w:val="25"/>
          <w:szCs w:val="25"/>
        </w:rPr>
        <w:t xml:space="preserve"> ставки</w:t>
      </w:r>
      <w:r w:rsidRPr="001E75B4">
        <w:rPr>
          <w:sz w:val="25"/>
          <w:szCs w:val="25"/>
        </w:rPr>
        <w:t>, установленной Центральным Банком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52D52274" w14:textId="77777777" w:rsidR="0058775D" w:rsidRPr="001E75B4" w:rsidRDefault="006351BA" w:rsidP="00162990">
      <w:pPr>
        <w:widowControl/>
        <w:tabs>
          <w:tab w:val="left" w:pos="1535"/>
        </w:tabs>
        <w:autoSpaceDE/>
        <w:autoSpaceDN/>
        <w:ind w:firstLine="527"/>
        <w:jc w:val="both"/>
        <w:rPr>
          <w:sz w:val="25"/>
          <w:szCs w:val="25"/>
        </w:rPr>
      </w:pPr>
      <w:r w:rsidRPr="001E75B4">
        <w:rPr>
          <w:sz w:val="25"/>
          <w:szCs w:val="25"/>
        </w:rPr>
        <w:t>7.5</w:t>
      </w:r>
      <w:r w:rsidR="0058775D" w:rsidRPr="001E75B4">
        <w:rPr>
          <w:sz w:val="25"/>
          <w:szCs w:val="25"/>
        </w:rPr>
        <w:t xml:space="preserve">. В случае просрочки исполнения Заказчиком обязательств, предусмотренных Контрактом, Подрядчик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1/300 действующей на дату уплаты пеней ключевой ставки Центрального банка Российской Федерации от неуплаченной в срок суммы. </w:t>
      </w:r>
    </w:p>
    <w:p w14:paraId="55978E7C" w14:textId="77777777" w:rsidR="0058775D" w:rsidRPr="001E75B4" w:rsidRDefault="006351BA" w:rsidP="00162990">
      <w:pPr>
        <w:widowControl/>
        <w:tabs>
          <w:tab w:val="left" w:pos="1535"/>
        </w:tabs>
        <w:autoSpaceDE/>
        <w:autoSpaceDN/>
        <w:ind w:firstLine="527"/>
        <w:jc w:val="both"/>
        <w:rPr>
          <w:sz w:val="25"/>
          <w:szCs w:val="25"/>
        </w:rPr>
      </w:pPr>
      <w:r w:rsidRPr="001E75B4">
        <w:rPr>
          <w:sz w:val="25"/>
          <w:szCs w:val="25"/>
        </w:rPr>
        <w:t>7.6</w:t>
      </w:r>
      <w:r w:rsidR="0058775D" w:rsidRPr="001E75B4">
        <w:rPr>
          <w:sz w:val="25"/>
          <w:szCs w:val="25"/>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 1000 рублей.</w:t>
      </w:r>
    </w:p>
    <w:p w14:paraId="32421CCA" w14:textId="77777777" w:rsidR="0058775D" w:rsidRPr="001E75B4" w:rsidRDefault="006351BA" w:rsidP="00162990">
      <w:pPr>
        <w:widowControl/>
        <w:tabs>
          <w:tab w:val="left" w:pos="1552"/>
        </w:tabs>
        <w:autoSpaceDE/>
        <w:autoSpaceDN/>
        <w:ind w:firstLine="527"/>
        <w:jc w:val="both"/>
        <w:rPr>
          <w:sz w:val="25"/>
          <w:szCs w:val="25"/>
        </w:rPr>
      </w:pPr>
      <w:r w:rsidRPr="001E75B4">
        <w:rPr>
          <w:sz w:val="25"/>
          <w:szCs w:val="25"/>
        </w:rPr>
        <w:lastRenderedPageBreak/>
        <w:t>7.7</w:t>
      </w:r>
      <w:r w:rsidR="0058775D" w:rsidRPr="001E75B4">
        <w:rPr>
          <w:sz w:val="25"/>
          <w:szCs w:val="25"/>
        </w:rPr>
        <w:t>.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w:t>
      </w:r>
      <w:r w:rsidR="0058775D" w:rsidRPr="001E75B4">
        <w:rPr>
          <w:spacing w:val="-4"/>
          <w:sz w:val="25"/>
          <w:szCs w:val="25"/>
        </w:rPr>
        <w:t xml:space="preserve"> </w:t>
      </w:r>
      <w:r w:rsidR="0058775D" w:rsidRPr="001E75B4">
        <w:rPr>
          <w:sz w:val="25"/>
          <w:szCs w:val="25"/>
        </w:rPr>
        <w:t>Контракта.</w:t>
      </w:r>
    </w:p>
    <w:p w14:paraId="2D5740E2" w14:textId="77777777" w:rsidR="006351BA" w:rsidRPr="001E75B4" w:rsidRDefault="006351BA" w:rsidP="00543DE0">
      <w:pPr>
        <w:widowControl/>
        <w:tabs>
          <w:tab w:val="left" w:pos="1552"/>
        </w:tabs>
        <w:autoSpaceDE/>
        <w:autoSpaceDN/>
        <w:ind w:firstLine="527"/>
        <w:jc w:val="both"/>
        <w:rPr>
          <w:sz w:val="25"/>
          <w:szCs w:val="25"/>
        </w:rPr>
      </w:pPr>
      <w:r w:rsidRPr="001E75B4">
        <w:rPr>
          <w:sz w:val="25"/>
          <w:szCs w:val="25"/>
        </w:rPr>
        <w:t>7.8. Общая сумма начисленной неустойки (штрафов, пени) за неисполнение или ненадлежащее исполнение Заказчиком обязательств, предусмотренных Контрактом, не может превышать Цену Контракта.</w:t>
      </w:r>
    </w:p>
    <w:p w14:paraId="0760ED3B" w14:textId="77777777" w:rsidR="0058775D" w:rsidRPr="001E75B4" w:rsidRDefault="00A33D50" w:rsidP="00543DE0">
      <w:pPr>
        <w:widowControl/>
        <w:tabs>
          <w:tab w:val="left" w:pos="1521"/>
        </w:tabs>
        <w:autoSpaceDE/>
        <w:autoSpaceDN/>
        <w:ind w:firstLine="527"/>
        <w:jc w:val="both"/>
        <w:rPr>
          <w:sz w:val="25"/>
          <w:szCs w:val="25"/>
        </w:rPr>
      </w:pPr>
      <w:r w:rsidRPr="001E75B4">
        <w:rPr>
          <w:sz w:val="25"/>
          <w:szCs w:val="25"/>
        </w:rPr>
        <w:t>7.9</w:t>
      </w:r>
      <w:r w:rsidR="0058775D" w:rsidRPr="001E75B4">
        <w:rPr>
          <w:sz w:val="25"/>
          <w:szCs w:val="25"/>
        </w:rPr>
        <w:t>. 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w:t>
      </w:r>
      <w:r w:rsidR="0058775D" w:rsidRPr="001E75B4">
        <w:rPr>
          <w:spacing w:val="-5"/>
          <w:sz w:val="25"/>
          <w:szCs w:val="25"/>
        </w:rPr>
        <w:t xml:space="preserve"> </w:t>
      </w:r>
      <w:r w:rsidR="0058775D" w:rsidRPr="001E75B4">
        <w:rPr>
          <w:sz w:val="25"/>
          <w:szCs w:val="25"/>
        </w:rPr>
        <w:t>стороны.</w:t>
      </w:r>
    </w:p>
    <w:p w14:paraId="507DFFBB" w14:textId="0EC0F951" w:rsidR="0058775D" w:rsidRPr="001E75B4" w:rsidRDefault="00A33D50" w:rsidP="00162990">
      <w:pPr>
        <w:widowControl/>
        <w:tabs>
          <w:tab w:val="left" w:pos="1473"/>
        </w:tabs>
        <w:autoSpaceDE/>
        <w:autoSpaceDN/>
        <w:ind w:firstLine="527"/>
        <w:jc w:val="both"/>
        <w:rPr>
          <w:sz w:val="25"/>
          <w:szCs w:val="25"/>
        </w:rPr>
      </w:pPr>
      <w:r w:rsidRPr="001E75B4">
        <w:rPr>
          <w:sz w:val="25"/>
          <w:szCs w:val="25"/>
        </w:rPr>
        <w:t>7.1</w:t>
      </w:r>
      <w:r w:rsidR="00F919CF">
        <w:rPr>
          <w:sz w:val="25"/>
          <w:szCs w:val="25"/>
        </w:rPr>
        <w:t>0</w:t>
      </w:r>
      <w:r w:rsidR="0058775D" w:rsidRPr="001E75B4">
        <w:rPr>
          <w:sz w:val="25"/>
          <w:szCs w:val="25"/>
        </w:rPr>
        <w:t>. Уплата Подрядчиком неустойки или применение иной формы ответственности не освобождает его от исполнения обязательств по</w:t>
      </w:r>
      <w:r w:rsidR="0058775D" w:rsidRPr="001E75B4">
        <w:rPr>
          <w:spacing w:val="-2"/>
          <w:sz w:val="25"/>
          <w:szCs w:val="25"/>
        </w:rPr>
        <w:t xml:space="preserve"> </w:t>
      </w:r>
      <w:r w:rsidR="0058775D" w:rsidRPr="001E75B4">
        <w:rPr>
          <w:sz w:val="25"/>
          <w:szCs w:val="25"/>
        </w:rPr>
        <w:t>Контракту.</w:t>
      </w:r>
    </w:p>
    <w:p w14:paraId="050863B0" w14:textId="77777777" w:rsidR="00162990" w:rsidRPr="00206F20" w:rsidRDefault="00162990" w:rsidP="00162990">
      <w:pPr>
        <w:widowControl/>
        <w:tabs>
          <w:tab w:val="left" w:pos="1713"/>
        </w:tabs>
        <w:autoSpaceDE/>
        <w:autoSpaceDN/>
        <w:jc w:val="both"/>
        <w:rPr>
          <w:sz w:val="16"/>
          <w:szCs w:val="16"/>
        </w:rPr>
      </w:pPr>
    </w:p>
    <w:p w14:paraId="2DE51B80" w14:textId="77777777" w:rsidR="003465BC" w:rsidRDefault="0058775D" w:rsidP="00162990">
      <w:pPr>
        <w:jc w:val="center"/>
        <w:rPr>
          <w:b/>
          <w:color w:val="auto"/>
          <w:sz w:val="25"/>
          <w:szCs w:val="25"/>
        </w:rPr>
      </w:pPr>
      <w:r w:rsidRPr="001E75B4">
        <w:rPr>
          <w:b/>
          <w:color w:val="auto"/>
          <w:sz w:val="25"/>
          <w:szCs w:val="25"/>
        </w:rPr>
        <w:t>8</w:t>
      </w:r>
      <w:r w:rsidR="00701648" w:rsidRPr="001E75B4">
        <w:rPr>
          <w:b/>
          <w:color w:val="auto"/>
          <w:sz w:val="25"/>
          <w:szCs w:val="25"/>
        </w:rPr>
        <w:t xml:space="preserve">. Порядок расторжения </w:t>
      </w:r>
      <w:r w:rsidR="007F5E6A" w:rsidRPr="001E75B4">
        <w:rPr>
          <w:b/>
          <w:color w:val="auto"/>
          <w:sz w:val="25"/>
          <w:szCs w:val="25"/>
        </w:rPr>
        <w:t>Контракт</w:t>
      </w:r>
      <w:r w:rsidR="0012197C" w:rsidRPr="001E75B4">
        <w:rPr>
          <w:b/>
          <w:color w:val="auto"/>
          <w:sz w:val="25"/>
          <w:szCs w:val="25"/>
        </w:rPr>
        <w:t>а</w:t>
      </w:r>
    </w:p>
    <w:p w14:paraId="1EEE3804" w14:textId="77777777" w:rsidR="000543B2" w:rsidRPr="001E75B4" w:rsidRDefault="000543B2" w:rsidP="00162990">
      <w:pPr>
        <w:jc w:val="center"/>
        <w:rPr>
          <w:b/>
          <w:color w:val="auto"/>
          <w:sz w:val="25"/>
          <w:szCs w:val="25"/>
        </w:rPr>
      </w:pPr>
    </w:p>
    <w:p w14:paraId="495CB8B1" w14:textId="77777777" w:rsidR="00116224" w:rsidRPr="001E75B4" w:rsidRDefault="00B61D30" w:rsidP="00162990">
      <w:pPr>
        <w:ind w:firstLine="567"/>
        <w:jc w:val="both"/>
        <w:rPr>
          <w:color w:val="auto"/>
          <w:sz w:val="25"/>
          <w:szCs w:val="25"/>
        </w:rPr>
      </w:pPr>
      <w:r w:rsidRPr="001E75B4">
        <w:rPr>
          <w:color w:val="auto"/>
          <w:sz w:val="25"/>
          <w:szCs w:val="25"/>
        </w:rPr>
        <w:t>8</w:t>
      </w:r>
      <w:r w:rsidR="00116224" w:rsidRPr="001E75B4">
        <w:rPr>
          <w:color w:val="auto"/>
          <w:sz w:val="25"/>
          <w:szCs w:val="25"/>
        </w:rPr>
        <w:t xml:space="preserve">.1. </w:t>
      </w:r>
      <w:r w:rsidR="007F5E6A" w:rsidRPr="001E75B4">
        <w:rPr>
          <w:color w:val="auto"/>
          <w:sz w:val="25"/>
          <w:szCs w:val="25"/>
        </w:rPr>
        <w:t>Контракт</w:t>
      </w:r>
      <w:r w:rsidR="00116224" w:rsidRPr="001E75B4">
        <w:rPr>
          <w:color w:val="auto"/>
          <w:sz w:val="25"/>
          <w:szCs w:val="25"/>
        </w:rPr>
        <w:t xml:space="preserve"> может быть расторгнут:</w:t>
      </w:r>
    </w:p>
    <w:p w14:paraId="05264B2D" w14:textId="77777777" w:rsidR="00116224" w:rsidRPr="001E75B4" w:rsidRDefault="00116224" w:rsidP="00162990">
      <w:pPr>
        <w:ind w:firstLine="567"/>
        <w:jc w:val="both"/>
        <w:rPr>
          <w:color w:val="auto"/>
          <w:sz w:val="25"/>
          <w:szCs w:val="25"/>
        </w:rPr>
      </w:pPr>
      <w:r w:rsidRPr="001E75B4">
        <w:rPr>
          <w:color w:val="auto"/>
          <w:sz w:val="25"/>
          <w:szCs w:val="25"/>
        </w:rPr>
        <w:t>- по соглашению Сторон;</w:t>
      </w:r>
    </w:p>
    <w:p w14:paraId="291EADE7" w14:textId="77777777" w:rsidR="00116224" w:rsidRPr="001E75B4" w:rsidRDefault="00116224" w:rsidP="00162990">
      <w:pPr>
        <w:ind w:firstLine="567"/>
        <w:jc w:val="both"/>
        <w:rPr>
          <w:color w:val="auto"/>
          <w:sz w:val="25"/>
          <w:szCs w:val="25"/>
        </w:rPr>
      </w:pPr>
      <w:r w:rsidRPr="001E75B4">
        <w:rPr>
          <w:color w:val="auto"/>
          <w:sz w:val="25"/>
          <w:szCs w:val="25"/>
        </w:rPr>
        <w:t>- в судебном порядке;</w:t>
      </w:r>
    </w:p>
    <w:p w14:paraId="1902455F" w14:textId="6C3EE793" w:rsidR="00E01F87" w:rsidRPr="001E75B4" w:rsidRDefault="00E01F87" w:rsidP="00162990">
      <w:pPr>
        <w:ind w:firstLine="567"/>
        <w:jc w:val="both"/>
        <w:rPr>
          <w:color w:val="auto"/>
          <w:sz w:val="25"/>
          <w:szCs w:val="25"/>
        </w:rPr>
      </w:pPr>
      <w:bookmarkStart w:id="3" w:name="OLE_LINK6"/>
      <w:r w:rsidRPr="001E75B4">
        <w:rPr>
          <w:color w:val="auto"/>
          <w:sz w:val="25"/>
          <w:szCs w:val="25"/>
        </w:rPr>
        <w:t xml:space="preserve">- в связи с односторонним отказом Стороны от исполнения </w:t>
      </w:r>
      <w:r w:rsidR="007F5E6A" w:rsidRPr="001E75B4">
        <w:rPr>
          <w:color w:val="auto"/>
          <w:sz w:val="25"/>
          <w:szCs w:val="25"/>
        </w:rPr>
        <w:t>Контракт</w:t>
      </w:r>
      <w:r w:rsidRPr="001E75B4">
        <w:rPr>
          <w:color w:val="auto"/>
          <w:sz w:val="25"/>
          <w:szCs w:val="25"/>
        </w:rPr>
        <w:t>а</w:t>
      </w:r>
      <w:r w:rsidR="00F919CF">
        <w:rPr>
          <w:color w:val="auto"/>
          <w:sz w:val="25"/>
          <w:szCs w:val="25"/>
        </w:rPr>
        <w:t xml:space="preserve"> в соответствии с законодательством Российской Федерации.</w:t>
      </w:r>
    </w:p>
    <w:bookmarkEnd w:id="3"/>
    <w:p w14:paraId="072C07CF" w14:textId="5142094D" w:rsidR="00116224" w:rsidRPr="001E75B4" w:rsidRDefault="00B61D30" w:rsidP="00162990">
      <w:pPr>
        <w:ind w:firstLine="567"/>
        <w:jc w:val="both"/>
        <w:rPr>
          <w:color w:val="auto"/>
          <w:sz w:val="25"/>
          <w:szCs w:val="25"/>
        </w:rPr>
      </w:pPr>
      <w:r w:rsidRPr="001E75B4">
        <w:rPr>
          <w:color w:val="auto"/>
          <w:spacing w:val="-6"/>
          <w:sz w:val="25"/>
          <w:szCs w:val="25"/>
        </w:rPr>
        <w:t>8</w:t>
      </w:r>
      <w:r w:rsidR="00116224" w:rsidRPr="001E75B4">
        <w:rPr>
          <w:color w:val="auto"/>
          <w:spacing w:val="-6"/>
          <w:sz w:val="25"/>
          <w:szCs w:val="25"/>
        </w:rPr>
        <w:t>.</w:t>
      </w:r>
      <w:r w:rsidR="00775B5A" w:rsidRPr="001E75B4">
        <w:rPr>
          <w:color w:val="auto"/>
          <w:spacing w:val="-6"/>
          <w:sz w:val="25"/>
          <w:szCs w:val="25"/>
        </w:rPr>
        <w:t>1</w:t>
      </w:r>
      <w:r w:rsidR="00116224" w:rsidRPr="001E75B4">
        <w:rPr>
          <w:color w:val="auto"/>
          <w:spacing w:val="-6"/>
          <w:sz w:val="25"/>
          <w:szCs w:val="25"/>
        </w:rPr>
        <w:t xml:space="preserve">.1. </w:t>
      </w:r>
      <w:r w:rsidR="00D57263">
        <w:rPr>
          <w:color w:val="auto"/>
          <w:spacing w:val="-6"/>
          <w:sz w:val="25"/>
          <w:szCs w:val="25"/>
        </w:rPr>
        <w:t>Заказчик вправе в одностороннем порядке отказаться от исполнения Контракта в следующих случаях</w:t>
      </w:r>
      <w:r w:rsidR="00116224" w:rsidRPr="001E75B4">
        <w:rPr>
          <w:color w:val="auto"/>
          <w:sz w:val="25"/>
          <w:szCs w:val="25"/>
        </w:rPr>
        <w:t>:</w:t>
      </w:r>
    </w:p>
    <w:p w14:paraId="3F344FD0" w14:textId="77777777" w:rsidR="007A1FBE" w:rsidRPr="001E75B4" w:rsidRDefault="007A1FBE" w:rsidP="00162990">
      <w:pPr>
        <w:ind w:firstLine="567"/>
        <w:jc w:val="both"/>
        <w:rPr>
          <w:color w:val="auto"/>
          <w:sz w:val="25"/>
          <w:szCs w:val="25"/>
        </w:rPr>
      </w:pPr>
      <w:r w:rsidRPr="001E75B4">
        <w:rPr>
          <w:color w:val="auto"/>
          <w:sz w:val="25"/>
          <w:szCs w:val="25"/>
        </w:rPr>
        <w:t xml:space="preserve">- </w:t>
      </w:r>
      <w:r w:rsidR="00411C31" w:rsidRPr="001E75B4">
        <w:rPr>
          <w:color w:val="auto"/>
          <w:sz w:val="25"/>
          <w:szCs w:val="25"/>
        </w:rPr>
        <w:t>Подрядчик</w:t>
      </w:r>
      <w:r w:rsidR="00116224" w:rsidRPr="001E75B4">
        <w:rPr>
          <w:color w:val="auto"/>
          <w:sz w:val="25"/>
          <w:szCs w:val="25"/>
        </w:rPr>
        <w:t xml:space="preserve"> не приступает к исполнению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в срок, установленный </w:t>
      </w:r>
      <w:r w:rsidR="007F5E6A" w:rsidRPr="001E75B4">
        <w:rPr>
          <w:color w:val="auto"/>
          <w:sz w:val="25"/>
          <w:szCs w:val="25"/>
        </w:rPr>
        <w:t>Контракт</w:t>
      </w:r>
      <w:r w:rsidR="0012197C" w:rsidRPr="001E75B4">
        <w:rPr>
          <w:color w:val="auto"/>
          <w:sz w:val="25"/>
          <w:szCs w:val="25"/>
        </w:rPr>
        <w:t>ом</w:t>
      </w:r>
      <w:r w:rsidRPr="001E75B4">
        <w:rPr>
          <w:color w:val="auto"/>
          <w:sz w:val="25"/>
          <w:szCs w:val="25"/>
        </w:rPr>
        <w:t>;</w:t>
      </w:r>
    </w:p>
    <w:p w14:paraId="54E6C091" w14:textId="7EFB948B" w:rsidR="007A1FBE" w:rsidRPr="001E75B4" w:rsidRDefault="007A1FBE" w:rsidP="00162990">
      <w:pPr>
        <w:ind w:firstLine="567"/>
        <w:jc w:val="both"/>
        <w:rPr>
          <w:color w:val="auto"/>
          <w:sz w:val="25"/>
          <w:szCs w:val="25"/>
        </w:rPr>
      </w:pPr>
      <w:r w:rsidRPr="001E75B4">
        <w:rPr>
          <w:color w:val="auto"/>
          <w:sz w:val="25"/>
          <w:szCs w:val="25"/>
        </w:rPr>
        <w:t>- Подрядчик</w:t>
      </w:r>
      <w:r w:rsidR="00116224" w:rsidRPr="001E75B4">
        <w:rPr>
          <w:color w:val="auto"/>
          <w:sz w:val="25"/>
          <w:szCs w:val="25"/>
        </w:rPr>
        <w:t xml:space="preserve"> </w:t>
      </w:r>
      <w:r w:rsidR="003F3507" w:rsidRPr="001E75B4">
        <w:rPr>
          <w:color w:val="auto"/>
          <w:sz w:val="25"/>
          <w:szCs w:val="25"/>
        </w:rPr>
        <w:t>выполняет</w:t>
      </w:r>
      <w:r w:rsidR="00DD20EB" w:rsidRPr="001E75B4">
        <w:rPr>
          <w:color w:val="auto"/>
          <w:sz w:val="25"/>
          <w:szCs w:val="25"/>
        </w:rPr>
        <w:t xml:space="preserve"> </w:t>
      </w:r>
      <w:r w:rsidR="00EB226E" w:rsidRPr="001E75B4">
        <w:rPr>
          <w:color w:val="auto"/>
          <w:sz w:val="25"/>
          <w:szCs w:val="25"/>
        </w:rPr>
        <w:t>работ</w:t>
      </w:r>
      <w:r w:rsidR="003F3507" w:rsidRPr="001E75B4">
        <w:rPr>
          <w:color w:val="auto"/>
          <w:sz w:val="25"/>
          <w:szCs w:val="25"/>
        </w:rPr>
        <w:t>ы</w:t>
      </w:r>
      <w:r w:rsidR="00AB6021" w:rsidRPr="001E75B4">
        <w:rPr>
          <w:color w:val="auto"/>
          <w:sz w:val="25"/>
          <w:szCs w:val="25"/>
        </w:rPr>
        <w:t xml:space="preserve"> так</w:t>
      </w:r>
      <w:r w:rsidR="00116224" w:rsidRPr="001E75B4">
        <w:rPr>
          <w:color w:val="auto"/>
          <w:sz w:val="25"/>
          <w:szCs w:val="25"/>
        </w:rPr>
        <w:t>, что окончание их</w:t>
      </w:r>
      <w:r w:rsidR="00AB6021" w:rsidRPr="001E75B4">
        <w:rPr>
          <w:color w:val="auto"/>
          <w:sz w:val="25"/>
          <w:szCs w:val="25"/>
        </w:rPr>
        <w:t xml:space="preserve"> </w:t>
      </w:r>
      <w:r w:rsidR="00E46669" w:rsidRPr="001E75B4">
        <w:rPr>
          <w:color w:val="auto"/>
          <w:sz w:val="25"/>
          <w:szCs w:val="25"/>
        </w:rPr>
        <w:t xml:space="preserve">выполнения </w:t>
      </w:r>
      <w:r w:rsidR="00116224" w:rsidRPr="001E75B4">
        <w:rPr>
          <w:color w:val="auto"/>
          <w:sz w:val="25"/>
          <w:szCs w:val="25"/>
        </w:rPr>
        <w:t xml:space="preserve">к сроку, предусмотренному </w:t>
      </w:r>
      <w:r w:rsidR="007F5E6A" w:rsidRPr="001E75B4">
        <w:rPr>
          <w:color w:val="auto"/>
          <w:sz w:val="25"/>
          <w:szCs w:val="25"/>
        </w:rPr>
        <w:t>Контракт</w:t>
      </w:r>
      <w:r w:rsidR="0012197C" w:rsidRPr="001E75B4">
        <w:rPr>
          <w:color w:val="auto"/>
          <w:sz w:val="25"/>
          <w:szCs w:val="25"/>
        </w:rPr>
        <w:t>ом</w:t>
      </w:r>
      <w:r w:rsidR="00116224" w:rsidRPr="001E75B4">
        <w:rPr>
          <w:color w:val="auto"/>
          <w:sz w:val="25"/>
          <w:szCs w:val="25"/>
        </w:rPr>
        <w:t>, становится явно невозможн</w:t>
      </w:r>
      <w:r w:rsidR="00F919CF">
        <w:rPr>
          <w:color w:val="auto"/>
          <w:sz w:val="25"/>
          <w:szCs w:val="25"/>
        </w:rPr>
        <w:t>ым</w:t>
      </w:r>
      <w:r w:rsidRPr="001E75B4">
        <w:rPr>
          <w:color w:val="auto"/>
          <w:sz w:val="25"/>
          <w:szCs w:val="25"/>
        </w:rPr>
        <w:t>;</w:t>
      </w:r>
    </w:p>
    <w:p w14:paraId="33766AFF" w14:textId="77777777" w:rsidR="00116224" w:rsidRPr="001E75B4" w:rsidRDefault="007A1FBE" w:rsidP="00162990">
      <w:pPr>
        <w:ind w:firstLine="567"/>
        <w:jc w:val="both"/>
        <w:rPr>
          <w:color w:val="auto"/>
          <w:sz w:val="25"/>
          <w:szCs w:val="25"/>
        </w:rPr>
      </w:pPr>
      <w:r w:rsidRPr="001E75B4">
        <w:rPr>
          <w:color w:val="auto"/>
          <w:sz w:val="25"/>
          <w:szCs w:val="25"/>
        </w:rPr>
        <w:t>- в</w:t>
      </w:r>
      <w:r w:rsidR="00116224" w:rsidRPr="001E75B4">
        <w:rPr>
          <w:color w:val="auto"/>
          <w:sz w:val="25"/>
          <w:szCs w:val="25"/>
        </w:rPr>
        <w:t xml:space="preserve"> ходе </w:t>
      </w:r>
      <w:r w:rsidR="00E46669" w:rsidRPr="001E75B4">
        <w:rPr>
          <w:color w:val="auto"/>
          <w:sz w:val="25"/>
          <w:szCs w:val="25"/>
        </w:rPr>
        <w:t xml:space="preserve">выполнения </w:t>
      </w:r>
      <w:r w:rsidR="00EB226E" w:rsidRPr="001E75B4">
        <w:rPr>
          <w:color w:val="auto"/>
          <w:sz w:val="25"/>
          <w:szCs w:val="25"/>
        </w:rPr>
        <w:t>работ</w:t>
      </w:r>
      <w:r w:rsidR="00DD20EB" w:rsidRPr="001E75B4">
        <w:rPr>
          <w:color w:val="auto"/>
          <w:sz w:val="25"/>
          <w:szCs w:val="25"/>
        </w:rPr>
        <w:t xml:space="preserve"> </w:t>
      </w:r>
      <w:r w:rsidR="00116224" w:rsidRPr="001E75B4">
        <w:rPr>
          <w:color w:val="auto"/>
          <w:sz w:val="25"/>
          <w:szCs w:val="25"/>
        </w:rPr>
        <w:t xml:space="preserve">стало очевидно, что они не будут </w:t>
      </w:r>
      <w:r w:rsidR="008A125A" w:rsidRPr="001E75B4">
        <w:rPr>
          <w:color w:val="auto"/>
          <w:sz w:val="25"/>
          <w:szCs w:val="25"/>
        </w:rPr>
        <w:t xml:space="preserve">выполнены </w:t>
      </w:r>
      <w:r w:rsidR="00116224" w:rsidRPr="001E75B4">
        <w:rPr>
          <w:color w:val="auto"/>
          <w:sz w:val="25"/>
          <w:szCs w:val="25"/>
        </w:rPr>
        <w:t xml:space="preserve">надлежащим образом в установленный </w:t>
      </w:r>
      <w:r w:rsidR="007F5E6A" w:rsidRPr="001E75B4">
        <w:rPr>
          <w:color w:val="auto"/>
          <w:sz w:val="25"/>
          <w:szCs w:val="25"/>
        </w:rPr>
        <w:t>Контракт</w:t>
      </w:r>
      <w:r w:rsidR="0012197C" w:rsidRPr="001E75B4">
        <w:rPr>
          <w:color w:val="auto"/>
          <w:sz w:val="25"/>
          <w:szCs w:val="25"/>
        </w:rPr>
        <w:t>ом</w:t>
      </w:r>
      <w:r w:rsidR="00116224" w:rsidRPr="001E75B4">
        <w:rPr>
          <w:color w:val="auto"/>
          <w:sz w:val="25"/>
          <w:szCs w:val="25"/>
        </w:rPr>
        <w:t xml:space="preserve"> срок</w:t>
      </w:r>
      <w:r w:rsidRPr="001E75B4">
        <w:rPr>
          <w:color w:val="auto"/>
          <w:sz w:val="25"/>
          <w:szCs w:val="25"/>
        </w:rPr>
        <w:t>;</w:t>
      </w:r>
    </w:p>
    <w:p w14:paraId="60F376D3" w14:textId="57D75B39" w:rsidR="00116224" w:rsidRPr="001E75B4" w:rsidRDefault="007A1FBE" w:rsidP="00162990">
      <w:pPr>
        <w:ind w:firstLine="567"/>
        <w:jc w:val="both"/>
        <w:rPr>
          <w:color w:val="auto"/>
          <w:sz w:val="25"/>
          <w:szCs w:val="25"/>
        </w:rPr>
      </w:pPr>
      <w:r w:rsidRPr="001E75B4">
        <w:rPr>
          <w:color w:val="auto"/>
          <w:sz w:val="25"/>
          <w:szCs w:val="25"/>
        </w:rPr>
        <w:t xml:space="preserve">- </w:t>
      </w:r>
      <w:r w:rsidR="00116224" w:rsidRPr="001E75B4">
        <w:rPr>
          <w:color w:val="auto"/>
          <w:sz w:val="25"/>
          <w:szCs w:val="25"/>
        </w:rPr>
        <w:t xml:space="preserve">отступления </w:t>
      </w:r>
      <w:r w:rsidR="00E024C4" w:rsidRPr="001E75B4">
        <w:rPr>
          <w:color w:val="auto"/>
          <w:sz w:val="25"/>
          <w:szCs w:val="25"/>
        </w:rPr>
        <w:t>от условий</w:t>
      </w:r>
      <w:r w:rsidR="00116224" w:rsidRPr="001E75B4">
        <w:rPr>
          <w:color w:val="auto"/>
          <w:sz w:val="25"/>
          <w:szCs w:val="25"/>
        </w:rPr>
        <w:t xml:space="preserve">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или иные недостатки результата </w:t>
      </w:r>
      <w:r w:rsidR="00EB226E" w:rsidRPr="001E75B4">
        <w:rPr>
          <w:color w:val="auto"/>
          <w:sz w:val="25"/>
          <w:szCs w:val="25"/>
        </w:rPr>
        <w:t>выполненных</w:t>
      </w:r>
      <w:r w:rsidR="00E46669" w:rsidRPr="001E75B4">
        <w:rPr>
          <w:color w:val="auto"/>
          <w:sz w:val="25"/>
          <w:szCs w:val="25"/>
        </w:rPr>
        <w:t xml:space="preserve"> </w:t>
      </w:r>
      <w:r w:rsidR="00EB226E" w:rsidRPr="001E75B4">
        <w:rPr>
          <w:color w:val="auto"/>
          <w:sz w:val="25"/>
          <w:szCs w:val="25"/>
        </w:rPr>
        <w:t>работ</w:t>
      </w:r>
      <w:r w:rsidR="00116224" w:rsidRPr="001E75B4">
        <w:rPr>
          <w:color w:val="auto"/>
          <w:sz w:val="25"/>
          <w:szCs w:val="25"/>
        </w:rPr>
        <w:t xml:space="preserve"> в </w:t>
      </w:r>
      <w:r w:rsidR="00116224" w:rsidRPr="001E75B4">
        <w:rPr>
          <w:color w:val="auto"/>
          <w:spacing w:val="-2"/>
          <w:sz w:val="25"/>
          <w:szCs w:val="25"/>
        </w:rPr>
        <w:t>установленный Заказчиком срок не были устранены либо являются существенными и неустранимыми</w:t>
      </w:r>
      <w:r w:rsidR="00F919CF">
        <w:rPr>
          <w:color w:val="auto"/>
          <w:spacing w:val="-2"/>
          <w:sz w:val="25"/>
          <w:szCs w:val="25"/>
        </w:rPr>
        <w:t>;</w:t>
      </w:r>
    </w:p>
    <w:p w14:paraId="772273B6" w14:textId="77777777" w:rsidR="00B11B79" w:rsidRDefault="00B11B79" w:rsidP="00162990">
      <w:pPr>
        <w:ind w:firstLine="567"/>
        <w:jc w:val="both"/>
        <w:rPr>
          <w:color w:val="auto"/>
          <w:sz w:val="25"/>
          <w:szCs w:val="25"/>
        </w:rPr>
      </w:pPr>
      <w:r w:rsidRPr="001E75B4">
        <w:rPr>
          <w:color w:val="auto"/>
          <w:spacing w:val="-2"/>
          <w:sz w:val="25"/>
          <w:szCs w:val="25"/>
        </w:rPr>
        <w:t>- иные основания для одностороннего отказа от исполнения Контракта по инициативе Заказчика</w:t>
      </w:r>
      <w:r w:rsidRPr="001E75B4">
        <w:rPr>
          <w:color w:val="auto"/>
          <w:sz w:val="25"/>
          <w:szCs w:val="25"/>
        </w:rPr>
        <w:t>, предусмотренные гражданским законодательством Российской Федерации.</w:t>
      </w:r>
    </w:p>
    <w:p w14:paraId="57E17218" w14:textId="749BF1F0" w:rsidR="00D57263" w:rsidRPr="001E75B4" w:rsidRDefault="00D57263" w:rsidP="00162990">
      <w:pPr>
        <w:ind w:firstLine="567"/>
        <w:jc w:val="both"/>
        <w:rPr>
          <w:color w:val="auto"/>
          <w:sz w:val="25"/>
          <w:szCs w:val="25"/>
        </w:rPr>
      </w:pPr>
      <w:r>
        <w:rPr>
          <w:color w:val="auto"/>
          <w:sz w:val="25"/>
          <w:szCs w:val="25"/>
        </w:rPr>
        <w:t xml:space="preserve">8.1.2. </w:t>
      </w:r>
      <w:r w:rsidR="00D64A4F">
        <w:rPr>
          <w:color w:val="auto"/>
          <w:sz w:val="25"/>
          <w:szCs w:val="25"/>
        </w:rPr>
        <w:t>Заказчик</w:t>
      </w:r>
      <w:r>
        <w:rPr>
          <w:color w:val="auto"/>
          <w:sz w:val="25"/>
          <w:szCs w:val="25"/>
        </w:rPr>
        <w:t xml:space="preserve"> обязан принять решение об одностороннем отказе от исполнения Контракта в случаях, предусмотренных част</w:t>
      </w:r>
      <w:r w:rsidR="003A0938">
        <w:rPr>
          <w:color w:val="auto"/>
          <w:sz w:val="25"/>
          <w:szCs w:val="25"/>
        </w:rPr>
        <w:t>ью</w:t>
      </w:r>
      <w:r>
        <w:rPr>
          <w:color w:val="auto"/>
          <w:sz w:val="25"/>
          <w:szCs w:val="25"/>
        </w:rPr>
        <w:t xml:space="preserve"> 1</w:t>
      </w:r>
      <w:r w:rsidR="003A0938">
        <w:rPr>
          <w:color w:val="auto"/>
          <w:sz w:val="25"/>
          <w:szCs w:val="25"/>
        </w:rPr>
        <w:t>5</w:t>
      </w:r>
      <w:r>
        <w:rPr>
          <w:color w:val="auto"/>
          <w:sz w:val="25"/>
          <w:szCs w:val="25"/>
        </w:rPr>
        <w:t xml:space="preserve"> статьи </w:t>
      </w:r>
      <w:r w:rsidR="003A0938">
        <w:rPr>
          <w:color w:val="auto"/>
          <w:sz w:val="25"/>
          <w:szCs w:val="25"/>
        </w:rPr>
        <w:t>9</w:t>
      </w:r>
      <w:r>
        <w:rPr>
          <w:color w:val="auto"/>
          <w:sz w:val="25"/>
          <w:szCs w:val="25"/>
        </w:rPr>
        <w:t xml:space="preserve">5 </w:t>
      </w:r>
      <w:r>
        <w:rPr>
          <w:rFonts w:eastAsia="Calibri"/>
          <w:bCs/>
          <w:sz w:val="25"/>
          <w:szCs w:val="25"/>
        </w:rPr>
        <w:t>Федерального закона от 05.04.2013 № 44-ФЗ</w:t>
      </w:r>
      <w:r w:rsidRPr="008C59AC">
        <w:rPr>
          <w:rFonts w:eastAsia="Calibri"/>
          <w:bCs/>
          <w:sz w:val="25"/>
          <w:szCs w:val="25"/>
        </w:rPr>
        <w:t>.</w:t>
      </w:r>
    </w:p>
    <w:p w14:paraId="7FBDFF01" w14:textId="0F4B96C5" w:rsidR="00116224" w:rsidRPr="001E75B4" w:rsidRDefault="00B61D30" w:rsidP="00162990">
      <w:pPr>
        <w:ind w:firstLine="567"/>
        <w:jc w:val="both"/>
        <w:rPr>
          <w:color w:val="auto"/>
          <w:sz w:val="25"/>
          <w:szCs w:val="25"/>
        </w:rPr>
      </w:pPr>
      <w:r w:rsidRPr="001E75B4">
        <w:rPr>
          <w:color w:val="auto"/>
          <w:sz w:val="25"/>
          <w:szCs w:val="25"/>
        </w:rPr>
        <w:t>8</w:t>
      </w:r>
      <w:r w:rsidR="00722666" w:rsidRPr="001E75B4">
        <w:rPr>
          <w:color w:val="auto"/>
          <w:sz w:val="25"/>
          <w:szCs w:val="25"/>
        </w:rPr>
        <w:t>.</w:t>
      </w:r>
      <w:r w:rsidR="00775B5A" w:rsidRPr="001E75B4">
        <w:rPr>
          <w:color w:val="auto"/>
          <w:sz w:val="25"/>
          <w:szCs w:val="25"/>
        </w:rPr>
        <w:t>2</w:t>
      </w:r>
      <w:r w:rsidR="00116224" w:rsidRPr="001E75B4">
        <w:rPr>
          <w:color w:val="auto"/>
          <w:sz w:val="25"/>
          <w:szCs w:val="25"/>
        </w:rPr>
        <w:t xml:space="preserve">. </w:t>
      </w:r>
      <w:r w:rsidR="00822C2D" w:rsidRPr="001E75B4">
        <w:rPr>
          <w:color w:val="auto"/>
          <w:sz w:val="25"/>
          <w:szCs w:val="25"/>
        </w:rPr>
        <w:t xml:space="preserve">Расторжение </w:t>
      </w:r>
      <w:r w:rsidR="007F5E6A" w:rsidRPr="001E75B4">
        <w:rPr>
          <w:color w:val="auto"/>
          <w:sz w:val="25"/>
          <w:szCs w:val="25"/>
        </w:rPr>
        <w:t>Контракт</w:t>
      </w:r>
      <w:r w:rsidR="0012197C" w:rsidRPr="001E75B4">
        <w:rPr>
          <w:color w:val="auto"/>
          <w:sz w:val="25"/>
          <w:szCs w:val="25"/>
        </w:rPr>
        <w:t>а</w:t>
      </w:r>
      <w:r w:rsidR="00822C2D" w:rsidRPr="001E75B4">
        <w:rPr>
          <w:color w:val="auto"/>
          <w:sz w:val="25"/>
          <w:szCs w:val="25"/>
        </w:rPr>
        <w:t xml:space="preserve"> по соглашению сторон </w:t>
      </w:r>
      <w:r w:rsidR="00822C2D" w:rsidRPr="001E75B4">
        <w:rPr>
          <w:rFonts w:eastAsia="Calibri"/>
          <w:color w:val="auto"/>
          <w:sz w:val="25"/>
          <w:szCs w:val="25"/>
          <w:lang w:eastAsia="en-US"/>
        </w:rPr>
        <w:t>о</w:t>
      </w:r>
      <w:r w:rsidR="000543B2">
        <w:rPr>
          <w:rFonts w:eastAsia="Calibri"/>
          <w:color w:val="auto"/>
          <w:sz w:val="25"/>
          <w:szCs w:val="25"/>
          <w:lang w:eastAsia="en-US"/>
        </w:rPr>
        <w:t>существляется</w:t>
      </w:r>
      <w:r w:rsidR="00822C2D" w:rsidRPr="001E75B4">
        <w:rPr>
          <w:rFonts w:eastAsia="Calibri"/>
          <w:color w:val="auto"/>
          <w:sz w:val="25"/>
          <w:szCs w:val="25"/>
          <w:lang w:eastAsia="en-US"/>
        </w:rPr>
        <w:t xml:space="preserve"> </w:t>
      </w:r>
      <w:r w:rsidR="002C34C0" w:rsidRPr="001E75B4">
        <w:rPr>
          <w:color w:val="auto"/>
          <w:sz w:val="25"/>
          <w:szCs w:val="25"/>
        </w:rPr>
        <w:t>в порядке, установленном</w:t>
      </w:r>
      <w:r w:rsidR="00822C2D" w:rsidRPr="001E75B4">
        <w:rPr>
          <w:color w:val="auto"/>
          <w:sz w:val="25"/>
          <w:szCs w:val="25"/>
        </w:rPr>
        <w:t xml:space="preserve"> гражданским законодательством Российской Федерации. </w:t>
      </w:r>
      <w:r w:rsidR="00116224" w:rsidRPr="001E75B4">
        <w:rPr>
          <w:color w:val="auto"/>
          <w:sz w:val="25"/>
          <w:szCs w:val="25"/>
        </w:rPr>
        <w:t xml:space="preserve">Сторона, которой направлено предложение о расторжении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по соглашению сторон, должна </w:t>
      </w:r>
      <w:r w:rsidR="00F919CF">
        <w:rPr>
          <w:color w:val="auto"/>
          <w:sz w:val="25"/>
          <w:szCs w:val="25"/>
        </w:rPr>
        <w:t>направить другой Стороне</w:t>
      </w:r>
      <w:r w:rsidR="00116224" w:rsidRPr="001E75B4">
        <w:rPr>
          <w:color w:val="auto"/>
          <w:sz w:val="25"/>
          <w:szCs w:val="25"/>
        </w:rPr>
        <w:t xml:space="preserve"> письменный ответ в срок</w:t>
      </w:r>
      <w:r w:rsidR="00E024C4" w:rsidRPr="001E75B4">
        <w:rPr>
          <w:color w:val="auto"/>
          <w:sz w:val="25"/>
          <w:szCs w:val="25"/>
        </w:rPr>
        <w:t>,</w:t>
      </w:r>
      <w:r w:rsidR="00116224" w:rsidRPr="001E75B4">
        <w:rPr>
          <w:color w:val="auto"/>
          <w:sz w:val="25"/>
          <w:szCs w:val="25"/>
        </w:rPr>
        <w:t xml:space="preserve"> не превышающий 5 (пяти) календарных дней с даты его получения.</w:t>
      </w:r>
    </w:p>
    <w:p w14:paraId="36ECCD2A" w14:textId="77777777" w:rsidR="009A5070" w:rsidRPr="001E75B4" w:rsidRDefault="00B61D30" w:rsidP="00162990">
      <w:pPr>
        <w:ind w:firstLine="567"/>
        <w:jc w:val="both"/>
        <w:rPr>
          <w:color w:val="auto"/>
          <w:sz w:val="25"/>
          <w:szCs w:val="25"/>
        </w:rPr>
      </w:pPr>
      <w:r w:rsidRPr="001E75B4">
        <w:rPr>
          <w:color w:val="auto"/>
          <w:sz w:val="25"/>
          <w:szCs w:val="25"/>
        </w:rPr>
        <w:t>8</w:t>
      </w:r>
      <w:r w:rsidR="00116224" w:rsidRPr="001E75B4">
        <w:rPr>
          <w:color w:val="auto"/>
          <w:sz w:val="25"/>
          <w:szCs w:val="25"/>
        </w:rPr>
        <w:t>.</w:t>
      </w:r>
      <w:r w:rsidR="00775B5A" w:rsidRPr="001E75B4">
        <w:rPr>
          <w:color w:val="auto"/>
          <w:sz w:val="25"/>
          <w:szCs w:val="25"/>
        </w:rPr>
        <w:t>3</w:t>
      </w:r>
      <w:r w:rsidR="00116224" w:rsidRPr="001E75B4">
        <w:rPr>
          <w:color w:val="auto"/>
          <w:sz w:val="25"/>
          <w:szCs w:val="25"/>
        </w:rPr>
        <w:t xml:space="preserve">. </w:t>
      </w:r>
      <w:r w:rsidR="009A5070" w:rsidRPr="001E75B4">
        <w:rPr>
          <w:color w:val="auto"/>
          <w:sz w:val="25"/>
          <w:szCs w:val="25"/>
        </w:rPr>
        <w:t xml:space="preserve">Расторжение </w:t>
      </w:r>
      <w:r w:rsidR="007F5E6A" w:rsidRPr="001E75B4">
        <w:rPr>
          <w:color w:val="auto"/>
          <w:sz w:val="25"/>
          <w:szCs w:val="25"/>
        </w:rPr>
        <w:t>Контракт</w:t>
      </w:r>
      <w:r w:rsidR="009A5070" w:rsidRPr="001E75B4">
        <w:rPr>
          <w:color w:val="auto"/>
          <w:sz w:val="25"/>
          <w:szCs w:val="25"/>
        </w:rPr>
        <w:t xml:space="preserve">а в одностороннем порядке осуществляется с соблюдением </w:t>
      </w:r>
      <w:r w:rsidR="003B1588" w:rsidRPr="001E75B4">
        <w:rPr>
          <w:color w:val="auto"/>
          <w:sz w:val="25"/>
          <w:szCs w:val="25"/>
        </w:rPr>
        <w:t>требов</w:t>
      </w:r>
      <w:r w:rsidR="008A125A" w:rsidRPr="001E75B4">
        <w:rPr>
          <w:color w:val="auto"/>
          <w:sz w:val="25"/>
          <w:szCs w:val="25"/>
        </w:rPr>
        <w:t>а</w:t>
      </w:r>
      <w:r w:rsidR="00F643E4" w:rsidRPr="001E75B4">
        <w:rPr>
          <w:color w:val="auto"/>
          <w:sz w:val="25"/>
          <w:szCs w:val="25"/>
        </w:rPr>
        <w:t xml:space="preserve">ний законодательства о контрактной системе. </w:t>
      </w:r>
    </w:p>
    <w:p w14:paraId="35878B37" w14:textId="27F82AF1" w:rsidR="00116224" w:rsidRPr="001E75B4" w:rsidRDefault="00B61D30" w:rsidP="00162990">
      <w:pPr>
        <w:ind w:firstLine="567"/>
        <w:jc w:val="both"/>
        <w:rPr>
          <w:color w:val="auto"/>
          <w:sz w:val="25"/>
          <w:szCs w:val="25"/>
        </w:rPr>
      </w:pPr>
      <w:r w:rsidRPr="001E75B4">
        <w:rPr>
          <w:color w:val="auto"/>
          <w:sz w:val="25"/>
          <w:szCs w:val="25"/>
        </w:rPr>
        <w:t>8</w:t>
      </w:r>
      <w:r w:rsidR="00116224" w:rsidRPr="001E75B4">
        <w:rPr>
          <w:color w:val="auto"/>
          <w:sz w:val="25"/>
          <w:szCs w:val="25"/>
        </w:rPr>
        <w:t>.</w:t>
      </w:r>
      <w:r w:rsidR="00775B5A" w:rsidRPr="001E75B4">
        <w:rPr>
          <w:color w:val="auto"/>
          <w:sz w:val="25"/>
          <w:szCs w:val="25"/>
        </w:rPr>
        <w:t>4</w:t>
      </w:r>
      <w:r w:rsidR="00116224" w:rsidRPr="001E75B4">
        <w:rPr>
          <w:color w:val="auto"/>
          <w:sz w:val="25"/>
          <w:szCs w:val="25"/>
        </w:rPr>
        <w:t xml:space="preserve">. Решение об одностороннем расторжении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 xml:space="preserve"> направляется второй Стороне в оригинале по адресу</w:t>
      </w:r>
      <w:r w:rsidR="00D957E5" w:rsidRPr="001E75B4">
        <w:rPr>
          <w:color w:val="auto"/>
          <w:sz w:val="25"/>
          <w:szCs w:val="25"/>
        </w:rPr>
        <w:t xml:space="preserve">, указанному в </w:t>
      </w:r>
      <w:r w:rsidR="00F919CF">
        <w:rPr>
          <w:color w:val="auto"/>
          <w:sz w:val="25"/>
          <w:szCs w:val="25"/>
        </w:rPr>
        <w:t>разделе</w:t>
      </w:r>
      <w:r w:rsidR="00116224" w:rsidRPr="001E75B4">
        <w:rPr>
          <w:color w:val="auto"/>
          <w:sz w:val="25"/>
          <w:szCs w:val="25"/>
        </w:rPr>
        <w:t xml:space="preserve"> </w:t>
      </w:r>
      <w:r w:rsidRPr="001E75B4">
        <w:rPr>
          <w:color w:val="auto"/>
          <w:sz w:val="25"/>
          <w:szCs w:val="25"/>
        </w:rPr>
        <w:t>13</w:t>
      </w:r>
      <w:r w:rsidR="006B4EFB" w:rsidRPr="001E75B4">
        <w:rPr>
          <w:color w:val="auto"/>
          <w:sz w:val="25"/>
          <w:szCs w:val="25"/>
        </w:rPr>
        <w:t xml:space="preserve"> </w:t>
      </w:r>
      <w:r w:rsidR="007F5E6A" w:rsidRPr="001E75B4">
        <w:rPr>
          <w:color w:val="auto"/>
          <w:sz w:val="25"/>
          <w:szCs w:val="25"/>
        </w:rPr>
        <w:t>Контракт</w:t>
      </w:r>
      <w:r w:rsidR="0012197C" w:rsidRPr="001E75B4">
        <w:rPr>
          <w:color w:val="auto"/>
          <w:sz w:val="25"/>
          <w:szCs w:val="25"/>
        </w:rPr>
        <w:t>а</w:t>
      </w:r>
      <w:r w:rsidR="00116224" w:rsidRPr="001E75B4">
        <w:rPr>
          <w:color w:val="auto"/>
          <w:sz w:val="25"/>
          <w:szCs w:val="25"/>
        </w:rPr>
        <w:t>.</w:t>
      </w:r>
    </w:p>
    <w:p w14:paraId="2BF49758" w14:textId="77777777" w:rsidR="003465BC" w:rsidRPr="00206F20" w:rsidRDefault="003465BC" w:rsidP="00162990">
      <w:pPr>
        <w:jc w:val="both"/>
        <w:rPr>
          <w:color w:val="auto"/>
          <w:sz w:val="16"/>
          <w:szCs w:val="16"/>
        </w:rPr>
      </w:pPr>
    </w:p>
    <w:p w14:paraId="615EE70E" w14:textId="77777777" w:rsidR="003465BC" w:rsidRDefault="00B61D30" w:rsidP="00162990">
      <w:pPr>
        <w:jc w:val="center"/>
        <w:rPr>
          <w:b/>
          <w:color w:val="auto"/>
          <w:sz w:val="25"/>
          <w:szCs w:val="25"/>
        </w:rPr>
      </w:pPr>
      <w:r w:rsidRPr="001E75B4">
        <w:rPr>
          <w:b/>
          <w:color w:val="auto"/>
          <w:sz w:val="25"/>
          <w:szCs w:val="25"/>
        </w:rPr>
        <w:t>9</w:t>
      </w:r>
      <w:r w:rsidR="00701648" w:rsidRPr="001E75B4">
        <w:rPr>
          <w:b/>
          <w:color w:val="auto"/>
          <w:sz w:val="25"/>
          <w:szCs w:val="25"/>
        </w:rPr>
        <w:t>. Обстоятельства непреодолимой силы</w:t>
      </w:r>
    </w:p>
    <w:p w14:paraId="5A1EFF94" w14:textId="77777777" w:rsidR="000543B2" w:rsidRPr="001E75B4" w:rsidRDefault="000543B2" w:rsidP="00162990">
      <w:pPr>
        <w:jc w:val="center"/>
        <w:rPr>
          <w:b/>
          <w:color w:val="auto"/>
          <w:sz w:val="25"/>
          <w:szCs w:val="25"/>
        </w:rPr>
      </w:pPr>
    </w:p>
    <w:p w14:paraId="10D2E6FF" w14:textId="77777777" w:rsidR="00701648" w:rsidRPr="001E75B4" w:rsidRDefault="00184FD8" w:rsidP="00162990">
      <w:pPr>
        <w:ind w:firstLine="567"/>
        <w:jc w:val="both"/>
        <w:rPr>
          <w:color w:val="auto"/>
          <w:sz w:val="25"/>
          <w:szCs w:val="25"/>
        </w:rPr>
      </w:pPr>
      <w:r w:rsidRPr="001E75B4">
        <w:rPr>
          <w:color w:val="auto"/>
          <w:sz w:val="25"/>
          <w:szCs w:val="25"/>
        </w:rPr>
        <w:t>9</w:t>
      </w:r>
      <w:r w:rsidR="00701648" w:rsidRPr="001E75B4">
        <w:rPr>
          <w:color w:val="auto"/>
          <w:sz w:val="25"/>
          <w:szCs w:val="25"/>
        </w:rPr>
        <w:t xml:space="preserve">.1. Стороны освобождаются от ответственности за частичное или полное неисполнение обязательств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в случае, если оно явилось следствием действия обстоятельств непреодолимой силы, а именно чрезвычайных и непредотвратимых при</w:t>
      </w:r>
      <w:r w:rsidR="00B16C87" w:rsidRPr="001E75B4">
        <w:rPr>
          <w:color w:val="auto"/>
          <w:sz w:val="25"/>
          <w:szCs w:val="25"/>
        </w:rPr>
        <w:t xml:space="preserve"> данных условиях </w:t>
      </w:r>
      <w:r w:rsidR="00B16C87" w:rsidRPr="001E75B4">
        <w:rPr>
          <w:color w:val="auto"/>
          <w:sz w:val="25"/>
          <w:szCs w:val="25"/>
        </w:rPr>
        <w:lastRenderedPageBreak/>
        <w:t xml:space="preserve">обстоятельств, </w:t>
      </w:r>
      <w:r w:rsidR="00701648" w:rsidRPr="001E75B4">
        <w:rPr>
          <w:color w:val="auto"/>
          <w:sz w:val="25"/>
          <w:szCs w:val="25"/>
        </w:rPr>
        <w:t xml:space="preserve">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которые возникли после заключения </w:t>
      </w:r>
      <w:r w:rsidR="007F5E6A" w:rsidRPr="001E75B4">
        <w:rPr>
          <w:color w:val="auto"/>
          <w:sz w:val="25"/>
          <w:szCs w:val="25"/>
        </w:rPr>
        <w:t>Контракт</w:t>
      </w:r>
      <w:r w:rsidR="0012197C" w:rsidRPr="001E75B4">
        <w:rPr>
          <w:color w:val="auto"/>
          <w:sz w:val="25"/>
          <w:szCs w:val="25"/>
        </w:rPr>
        <w:t>а</w:t>
      </w:r>
      <w:r w:rsidR="00701648" w:rsidRPr="001E75B4">
        <w:rPr>
          <w:color w:val="auto"/>
          <w:sz w:val="25"/>
          <w:szCs w:val="25"/>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F46F20" w14:textId="77777777" w:rsidR="00A27EA0" w:rsidRPr="001E75B4" w:rsidRDefault="00184FD8" w:rsidP="00162990">
      <w:pPr>
        <w:ind w:firstLine="567"/>
        <w:jc w:val="both"/>
        <w:rPr>
          <w:color w:val="auto"/>
          <w:sz w:val="25"/>
          <w:szCs w:val="25"/>
        </w:rPr>
      </w:pPr>
      <w:r w:rsidRPr="001E75B4">
        <w:rPr>
          <w:color w:val="auto"/>
          <w:sz w:val="25"/>
          <w:szCs w:val="25"/>
        </w:rPr>
        <w:t>9</w:t>
      </w:r>
      <w:r w:rsidR="00701648" w:rsidRPr="001E75B4">
        <w:rPr>
          <w:color w:val="auto"/>
          <w:sz w:val="25"/>
          <w:szCs w:val="25"/>
        </w:rPr>
        <w:t xml:space="preserve">.2. </w:t>
      </w:r>
      <w:r w:rsidR="00A27EA0" w:rsidRPr="001E75B4">
        <w:rPr>
          <w:color w:val="auto"/>
          <w:sz w:val="25"/>
          <w:szCs w:val="25"/>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0D57D1BB" w14:textId="77777777" w:rsidR="00FB2278" w:rsidRPr="001E75B4" w:rsidRDefault="00184FD8" w:rsidP="00162990">
      <w:pPr>
        <w:ind w:firstLine="567"/>
        <w:jc w:val="both"/>
        <w:rPr>
          <w:color w:val="auto"/>
          <w:sz w:val="25"/>
          <w:szCs w:val="25"/>
        </w:rPr>
      </w:pPr>
      <w:r w:rsidRPr="001E75B4">
        <w:rPr>
          <w:color w:val="auto"/>
          <w:sz w:val="25"/>
          <w:szCs w:val="25"/>
        </w:rPr>
        <w:t>9</w:t>
      </w:r>
      <w:r w:rsidR="00701648" w:rsidRPr="001E75B4">
        <w:rPr>
          <w:color w:val="auto"/>
          <w:sz w:val="25"/>
          <w:szCs w:val="25"/>
        </w:rPr>
        <w:t xml:space="preserve">.3. Если, по мнению Сторон, </w:t>
      </w:r>
      <w:r w:rsidR="00B11B79" w:rsidRPr="001E75B4">
        <w:rPr>
          <w:color w:val="auto"/>
          <w:sz w:val="25"/>
          <w:szCs w:val="25"/>
        </w:rPr>
        <w:t xml:space="preserve">выполнение </w:t>
      </w:r>
      <w:r w:rsidR="00EB226E" w:rsidRPr="001E75B4">
        <w:rPr>
          <w:color w:val="auto"/>
          <w:sz w:val="25"/>
          <w:szCs w:val="25"/>
        </w:rPr>
        <w:t>работ</w:t>
      </w:r>
      <w:r w:rsidR="00701648" w:rsidRPr="001E75B4">
        <w:rPr>
          <w:color w:val="auto"/>
          <w:sz w:val="25"/>
          <w:szCs w:val="25"/>
        </w:rPr>
        <w:t xml:space="preserve"> может быть продолжено в порядке, действовавшем согласно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до начала действия обстоятельств непреодолимой силы, то срок исполнения обязательств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продлевается соразмерно времени, в течение которого действовали обстоятельства непреодолимой силы и их последствия.</w:t>
      </w:r>
    </w:p>
    <w:p w14:paraId="7D15A1C3" w14:textId="77777777" w:rsidR="00162990" w:rsidRPr="00206F20" w:rsidRDefault="00162990" w:rsidP="00162990">
      <w:pPr>
        <w:jc w:val="both"/>
        <w:rPr>
          <w:color w:val="auto"/>
          <w:sz w:val="16"/>
          <w:szCs w:val="16"/>
        </w:rPr>
      </w:pPr>
    </w:p>
    <w:p w14:paraId="41EBA3D6" w14:textId="77777777" w:rsidR="003465BC" w:rsidRDefault="00B61D30" w:rsidP="00162990">
      <w:pPr>
        <w:jc w:val="center"/>
        <w:rPr>
          <w:b/>
          <w:color w:val="auto"/>
          <w:sz w:val="25"/>
          <w:szCs w:val="25"/>
        </w:rPr>
      </w:pPr>
      <w:r w:rsidRPr="001E75B4">
        <w:rPr>
          <w:b/>
          <w:color w:val="auto"/>
          <w:sz w:val="25"/>
          <w:szCs w:val="25"/>
        </w:rPr>
        <w:t>10</w:t>
      </w:r>
      <w:r w:rsidR="00701648" w:rsidRPr="001E75B4">
        <w:rPr>
          <w:b/>
          <w:color w:val="auto"/>
          <w:sz w:val="25"/>
          <w:szCs w:val="25"/>
        </w:rPr>
        <w:t>. Порядок урегулирования споров</w:t>
      </w:r>
    </w:p>
    <w:p w14:paraId="10DF7E35" w14:textId="77777777" w:rsidR="000543B2" w:rsidRPr="001E75B4" w:rsidRDefault="000543B2" w:rsidP="00162990">
      <w:pPr>
        <w:jc w:val="center"/>
        <w:rPr>
          <w:b/>
          <w:color w:val="auto"/>
          <w:sz w:val="25"/>
          <w:szCs w:val="25"/>
        </w:rPr>
      </w:pPr>
    </w:p>
    <w:p w14:paraId="07F91519" w14:textId="77777777"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 xml:space="preserve">.1. В случае возникновения любых противоречий, претензий и разногласий, а также споров, связанных с исполнением </w:t>
      </w:r>
      <w:r w:rsidR="007F5E6A" w:rsidRPr="001E75B4">
        <w:rPr>
          <w:color w:val="auto"/>
          <w:sz w:val="25"/>
          <w:szCs w:val="25"/>
        </w:rPr>
        <w:t>Контракт</w:t>
      </w:r>
      <w:r w:rsidR="0012197C" w:rsidRPr="001E75B4">
        <w:rPr>
          <w:color w:val="auto"/>
          <w:sz w:val="25"/>
          <w:szCs w:val="25"/>
        </w:rPr>
        <w:t>а</w:t>
      </w:r>
      <w:r w:rsidR="00701648" w:rsidRPr="001E75B4">
        <w:rPr>
          <w:color w:val="auto"/>
          <w:sz w:val="25"/>
          <w:szCs w:val="25"/>
        </w:rPr>
        <w:t>, Стороны предпринимают усилия для урегулирования таких противоречий, претензий и разногласий в добровольном порядке</w:t>
      </w:r>
      <w:r w:rsidR="00AD4DB3" w:rsidRPr="001E75B4">
        <w:rPr>
          <w:color w:val="auto"/>
          <w:sz w:val="25"/>
          <w:szCs w:val="25"/>
        </w:rPr>
        <w:t>.</w:t>
      </w:r>
    </w:p>
    <w:p w14:paraId="79AB1714" w14:textId="77777777"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.2. До передачи спора на разрешение Арбитражного суда города Москвы Стороны примут меры к его урегулированию в претензионном порядке.</w:t>
      </w:r>
    </w:p>
    <w:p w14:paraId="33A1408B" w14:textId="578146DC"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w:t>
      </w:r>
      <w:r w:rsidR="00D067BB" w:rsidRPr="001E75B4">
        <w:rPr>
          <w:color w:val="auto"/>
          <w:sz w:val="25"/>
          <w:szCs w:val="25"/>
        </w:rPr>
        <w:t>2</w:t>
      </w:r>
      <w:r w:rsidR="00701648" w:rsidRPr="001E75B4">
        <w:rPr>
          <w:color w:val="auto"/>
          <w:sz w:val="25"/>
          <w:szCs w:val="25"/>
        </w:rPr>
        <w:t xml:space="preserve">.1. Претензия должна быть направлена в письменном виде. По полученной претензии Сторона должна </w:t>
      </w:r>
      <w:r w:rsidR="00F919CF">
        <w:rPr>
          <w:color w:val="auto"/>
          <w:sz w:val="25"/>
          <w:szCs w:val="25"/>
        </w:rPr>
        <w:t>направить другой Стороне письменный ответ</w:t>
      </w:r>
      <w:r w:rsidR="00701648" w:rsidRPr="001E75B4">
        <w:rPr>
          <w:color w:val="auto"/>
          <w:sz w:val="25"/>
          <w:szCs w:val="25"/>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претензии.</w:t>
      </w:r>
    </w:p>
    <w:p w14:paraId="4C35EC16" w14:textId="77777777" w:rsidR="00701648" w:rsidRPr="001E75B4" w:rsidRDefault="00B61D30" w:rsidP="00162990">
      <w:pPr>
        <w:ind w:firstLine="567"/>
        <w:jc w:val="both"/>
        <w:rPr>
          <w:color w:val="auto"/>
          <w:sz w:val="25"/>
          <w:szCs w:val="25"/>
        </w:rPr>
      </w:pPr>
      <w:r w:rsidRPr="001E75B4">
        <w:rPr>
          <w:color w:val="auto"/>
          <w:sz w:val="25"/>
          <w:szCs w:val="25"/>
        </w:rPr>
        <w:t>10</w:t>
      </w:r>
      <w:r w:rsidR="00701648" w:rsidRPr="001E75B4">
        <w:rPr>
          <w:color w:val="auto"/>
          <w:sz w:val="25"/>
          <w:szCs w:val="25"/>
        </w:rPr>
        <w:t>.</w:t>
      </w:r>
      <w:r w:rsidR="00D067BB" w:rsidRPr="001E75B4">
        <w:rPr>
          <w:color w:val="auto"/>
          <w:sz w:val="25"/>
          <w:szCs w:val="25"/>
        </w:rPr>
        <w:t>2.2</w:t>
      </w:r>
      <w:r w:rsidR="00701648" w:rsidRPr="001E75B4">
        <w:rPr>
          <w:color w:val="auto"/>
          <w:sz w:val="25"/>
          <w:szCs w:val="25"/>
        </w:rPr>
        <w:t xml:space="preserve">. В случае невыполнения Сторонами своих обязательств и недостижения взаимного согласия споры по </w:t>
      </w:r>
      <w:r w:rsidR="007F5E6A" w:rsidRPr="001E75B4">
        <w:rPr>
          <w:color w:val="auto"/>
          <w:sz w:val="25"/>
          <w:szCs w:val="25"/>
        </w:rPr>
        <w:t>Контракт</w:t>
      </w:r>
      <w:r w:rsidR="0012197C" w:rsidRPr="001E75B4">
        <w:rPr>
          <w:color w:val="auto"/>
          <w:sz w:val="25"/>
          <w:szCs w:val="25"/>
        </w:rPr>
        <w:t>у</w:t>
      </w:r>
      <w:r w:rsidR="00701648" w:rsidRPr="001E75B4">
        <w:rPr>
          <w:color w:val="auto"/>
          <w:sz w:val="25"/>
          <w:szCs w:val="25"/>
        </w:rPr>
        <w:t xml:space="preserve"> разрешаются в Арбитражном суде города Москвы.</w:t>
      </w:r>
    </w:p>
    <w:p w14:paraId="4BAEEECB" w14:textId="77777777" w:rsidR="00CB20D9" w:rsidRPr="00206F20" w:rsidRDefault="00CB20D9" w:rsidP="00162990">
      <w:pPr>
        <w:rPr>
          <w:b/>
          <w:color w:val="auto"/>
          <w:sz w:val="16"/>
          <w:szCs w:val="16"/>
        </w:rPr>
      </w:pPr>
    </w:p>
    <w:p w14:paraId="110BC3AE" w14:textId="77777777" w:rsidR="003465BC" w:rsidRDefault="00B61D30" w:rsidP="00162990">
      <w:pPr>
        <w:jc w:val="center"/>
        <w:rPr>
          <w:b/>
          <w:color w:val="auto"/>
          <w:sz w:val="25"/>
          <w:szCs w:val="25"/>
        </w:rPr>
      </w:pPr>
      <w:r w:rsidRPr="001E75B4">
        <w:rPr>
          <w:b/>
          <w:color w:val="auto"/>
          <w:sz w:val="25"/>
          <w:szCs w:val="25"/>
        </w:rPr>
        <w:t>11</w:t>
      </w:r>
      <w:r w:rsidR="00701648" w:rsidRPr="001E75B4">
        <w:rPr>
          <w:b/>
          <w:color w:val="auto"/>
          <w:sz w:val="25"/>
          <w:szCs w:val="25"/>
        </w:rPr>
        <w:t xml:space="preserve">. Срок действия, порядок изменения </w:t>
      </w:r>
      <w:r w:rsidR="007F5E6A" w:rsidRPr="001E75B4">
        <w:rPr>
          <w:b/>
          <w:color w:val="auto"/>
          <w:sz w:val="25"/>
          <w:szCs w:val="25"/>
        </w:rPr>
        <w:t>Контракт</w:t>
      </w:r>
      <w:r w:rsidR="0012197C" w:rsidRPr="001E75B4">
        <w:rPr>
          <w:b/>
          <w:color w:val="auto"/>
          <w:sz w:val="25"/>
          <w:szCs w:val="25"/>
        </w:rPr>
        <w:t>а</w:t>
      </w:r>
    </w:p>
    <w:p w14:paraId="42D3E15D" w14:textId="77777777" w:rsidR="000543B2" w:rsidRPr="001E75B4" w:rsidRDefault="000543B2" w:rsidP="00162990">
      <w:pPr>
        <w:jc w:val="center"/>
        <w:rPr>
          <w:b/>
          <w:color w:val="auto"/>
          <w:sz w:val="25"/>
          <w:szCs w:val="25"/>
        </w:rPr>
      </w:pPr>
    </w:p>
    <w:p w14:paraId="0B5EAD33" w14:textId="77777777" w:rsidR="00123B91" w:rsidRPr="001E75B4" w:rsidRDefault="00AB63C8" w:rsidP="00162990">
      <w:pPr>
        <w:ind w:firstLine="567"/>
        <w:jc w:val="both"/>
        <w:rPr>
          <w:i/>
          <w:color w:val="auto"/>
          <w:sz w:val="25"/>
          <w:szCs w:val="25"/>
        </w:rPr>
      </w:pPr>
      <w:r w:rsidRPr="001E75B4">
        <w:rPr>
          <w:color w:val="auto"/>
          <w:spacing w:val="-4"/>
          <w:sz w:val="25"/>
          <w:szCs w:val="25"/>
        </w:rPr>
        <w:t>11.1. </w:t>
      </w:r>
      <w:r w:rsidR="007F5E6A" w:rsidRPr="001E75B4">
        <w:rPr>
          <w:color w:val="auto"/>
          <w:spacing w:val="-4"/>
          <w:sz w:val="25"/>
          <w:szCs w:val="25"/>
        </w:rPr>
        <w:t>Контракт</w:t>
      </w:r>
      <w:r w:rsidR="002A78D4" w:rsidRPr="001E75B4">
        <w:rPr>
          <w:color w:val="auto"/>
          <w:spacing w:val="-4"/>
          <w:sz w:val="25"/>
          <w:szCs w:val="25"/>
        </w:rPr>
        <w:t xml:space="preserve"> вступает в силу со дня его подписания Сторонам</w:t>
      </w:r>
      <w:r w:rsidR="004E13A7" w:rsidRPr="001E75B4">
        <w:rPr>
          <w:color w:val="auto"/>
          <w:spacing w:val="-4"/>
          <w:sz w:val="25"/>
          <w:szCs w:val="25"/>
        </w:rPr>
        <w:t>и и действует до</w:t>
      </w:r>
      <w:r w:rsidR="007477D8" w:rsidRPr="001E75B4">
        <w:rPr>
          <w:color w:val="auto"/>
          <w:spacing w:val="-4"/>
          <w:sz w:val="25"/>
          <w:szCs w:val="25"/>
        </w:rPr>
        <w:t xml:space="preserve"> </w:t>
      </w:r>
      <w:r w:rsidR="00CE1F31" w:rsidRPr="001E75B4">
        <w:rPr>
          <w:spacing w:val="-4"/>
          <w:sz w:val="25"/>
          <w:szCs w:val="25"/>
        </w:rPr>
        <w:t>31 декабря</w:t>
      </w:r>
      <w:r w:rsidR="00A8038B" w:rsidRPr="001E75B4">
        <w:rPr>
          <w:spacing w:val="-4"/>
          <w:sz w:val="25"/>
          <w:szCs w:val="25"/>
        </w:rPr>
        <w:t xml:space="preserve"> 202</w:t>
      </w:r>
      <w:r w:rsidR="003476CB" w:rsidRPr="001E75B4">
        <w:rPr>
          <w:spacing w:val="-4"/>
          <w:sz w:val="25"/>
          <w:szCs w:val="25"/>
        </w:rPr>
        <w:t>6</w:t>
      </w:r>
      <w:r w:rsidR="00A8038B" w:rsidRPr="001E75B4">
        <w:rPr>
          <w:spacing w:val="-4"/>
          <w:sz w:val="25"/>
          <w:szCs w:val="25"/>
        </w:rPr>
        <w:t xml:space="preserve"> г</w:t>
      </w:r>
      <w:r w:rsidR="00A8038B" w:rsidRPr="001E75B4">
        <w:rPr>
          <w:sz w:val="25"/>
          <w:szCs w:val="25"/>
        </w:rPr>
        <w:t>.</w:t>
      </w:r>
      <w:r w:rsidR="002A78D4" w:rsidRPr="001E75B4">
        <w:rPr>
          <w:color w:val="auto"/>
          <w:sz w:val="25"/>
          <w:szCs w:val="25"/>
        </w:rPr>
        <w:t xml:space="preserve"> (в части гарантийных обязательств и оплаты </w:t>
      </w:r>
      <w:r w:rsidR="00EB226E" w:rsidRPr="001E75B4">
        <w:rPr>
          <w:color w:val="auto"/>
          <w:sz w:val="25"/>
          <w:szCs w:val="25"/>
        </w:rPr>
        <w:t>выполненных</w:t>
      </w:r>
      <w:r w:rsidR="004E13A7" w:rsidRPr="001E75B4">
        <w:rPr>
          <w:color w:val="auto"/>
          <w:sz w:val="25"/>
          <w:szCs w:val="25"/>
        </w:rPr>
        <w:t xml:space="preserve"> </w:t>
      </w:r>
      <w:r w:rsidR="00EB226E" w:rsidRPr="001E75B4">
        <w:rPr>
          <w:color w:val="auto"/>
          <w:sz w:val="25"/>
          <w:szCs w:val="25"/>
        </w:rPr>
        <w:t>работ</w:t>
      </w:r>
      <w:r w:rsidR="002A78D4" w:rsidRPr="001E75B4">
        <w:rPr>
          <w:color w:val="auto"/>
          <w:sz w:val="25"/>
          <w:szCs w:val="25"/>
        </w:rPr>
        <w:t xml:space="preserve"> до полного исполнения Сторонами своих обязательств).</w:t>
      </w:r>
    </w:p>
    <w:p w14:paraId="4A273FD7" w14:textId="77777777" w:rsidR="00123B91" w:rsidRPr="001E75B4" w:rsidRDefault="00AB63C8" w:rsidP="00162990">
      <w:pPr>
        <w:ind w:firstLine="567"/>
        <w:jc w:val="both"/>
        <w:rPr>
          <w:sz w:val="25"/>
          <w:szCs w:val="25"/>
        </w:rPr>
      </w:pPr>
      <w:r w:rsidRPr="001E75B4">
        <w:rPr>
          <w:sz w:val="25"/>
          <w:szCs w:val="25"/>
        </w:rPr>
        <w:t>11</w:t>
      </w:r>
      <w:r w:rsidR="00F559BB" w:rsidRPr="001E75B4">
        <w:rPr>
          <w:sz w:val="25"/>
          <w:szCs w:val="25"/>
        </w:rPr>
        <w:t>.2</w:t>
      </w:r>
      <w:r w:rsidRPr="001E75B4">
        <w:rPr>
          <w:sz w:val="25"/>
          <w:szCs w:val="25"/>
        </w:rPr>
        <w:t>. </w:t>
      </w:r>
      <w:r w:rsidR="00123B91" w:rsidRPr="001E75B4">
        <w:rPr>
          <w:sz w:val="25"/>
          <w:szCs w:val="25"/>
        </w:rPr>
        <w:t xml:space="preserve">Изменение и дополнение </w:t>
      </w:r>
      <w:r w:rsidR="007F5E6A" w:rsidRPr="001E75B4">
        <w:rPr>
          <w:sz w:val="25"/>
          <w:szCs w:val="25"/>
        </w:rPr>
        <w:t>Контракт</w:t>
      </w:r>
      <w:r w:rsidR="00495C0D" w:rsidRPr="001E75B4">
        <w:rPr>
          <w:sz w:val="25"/>
          <w:szCs w:val="25"/>
        </w:rPr>
        <w:t>а возможны по соглашению Сторон</w:t>
      </w:r>
      <w:r w:rsidR="00123B91" w:rsidRPr="001E75B4">
        <w:rPr>
          <w:sz w:val="25"/>
          <w:szCs w:val="25"/>
        </w:rPr>
        <w:t xml:space="preserve">. Все изменения и дополнения оформляются в письменном виде путем подписания Сторонами дополнительных соглашений к </w:t>
      </w:r>
      <w:r w:rsidR="007F5E6A" w:rsidRPr="001E75B4">
        <w:rPr>
          <w:sz w:val="25"/>
          <w:szCs w:val="25"/>
        </w:rPr>
        <w:t>Контракт</w:t>
      </w:r>
      <w:r w:rsidR="00123B91" w:rsidRPr="001E75B4">
        <w:rPr>
          <w:sz w:val="25"/>
          <w:szCs w:val="25"/>
        </w:rPr>
        <w:t xml:space="preserve">у. Дополнительные соглашения к </w:t>
      </w:r>
      <w:r w:rsidR="007F5E6A" w:rsidRPr="001E75B4">
        <w:rPr>
          <w:sz w:val="25"/>
          <w:szCs w:val="25"/>
        </w:rPr>
        <w:t>Контракт</w:t>
      </w:r>
      <w:r w:rsidR="00123B91" w:rsidRPr="001E75B4">
        <w:rPr>
          <w:sz w:val="25"/>
          <w:szCs w:val="25"/>
        </w:rPr>
        <w:t>у являются его неотъемлемой частью и вступают в силу с м</w:t>
      </w:r>
      <w:r w:rsidR="00162990" w:rsidRPr="001E75B4">
        <w:rPr>
          <w:sz w:val="25"/>
          <w:szCs w:val="25"/>
        </w:rPr>
        <w:t>омента их подписания Сторонами.</w:t>
      </w:r>
    </w:p>
    <w:p w14:paraId="5EC8EB6D" w14:textId="77777777" w:rsidR="00701648" w:rsidRPr="00206F20" w:rsidRDefault="00701648" w:rsidP="00162990">
      <w:pPr>
        <w:jc w:val="both"/>
        <w:rPr>
          <w:color w:val="auto"/>
          <w:sz w:val="16"/>
          <w:szCs w:val="16"/>
        </w:rPr>
      </w:pPr>
    </w:p>
    <w:p w14:paraId="5CFCAA02" w14:textId="77777777" w:rsidR="00B11B79" w:rsidRDefault="00701648" w:rsidP="00162990">
      <w:pPr>
        <w:jc w:val="center"/>
        <w:rPr>
          <w:b/>
          <w:color w:val="auto"/>
          <w:sz w:val="25"/>
          <w:szCs w:val="25"/>
        </w:rPr>
      </w:pPr>
      <w:r w:rsidRPr="001E75B4">
        <w:rPr>
          <w:b/>
          <w:color w:val="auto"/>
          <w:sz w:val="25"/>
          <w:szCs w:val="25"/>
        </w:rPr>
        <w:t>1</w:t>
      </w:r>
      <w:r w:rsidR="00AB63C8" w:rsidRPr="001E75B4">
        <w:rPr>
          <w:b/>
          <w:color w:val="auto"/>
          <w:sz w:val="25"/>
          <w:szCs w:val="25"/>
        </w:rPr>
        <w:t>2</w:t>
      </w:r>
      <w:r w:rsidRPr="001E75B4">
        <w:rPr>
          <w:b/>
          <w:color w:val="auto"/>
          <w:sz w:val="25"/>
          <w:szCs w:val="25"/>
        </w:rPr>
        <w:t>. Прочие условия</w:t>
      </w:r>
    </w:p>
    <w:p w14:paraId="34AC9D16" w14:textId="77777777" w:rsidR="000543B2" w:rsidRPr="001E75B4" w:rsidRDefault="000543B2" w:rsidP="00162990">
      <w:pPr>
        <w:jc w:val="center"/>
        <w:rPr>
          <w:b/>
          <w:color w:val="auto"/>
          <w:sz w:val="25"/>
          <w:szCs w:val="25"/>
        </w:rPr>
      </w:pPr>
    </w:p>
    <w:p w14:paraId="641300C4" w14:textId="76942D2C" w:rsidR="00701648" w:rsidRPr="001E75B4" w:rsidRDefault="00701648" w:rsidP="00162990">
      <w:pPr>
        <w:ind w:firstLine="567"/>
        <w:jc w:val="both"/>
        <w:rPr>
          <w:sz w:val="25"/>
          <w:szCs w:val="25"/>
        </w:rPr>
      </w:pPr>
      <w:r w:rsidRPr="001E75B4">
        <w:rPr>
          <w:color w:val="auto"/>
          <w:sz w:val="25"/>
          <w:szCs w:val="25"/>
        </w:rPr>
        <w:t>1</w:t>
      </w:r>
      <w:r w:rsidR="00AB63C8" w:rsidRPr="001E75B4">
        <w:rPr>
          <w:color w:val="auto"/>
          <w:sz w:val="25"/>
          <w:szCs w:val="25"/>
        </w:rPr>
        <w:t>2</w:t>
      </w:r>
      <w:r w:rsidRPr="001E75B4">
        <w:rPr>
          <w:color w:val="auto"/>
          <w:sz w:val="25"/>
          <w:szCs w:val="25"/>
        </w:rPr>
        <w:t xml:space="preserve">.1. Все уведомления Сторон, связанные с исполнением </w:t>
      </w:r>
      <w:r w:rsidR="007F5E6A" w:rsidRPr="001E75B4">
        <w:rPr>
          <w:color w:val="auto"/>
          <w:sz w:val="25"/>
          <w:szCs w:val="25"/>
        </w:rPr>
        <w:t>Контракт</w:t>
      </w:r>
      <w:r w:rsidR="0012197C" w:rsidRPr="001E75B4">
        <w:rPr>
          <w:color w:val="auto"/>
          <w:sz w:val="25"/>
          <w:szCs w:val="25"/>
        </w:rPr>
        <w:t>а</w:t>
      </w:r>
      <w:r w:rsidRPr="001E75B4">
        <w:rPr>
          <w:color w:val="auto"/>
          <w:sz w:val="25"/>
          <w:szCs w:val="25"/>
        </w:rPr>
        <w:t xml:space="preserve">, направляются в письменной форме по почте заказным письмом по фактическому </w:t>
      </w:r>
      <w:r w:rsidR="004B0156" w:rsidRPr="001E75B4">
        <w:rPr>
          <w:color w:val="auto"/>
          <w:sz w:val="25"/>
          <w:szCs w:val="25"/>
        </w:rPr>
        <w:t xml:space="preserve">адресу Стороны, указанному </w:t>
      </w:r>
      <w:r w:rsidR="00F919CF">
        <w:rPr>
          <w:color w:val="auto"/>
          <w:sz w:val="25"/>
          <w:szCs w:val="25"/>
        </w:rPr>
        <w:t>в разделе</w:t>
      </w:r>
      <w:r w:rsidR="00FC29E0" w:rsidRPr="001E75B4">
        <w:rPr>
          <w:color w:val="auto"/>
          <w:sz w:val="25"/>
          <w:szCs w:val="25"/>
        </w:rPr>
        <w:t> </w:t>
      </w:r>
      <w:r w:rsidR="00AB63C8" w:rsidRPr="001E75B4">
        <w:rPr>
          <w:color w:val="auto"/>
          <w:sz w:val="25"/>
          <w:szCs w:val="25"/>
        </w:rPr>
        <w:t>13</w:t>
      </w:r>
      <w:r w:rsidR="00D318A0" w:rsidRPr="001E75B4">
        <w:rPr>
          <w:color w:val="auto"/>
          <w:sz w:val="25"/>
          <w:szCs w:val="25"/>
        </w:rPr>
        <w:t xml:space="preserve"> </w:t>
      </w:r>
      <w:r w:rsidR="007F5E6A" w:rsidRPr="001E75B4">
        <w:rPr>
          <w:color w:val="auto"/>
          <w:sz w:val="25"/>
          <w:szCs w:val="25"/>
        </w:rPr>
        <w:t>Контракт</w:t>
      </w:r>
      <w:r w:rsidR="00D318A0" w:rsidRPr="001E75B4">
        <w:rPr>
          <w:color w:val="auto"/>
          <w:sz w:val="25"/>
          <w:szCs w:val="25"/>
        </w:rPr>
        <w:t>а</w:t>
      </w:r>
      <w:r w:rsidRPr="001E75B4">
        <w:rPr>
          <w:color w:val="auto"/>
          <w:sz w:val="25"/>
          <w:szCs w:val="25"/>
        </w:rPr>
        <w:t>, или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r w:rsidR="00123B91" w:rsidRPr="001E75B4">
        <w:rPr>
          <w:color w:val="auto"/>
          <w:sz w:val="25"/>
          <w:szCs w:val="25"/>
        </w:rPr>
        <w:t xml:space="preserve"> </w:t>
      </w:r>
    </w:p>
    <w:p w14:paraId="48114A93" w14:textId="77777777" w:rsidR="0026153D" w:rsidRPr="001E75B4" w:rsidRDefault="00701648" w:rsidP="00162990">
      <w:pPr>
        <w:ind w:firstLine="567"/>
        <w:jc w:val="both"/>
        <w:rPr>
          <w:color w:val="auto"/>
          <w:sz w:val="25"/>
          <w:szCs w:val="25"/>
        </w:rPr>
      </w:pPr>
      <w:r w:rsidRPr="001E75B4">
        <w:rPr>
          <w:color w:val="auto"/>
          <w:sz w:val="25"/>
          <w:szCs w:val="25"/>
        </w:rPr>
        <w:lastRenderedPageBreak/>
        <w:t>1</w:t>
      </w:r>
      <w:r w:rsidR="00AB63C8" w:rsidRPr="001E75B4">
        <w:rPr>
          <w:color w:val="auto"/>
          <w:sz w:val="25"/>
          <w:szCs w:val="25"/>
        </w:rPr>
        <w:t>2</w:t>
      </w:r>
      <w:r w:rsidRPr="001E75B4">
        <w:rPr>
          <w:color w:val="auto"/>
          <w:sz w:val="25"/>
          <w:szCs w:val="25"/>
        </w:rPr>
        <w:t xml:space="preserve">.2. </w:t>
      </w:r>
      <w:r w:rsidR="007F5E6A" w:rsidRPr="001E75B4">
        <w:rPr>
          <w:color w:val="auto"/>
          <w:sz w:val="25"/>
          <w:szCs w:val="25"/>
        </w:rPr>
        <w:t>Контракт</w:t>
      </w:r>
      <w:r w:rsidR="0026153D" w:rsidRPr="001E75B4">
        <w:rPr>
          <w:color w:val="auto"/>
          <w:sz w:val="25"/>
          <w:szCs w:val="25"/>
        </w:rPr>
        <w:t xml:space="preserve"> заключен в 2 (двух) экземплярах, по одному для каждой из Сторон, имеющих одинаковую юридическую силу. </w:t>
      </w:r>
    </w:p>
    <w:p w14:paraId="5A66CE68" w14:textId="77777777" w:rsidR="00162990" w:rsidRDefault="00701648" w:rsidP="00162990">
      <w:pPr>
        <w:ind w:firstLine="567"/>
        <w:jc w:val="both"/>
        <w:rPr>
          <w:color w:val="auto"/>
          <w:sz w:val="25"/>
          <w:szCs w:val="25"/>
        </w:rPr>
      </w:pPr>
      <w:r w:rsidRPr="001E75B4">
        <w:rPr>
          <w:color w:val="auto"/>
          <w:sz w:val="25"/>
          <w:szCs w:val="25"/>
        </w:rPr>
        <w:t>1</w:t>
      </w:r>
      <w:r w:rsidR="00AB63C8" w:rsidRPr="001E75B4">
        <w:rPr>
          <w:color w:val="auto"/>
          <w:sz w:val="25"/>
          <w:szCs w:val="25"/>
        </w:rPr>
        <w:t>2</w:t>
      </w:r>
      <w:r w:rsidRPr="001E75B4">
        <w:rPr>
          <w:color w:val="auto"/>
          <w:sz w:val="25"/>
          <w:szCs w:val="25"/>
        </w:rPr>
        <w:t xml:space="preserve">.3. Во всем, что не предусмотрено </w:t>
      </w:r>
      <w:r w:rsidR="007F5E6A" w:rsidRPr="001E75B4">
        <w:rPr>
          <w:color w:val="auto"/>
          <w:sz w:val="25"/>
          <w:szCs w:val="25"/>
        </w:rPr>
        <w:t>Контракт</w:t>
      </w:r>
      <w:r w:rsidR="0012197C" w:rsidRPr="001E75B4">
        <w:rPr>
          <w:color w:val="auto"/>
          <w:sz w:val="25"/>
          <w:szCs w:val="25"/>
        </w:rPr>
        <w:t>ом</w:t>
      </w:r>
      <w:r w:rsidRPr="001E75B4">
        <w:rPr>
          <w:color w:val="auto"/>
          <w:sz w:val="25"/>
          <w:szCs w:val="25"/>
        </w:rPr>
        <w:t>, Стороны руководствуются действующим законодательством Российской Федерации.</w:t>
      </w:r>
    </w:p>
    <w:p w14:paraId="44C769BD" w14:textId="77777777" w:rsidR="000543B2" w:rsidRPr="001E75B4" w:rsidRDefault="000543B2" w:rsidP="00162990">
      <w:pPr>
        <w:ind w:firstLine="567"/>
        <w:jc w:val="both"/>
        <w:rPr>
          <w:color w:val="auto"/>
          <w:sz w:val="25"/>
          <w:szCs w:val="25"/>
        </w:rPr>
      </w:pPr>
    </w:p>
    <w:p w14:paraId="27291C5C" w14:textId="64206661" w:rsidR="000543B2" w:rsidRPr="001E75B4" w:rsidRDefault="00B11B79" w:rsidP="00D55D8E">
      <w:pPr>
        <w:jc w:val="both"/>
        <w:rPr>
          <w:color w:val="auto"/>
          <w:sz w:val="25"/>
          <w:szCs w:val="25"/>
        </w:rPr>
      </w:pPr>
      <w:bookmarkStart w:id="4" w:name="OLE_LINK77"/>
      <w:bookmarkStart w:id="5" w:name="OLE_LINK78"/>
      <w:r w:rsidRPr="001E75B4">
        <w:rPr>
          <w:color w:val="auto"/>
          <w:sz w:val="25"/>
          <w:szCs w:val="25"/>
        </w:rPr>
        <w:t>Приложения к Контракту:</w:t>
      </w:r>
    </w:p>
    <w:p w14:paraId="78C85063" w14:textId="2F29E4D3" w:rsidR="004520E4" w:rsidRDefault="008957F6" w:rsidP="00701648">
      <w:pPr>
        <w:jc w:val="both"/>
        <w:rPr>
          <w:color w:val="auto"/>
          <w:sz w:val="25"/>
          <w:szCs w:val="25"/>
        </w:rPr>
      </w:pPr>
      <w:r w:rsidRPr="001E75B4">
        <w:rPr>
          <w:color w:val="auto"/>
          <w:sz w:val="25"/>
          <w:szCs w:val="25"/>
        </w:rPr>
        <w:t xml:space="preserve">– </w:t>
      </w:r>
      <w:r w:rsidR="00175ED1" w:rsidRPr="001E75B4">
        <w:rPr>
          <w:color w:val="auto"/>
          <w:sz w:val="25"/>
          <w:szCs w:val="25"/>
        </w:rPr>
        <w:t>Техническое задание (Приложение № </w:t>
      </w:r>
      <w:r w:rsidR="00D64A4F">
        <w:rPr>
          <w:color w:val="auto"/>
          <w:sz w:val="25"/>
          <w:szCs w:val="25"/>
        </w:rPr>
        <w:t>1</w:t>
      </w:r>
      <w:r w:rsidR="00175ED1" w:rsidRPr="001E75B4">
        <w:rPr>
          <w:color w:val="auto"/>
          <w:sz w:val="25"/>
          <w:szCs w:val="25"/>
        </w:rPr>
        <w:t>)</w:t>
      </w:r>
      <w:r w:rsidR="007B111A">
        <w:rPr>
          <w:color w:val="auto"/>
          <w:sz w:val="25"/>
          <w:szCs w:val="25"/>
        </w:rPr>
        <w:t>.</w:t>
      </w:r>
      <w:bookmarkEnd w:id="4"/>
      <w:bookmarkEnd w:id="5"/>
    </w:p>
    <w:p w14:paraId="5651531C" w14:textId="4023010B" w:rsidR="00D64A4F" w:rsidRDefault="00D64A4F" w:rsidP="00D64A4F">
      <w:pPr>
        <w:rPr>
          <w:color w:val="auto"/>
          <w:sz w:val="25"/>
          <w:szCs w:val="25"/>
        </w:rPr>
      </w:pPr>
      <w:r>
        <w:rPr>
          <w:color w:val="auto"/>
          <w:sz w:val="25"/>
          <w:szCs w:val="25"/>
        </w:rPr>
        <w:t xml:space="preserve"> - </w:t>
      </w:r>
      <w:r w:rsidRPr="001E75B4">
        <w:rPr>
          <w:color w:val="auto"/>
          <w:sz w:val="25"/>
          <w:szCs w:val="25"/>
        </w:rPr>
        <w:t>Смета (Приложение № </w:t>
      </w:r>
      <w:r>
        <w:rPr>
          <w:color w:val="auto"/>
          <w:sz w:val="25"/>
          <w:szCs w:val="25"/>
        </w:rPr>
        <w:t>2</w:t>
      </w:r>
      <w:r w:rsidRPr="001E75B4">
        <w:rPr>
          <w:color w:val="auto"/>
          <w:sz w:val="25"/>
          <w:szCs w:val="25"/>
        </w:rPr>
        <w:t>)</w:t>
      </w:r>
      <w:r>
        <w:rPr>
          <w:color w:val="auto"/>
          <w:sz w:val="25"/>
          <w:szCs w:val="25"/>
        </w:rPr>
        <w:t>.</w:t>
      </w:r>
    </w:p>
    <w:p w14:paraId="75CE94B9" w14:textId="77777777" w:rsidR="008F786A" w:rsidRDefault="008F786A" w:rsidP="00D64A4F">
      <w:pPr>
        <w:rPr>
          <w:color w:val="auto"/>
          <w:sz w:val="25"/>
          <w:szCs w:val="25"/>
        </w:rPr>
      </w:pPr>
    </w:p>
    <w:p w14:paraId="7C4E0855" w14:textId="742B6733" w:rsidR="00162990" w:rsidRPr="00D64A4F" w:rsidRDefault="0026153D" w:rsidP="00D64A4F">
      <w:pPr>
        <w:jc w:val="center"/>
        <w:rPr>
          <w:color w:val="auto"/>
          <w:sz w:val="25"/>
          <w:szCs w:val="25"/>
        </w:rPr>
      </w:pPr>
      <w:r w:rsidRPr="001E75B4">
        <w:rPr>
          <w:b/>
          <w:color w:val="auto"/>
          <w:sz w:val="25"/>
          <w:szCs w:val="25"/>
        </w:rPr>
        <w:t>1</w:t>
      </w:r>
      <w:r w:rsidR="00AB63C8" w:rsidRPr="001E75B4">
        <w:rPr>
          <w:b/>
          <w:color w:val="auto"/>
          <w:sz w:val="25"/>
          <w:szCs w:val="25"/>
        </w:rPr>
        <w:t>3</w:t>
      </w:r>
      <w:r w:rsidRPr="001E75B4">
        <w:rPr>
          <w:b/>
          <w:color w:val="auto"/>
          <w:sz w:val="25"/>
          <w:szCs w:val="25"/>
        </w:rPr>
        <w:t>. Адреса, реквизиты и подписи Сторон</w:t>
      </w:r>
    </w:p>
    <w:tbl>
      <w:tblPr>
        <w:tblpPr w:leftFromText="180" w:rightFromText="180" w:vertAnchor="text" w:horzAnchor="margin" w:tblpY="50"/>
        <w:tblW w:w="5000" w:type="pct"/>
        <w:tblLook w:val="04A0" w:firstRow="1" w:lastRow="0" w:firstColumn="1" w:lastColumn="0" w:noHBand="0" w:noVBand="1"/>
      </w:tblPr>
      <w:tblGrid>
        <w:gridCol w:w="5269"/>
        <w:gridCol w:w="5270"/>
      </w:tblGrid>
      <w:tr w:rsidR="00A46A74" w:rsidRPr="001E75B4" w14:paraId="594C450B" w14:textId="77777777" w:rsidTr="00E243F3">
        <w:tc>
          <w:tcPr>
            <w:tcW w:w="2500" w:type="pct"/>
          </w:tcPr>
          <w:p w14:paraId="58A28CBA" w14:textId="77777777" w:rsidR="00A46A74" w:rsidRDefault="00A46A74" w:rsidP="00E243F3">
            <w:pPr>
              <w:rPr>
                <w:b/>
                <w:sz w:val="25"/>
                <w:szCs w:val="25"/>
              </w:rPr>
            </w:pPr>
            <w:r w:rsidRPr="001E75B4">
              <w:rPr>
                <w:b/>
                <w:sz w:val="25"/>
                <w:szCs w:val="25"/>
              </w:rPr>
              <w:t>Заказчик:</w:t>
            </w:r>
          </w:p>
          <w:p w14:paraId="6720A1BC" w14:textId="77777777" w:rsidR="008F786A" w:rsidRPr="001E75B4" w:rsidRDefault="008F786A" w:rsidP="00E243F3">
            <w:pPr>
              <w:rPr>
                <w:b/>
                <w:sz w:val="25"/>
                <w:szCs w:val="25"/>
              </w:rPr>
            </w:pPr>
          </w:p>
          <w:p w14:paraId="3BE0682B" w14:textId="77777777" w:rsidR="008F786A" w:rsidRPr="008F786A" w:rsidRDefault="008F786A" w:rsidP="008F786A">
            <w:pPr>
              <w:rPr>
                <w:b/>
                <w:sz w:val="25"/>
                <w:szCs w:val="25"/>
              </w:rPr>
            </w:pPr>
            <w:r w:rsidRPr="008F786A">
              <w:rPr>
                <w:b/>
                <w:sz w:val="25"/>
                <w:szCs w:val="25"/>
              </w:rPr>
              <w:t>ФГБНУ «ИСМО им. В.С. Леднева»</w:t>
            </w:r>
          </w:p>
          <w:p w14:paraId="2B091017" w14:textId="77777777" w:rsidR="008F786A" w:rsidRPr="008F786A" w:rsidRDefault="008F786A" w:rsidP="008F786A">
            <w:pPr>
              <w:rPr>
                <w:bCs/>
                <w:sz w:val="25"/>
                <w:szCs w:val="25"/>
              </w:rPr>
            </w:pPr>
            <w:r w:rsidRPr="008F786A">
              <w:rPr>
                <w:bCs/>
                <w:sz w:val="25"/>
                <w:szCs w:val="25"/>
              </w:rPr>
              <w:t>Юридический адрес: 101000, г. Москва,</w:t>
            </w:r>
          </w:p>
          <w:p w14:paraId="15BB0D5D" w14:textId="77777777" w:rsidR="008F786A" w:rsidRPr="008F786A" w:rsidRDefault="008F786A" w:rsidP="008F786A">
            <w:pPr>
              <w:rPr>
                <w:bCs/>
                <w:sz w:val="25"/>
                <w:szCs w:val="25"/>
              </w:rPr>
            </w:pPr>
            <w:r w:rsidRPr="008F786A">
              <w:rPr>
                <w:bCs/>
                <w:sz w:val="25"/>
                <w:szCs w:val="25"/>
              </w:rPr>
              <w:t>ул. Жуковского, д. 16</w:t>
            </w:r>
          </w:p>
          <w:p w14:paraId="43FC5571" w14:textId="77777777" w:rsidR="008F786A" w:rsidRPr="008F786A" w:rsidRDefault="008F786A" w:rsidP="008F786A">
            <w:pPr>
              <w:rPr>
                <w:bCs/>
                <w:sz w:val="25"/>
                <w:szCs w:val="25"/>
              </w:rPr>
            </w:pPr>
            <w:r w:rsidRPr="008F786A">
              <w:rPr>
                <w:bCs/>
                <w:sz w:val="25"/>
                <w:szCs w:val="25"/>
              </w:rPr>
              <w:t>ИНН: 7717026894</w:t>
            </w:r>
          </w:p>
          <w:p w14:paraId="4266B3C8" w14:textId="77777777" w:rsidR="008F786A" w:rsidRPr="008F786A" w:rsidRDefault="008F786A" w:rsidP="008F786A">
            <w:pPr>
              <w:rPr>
                <w:bCs/>
                <w:sz w:val="25"/>
                <w:szCs w:val="25"/>
              </w:rPr>
            </w:pPr>
            <w:r w:rsidRPr="008F786A">
              <w:rPr>
                <w:bCs/>
                <w:sz w:val="25"/>
                <w:szCs w:val="25"/>
              </w:rPr>
              <w:t>КПП: 770101001</w:t>
            </w:r>
          </w:p>
          <w:p w14:paraId="790BD06D" w14:textId="77777777" w:rsidR="008F786A" w:rsidRPr="008F786A" w:rsidRDefault="008F786A" w:rsidP="008F786A">
            <w:pPr>
              <w:rPr>
                <w:bCs/>
                <w:sz w:val="25"/>
                <w:szCs w:val="25"/>
              </w:rPr>
            </w:pPr>
            <w:r w:rsidRPr="008F786A">
              <w:rPr>
                <w:bCs/>
                <w:sz w:val="25"/>
                <w:szCs w:val="25"/>
              </w:rPr>
              <w:t>Получатель: УФК по г. Москве (ФГБНУ</w:t>
            </w:r>
          </w:p>
          <w:p w14:paraId="5547DE75" w14:textId="77777777" w:rsidR="008F786A" w:rsidRPr="008F786A" w:rsidRDefault="008F786A" w:rsidP="008F786A">
            <w:pPr>
              <w:rPr>
                <w:bCs/>
                <w:sz w:val="25"/>
                <w:szCs w:val="25"/>
              </w:rPr>
            </w:pPr>
            <w:r w:rsidRPr="008F786A">
              <w:rPr>
                <w:bCs/>
                <w:sz w:val="25"/>
                <w:szCs w:val="25"/>
              </w:rPr>
              <w:t>«ИСМО им. В.С. Леднева» л/с 20736Ч07660)</w:t>
            </w:r>
          </w:p>
          <w:p w14:paraId="412E07E5" w14:textId="5861B779" w:rsidR="008F786A" w:rsidRPr="008F786A" w:rsidRDefault="008F786A" w:rsidP="008F786A">
            <w:pPr>
              <w:rPr>
                <w:bCs/>
                <w:sz w:val="25"/>
                <w:szCs w:val="25"/>
              </w:rPr>
            </w:pPr>
            <w:r w:rsidRPr="008F786A">
              <w:rPr>
                <w:bCs/>
                <w:sz w:val="25"/>
                <w:szCs w:val="25"/>
              </w:rPr>
              <w:t>Р/сч.: </w:t>
            </w:r>
            <w:r w:rsidR="008D5F7A">
              <w:rPr>
                <w:bCs/>
                <w:sz w:val="25"/>
                <w:szCs w:val="25"/>
              </w:rPr>
              <w:t>0</w:t>
            </w:r>
            <w:r w:rsidRPr="008F786A">
              <w:rPr>
                <w:bCs/>
                <w:sz w:val="25"/>
                <w:szCs w:val="25"/>
              </w:rPr>
              <w:t>3214643000000017400</w:t>
            </w:r>
          </w:p>
          <w:p w14:paraId="1DF1AA6B" w14:textId="77777777" w:rsidR="008F786A" w:rsidRPr="008F786A" w:rsidRDefault="008F786A" w:rsidP="008F786A">
            <w:pPr>
              <w:rPr>
                <w:bCs/>
                <w:sz w:val="25"/>
                <w:szCs w:val="25"/>
              </w:rPr>
            </w:pPr>
            <w:r w:rsidRPr="008F786A">
              <w:rPr>
                <w:bCs/>
                <w:sz w:val="25"/>
                <w:szCs w:val="25"/>
              </w:rPr>
              <w:t>Банк получателя: ОКЦ № 1 ГУ Банка России по</w:t>
            </w:r>
          </w:p>
          <w:p w14:paraId="5B23969F" w14:textId="77777777" w:rsidR="008F786A" w:rsidRPr="008F786A" w:rsidRDefault="008F786A" w:rsidP="008F786A">
            <w:pPr>
              <w:rPr>
                <w:bCs/>
                <w:sz w:val="25"/>
                <w:szCs w:val="25"/>
              </w:rPr>
            </w:pPr>
            <w:r w:rsidRPr="008F786A">
              <w:rPr>
                <w:bCs/>
                <w:sz w:val="25"/>
                <w:szCs w:val="25"/>
              </w:rPr>
              <w:t>ЦФО//УФК ПО Г. МОСКВЕ, г Москва.</w:t>
            </w:r>
          </w:p>
          <w:p w14:paraId="7F564419" w14:textId="77777777" w:rsidR="008F786A" w:rsidRPr="008F786A" w:rsidRDefault="008F786A" w:rsidP="008F786A">
            <w:pPr>
              <w:rPr>
                <w:bCs/>
                <w:sz w:val="25"/>
                <w:szCs w:val="25"/>
              </w:rPr>
            </w:pPr>
            <w:r w:rsidRPr="008F786A">
              <w:rPr>
                <w:bCs/>
                <w:sz w:val="25"/>
                <w:szCs w:val="25"/>
              </w:rPr>
              <w:t>ЕКС: 40102810545370000000</w:t>
            </w:r>
          </w:p>
          <w:p w14:paraId="2B7F7A54" w14:textId="77777777" w:rsidR="008F786A" w:rsidRPr="008F786A" w:rsidRDefault="008F786A" w:rsidP="008F786A">
            <w:pPr>
              <w:rPr>
                <w:bCs/>
                <w:sz w:val="25"/>
                <w:szCs w:val="25"/>
              </w:rPr>
            </w:pPr>
            <w:r w:rsidRPr="008F786A">
              <w:rPr>
                <w:bCs/>
                <w:sz w:val="25"/>
                <w:szCs w:val="25"/>
              </w:rPr>
              <w:t>БИК: 4525988</w:t>
            </w:r>
          </w:p>
          <w:p w14:paraId="5484BD1C" w14:textId="77777777" w:rsidR="008F786A" w:rsidRPr="008F786A" w:rsidRDefault="008F786A" w:rsidP="008F786A">
            <w:pPr>
              <w:rPr>
                <w:bCs/>
                <w:sz w:val="25"/>
                <w:szCs w:val="25"/>
              </w:rPr>
            </w:pPr>
            <w:r w:rsidRPr="008F786A">
              <w:rPr>
                <w:bCs/>
                <w:sz w:val="25"/>
                <w:szCs w:val="25"/>
              </w:rPr>
              <w:t>Тел.: +7 495-621-33-74.</w:t>
            </w:r>
          </w:p>
          <w:p w14:paraId="0357B7CA" w14:textId="77777777" w:rsidR="008F786A" w:rsidRPr="008F786A" w:rsidRDefault="008F786A" w:rsidP="008F786A">
            <w:pPr>
              <w:rPr>
                <w:bCs/>
                <w:sz w:val="25"/>
                <w:szCs w:val="25"/>
              </w:rPr>
            </w:pPr>
            <w:r w:rsidRPr="008F786A">
              <w:rPr>
                <w:bCs/>
                <w:sz w:val="25"/>
                <w:szCs w:val="25"/>
              </w:rPr>
              <w:t>e-mail: </w:t>
            </w:r>
            <w:hyperlink r:id="rId8" w:tgtFrame="_blank" w:history="1">
              <w:r w:rsidRPr="008F786A">
                <w:rPr>
                  <w:rStyle w:val="af9"/>
                  <w:bCs/>
                  <w:sz w:val="25"/>
                  <w:szCs w:val="25"/>
                </w:rPr>
                <w:t>buh@instrao.ru</w:t>
              </w:r>
            </w:hyperlink>
          </w:p>
          <w:p w14:paraId="0711D6F4" w14:textId="77777777" w:rsidR="0038562E" w:rsidRPr="008F786A" w:rsidRDefault="0038562E" w:rsidP="00E243F3">
            <w:pPr>
              <w:rPr>
                <w:bCs/>
                <w:sz w:val="25"/>
                <w:szCs w:val="25"/>
              </w:rPr>
            </w:pPr>
          </w:p>
          <w:p w14:paraId="2F1C3E6A" w14:textId="77777777" w:rsidR="00A46A74" w:rsidRPr="001E75B4" w:rsidRDefault="003852D3" w:rsidP="00E243F3">
            <w:pPr>
              <w:rPr>
                <w:b/>
                <w:sz w:val="25"/>
                <w:szCs w:val="25"/>
              </w:rPr>
            </w:pPr>
            <w:r w:rsidRPr="001E75B4">
              <w:rPr>
                <w:b/>
                <w:sz w:val="25"/>
                <w:szCs w:val="25"/>
              </w:rPr>
              <w:t>Заместитель директора</w:t>
            </w:r>
          </w:p>
          <w:p w14:paraId="69933E26" w14:textId="77777777" w:rsidR="003852D3" w:rsidRPr="001E75B4" w:rsidRDefault="003852D3" w:rsidP="00E243F3">
            <w:pPr>
              <w:rPr>
                <w:b/>
                <w:sz w:val="25"/>
                <w:szCs w:val="25"/>
              </w:rPr>
            </w:pPr>
          </w:p>
          <w:p w14:paraId="50C4293F" w14:textId="77777777" w:rsidR="003852D3" w:rsidRPr="001E75B4" w:rsidRDefault="003852D3" w:rsidP="00C46EB0">
            <w:pPr>
              <w:rPr>
                <w:b/>
                <w:sz w:val="25"/>
                <w:szCs w:val="25"/>
              </w:rPr>
            </w:pPr>
            <w:r w:rsidRPr="001E75B4">
              <w:rPr>
                <w:b/>
                <w:sz w:val="25"/>
                <w:szCs w:val="25"/>
              </w:rPr>
              <w:t xml:space="preserve">_____________ </w:t>
            </w:r>
            <w:r w:rsidR="00C46EB0" w:rsidRPr="001E75B4">
              <w:rPr>
                <w:b/>
                <w:sz w:val="25"/>
                <w:szCs w:val="25"/>
              </w:rPr>
              <w:t>Т.В. Расташанская</w:t>
            </w:r>
          </w:p>
          <w:p w14:paraId="106F2FE1" w14:textId="77777777" w:rsidR="0038562E" w:rsidRPr="001E75B4" w:rsidRDefault="0038562E" w:rsidP="00C46EB0">
            <w:pPr>
              <w:rPr>
                <w:b/>
                <w:sz w:val="25"/>
                <w:szCs w:val="25"/>
              </w:rPr>
            </w:pPr>
            <w:r w:rsidRPr="001E75B4">
              <w:rPr>
                <w:b/>
                <w:sz w:val="25"/>
                <w:szCs w:val="25"/>
              </w:rPr>
              <w:t>М.П.</w:t>
            </w:r>
          </w:p>
        </w:tc>
        <w:tc>
          <w:tcPr>
            <w:tcW w:w="2500" w:type="pct"/>
          </w:tcPr>
          <w:p w14:paraId="148C83FD" w14:textId="77777777" w:rsidR="00A46A74" w:rsidRPr="001E75B4" w:rsidRDefault="00A46A74" w:rsidP="00E243F3">
            <w:pPr>
              <w:rPr>
                <w:b/>
                <w:sz w:val="25"/>
                <w:szCs w:val="25"/>
              </w:rPr>
            </w:pPr>
            <w:r w:rsidRPr="001E75B4">
              <w:rPr>
                <w:b/>
                <w:sz w:val="25"/>
                <w:szCs w:val="25"/>
              </w:rPr>
              <w:t>Подрядчик:</w:t>
            </w:r>
          </w:p>
          <w:p w14:paraId="657B9214" w14:textId="77777777" w:rsidR="0038562E" w:rsidRPr="001E75B4" w:rsidRDefault="0038562E" w:rsidP="0038562E">
            <w:pPr>
              <w:rPr>
                <w:b/>
                <w:sz w:val="25"/>
                <w:szCs w:val="25"/>
              </w:rPr>
            </w:pPr>
          </w:p>
          <w:p w14:paraId="50A000B3" w14:textId="77777777" w:rsidR="0038562E" w:rsidRPr="001E75B4" w:rsidRDefault="0038562E" w:rsidP="0038562E">
            <w:pPr>
              <w:rPr>
                <w:b/>
                <w:sz w:val="25"/>
                <w:szCs w:val="25"/>
              </w:rPr>
            </w:pPr>
          </w:p>
          <w:p w14:paraId="4CD32EE2" w14:textId="77777777" w:rsidR="0038562E" w:rsidRDefault="0038562E" w:rsidP="0038562E">
            <w:pPr>
              <w:rPr>
                <w:b/>
                <w:sz w:val="25"/>
                <w:szCs w:val="25"/>
              </w:rPr>
            </w:pPr>
          </w:p>
          <w:p w14:paraId="52EFEC71" w14:textId="77777777" w:rsidR="007B111A" w:rsidRDefault="007B111A" w:rsidP="0038562E">
            <w:pPr>
              <w:rPr>
                <w:b/>
                <w:sz w:val="25"/>
                <w:szCs w:val="25"/>
              </w:rPr>
            </w:pPr>
          </w:p>
          <w:p w14:paraId="337B19F1" w14:textId="77777777" w:rsidR="007B111A" w:rsidRDefault="007B111A" w:rsidP="0038562E">
            <w:pPr>
              <w:rPr>
                <w:b/>
                <w:sz w:val="25"/>
                <w:szCs w:val="25"/>
              </w:rPr>
            </w:pPr>
          </w:p>
          <w:p w14:paraId="33B11541" w14:textId="77777777" w:rsidR="007B111A" w:rsidRDefault="007B111A" w:rsidP="0038562E">
            <w:pPr>
              <w:rPr>
                <w:b/>
                <w:sz w:val="25"/>
                <w:szCs w:val="25"/>
              </w:rPr>
            </w:pPr>
          </w:p>
          <w:p w14:paraId="467357EA" w14:textId="77777777" w:rsidR="007B111A" w:rsidRDefault="007B111A" w:rsidP="0038562E">
            <w:pPr>
              <w:rPr>
                <w:b/>
                <w:sz w:val="25"/>
                <w:szCs w:val="25"/>
              </w:rPr>
            </w:pPr>
          </w:p>
          <w:p w14:paraId="76EB20B8" w14:textId="77777777" w:rsidR="007B111A" w:rsidRDefault="007B111A" w:rsidP="0038562E">
            <w:pPr>
              <w:rPr>
                <w:b/>
                <w:sz w:val="25"/>
                <w:szCs w:val="25"/>
              </w:rPr>
            </w:pPr>
          </w:p>
          <w:p w14:paraId="537B4973" w14:textId="77777777" w:rsidR="007B111A" w:rsidRDefault="007B111A" w:rsidP="0038562E">
            <w:pPr>
              <w:rPr>
                <w:b/>
                <w:sz w:val="25"/>
                <w:szCs w:val="25"/>
              </w:rPr>
            </w:pPr>
          </w:p>
          <w:p w14:paraId="55F5D171" w14:textId="77777777" w:rsidR="007B111A" w:rsidRDefault="007B111A" w:rsidP="0038562E">
            <w:pPr>
              <w:rPr>
                <w:b/>
                <w:sz w:val="25"/>
                <w:szCs w:val="25"/>
              </w:rPr>
            </w:pPr>
          </w:p>
          <w:p w14:paraId="4A494EA1" w14:textId="77777777" w:rsidR="007B111A" w:rsidRDefault="007B111A" w:rsidP="0038562E">
            <w:pPr>
              <w:rPr>
                <w:b/>
                <w:sz w:val="25"/>
                <w:szCs w:val="25"/>
              </w:rPr>
            </w:pPr>
          </w:p>
          <w:p w14:paraId="16AEF060" w14:textId="77777777" w:rsidR="007B111A" w:rsidRDefault="007B111A" w:rsidP="0038562E">
            <w:pPr>
              <w:rPr>
                <w:b/>
                <w:sz w:val="25"/>
                <w:szCs w:val="25"/>
              </w:rPr>
            </w:pPr>
          </w:p>
          <w:p w14:paraId="0032B733" w14:textId="77777777" w:rsidR="007B111A" w:rsidRDefault="007B111A" w:rsidP="0038562E">
            <w:pPr>
              <w:rPr>
                <w:b/>
                <w:sz w:val="25"/>
                <w:szCs w:val="25"/>
              </w:rPr>
            </w:pPr>
          </w:p>
          <w:p w14:paraId="16A77379" w14:textId="77777777" w:rsidR="007B111A" w:rsidRDefault="007B111A" w:rsidP="0038562E">
            <w:pPr>
              <w:rPr>
                <w:b/>
                <w:sz w:val="25"/>
                <w:szCs w:val="25"/>
              </w:rPr>
            </w:pPr>
          </w:p>
          <w:p w14:paraId="164B1A05" w14:textId="77777777" w:rsidR="008F786A" w:rsidRDefault="008F786A" w:rsidP="0038562E">
            <w:pPr>
              <w:rPr>
                <w:b/>
                <w:sz w:val="25"/>
                <w:szCs w:val="25"/>
              </w:rPr>
            </w:pPr>
          </w:p>
          <w:p w14:paraId="4975260D" w14:textId="77777777" w:rsidR="008F786A" w:rsidRDefault="008F786A" w:rsidP="0038562E">
            <w:pPr>
              <w:rPr>
                <w:b/>
                <w:sz w:val="25"/>
                <w:szCs w:val="25"/>
              </w:rPr>
            </w:pPr>
          </w:p>
          <w:p w14:paraId="28B8F69F" w14:textId="77777777" w:rsidR="008F786A" w:rsidRDefault="008F786A" w:rsidP="0038562E">
            <w:pPr>
              <w:rPr>
                <w:b/>
                <w:sz w:val="25"/>
                <w:szCs w:val="25"/>
              </w:rPr>
            </w:pPr>
          </w:p>
          <w:p w14:paraId="413D89C1" w14:textId="77777777" w:rsidR="007B111A" w:rsidRPr="001E75B4" w:rsidRDefault="007B111A" w:rsidP="0038562E">
            <w:pPr>
              <w:rPr>
                <w:sz w:val="25"/>
                <w:szCs w:val="25"/>
              </w:rPr>
            </w:pPr>
          </w:p>
          <w:p w14:paraId="5CBA8338" w14:textId="400976CE" w:rsidR="0038562E" w:rsidRPr="001E75B4" w:rsidRDefault="0038562E" w:rsidP="0038562E">
            <w:pPr>
              <w:rPr>
                <w:b/>
                <w:sz w:val="25"/>
                <w:szCs w:val="25"/>
              </w:rPr>
            </w:pPr>
            <w:r w:rsidRPr="001E75B4">
              <w:rPr>
                <w:b/>
                <w:sz w:val="25"/>
                <w:szCs w:val="25"/>
              </w:rPr>
              <w:t xml:space="preserve">__________________/ </w:t>
            </w:r>
            <w:r w:rsidR="007B111A">
              <w:rPr>
                <w:b/>
                <w:sz w:val="25"/>
                <w:szCs w:val="25"/>
              </w:rPr>
              <w:t>_________________</w:t>
            </w:r>
            <w:r w:rsidRPr="001E75B4">
              <w:rPr>
                <w:b/>
                <w:sz w:val="25"/>
                <w:szCs w:val="25"/>
              </w:rPr>
              <w:t xml:space="preserve"> /</w:t>
            </w:r>
          </w:p>
          <w:p w14:paraId="7A48E37E" w14:textId="77777777" w:rsidR="003852D3" w:rsidRPr="001E75B4" w:rsidRDefault="0038562E" w:rsidP="0038562E">
            <w:pPr>
              <w:rPr>
                <w:b/>
                <w:sz w:val="25"/>
                <w:szCs w:val="25"/>
              </w:rPr>
            </w:pPr>
            <w:r w:rsidRPr="001E75B4">
              <w:rPr>
                <w:b/>
                <w:sz w:val="25"/>
                <w:szCs w:val="25"/>
              </w:rPr>
              <w:t>М.П.</w:t>
            </w:r>
          </w:p>
        </w:tc>
      </w:tr>
    </w:tbl>
    <w:p w14:paraId="5E01A2F7" w14:textId="77777777" w:rsidR="006277D0" w:rsidRPr="001E75B4" w:rsidRDefault="006277D0" w:rsidP="00E84A32">
      <w:pPr>
        <w:rPr>
          <w:color w:val="auto"/>
          <w:sz w:val="25"/>
          <w:szCs w:val="25"/>
        </w:rPr>
        <w:sectPr w:rsidR="006277D0" w:rsidRPr="001E75B4" w:rsidSect="00E53D44">
          <w:footerReference w:type="default" r:id="rId9"/>
          <w:pgSz w:w="12240" w:h="15840"/>
          <w:pgMar w:top="1134" w:right="567" w:bottom="1134" w:left="1134" w:header="720" w:footer="720" w:gutter="0"/>
          <w:cols w:space="720"/>
          <w:noEndnote/>
          <w:docGrid w:linePitch="326"/>
        </w:sectPr>
      </w:pPr>
    </w:p>
    <w:p w14:paraId="7FD5D41D" w14:textId="77777777" w:rsidR="000A62DF" w:rsidRPr="001E75B4" w:rsidRDefault="000A62DF" w:rsidP="00640CC7">
      <w:pPr>
        <w:shd w:val="clear" w:color="auto" w:fill="FFFFFF"/>
        <w:ind w:right="29"/>
        <w:rPr>
          <w:bCs/>
          <w:spacing w:val="-3"/>
          <w:sz w:val="25"/>
          <w:szCs w:val="25"/>
        </w:rPr>
      </w:pPr>
    </w:p>
    <w:p w14:paraId="49375C70" w14:textId="573866F9" w:rsidR="00D42B46" w:rsidRPr="001E75B4" w:rsidRDefault="00ED61B2" w:rsidP="009E737B">
      <w:pPr>
        <w:shd w:val="clear" w:color="auto" w:fill="FFFFFF"/>
        <w:ind w:right="29"/>
        <w:jc w:val="right"/>
        <w:rPr>
          <w:bCs/>
          <w:spacing w:val="-3"/>
          <w:sz w:val="25"/>
          <w:szCs w:val="25"/>
        </w:rPr>
      </w:pPr>
      <w:r w:rsidRPr="001E75B4">
        <w:rPr>
          <w:bCs/>
          <w:spacing w:val="-3"/>
          <w:sz w:val="25"/>
          <w:szCs w:val="25"/>
        </w:rPr>
        <w:t xml:space="preserve">Приложение № </w:t>
      </w:r>
      <w:r w:rsidR="00E51ACE">
        <w:rPr>
          <w:bCs/>
          <w:spacing w:val="-3"/>
          <w:sz w:val="25"/>
          <w:szCs w:val="25"/>
        </w:rPr>
        <w:t>1</w:t>
      </w:r>
      <w:r w:rsidR="00D42B46" w:rsidRPr="001E75B4">
        <w:rPr>
          <w:bCs/>
          <w:spacing w:val="-3"/>
          <w:sz w:val="25"/>
          <w:szCs w:val="25"/>
        </w:rPr>
        <w:t xml:space="preserve"> к Контракту </w:t>
      </w:r>
    </w:p>
    <w:p w14:paraId="6BE210EC" w14:textId="32A545B1" w:rsidR="00D42B46" w:rsidRPr="001E75B4" w:rsidRDefault="00D42B46" w:rsidP="00D42B46">
      <w:pPr>
        <w:shd w:val="clear" w:color="auto" w:fill="FFFFFF"/>
        <w:ind w:right="29"/>
        <w:jc w:val="right"/>
        <w:rPr>
          <w:bCs/>
          <w:spacing w:val="-3"/>
          <w:sz w:val="25"/>
          <w:szCs w:val="25"/>
        </w:rPr>
      </w:pPr>
      <w:r w:rsidRPr="001E75B4">
        <w:rPr>
          <w:bCs/>
          <w:spacing w:val="-3"/>
          <w:sz w:val="25"/>
          <w:szCs w:val="25"/>
        </w:rPr>
        <w:t xml:space="preserve">№ </w:t>
      </w:r>
      <w:r w:rsidR="007B111A">
        <w:rPr>
          <w:bCs/>
          <w:spacing w:val="-3"/>
          <w:sz w:val="25"/>
          <w:szCs w:val="25"/>
        </w:rPr>
        <w:t>____________</w:t>
      </w:r>
      <w:r w:rsidRPr="001E75B4">
        <w:rPr>
          <w:bCs/>
          <w:spacing w:val="-3"/>
          <w:sz w:val="25"/>
          <w:szCs w:val="25"/>
        </w:rPr>
        <w:t xml:space="preserve"> от _____________</w:t>
      </w:r>
    </w:p>
    <w:p w14:paraId="5AB01E93" w14:textId="77777777" w:rsidR="008B5A16" w:rsidRPr="001E75B4" w:rsidRDefault="008B5A16" w:rsidP="008B5A16">
      <w:pPr>
        <w:pStyle w:val="Standard"/>
        <w:jc w:val="center"/>
        <w:rPr>
          <w:rFonts w:ascii="Times New Roman" w:eastAsia="Times New Roman" w:hAnsi="Times New Roman" w:cs="Times New Roman"/>
          <w:b/>
          <w:bCs/>
          <w:sz w:val="25"/>
          <w:szCs w:val="25"/>
        </w:rPr>
      </w:pPr>
    </w:p>
    <w:p w14:paraId="3191DC86" w14:textId="77777777" w:rsidR="00CF7984" w:rsidRPr="001E75B4" w:rsidRDefault="00CF7984" w:rsidP="00CF7984">
      <w:pPr>
        <w:pStyle w:val="Standard"/>
        <w:jc w:val="center"/>
        <w:rPr>
          <w:rFonts w:ascii="Times New Roman" w:eastAsia="Times New Roman" w:hAnsi="Times New Roman" w:cs="Times New Roman"/>
          <w:b/>
          <w:bCs/>
          <w:sz w:val="25"/>
          <w:szCs w:val="25"/>
        </w:rPr>
      </w:pPr>
      <w:r w:rsidRPr="001E75B4">
        <w:rPr>
          <w:rFonts w:ascii="Times New Roman" w:eastAsia="Times New Roman" w:hAnsi="Times New Roman" w:cs="Times New Roman"/>
          <w:b/>
          <w:bCs/>
          <w:sz w:val="25"/>
          <w:szCs w:val="25"/>
        </w:rPr>
        <w:t>Техническое задание</w:t>
      </w:r>
    </w:p>
    <w:p w14:paraId="64833620" w14:textId="77777777" w:rsidR="00E51ACE" w:rsidRPr="00E51ACE" w:rsidRDefault="00E51ACE" w:rsidP="00E51ACE">
      <w:pPr>
        <w:widowControl/>
        <w:autoSpaceDE/>
        <w:autoSpaceDN/>
        <w:adjustRightInd/>
        <w:jc w:val="center"/>
        <w:rPr>
          <w:rFonts w:eastAsia="Arial Unicode MS"/>
        </w:rPr>
      </w:pPr>
    </w:p>
    <w:p w14:paraId="18C057B3" w14:textId="3BDC1CE6" w:rsidR="00E51ACE" w:rsidRPr="00E51ACE" w:rsidRDefault="00E51ACE" w:rsidP="00E51ACE">
      <w:pPr>
        <w:widowControl/>
        <w:autoSpaceDE/>
        <w:autoSpaceDN/>
        <w:adjustRightInd/>
        <w:jc w:val="center"/>
        <w:rPr>
          <w:rFonts w:eastAsia="Arial Unicode MS"/>
        </w:rPr>
      </w:pPr>
      <w:r w:rsidRPr="00E51ACE">
        <w:rPr>
          <w:rFonts w:eastAsia="Arial Unicode MS"/>
        </w:rPr>
        <w:t>Выполнение работ по текущему ремонту помещений, расположенных по адресу: 101000, г. Москва, ул. Жуковского, д. 16, ФГБНУ «ИСМО им. В.С. Леднева» (кабинет 20</w:t>
      </w:r>
      <w:r w:rsidR="002D6A1E">
        <w:rPr>
          <w:rFonts w:eastAsia="Arial Unicode MS"/>
        </w:rPr>
        <w:t>1</w:t>
      </w:r>
      <w:r w:rsidRPr="00E51ACE">
        <w:rPr>
          <w:rFonts w:eastAsia="Arial Unicode MS"/>
        </w:rPr>
        <w:t>)</w:t>
      </w:r>
    </w:p>
    <w:p w14:paraId="25F11AFC" w14:textId="77777777" w:rsidR="00E51ACE" w:rsidRPr="00E51ACE" w:rsidRDefault="00E51ACE" w:rsidP="00E51ACE">
      <w:pPr>
        <w:widowControl/>
        <w:autoSpaceDE/>
        <w:autoSpaceDN/>
        <w:adjustRightInd/>
        <w:jc w:val="center"/>
        <w:rPr>
          <w:rFonts w:eastAsia="Arial Unicode MS"/>
        </w:rPr>
      </w:pPr>
    </w:p>
    <w:tbl>
      <w:tblPr>
        <w:tblW w:w="530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2076"/>
        <w:gridCol w:w="8465"/>
      </w:tblGrid>
      <w:tr w:rsidR="00E51ACE" w:rsidRPr="00E51ACE" w14:paraId="66A25EE9" w14:textId="77777777" w:rsidTr="00AA5651">
        <w:trPr>
          <w:trHeight w:val="20"/>
        </w:trPr>
        <w:tc>
          <w:tcPr>
            <w:tcW w:w="567" w:type="dxa"/>
            <w:vAlign w:val="center"/>
          </w:tcPr>
          <w:p w14:paraId="2DA50ECA" w14:textId="77777777" w:rsidR="00E51ACE" w:rsidRPr="00E51ACE" w:rsidRDefault="00E51ACE" w:rsidP="00E51ACE">
            <w:pPr>
              <w:widowControl/>
              <w:autoSpaceDE/>
              <w:autoSpaceDN/>
              <w:adjustRightInd/>
              <w:jc w:val="center"/>
              <w:rPr>
                <w:rFonts w:eastAsia="Arial Unicode MS"/>
              </w:rPr>
            </w:pPr>
            <w:bookmarkStart w:id="6" w:name="OLE_LINK1"/>
            <w:bookmarkStart w:id="7" w:name="OLE_LINK2"/>
            <w:r w:rsidRPr="00E51ACE">
              <w:rPr>
                <w:rFonts w:eastAsia="Arial Unicode MS"/>
              </w:rPr>
              <w:t>№</w:t>
            </w:r>
          </w:p>
        </w:tc>
        <w:tc>
          <w:tcPr>
            <w:tcW w:w="1843" w:type="dxa"/>
            <w:vAlign w:val="center"/>
          </w:tcPr>
          <w:p w14:paraId="30351BAC"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Наименование</w:t>
            </w:r>
          </w:p>
        </w:tc>
        <w:tc>
          <w:tcPr>
            <w:tcW w:w="7513" w:type="dxa"/>
          </w:tcPr>
          <w:p w14:paraId="0073697C"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Информация</w:t>
            </w:r>
          </w:p>
        </w:tc>
      </w:tr>
      <w:tr w:rsidR="00E51ACE" w:rsidRPr="00E51ACE" w14:paraId="2454BF49" w14:textId="77777777" w:rsidTr="00AA5651">
        <w:trPr>
          <w:trHeight w:val="20"/>
        </w:trPr>
        <w:tc>
          <w:tcPr>
            <w:tcW w:w="567" w:type="dxa"/>
            <w:vAlign w:val="center"/>
          </w:tcPr>
          <w:p w14:paraId="7E1FF891" w14:textId="77777777" w:rsidR="00E51ACE" w:rsidRPr="00E51ACE" w:rsidRDefault="00E51ACE" w:rsidP="00E51ACE">
            <w:pPr>
              <w:widowControl/>
              <w:numPr>
                <w:ilvl w:val="0"/>
                <w:numId w:val="25"/>
              </w:numPr>
              <w:autoSpaceDE/>
              <w:autoSpaceDN/>
              <w:adjustRightInd/>
              <w:spacing w:after="200" w:line="276" w:lineRule="auto"/>
              <w:ind w:left="37" w:right="177" w:hanging="37"/>
              <w:jc w:val="center"/>
              <w:rPr>
                <w:rFonts w:eastAsia="Arial Unicode MS"/>
              </w:rPr>
            </w:pPr>
          </w:p>
        </w:tc>
        <w:tc>
          <w:tcPr>
            <w:tcW w:w="1843" w:type="dxa"/>
            <w:vAlign w:val="center"/>
          </w:tcPr>
          <w:p w14:paraId="2B8FDBDF"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Заказчик</w:t>
            </w:r>
          </w:p>
        </w:tc>
        <w:tc>
          <w:tcPr>
            <w:tcW w:w="7513" w:type="dxa"/>
          </w:tcPr>
          <w:p w14:paraId="48F2C3F7" w14:textId="77777777" w:rsidR="00E51ACE" w:rsidRPr="00E51ACE" w:rsidRDefault="00E51ACE" w:rsidP="00E51ACE">
            <w:pPr>
              <w:widowControl/>
              <w:autoSpaceDE/>
              <w:autoSpaceDN/>
              <w:adjustRightInd/>
              <w:jc w:val="both"/>
              <w:rPr>
                <w:rFonts w:eastAsia="Calibri"/>
                <w:color w:val="auto"/>
                <w:sz w:val="22"/>
                <w:szCs w:val="22"/>
                <w:lang w:eastAsia="en-US"/>
              </w:rPr>
            </w:pPr>
            <w:r w:rsidRPr="00E51ACE">
              <w:rPr>
                <w:rFonts w:eastAsia="Calibri"/>
                <w:color w:val="auto"/>
                <w:sz w:val="22"/>
                <w:szCs w:val="22"/>
                <w:lang w:eastAsia="en-US"/>
              </w:rPr>
              <w:t>Федеральное государственное бюджетное научное учреждение «Институт содержания и методов обучения имени В.С. Леднева» (</w:t>
            </w:r>
            <w:r w:rsidRPr="00E51ACE">
              <w:rPr>
                <w:rFonts w:eastAsia="Arial Unicode MS"/>
              </w:rPr>
              <w:t>ФГБНУ «ИСМО им. В.С. Леднева»</w:t>
            </w:r>
            <w:r w:rsidRPr="00E51ACE">
              <w:rPr>
                <w:rFonts w:eastAsia="Calibri"/>
                <w:color w:val="auto"/>
                <w:sz w:val="22"/>
                <w:szCs w:val="22"/>
                <w:lang w:eastAsia="en-US"/>
              </w:rPr>
              <w:t>)</w:t>
            </w:r>
          </w:p>
        </w:tc>
      </w:tr>
      <w:bookmarkEnd w:id="6"/>
      <w:bookmarkEnd w:id="7"/>
      <w:tr w:rsidR="00E51ACE" w:rsidRPr="00E51ACE" w14:paraId="1D3AC5A9" w14:textId="77777777" w:rsidTr="00AA5651">
        <w:trPr>
          <w:trHeight w:val="20"/>
        </w:trPr>
        <w:tc>
          <w:tcPr>
            <w:tcW w:w="567" w:type="dxa"/>
            <w:vAlign w:val="center"/>
          </w:tcPr>
          <w:p w14:paraId="623B2437" w14:textId="77777777" w:rsidR="00E51ACE" w:rsidRPr="00E51ACE" w:rsidRDefault="00E51ACE" w:rsidP="00E51ACE">
            <w:pPr>
              <w:widowControl/>
              <w:numPr>
                <w:ilvl w:val="0"/>
                <w:numId w:val="25"/>
              </w:numPr>
              <w:autoSpaceDE/>
              <w:autoSpaceDN/>
              <w:adjustRightInd/>
              <w:spacing w:after="200" w:line="276" w:lineRule="auto"/>
              <w:ind w:hanging="720"/>
              <w:rPr>
                <w:rFonts w:eastAsia="Arial Unicode MS"/>
              </w:rPr>
            </w:pPr>
          </w:p>
        </w:tc>
        <w:tc>
          <w:tcPr>
            <w:tcW w:w="1843" w:type="dxa"/>
            <w:vAlign w:val="center"/>
          </w:tcPr>
          <w:p w14:paraId="11E943E0"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Наименование и место выполняемых работ</w:t>
            </w:r>
          </w:p>
        </w:tc>
        <w:tc>
          <w:tcPr>
            <w:tcW w:w="7513" w:type="dxa"/>
          </w:tcPr>
          <w:p w14:paraId="3CDD9F73" w14:textId="661D6220" w:rsidR="00E51ACE" w:rsidRPr="00E51ACE" w:rsidRDefault="00E51ACE" w:rsidP="00E51ACE">
            <w:pPr>
              <w:widowControl/>
              <w:autoSpaceDE/>
              <w:autoSpaceDN/>
              <w:adjustRightInd/>
              <w:rPr>
                <w:rFonts w:eastAsia="Arial Unicode MS"/>
              </w:rPr>
            </w:pPr>
            <w:r w:rsidRPr="00E51ACE">
              <w:rPr>
                <w:rFonts w:eastAsia="Arial Unicode MS"/>
              </w:rPr>
              <w:t xml:space="preserve">Выполнение работ по текущему ремонту помещений, расположенных по адресу: 101000, г. Москва, ул. Жуковского, д. 16, ФГБНУ «ИСМО им. В.С. Леднева» (кабинет </w:t>
            </w:r>
            <w:r w:rsidR="00667F35">
              <w:rPr>
                <w:rFonts w:eastAsia="Arial Unicode MS"/>
              </w:rPr>
              <w:t>20</w:t>
            </w:r>
            <w:r w:rsidR="00C862DE">
              <w:rPr>
                <w:rFonts w:eastAsia="Arial Unicode MS"/>
              </w:rPr>
              <w:t>1</w:t>
            </w:r>
            <w:r w:rsidRPr="00E51ACE">
              <w:rPr>
                <w:rFonts w:eastAsia="Arial Unicode MS"/>
              </w:rPr>
              <w:t>)</w:t>
            </w:r>
          </w:p>
        </w:tc>
      </w:tr>
      <w:tr w:rsidR="00E51ACE" w:rsidRPr="00E51ACE" w14:paraId="704147D1" w14:textId="77777777" w:rsidTr="00AA5651">
        <w:trPr>
          <w:trHeight w:val="20"/>
        </w:trPr>
        <w:tc>
          <w:tcPr>
            <w:tcW w:w="567" w:type="dxa"/>
            <w:vAlign w:val="center"/>
          </w:tcPr>
          <w:p w14:paraId="72BDB7C9"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7340A097" w14:textId="77777777" w:rsidR="00E51ACE" w:rsidRPr="00E51ACE" w:rsidRDefault="00E51ACE" w:rsidP="00E51ACE">
            <w:pPr>
              <w:widowControl/>
              <w:autoSpaceDE/>
              <w:autoSpaceDN/>
              <w:adjustRightInd/>
              <w:jc w:val="center"/>
              <w:rPr>
                <w:rFonts w:eastAsia="Arial Unicode MS"/>
                <w:highlight w:val="yellow"/>
              </w:rPr>
            </w:pPr>
            <w:r w:rsidRPr="00E51ACE">
              <w:rPr>
                <w:rFonts w:eastAsia="Arial Unicode MS"/>
              </w:rPr>
              <w:t>Код ОКПД2/КТРУ</w:t>
            </w:r>
          </w:p>
        </w:tc>
        <w:tc>
          <w:tcPr>
            <w:tcW w:w="7513" w:type="dxa"/>
          </w:tcPr>
          <w:p w14:paraId="115DA364" w14:textId="77777777" w:rsidR="00E51ACE" w:rsidRPr="00E51ACE" w:rsidRDefault="00E51ACE" w:rsidP="00E51ACE">
            <w:pPr>
              <w:widowControl/>
              <w:autoSpaceDE/>
              <w:autoSpaceDN/>
              <w:adjustRightInd/>
              <w:spacing w:line="288" w:lineRule="atLeast"/>
              <w:rPr>
                <w:color w:val="auto"/>
              </w:rPr>
            </w:pPr>
            <w:r w:rsidRPr="00E51ACE">
              <w:rPr>
                <w:color w:val="auto"/>
              </w:rPr>
              <w:t>ОКПД2. 43.39.1 - Работы завершающие и отделочные в зданиях и сооружениях, прочие</w:t>
            </w:r>
          </w:p>
          <w:p w14:paraId="5051E169" w14:textId="77777777" w:rsidR="00E51ACE" w:rsidRPr="00E51ACE" w:rsidRDefault="00E51ACE" w:rsidP="00E51ACE">
            <w:pPr>
              <w:widowControl/>
              <w:autoSpaceDE/>
              <w:autoSpaceDN/>
              <w:adjustRightInd/>
              <w:jc w:val="both"/>
              <w:rPr>
                <w:rFonts w:eastAsia="Calibri"/>
                <w:color w:val="auto"/>
                <w:lang w:eastAsia="en-US"/>
              </w:rPr>
            </w:pPr>
            <w:r w:rsidRPr="00E51ACE">
              <w:rPr>
                <w:rFonts w:eastAsia="Calibri"/>
                <w:color w:val="auto"/>
                <w:lang w:eastAsia="en-US"/>
              </w:rPr>
              <w:t>КТРУ. 43.39.10.000-00000002 - Работы завершающие и отделочные в зданиях и сооружениях, прочие.</w:t>
            </w:r>
          </w:p>
        </w:tc>
      </w:tr>
      <w:tr w:rsidR="00E51ACE" w:rsidRPr="00E51ACE" w14:paraId="05D63773" w14:textId="77777777" w:rsidTr="00AA5651">
        <w:trPr>
          <w:trHeight w:val="20"/>
        </w:trPr>
        <w:tc>
          <w:tcPr>
            <w:tcW w:w="567" w:type="dxa"/>
            <w:vAlign w:val="center"/>
          </w:tcPr>
          <w:p w14:paraId="136D127E"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5A6B1F19"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Сроки (этапы) выполнения работ</w:t>
            </w:r>
          </w:p>
        </w:tc>
        <w:tc>
          <w:tcPr>
            <w:tcW w:w="7513" w:type="dxa"/>
          </w:tcPr>
          <w:p w14:paraId="5A94EC2E" w14:textId="77777777" w:rsidR="00E51ACE" w:rsidRPr="00E51ACE" w:rsidRDefault="00E51ACE" w:rsidP="00E51ACE">
            <w:pPr>
              <w:widowControl/>
              <w:autoSpaceDE/>
              <w:autoSpaceDN/>
              <w:adjustRightInd/>
              <w:jc w:val="both"/>
              <w:rPr>
                <w:rFonts w:eastAsia="Arial Unicode MS"/>
              </w:rPr>
            </w:pPr>
            <w:r w:rsidRPr="00E51ACE">
              <w:rPr>
                <w:rFonts w:eastAsia="Arial Unicode MS"/>
              </w:rPr>
              <w:t>Работы по настоящему Контракту выполняются в 1 (один) этап:</w:t>
            </w:r>
          </w:p>
          <w:p w14:paraId="1E358258" w14:textId="29C33436" w:rsidR="00E51ACE" w:rsidRPr="00E51ACE" w:rsidRDefault="00E51ACE" w:rsidP="00E51ACE">
            <w:pPr>
              <w:widowControl/>
              <w:autoSpaceDE/>
              <w:autoSpaceDN/>
              <w:adjustRightInd/>
              <w:jc w:val="both"/>
              <w:rPr>
                <w:rFonts w:eastAsia="Arial Unicode MS"/>
              </w:rPr>
            </w:pPr>
            <w:r w:rsidRPr="00E51ACE">
              <w:rPr>
                <w:rFonts w:eastAsia="Arial Unicode MS"/>
              </w:rPr>
              <w:t xml:space="preserve">Сроки выполнения работ: с даты заключения контракта и до </w:t>
            </w:r>
            <w:r w:rsidR="009D4545">
              <w:rPr>
                <w:rFonts w:eastAsia="Arial Unicode MS"/>
              </w:rPr>
              <w:t>1</w:t>
            </w:r>
            <w:r w:rsidR="00001DBA">
              <w:rPr>
                <w:rFonts w:eastAsia="Arial Unicode MS"/>
              </w:rPr>
              <w:t>5</w:t>
            </w:r>
            <w:r w:rsidRPr="00E51ACE">
              <w:rPr>
                <w:rFonts w:eastAsia="Arial Unicode MS"/>
              </w:rPr>
              <w:t xml:space="preserve"> </w:t>
            </w:r>
            <w:r w:rsidR="00667F35">
              <w:rPr>
                <w:rFonts w:eastAsia="Arial Unicode MS"/>
              </w:rPr>
              <w:t>ию</w:t>
            </w:r>
            <w:r w:rsidR="00FC7903">
              <w:rPr>
                <w:rFonts w:eastAsia="Arial Unicode MS"/>
              </w:rPr>
              <w:t>л</w:t>
            </w:r>
            <w:r w:rsidR="00667F35">
              <w:rPr>
                <w:rFonts w:eastAsia="Arial Unicode MS"/>
              </w:rPr>
              <w:t>я</w:t>
            </w:r>
            <w:r w:rsidRPr="00E51ACE">
              <w:rPr>
                <w:rFonts w:eastAsia="Arial Unicode MS"/>
              </w:rPr>
              <w:t xml:space="preserve"> 2026.</w:t>
            </w:r>
          </w:p>
        </w:tc>
      </w:tr>
      <w:tr w:rsidR="00E51ACE" w:rsidRPr="00E51ACE" w14:paraId="1D3F23D0" w14:textId="77777777" w:rsidTr="00AA5651">
        <w:trPr>
          <w:trHeight w:val="20"/>
        </w:trPr>
        <w:tc>
          <w:tcPr>
            <w:tcW w:w="567" w:type="dxa"/>
            <w:vAlign w:val="center"/>
          </w:tcPr>
          <w:p w14:paraId="0619E337"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2A2E5D72"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Виды и объём выполняемых работ</w:t>
            </w:r>
          </w:p>
        </w:tc>
        <w:tc>
          <w:tcPr>
            <w:tcW w:w="7513" w:type="dxa"/>
          </w:tcPr>
          <w:p w14:paraId="4FC39530" w14:textId="77777777" w:rsidR="00E51ACE" w:rsidRPr="00E51ACE" w:rsidRDefault="00E51ACE" w:rsidP="00E51ACE">
            <w:pPr>
              <w:widowControl/>
              <w:autoSpaceDE/>
              <w:autoSpaceDN/>
              <w:adjustRightInd/>
              <w:jc w:val="both"/>
              <w:rPr>
                <w:rFonts w:eastAsia="Arial Unicode MS"/>
              </w:rPr>
            </w:pPr>
            <w:r w:rsidRPr="00E51ACE">
              <w:rPr>
                <w:rFonts w:eastAsia="Arial Unicode MS"/>
              </w:rPr>
              <w:t>В соответствии с настоящим Техническим заданием, локальным сметным расчётом (прилагаются отдельными файлами)</w:t>
            </w:r>
          </w:p>
        </w:tc>
      </w:tr>
      <w:tr w:rsidR="00E51ACE" w:rsidRPr="00E51ACE" w14:paraId="5318F4F7" w14:textId="77777777" w:rsidTr="00AA5651">
        <w:trPr>
          <w:trHeight w:val="20"/>
        </w:trPr>
        <w:tc>
          <w:tcPr>
            <w:tcW w:w="567" w:type="dxa"/>
            <w:vAlign w:val="center"/>
          </w:tcPr>
          <w:p w14:paraId="1A4DA015"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2F02FDFA" w14:textId="77777777" w:rsidR="00E51ACE" w:rsidRPr="00E51ACE" w:rsidRDefault="00E51ACE" w:rsidP="00E51ACE">
            <w:pPr>
              <w:widowControl/>
              <w:autoSpaceDE/>
              <w:autoSpaceDN/>
              <w:adjustRightInd/>
              <w:jc w:val="center"/>
              <w:rPr>
                <w:rFonts w:eastAsia="Arial Unicode MS"/>
              </w:rPr>
            </w:pPr>
            <w:r w:rsidRPr="00E51ACE">
              <w:rPr>
                <w:rFonts w:eastAsia="Calibri"/>
                <w:color w:val="auto"/>
                <w:lang w:eastAsia="en-US"/>
              </w:rPr>
              <w:t>Режим работы в здании</w:t>
            </w:r>
          </w:p>
        </w:tc>
        <w:tc>
          <w:tcPr>
            <w:tcW w:w="7513" w:type="dxa"/>
          </w:tcPr>
          <w:p w14:paraId="20D62A14" w14:textId="77777777" w:rsidR="00E51ACE" w:rsidRPr="00E51ACE" w:rsidRDefault="00E51ACE" w:rsidP="00E51ACE">
            <w:pPr>
              <w:widowControl/>
              <w:autoSpaceDE/>
              <w:autoSpaceDN/>
              <w:adjustRightInd/>
              <w:jc w:val="both"/>
              <w:rPr>
                <w:rFonts w:eastAsia="Arial Unicode MS"/>
              </w:rPr>
            </w:pPr>
            <w:r w:rsidRPr="00E51ACE">
              <w:rPr>
                <w:rFonts w:eastAsia="Calibri"/>
                <w:color w:val="auto"/>
                <w:lang w:eastAsia="en-US"/>
              </w:rPr>
              <w:t xml:space="preserve">Понедельник-четверг: с 09:00 до 18:00, пятница: с 09:00 до 16:45. Суббота, воскресенье – выходной. </w:t>
            </w:r>
          </w:p>
        </w:tc>
      </w:tr>
      <w:tr w:rsidR="00E51ACE" w:rsidRPr="00E51ACE" w14:paraId="5B83C8FE" w14:textId="77777777" w:rsidTr="00AA5651">
        <w:trPr>
          <w:trHeight w:val="20"/>
        </w:trPr>
        <w:tc>
          <w:tcPr>
            <w:tcW w:w="567" w:type="dxa"/>
            <w:vAlign w:val="center"/>
          </w:tcPr>
          <w:p w14:paraId="7F7A8E4E"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1BB239BA"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Общие требования к выполнению работ Исполнителем/подрядчиком</w:t>
            </w:r>
          </w:p>
        </w:tc>
        <w:tc>
          <w:tcPr>
            <w:tcW w:w="7513" w:type="dxa"/>
            <w:shd w:val="clear" w:color="auto" w:fill="auto"/>
          </w:tcPr>
          <w:p w14:paraId="1F5D63EC" w14:textId="77777777" w:rsidR="00E51ACE" w:rsidRPr="00E51ACE" w:rsidRDefault="00E51ACE" w:rsidP="00E51ACE">
            <w:pPr>
              <w:widowControl/>
              <w:autoSpaceDE/>
              <w:autoSpaceDN/>
              <w:adjustRightInd/>
              <w:jc w:val="both"/>
              <w:rPr>
                <w:rFonts w:eastAsia="Arial Unicode MS"/>
              </w:rPr>
            </w:pPr>
            <w:r w:rsidRPr="00E51ACE">
              <w:rPr>
                <w:rFonts w:eastAsia="Arial Unicode MS"/>
              </w:rPr>
              <w:t>Выполнение работ не должно препятствовать или создавать неудобства в работе учреждения или представлять угрозу для обучающихся и сотрудников учреждения.</w:t>
            </w:r>
          </w:p>
          <w:p w14:paraId="5CCF15EC" w14:textId="77777777" w:rsidR="00E51ACE" w:rsidRPr="00E51ACE" w:rsidRDefault="00E51ACE" w:rsidP="00E51ACE">
            <w:pPr>
              <w:widowControl/>
              <w:autoSpaceDE/>
              <w:autoSpaceDN/>
              <w:adjustRightInd/>
              <w:jc w:val="both"/>
              <w:rPr>
                <w:rFonts w:eastAsia="Arial Unicode MS"/>
              </w:rPr>
            </w:pPr>
            <w:r w:rsidRPr="00E51ACE">
              <w:rPr>
                <w:rFonts w:eastAsia="Arial Unicode MS"/>
              </w:rPr>
              <w:t>Исполнитель должен строго соблюдать сроки выполнения работ в соответствии с настоящим Техническим заданием.</w:t>
            </w:r>
          </w:p>
          <w:p w14:paraId="0F88D9A0" w14:textId="77777777" w:rsidR="00E51ACE" w:rsidRPr="00E51ACE" w:rsidRDefault="00E51ACE" w:rsidP="00E51ACE">
            <w:pPr>
              <w:widowControl/>
              <w:autoSpaceDE/>
              <w:autoSpaceDN/>
              <w:adjustRightInd/>
              <w:jc w:val="both"/>
              <w:rPr>
                <w:rFonts w:eastAsia="Arial Unicode MS"/>
              </w:rPr>
            </w:pPr>
            <w:bookmarkStart w:id="8" w:name="_Hlk519703403"/>
            <w:r w:rsidRPr="00E51ACE">
              <w:rPr>
                <w:rFonts w:eastAsia="Arial Unicode MS"/>
              </w:rPr>
              <w:t>Выполнить полный комплекс работ согласно настоящему Техническому заданию и Локальному сметному расчёту своими силами с применением материалов и оборудования, в соответствии со стандартами и техническими условиями.</w:t>
            </w:r>
          </w:p>
          <w:bookmarkEnd w:id="8"/>
          <w:p w14:paraId="10118F44" w14:textId="77777777" w:rsidR="00E51ACE" w:rsidRPr="00E51ACE" w:rsidRDefault="00E51ACE" w:rsidP="00E51ACE">
            <w:pPr>
              <w:widowControl/>
              <w:autoSpaceDE/>
              <w:autoSpaceDN/>
              <w:adjustRightInd/>
              <w:jc w:val="both"/>
              <w:rPr>
                <w:rFonts w:eastAsia="Arial Unicode MS"/>
              </w:rPr>
            </w:pPr>
            <w:r w:rsidRPr="00E51ACE">
              <w:rPr>
                <w:rFonts w:eastAsia="Arial Unicode MS"/>
              </w:rPr>
              <w:t>Организовать доставку оборудования, необходимого для выполнения работ, своими силами и средствами до места выполнения работ.</w:t>
            </w:r>
          </w:p>
          <w:p w14:paraId="0CB1E9C4" w14:textId="77777777" w:rsidR="00E51ACE" w:rsidRPr="00E51ACE" w:rsidRDefault="00E51ACE" w:rsidP="00E51ACE">
            <w:pPr>
              <w:widowControl/>
              <w:autoSpaceDE/>
              <w:autoSpaceDN/>
              <w:adjustRightInd/>
              <w:jc w:val="both"/>
              <w:rPr>
                <w:rFonts w:eastAsia="Arial Unicode MS"/>
              </w:rPr>
            </w:pPr>
            <w:r w:rsidRPr="00E51ACE">
              <w:rPr>
                <w:rFonts w:eastAsia="Arial Unicode MS"/>
              </w:rPr>
              <w:t>Оплатить сбор, хранение, вывоз бытовых и строительных отходов и образовавшегося мусора за время выполнения работ, с предоставлением документа об утилизации строительных отходов.</w:t>
            </w:r>
          </w:p>
          <w:p w14:paraId="2061B150" w14:textId="77777777" w:rsidR="00E51ACE" w:rsidRPr="00E51ACE" w:rsidRDefault="00E51ACE" w:rsidP="00E51ACE">
            <w:pPr>
              <w:widowControl/>
              <w:autoSpaceDE/>
              <w:autoSpaceDN/>
              <w:adjustRightInd/>
              <w:jc w:val="both"/>
              <w:rPr>
                <w:rFonts w:eastAsia="Arial Unicode MS"/>
              </w:rPr>
            </w:pPr>
            <w:r w:rsidRPr="00E51ACE">
              <w:rPr>
                <w:rFonts w:eastAsia="Arial Unicode MS"/>
              </w:rPr>
              <w:t>До начала производства работ Подрядчик обязан предоставить Заказчику информацию и заверенную копию приказа о представителе Подрядчика, ответственном за проведение работ на объекте и технику безопасности, а также обеспечить наличие у рабочих бригады и предъявление Заказчику и Руководителю учреждения объекта до начала производства работ следующих оригинальных документов:</w:t>
            </w:r>
          </w:p>
          <w:p w14:paraId="5EDC0AE0" w14:textId="77777777" w:rsidR="00E51ACE" w:rsidRPr="00E51ACE" w:rsidRDefault="00E51ACE" w:rsidP="00E51ACE">
            <w:pPr>
              <w:widowControl/>
              <w:autoSpaceDE/>
              <w:autoSpaceDN/>
              <w:adjustRightInd/>
              <w:ind w:left="360"/>
              <w:jc w:val="both"/>
              <w:rPr>
                <w:rFonts w:eastAsia="Arial Unicode MS"/>
              </w:rPr>
            </w:pPr>
            <w:r w:rsidRPr="00E51ACE">
              <w:rPr>
                <w:rFonts w:eastAsia="Arial Unicode MS"/>
              </w:rPr>
              <w:lastRenderedPageBreak/>
              <w:t>- письмо-направление со списком Ф.И.О. членов бригады, где должно быть указано название фирмы, реквизиты, адрес, объем, сроки и место Работ со ссылкой на Контракт, печать, подпись;</w:t>
            </w:r>
          </w:p>
          <w:p w14:paraId="3A9A11C9" w14:textId="77777777" w:rsidR="00E51ACE" w:rsidRPr="00E51ACE" w:rsidRDefault="00E51ACE" w:rsidP="00E51ACE">
            <w:pPr>
              <w:widowControl/>
              <w:autoSpaceDE/>
              <w:autoSpaceDN/>
              <w:adjustRightInd/>
              <w:ind w:left="360"/>
              <w:jc w:val="both"/>
              <w:rPr>
                <w:rFonts w:eastAsia="Arial Unicode MS"/>
              </w:rPr>
            </w:pPr>
            <w:r w:rsidRPr="00E51ACE">
              <w:rPr>
                <w:rFonts w:eastAsia="Arial Unicode MS"/>
              </w:rPr>
              <w:t>- наряд (задание, распоряжение на Работы), наряд-допуск на Работы повышенной опасности (на высоте, огневые, в лифтах, в электроустановках и другие); оригиналы документов, которые не могут быть оставлены у заказчика (личные документы и т.п.),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w:t>
            </w:r>
          </w:p>
          <w:p w14:paraId="43A920C3"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должен:</w:t>
            </w:r>
          </w:p>
          <w:p w14:paraId="4A5AC363"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Обеспечить объект всеми видами материально-технических ресурсов в строгом соответствии с технологической последовательностью производства ремонтных работ.</w:t>
            </w:r>
          </w:p>
          <w:p w14:paraId="1706920C"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14:paraId="721D8B1B"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Обеспечить на объекте наличие достаточного количества инженерного состава, технического персонала и рабочих требуемых специальностей.</w:t>
            </w:r>
          </w:p>
          <w:p w14:paraId="726E8636"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Производить работы только в отведённой для них зоне с минимально необходимым количеством технических средств и механизмов для сокращения шума, пыли и загрязнения воздуха.</w:t>
            </w:r>
          </w:p>
          <w:p w14:paraId="151FCC1E"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Осуществить после окончания работ ликвидацию рабочей зоны, уборку и вывоз мусора, материалов, разборку ограждений, а также произвести работы по восстановлению нарушенных в ходе выполнения работ инженерных коммуникаций.</w:t>
            </w:r>
          </w:p>
          <w:p w14:paraId="7FE6502B"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Охранять материалы и оборудование в зоне ремонтных работ в период их проведения своими силами и за свой счёт.</w:t>
            </w:r>
          </w:p>
          <w:p w14:paraId="419E8771"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Выполнять работы в полном соответствии с действующими требованиями ГОСТ, СНиП, СанПиН, ППБ, ПТЭЭУ ("Градостроительный кодекс Российской Федерации" от 29.12.2004 № 190-ФЗ, Федеральный закон РФ от 10.01.2002 № 7-ФЗ «Об охране окружающей среды», Федеральный закон РФ № 123-ФЗ от 22.07.2008 «Технический регламент о требованиях пожарной безопасности» и т.д.) и иными нормативно-правовыми документами, регламентирующими порядок и технологию производства работ, указанных в сметной документации.</w:t>
            </w:r>
          </w:p>
          <w:p w14:paraId="79BEE3C5"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приёмки соответствующих работ. Факт выполнения работ подтверждается путём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2B350816"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lastRenderedPageBreak/>
              <w:t>Для проверки соответствия качества выполненных работ требованиям, установленным контрактом, Заказчик вправе привлекать независимых экспертов, строительный контроль.</w:t>
            </w:r>
          </w:p>
          <w:p w14:paraId="2C83EFDD"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Соблюдать правила привлечения и использования иностранной и иногородней рабочей силы, установленные действующим законодательством РФ.</w:t>
            </w:r>
          </w:p>
          <w:p w14:paraId="5C95A9C8"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Запрещается проживание работников подрядчика на территории учреждения.</w:t>
            </w:r>
          </w:p>
          <w:p w14:paraId="749F35D8"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Все работы должны выполняться рабочими соответствующих специальностей и квалификации.</w:t>
            </w:r>
          </w:p>
          <w:p w14:paraId="1AE197A8" w14:textId="77777777" w:rsidR="00E51ACE" w:rsidRPr="00E51ACE" w:rsidRDefault="00E51ACE" w:rsidP="00E51ACE">
            <w:pPr>
              <w:widowControl/>
              <w:numPr>
                <w:ilvl w:val="0"/>
                <w:numId w:val="26"/>
              </w:numPr>
              <w:autoSpaceDE/>
              <w:autoSpaceDN/>
              <w:adjustRightInd/>
              <w:spacing w:after="200" w:line="276" w:lineRule="auto"/>
              <w:ind w:left="316"/>
              <w:contextualSpacing/>
              <w:jc w:val="both"/>
              <w:rPr>
                <w:rFonts w:eastAsia="Arial Unicode MS"/>
              </w:rPr>
            </w:pPr>
            <w:r w:rsidRPr="00E51ACE">
              <w:rPr>
                <w:rFonts w:eastAsia="Arial Unicode MS"/>
              </w:rPr>
              <w:t xml:space="preserve">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 Выполнение работ не должно препятствовать или создавать неудобства в работе учреждения или представлять угрозу для работников, студентов и посетителей. </w:t>
            </w:r>
          </w:p>
        </w:tc>
      </w:tr>
      <w:tr w:rsidR="00E51ACE" w:rsidRPr="00E51ACE" w14:paraId="35993139" w14:textId="77777777" w:rsidTr="00AA5651">
        <w:trPr>
          <w:trHeight w:val="20"/>
        </w:trPr>
        <w:tc>
          <w:tcPr>
            <w:tcW w:w="567" w:type="dxa"/>
            <w:vAlign w:val="center"/>
          </w:tcPr>
          <w:p w14:paraId="69C2A49E"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6B323443"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Требования к качеству работ, безопасности выполнения работ и безопасности результатов работ</w:t>
            </w:r>
          </w:p>
        </w:tc>
        <w:tc>
          <w:tcPr>
            <w:tcW w:w="7513" w:type="dxa"/>
          </w:tcPr>
          <w:p w14:paraId="000BD9A4" w14:textId="77777777" w:rsidR="00E51ACE" w:rsidRPr="00E51ACE" w:rsidRDefault="00E51ACE" w:rsidP="00E51ACE">
            <w:pPr>
              <w:widowControl/>
              <w:autoSpaceDE/>
              <w:autoSpaceDN/>
              <w:adjustRightInd/>
              <w:jc w:val="both"/>
              <w:rPr>
                <w:rFonts w:eastAsia="Arial Unicode MS"/>
              </w:rPr>
            </w:pPr>
            <w:r w:rsidRPr="00E51ACE">
              <w:rPr>
                <w:rFonts w:eastAsia="Arial Unicode MS"/>
              </w:rPr>
              <w:t>В целях защиты жизни и здоровья людей, имущества физических и юридических лиц, охраны окружающей среды необходимо соблюдение нормативных требований безопасности труда, а также требований технических регламентов в строительстве, предусматривающих биологическую, механическую, пожарную, промышленную, химическую, электрическую безопасность.</w:t>
            </w:r>
          </w:p>
          <w:p w14:paraId="61A92040" w14:textId="77777777" w:rsidR="00E51ACE" w:rsidRPr="00E51ACE" w:rsidRDefault="00E51ACE" w:rsidP="00E51ACE">
            <w:pPr>
              <w:widowControl/>
              <w:autoSpaceDE/>
              <w:autoSpaceDN/>
              <w:adjustRightInd/>
              <w:jc w:val="both"/>
              <w:rPr>
                <w:rFonts w:eastAsia="Arial Unicode MS"/>
              </w:rPr>
            </w:pPr>
            <w:r w:rsidRPr="00E51ACE">
              <w:rPr>
                <w:rFonts w:eastAsia="Arial Unicode MS"/>
              </w:rPr>
              <w:t xml:space="preserve">Все поставляемые материалы должны иметь соответствующие сертификаты и другие документы, удостоверяющие их качество. Копии сертификатов и т.п. должны быть представлены Заказчику до момента начала работ, в последующем при поступлении материалов, в момент их поступления,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w:t>
            </w:r>
          </w:p>
          <w:p w14:paraId="30470F85" w14:textId="77777777" w:rsidR="00E51ACE" w:rsidRPr="00E51ACE" w:rsidRDefault="00E51ACE" w:rsidP="00E51ACE">
            <w:pPr>
              <w:widowControl/>
              <w:autoSpaceDE/>
              <w:autoSpaceDN/>
              <w:adjustRightInd/>
              <w:jc w:val="both"/>
              <w:rPr>
                <w:rFonts w:eastAsia="Arial Unicode MS"/>
              </w:rPr>
            </w:pPr>
            <w:r w:rsidRPr="00E51ACE">
              <w:rPr>
                <w:rFonts w:eastAsia="Arial Unicode MS"/>
              </w:rPr>
              <w:t>В случае если Заказчик отклонил использование материала из-за несоответствия стандартам качества, подрядчик обязан за свой счёт и своими силами произвести их замену.</w:t>
            </w:r>
          </w:p>
          <w:p w14:paraId="312B2162" w14:textId="77777777" w:rsidR="00E51ACE" w:rsidRPr="00E51ACE" w:rsidRDefault="00E51ACE" w:rsidP="00E51ACE">
            <w:pPr>
              <w:widowControl/>
              <w:autoSpaceDE/>
              <w:autoSpaceDN/>
              <w:adjustRightInd/>
              <w:jc w:val="both"/>
              <w:rPr>
                <w:rFonts w:eastAsia="Arial Unicode MS"/>
              </w:rPr>
            </w:pPr>
            <w:r w:rsidRPr="00E51ACE">
              <w:rPr>
                <w:rFonts w:eastAsia="Arial Unicode MS"/>
              </w:rPr>
              <w:t>При применении Подрядчиком материалов, не соответствующих требованиям, указанным в Техническом задании и приложениях к нему, Заказчик оставляет за собой право отказаться от приёмки работ и предъявить претензии к Подрядчику с наложением штрафных санкций за нарушение качества при исполнении контракта.</w:t>
            </w:r>
          </w:p>
          <w:p w14:paraId="5EAC6BB1" w14:textId="77777777" w:rsidR="00E51ACE" w:rsidRPr="00E51ACE" w:rsidRDefault="00E51ACE" w:rsidP="00E51ACE">
            <w:pPr>
              <w:widowControl/>
              <w:autoSpaceDE/>
              <w:autoSpaceDN/>
              <w:adjustRightInd/>
              <w:jc w:val="both"/>
              <w:rPr>
                <w:rFonts w:eastAsia="Arial Unicode MS"/>
              </w:rPr>
            </w:pPr>
            <w:r w:rsidRPr="00E51ACE">
              <w:rPr>
                <w:rFonts w:eastAsia="Arial Unicode MS"/>
              </w:rPr>
              <w:t>Качество выполненной Подрядчиком работы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контракте и в пределах гарантийного срока на выполненные работы.</w:t>
            </w:r>
          </w:p>
          <w:p w14:paraId="17AC3CE5"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может принять на себя обязанности выполнить работу, отвечающую более высоким по сравнению с установленными для сторон требованиями к качеству.</w:t>
            </w:r>
          </w:p>
          <w:p w14:paraId="45A8DDA1" w14:textId="77777777" w:rsidR="00E51ACE" w:rsidRPr="00E51ACE" w:rsidRDefault="00E51ACE" w:rsidP="00E51ACE">
            <w:pPr>
              <w:widowControl/>
              <w:autoSpaceDE/>
              <w:autoSpaceDN/>
              <w:adjustRightInd/>
              <w:jc w:val="both"/>
              <w:rPr>
                <w:rFonts w:eastAsia="Arial Unicode MS"/>
              </w:rPr>
            </w:pPr>
            <w:r w:rsidRPr="00E51ACE">
              <w:rPr>
                <w:rFonts w:eastAsia="Arial Unicode MS"/>
              </w:rPr>
              <w:t xml:space="preserve">Все рабочие должны обеспечиваться необходимыми средствами индивидуальной защиты (каски, специальная одежда, обувь и др.), должны выполняться мероприятия по коллективной защите работающих (ограждения, </w:t>
            </w:r>
            <w:r w:rsidRPr="00E51ACE">
              <w:rPr>
                <w:rFonts w:eastAsia="Arial Unicode MS"/>
              </w:rPr>
              <w:lastRenderedPageBreak/>
              <w:t>освещение, защитные и предохранительные устройства), должно обеспечиваться наличие санитарно - бытовых помещений и устройств в соответствии с действующими нормами. Организация площадки для ведения на ней работ должна обеспечивать безопасность труда работающих на всех этапах выполнения работ. Рабочие места в вечернее время должны быть освещены по установленным нормам.</w:t>
            </w:r>
          </w:p>
          <w:p w14:paraId="7A4B4B6B"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несет персональную ответственность за соблюдение техники безопасности его рабочими.</w:t>
            </w:r>
          </w:p>
        </w:tc>
      </w:tr>
      <w:tr w:rsidR="00E51ACE" w:rsidRPr="00E51ACE" w14:paraId="29BD85BB" w14:textId="77777777" w:rsidTr="00AA5651">
        <w:trPr>
          <w:trHeight w:val="20"/>
        </w:trPr>
        <w:tc>
          <w:tcPr>
            <w:tcW w:w="567" w:type="dxa"/>
            <w:vAlign w:val="center"/>
          </w:tcPr>
          <w:p w14:paraId="51021A2B"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58B2C1E1"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Требования по объёму и сроку гарантий качества на результаты работ</w:t>
            </w:r>
          </w:p>
        </w:tc>
        <w:tc>
          <w:tcPr>
            <w:tcW w:w="7513" w:type="dxa"/>
          </w:tcPr>
          <w:p w14:paraId="5CC4C1E8" w14:textId="77777777" w:rsidR="00E51ACE" w:rsidRPr="00E51ACE" w:rsidRDefault="00E51ACE" w:rsidP="00E51ACE">
            <w:pPr>
              <w:widowControl/>
              <w:autoSpaceDE/>
              <w:autoSpaceDN/>
              <w:adjustRightInd/>
              <w:jc w:val="both"/>
              <w:rPr>
                <w:rFonts w:eastAsia="Arial Unicode MS"/>
              </w:rPr>
            </w:pPr>
            <w:r w:rsidRPr="00E51ACE">
              <w:rPr>
                <w:rFonts w:eastAsia="Arial Unicode MS"/>
              </w:rPr>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счёт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34FD413" w14:textId="77777777" w:rsidR="00E51ACE" w:rsidRPr="00E51ACE" w:rsidRDefault="00E51ACE" w:rsidP="00E51ACE">
            <w:pPr>
              <w:widowControl/>
              <w:autoSpaceDE/>
              <w:autoSpaceDN/>
              <w:adjustRightInd/>
              <w:jc w:val="both"/>
              <w:rPr>
                <w:rFonts w:eastAsia="Arial Unicode MS"/>
              </w:rPr>
            </w:pPr>
            <w:r w:rsidRPr="00E51ACE">
              <w:rPr>
                <w:rFonts w:eastAsia="Arial Unicode MS"/>
              </w:rPr>
              <w:t>Подрядчик несёт ответственность за все скрытые дефекты, которые не были замечены к началу гарантийного периода.</w:t>
            </w:r>
          </w:p>
          <w:p w14:paraId="28879ADF" w14:textId="77777777" w:rsidR="00E51ACE" w:rsidRPr="00E51ACE" w:rsidRDefault="00E51ACE" w:rsidP="00E51ACE">
            <w:pPr>
              <w:widowControl/>
              <w:autoSpaceDE/>
              <w:autoSpaceDN/>
              <w:adjustRightInd/>
              <w:jc w:val="both"/>
              <w:rPr>
                <w:rFonts w:eastAsia="Arial Unicode MS"/>
              </w:rPr>
            </w:pPr>
            <w:r w:rsidRPr="00E51ACE">
              <w:rPr>
                <w:rFonts w:eastAsia="Arial Unicode MS"/>
              </w:rPr>
              <w:t>Гарантийные обязательства распространяются на всё установленное (смонтированное) оборудование. Если в гарантийный период обнаружатся дефекты,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счёт. При отказе Подрядчика от составления или подписания акта об обнаруженных дефектах и недоделках, для их подтверждения Заказчик проводит квалифицированную экспертизу с привлечением специалистов, по итогам которой составляется соответствующий акт, фиксирующий затраты по исправлению дефектов и недоделок и затраты на проведение независимой экспертизы, для передачи обращения в суд.</w:t>
            </w:r>
          </w:p>
          <w:p w14:paraId="754D18CE" w14:textId="77777777" w:rsidR="00E51ACE" w:rsidRPr="00E51ACE" w:rsidRDefault="00E51ACE" w:rsidP="00E51ACE">
            <w:pPr>
              <w:widowControl/>
              <w:autoSpaceDE/>
              <w:autoSpaceDN/>
              <w:adjustRightInd/>
              <w:jc w:val="both"/>
              <w:rPr>
                <w:rFonts w:eastAsia="Arial Unicode MS"/>
              </w:rPr>
            </w:pPr>
            <w:r w:rsidRPr="00E51ACE">
              <w:rPr>
                <w:rFonts w:eastAsia="Arial Unicode MS"/>
              </w:rPr>
              <w:t>Гарантийный срок на выполняемые работы составляет 12 (двенадцать) месяцев с даты подписания Сторонами Акта приёмки работ.</w:t>
            </w:r>
          </w:p>
        </w:tc>
      </w:tr>
      <w:tr w:rsidR="00E51ACE" w:rsidRPr="00E51ACE" w14:paraId="18CDEE70" w14:textId="77777777" w:rsidTr="00AA5651">
        <w:trPr>
          <w:trHeight w:val="20"/>
        </w:trPr>
        <w:tc>
          <w:tcPr>
            <w:tcW w:w="567" w:type="dxa"/>
            <w:vAlign w:val="center"/>
          </w:tcPr>
          <w:p w14:paraId="66C02A2D"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751EF8FB" w14:textId="77777777" w:rsidR="00E51ACE" w:rsidRPr="00E51ACE" w:rsidRDefault="00E51ACE" w:rsidP="00E51ACE">
            <w:pPr>
              <w:widowControl/>
              <w:autoSpaceDE/>
              <w:autoSpaceDN/>
              <w:adjustRightInd/>
              <w:jc w:val="center"/>
              <w:rPr>
                <w:rFonts w:eastAsia="Arial Unicode MS"/>
              </w:rPr>
            </w:pPr>
            <w:r w:rsidRPr="00E51ACE">
              <w:rPr>
                <w:rFonts w:eastAsia="Arial Unicode MS"/>
              </w:rPr>
              <w:t>Требования по передаче заказчику технических и иных документов по завершению и сдаче работ</w:t>
            </w:r>
          </w:p>
        </w:tc>
        <w:tc>
          <w:tcPr>
            <w:tcW w:w="7513" w:type="dxa"/>
          </w:tcPr>
          <w:p w14:paraId="40429FF5" w14:textId="77777777" w:rsidR="00E51ACE" w:rsidRPr="00E51ACE" w:rsidRDefault="00E51ACE" w:rsidP="00E51ACE">
            <w:pPr>
              <w:widowControl/>
              <w:autoSpaceDE/>
              <w:autoSpaceDN/>
              <w:adjustRightInd/>
              <w:jc w:val="both"/>
              <w:rPr>
                <w:rFonts w:eastAsia="Arial Unicode MS"/>
              </w:rPr>
            </w:pPr>
            <w:r w:rsidRPr="00E51ACE">
              <w:rPr>
                <w:rFonts w:eastAsia="Arial Unicode MS"/>
              </w:rPr>
              <w:t>При завершении работ, Подрядчик обязан передать Заказчику в печатном виде документы: согласно условиям контракта.</w:t>
            </w:r>
          </w:p>
          <w:p w14:paraId="56FF4DB3" w14:textId="77777777" w:rsidR="00E51ACE" w:rsidRPr="00E51ACE" w:rsidRDefault="00E51ACE" w:rsidP="00E51ACE">
            <w:pPr>
              <w:widowControl/>
              <w:autoSpaceDE/>
              <w:autoSpaceDN/>
              <w:adjustRightInd/>
              <w:jc w:val="both"/>
              <w:rPr>
                <w:rFonts w:eastAsia="Arial Unicode MS"/>
              </w:rPr>
            </w:pPr>
            <w:r w:rsidRPr="00E51ACE">
              <w:rPr>
                <w:rFonts w:eastAsia="Arial Unicode MS"/>
              </w:rPr>
              <w:t>Работы, выполненные с изменением или отклонением от Технического задания и Сметной документации, не оформленные в установленном порядке, оплате не подлежат.</w:t>
            </w:r>
          </w:p>
          <w:p w14:paraId="1B54A1BF" w14:textId="77777777" w:rsidR="00E51ACE" w:rsidRPr="00E51ACE" w:rsidRDefault="00E51ACE" w:rsidP="00E51ACE">
            <w:pPr>
              <w:widowControl/>
              <w:autoSpaceDE/>
              <w:autoSpaceDN/>
              <w:adjustRightInd/>
              <w:jc w:val="both"/>
              <w:rPr>
                <w:rFonts w:eastAsia="Arial Unicode MS"/>
              </w:rPr>
            </w:pPr>
            <w:r w:rsidRPr="00E51ACE">
              <w:rPr>
                <w:rFonts w:eastAsia="Arial Unicode MS"/>
              </w:rPr>
              <w:t>Заказчик вправе приостановить проведение окончательного расчёта за выполненные работы с Подрядчиком, если при приёмке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приёмки объекта. В указанных случаях окончательный расчёт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счёт Подрядчика, если Подрядчиком недостатки (дефекты) не устранены в установленный для этого разумный срок.</w:t>
            </w:r>
          </w:p>
        </w:tc>
      </w:tr>
      <w:tr w:rsidR="00E51ACE" w:rsidRPr="00E51ACE" w14:paraId="5A730629" w14:textId="77777777" w:rsidTr="00AA5651">
        <w:trPr>
          <w:trHeight w:val="20"/>
        </w:trPr>
        <w:tc>
          <w:tcPr>
            <w:tcW w:w="567" w:type="dxa"/>
            <w:vAlign w:val="center"/>
          </w:tcPr>
          <w:p w14:paraId="2F40EE32" w14:textId="77777777" w:rsidR="00E51ACE" w:rsidRPr="00E51ACE" w:rsidRDefault="00E51ACE" w:rsidP="00E51ACE">
            <w:pPr>
              <w:widowControl/>
              <w:numPr>
                <w:ilvl w:val="0"/>
                <w:numId w:val="25"/>
              </w:numPr>
              <w:autoSpaceDE/>
              <w:autoSpaceDN/>
              <w:adjustRightInd/>
              <w:spacing w:after="200" w:line="276" w:lineRule="auto"/>
              <w:ind w:hanging="683"/>
              <w:jc w:val="center"/>
              <w:rPr>
                <w:rFonts w:eastAsia="Arial Unicode MS"/>
              </w:rPr>
            </w:pPr>
          </w:p>
        </w:tc>
        <w:tc>
          <w:tcPr>
            <w:tcW w:w="1843" w:type="dxa"/>
            <w:vAlign w:val="center"/>
          </w:tcPr>
          <w:p w14:paraId="68FEADC8" w14:textId="77777777" w:rsidR="00E51ACE" w:rsidRPr="00E51ACE" w:rsidRDefault="00E51ACE" w:rsidP="00E51ACE">
            <w:pPr>
              <w:widowControl/>
              <w:autoSpaceDE/>
              <w:autoSpaceDN/>
              <w:adjustRightInd/>
              <w:jc w:val="center"/>
              <w:rPr>
                <w:rFonts w:eastAsia="Arial Unicode MS"/>
              </w:rPr>
            </w:pPr>
            <w:r w:rsidRPr="00E51ACE">
              <w:rPr>
                <w:rFonts w:eastAsia="Arial Unicode MS"/>
              </w:rPr>
              <w:t>Дополнительные сведения</w:t>
            </w:r>
          </w:p>
        </w:tc>
        <w:tc>
          <w:tcPr>
            <w:tcW w:w="7513" w:type="dxa"/>
          </w:tcPr>
          <w:p w14:paraId="0D5DC5A6"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Arial Unicode MS"/>
              </w:rPr>
              <w:t>Всё имущество Заказчика, демонтируемое Подрядчиком при проведении работ, остается принадлежать заказчику и утилизируется только по согласованию с Заказчиком.</w:t>
            </w:r>
          </w:p>
          <w:p w14:paraId="61742BAC"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Calibri"/>
                <w:color w:val="auto"/>
                <w:shd w:val="clear" w:color="auto" w:fill="FFFFFF"/>
                <w:lang w:eastAsia="ar-SA"/>
              </w:rPr>
              <w:t xml:space="preserve">В случае повреждения действующих инженерных систем и иных коммуникаций при проведении работ Подрядчик обязан восстановить </w:t>
            </w:r>
            <w:r w:rsidRPr="00E51ACE">
              <w:rPr>
                <w:rFonts w:eastAsia="Calibri"/>
                <w:color w:val="auto"/>
                <w:shd w:val="clear" w:color="auto" w:fill="FFFFFF"/>
                <w:lang w:eastAsia="ar-SA"/>
              </w:rPr>
              <w:lastRenderedPageBreak/>
              <w:t>поврежденную сеть за свой счет, а также возместить Заказчику убытки, вызванные повреждением.</w:t>
            </w:r>
          </w:p>
          <w:p w14:paraId="40BC526E"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Calibri"/>
                <w:color w:val="auto"/>
                <w:shd w:val="clear" w:color="auto" w:fill="FFFFFF"/>
                <w:lang w:eastAsia="ar-SA"/>
              </w:rPr>
              <w:t>Подрядчик имеет право начать работы ранее установленного контрактом срока, а также завершить их ранее указанного срока в обязательствах по контракту.</w:t>
            </w:r>
          </w:p>
          <w:p w14:paraId="13B323D9" w14:textId="77777777" w:rsidR="00E51ACE" w:rsidRPr="00E51ACE" w:rsidRDefault="00E51ACE" w:rsidP="00E51ACE">
            <w:pPr>
              <w:widowControl/>
              <w:numPr>
                <w:ilvl w:val="3"/>
                <w:numId w:val="25"/>
              </w:numPr>
              <w:autoSpaceDE/>
              <w:autoSpaceDN/>
              <w:adjustRightInd/>
              <w:spacing w:after="200" w:line="276" w:lineRule="auto"/>
              <w:ind w:left="319" w:hanging="284"/>
              <w:contextualSpacing/>
              <w:jc w:val="both"/>
              <w:rPr>
                <w:rFonts w:eastAsia="Arial Unicode MS"/>
              </w:rPr>
            </w:pPr>
            <w:r w:rsidRPr="00E51ACE">
              <w:rPr>
                <w:rFonts w:eastAsia="Arial Unicode MS"/>
              </w:rPr>
              <w:t>В случае наличия скрытых работ и увеличения стоимости работ по контракту Подрядчик предоставляет Заказчику сопоставительные и разделительные ведомости, дополнительную смету на дополнительные виды работ в электронном и печатном экземпляре.</w:t>
            </w:r>
          </w:p>
        </w:tc>
      </w:tr>
    </w:tbl>
    <w:p w14:paraId="27AED448" w14:textId="79D453E7" w:rsidR="00E51ACE" w:rsidRDefault="00E51ACE" w:rsidP="00E51ACE">
      <w:pPr>
        <w:widowControl/>
        <w:tabs>
          <w:tab w:val="left" w:pos="709"/>
          <w:tab w:val="left" w:pos="851"/>
        </w:tabs>
        <w:autoSpaceDE/>
        <w:adjustRightInd/>
        <w:ind w:left="567"/>
        <w:jc w:val="both"/>
        <w:rPr>
          <w:b/>
          <w:sz w:val="25"/>
          <w:szCs w:val="25"/>
        </w:rPr>
      </w:pPr>
      <w:r>
        <w:rPr>
          <w:b/>
          <w:sz w:val="25"/>
          <w:szCs w:val="25"/>
        </w:rPr>
        <w:lastRenderedPageBreak/>
        <w:t xml:space="preserve">                  </w:t>
      </w:r>
    </w:p>
    <w:p w14:paraId="1881A455" w14:textId="7C96CDCE" w:rsidR="00E51ACE" w:rsidRDefault="00E51ACE" w:rsidP="00E51ACE">
      <w:pPr>
        <w:widowControl/>
        <w:tabs>
          <w:tab w:val="left" w:pos="709"/>
          <w:tab w:val="left" w:pos="851"/>
        </w:tabs>
        <w:autoSpaceDE/>
        <w:adjustRightInd/>
        <w:ind w:left="567"/>
        <w:jc w:val="both"/>
        <w:rPr>
          <w:b/>
          <w:sz w:val="25"/>
          <w:szCs w:val="25"/>
        </w:rPr>
      </w:pPr>
    </w:p>
    <w:p w14:paraId="40623F89" w14:textId="142C5399" w:rsidR="00E51ACE" w:rsidRDefault="00E51ACE" w:rsidP="00E51ACE">
      <w:pPr>
        <w:widowControl/>
        <w:tabs>
          <w:tab w:val="left" w:pos="709"/>
          <w:tab w:val="left" w:pos="851"/>
        </w:tabs>
        <w:autoSpaceDE/>
        <w:adjustRightInd/>
        <w:ind w:left="567"/>
        <w:jc w:val="both"/>
        <w:rPr>
          <w:b/>
          <w:sz w:val="25"/>
          <w:szCs w:val="25"/>
        </w:rPr>
      </w:pPr>
    </w:p>
    <w:p w14:paraId="038FCC7C" w14:textId="3EA4517E" w:rsidR="00E51ACE" w:rsidRDefault="00E51ACE" w:rsidP="00E51ACE">
      <w:pPr>
        <w:widowControl/>
        <w:tabs>
          <w:tab w:val="left" w:pos="709"/>
          <w:tab w:val="left" w:pos="851"/>
        </w:tabs>
        <w:autoSpaceDE/>
        <w:adjustRightInd/>
        <w:ind w:left="567"/>
        <w:jc w:val="both"/>
        <w:rPr>
          <w:b/>
          <w:sz w:val="25"/>
          <w:szCs w:val="25"/>
        </w:rPr>
      </w:pPr>
    </w:p>
    <w:p w14:paraId="40D71B33" w14:textId="173B57DC" w:rsidR="00E51ACE" w:rsidRDefault="00E51ACE" w:rsidP="00E51ACE">
      <w:pPr>
        <w:widowControl/>
        <w:tabs>
          <w:tab w:val="left" w:pos="709"/>
          <w:tab w:val="left" w:pos="851"/>
        </w:tabs>
        <w:autoSpaceDE/>
        <w:adjustRightInd/>
        <w:ind w:left="567"/>
        <w:jc w:val="both"/>
        <w:rPr>
          <w:b/>
          <w:sz w:val="25"/>
          <w:szCs w:val="25"/>
        </w:rPr>
      </w:pPr>
    </w:p>
    <w:p w14:paraId="5AA64EB7" w14:textId="39269A5F" w:rsidR="00E51ACE" w:rsidRDefault="00E51ACE" w:rsidP="00E51ACE">
      <w:pPr>
        <w:widowControl/>
        <w:tabs>
          <w:tab w:val="left" w:pos="709"/>
          <w:tab w:val="left" w:pos="851"/>
        </w:tabs>
        <w:autoSpaceDE/>
        <w:adjustRightInd/>
        <w:ind w:left="567"/>
        <w:jc w:val="both"/>
        <w:rPr>
          <w:b/>
          <w:sz w:val="25"/>
          <w:szCs w:val="25"/>
        </w:rPr>
      </w:pPr>
    </w:p>
    <w:p w14:paraId="18FD0AD3" w14:textId="3E95121A" w:rsidR="00E51ACE" w:rsidRDefault="00E51ACE" w:rsidP="00E51ACE">
      <w:pPr>
        <w:widowControl/>
        <w:tabs>
          <w:tab w:val="left" w:pos="709"/>
          <w:tab w:val="left" w:pos="851"/>
        </w:tabs>
        <w:autoSpaceDE/>
        <w:adjustRightInd/>
        <w:ind w:left="567"/>
        <w:jc w:val="both"/>
        <w:rPr>
          <w:b/>
          <w:sz w:val="25"/>
          <w:szCs w:val="25"/>
        </w:rPr>
      </w:pPr>
    </w:p>
    <w:p w14:paraId="77E433ED" w14:textId="08A90C0E" w:rsidR="00E51ACE" w:rsidRDefault="00E51ACE" w:rsidP="00E51ACE">
      <w:pPr>
        <w:widowControl/>
        <w:tabs>
          <w:tab w:val="left" w:pos="709"/>
          <w:tab w:val="left" w:pos="851"/>
        </w:tabs>
        <w:autoSpaceDE/>
        <w:adjustRightInd/>
        <w:ind w:left="567"/>
        <w:jc w:val="both"/>
        <w:rPr>
          <w:b/>
          <w:sz w:val="25"/>
          <w:szCs w:val="25"/>
        </w:rPr>
      </w:pPr>
    </w:p>
    <w:p w14:paraId="5840196D" w14:textId="2E1C481C" w:rsidR="00E51ACE" w:rsidRDefault="00E51ACE" w:rsidP="00E51ACE">
      <w:pPr>
        <w:widowControl/>
        <w:tabs>
          <w:tab w:val="left" w:pos="709"/>
          <w:tab w:val="left" w:pos="851"/>
        </w:tabs>
        <w:autoSpaceDE/>
        <w:adjustRightInd/>
        <w:ind w:left="567"/>
        <w:jc w:val="both"/>
        <w:rPr>
          <w:b/>
          <w:sz w:val="25"/>
          <w:szCs w:val="25"/>
        </w:rPr>
      </w:pPr>
    </w:p>
    <w:p w14:paraId="0E072807" w14:textId="43973D74" w:rsidR="00E51ACE" w:rsidRDefault="00E51ACE" w:rsidP="00E51ACE">
      <w:pPr>
        <w:widowControl/>
        <w:tabs>
          <w:tab w:val="left" w:pos="709"/>
          <w:tab w:val="left" w:pos="851"/>
        </w:tabs>
        <w:autoSpaceDE/>
        <w:adjustRightInd/>
        <w:ind w:left="567"/>
        <w:jc w:val="both"/>
        <w:rPr>
          <w:b/>
          <w:sz w:val="25"/>
          <w:szCs w:val="25"/>
        </w:rPr>
      </w:pPr>
    </w:p>
    <w:p w14:paraId="1C1D6BBA" w14:textId="2FBA7738" w:rsidR="00E51ACE" w:rsidRDefault="00E51ACE" w:rsidP="00E51ACE">
      <w:pPr>
        <w:widowControl/>
        <w:tabs>
          <w:tab w:val="left" w:pos="709"/>
          <w:tab w:val="left" w:pos="851"/>
        </w:tabs>
        <w:autoSpaceDE/>
        <w:adjustRightInd/>
        <w:ind w:left="567"/>
        <w:jc w:val="both"/>
        <w:rPr>
          <w:b/>
          <w:sz w:val="25"/>
          <w:szCs w:val="25"/>
        </w:rPr>
      </w:pPr>
    </w:p>
    <w:p w14:paraId="1F7C5F1C" w14:textId="01597EC1" w:rsidR="00E51ACE" w:rsidRDefault="00E51ACE" w:rsidP="00E51ACE">
      <w:pPr>
        <w:widowControl/>
        <w:tabs>
          <w:tab w:val="left" w:pos="709"/>
          <w:tab w:val="left" w:pos="851"/>
        </w:tabs>
        <w:autoSpaceDE/>
        <w:adjustRightInd/>
        <w:ind w:left="567"/>
        <w:jc w:val="both"/>
        <w:rPr>
          <w:b/>
          <w:sz w:val="25"/>
          <w:szCs w:val="25"/>
        </w:rPr>
      </w:pPr>
    </w:p>
    <w:p w14:paraId="616073D3" w14:textId="4C484AF5" w:rsidR="00E51ACE" w:rsidRDefault="00E51ACE" w:rsidP="00E51ACE">
      <w:pPr>
        <w:widowControl/>
        <w:tabs>
          <w:tab w:val="left" w:pos="709"/>
          <w:tab w:val="left" w:pos="851"/>
        </w:tabs>
        <w:autoSpaceDE/>
        <w:adjustRightInd/>
        <w:ind w:left="567"/>
        <w:jc w:val="both"/>
        <w:rPr>
          <w:b/>
          <w:sz w:val="25"/>
          <w:szCs w:val="25"/>
        </w:rPr>
      </w:pPr>
    </w:p>
    <w:p w14:paraId="0C706E20" w14:textId="503D824A" w:rsidR="00E51ACE" w:rsidRDefault="00E51ACE" w:rsidP="00E51ACE">
      <w:pPr>
        <w:widowControl/>
        <w:tabs>
          <w:tab w:val="left" w:pos="709"/>
          <w:tab w:val="left" w:pos="851"/>
        </w:tabs>
        <w:autoSpaceDE/>
        <w:adjustRightInd/>
        <w:ind w:left="567"/>
        <w:jc w:val="both"/>
        <w:rPr>
          <w:b/>
          <w:sz w:val="25"/>
          <w:szCs w:val="25"/>
        </w:rPr>
      </w:pPr>
    </w:p>
    <w:p w14:paraId="62BC215B" w14:textId="66587D0B" w:rsidR="00E51ACE" w:rsidRDefault="00E51ACE" w:rsidP="00E51ACE">
      <w:pPr>
        <w:widowControl/>
        <w:tabs>
          <w:tab w:val="left" w:pos="709"/>
          <w:tab w:val="left" w:pos="851"/>
        </w:tabs>
        <w:autoSpaceDE/>
        <w:adjustRightInd/>
        <w:ind w:left="567"/>
        <w:jc w:val="both"/>
        <w:rPr>
          <w:b/>
          <w:sz w:val="25"/>
          <w:szCs w:val="25"/>
        </w:rPr>
      </w:pPr>
    </w:p>
    <w:p w14:paraId="6BC1F8CB" w14:textId="0B726FDF" w:rsidR="00E51ACE" w:rsidRDefault="00E51ACE" w:rsidP="00E51ACE">
      <w:pPr>
        <w:widowControl/>
        <w:tabs>
          <w:tab w:val="left" w:pos="709"/>
          <w:tab w:val="left" w:pos="851"/>
        </w:tabs>
        <w:autoSpaceDE/>
        <w:adjustRightInd/>
        <w:ind w:left="567"/>
        <w:jc w:val="both"/>
        <w:rPr>
          <w:b/>
          <w:sz w:val="25"/>
          <w:szCs w:val="25"/>
        </w:rPr>
      </w:pPr>
    </w:p>
    <w:p w14:paraId="403A75AF" w14:textId="1DC192D8" w:rsidR="00E51ACE" w:rsidRDefault="00E51ACE" w:rsidP="00E51ACE">
      <w:pPr>
        <w:widowControl/>
        <w:tabs>
          <w:tab w:val="left" w:pos="709"/>
          <w:tab w:val="left" w:pos="851"/>
        </w:tabs>
        <w:autoSpaceDE/>
        <w:adjustRightInd/>
        <w:ind w:left="567"/>
        <w:jc w:val="both"/>
        <w:rPr>
          <w:b/>
          <w:sz w:val="25"/>
          <w:szCs w:val="25"/>
        </w:rPr>
      </w:pPr>
    </w:p>
    <w:p w14:paraId="262B1AE6" w14:textId="5EB3A665" w:rsidR="00E51ACE" w:rsidRDefault="00E51ACE" w:rsidP="00E51ACE">
      <w:pPr>
        <w:widowControl/>
        <w:tabs>
          <w:tab w:val="left" w:pos="709"/>
          <w:tab w:val="left" w:pos="851"/>
        </w:tabs>
        <w:autoSpaceDE/>
        <w:adjustRightInd/>
        <w:ind w:left="567"/>
        <w:jc w:val="both"/>
        <w:rPr>
          <w:b/>
          <w:sz w:val="25"/>
          <w:szCs w:val="25"/>
        </w:rPr>
      </w:pPr>
    </w:p>
    <w:p w14:paraId="2D035D6A" w14:textId="7523747C" w:rsidR="00E51ACE" w:rsidRDefault="00E51ACE" w:rsidP="00E51ACE">
      <w:pPr>
        <w:widowControl/>
        <w:tabs>
          <w:tab w:val="left" w:pos="709"/>
          <w:tab w:val="left" w:pos="851"/>
        </w:tabs>
        <w:autoSpaceDE/>
        <w:adjustRightInd/>
        <w:ind w:left="567"/>
        <w:jc w:val="both"/>
        <w:rPr>
          <w:b/>
          <w:sz w:val="25"/>
          <w:szCs w:val="25"/>
        </w:rPr>
      </w:pPr>
    </w:p>
    <w:p w14:paraId="6C38B61A" w14:textId="56AEE36D" w:rsidR="00E51ACE" w:rsidRDefault="00E51ACE" w:rsidP="00E51ACE">
      <w:pPr>
        <w:widowControl/>
        <w:tabs>
          <w:tab w:val="left" w:pos="709"/>
          <w:tab w:val="left" w:pos="851"/>
        </w:tabs>
        <w:autoSpaceDE/>
        <w:adjustRightInd/>
        <w:ind w:left="567"/>
        <w:jc w:val="both"/>
        <w:rPr>
          <w:b/>
          <w:sz w:val="25"/>
          <w:szCs w:val="25"/>
        </w:rPr>
      </w:pPr>
    </w:p>
    <w:p w14:paraId="0E57C0AA" w14:textId="5786FB18" w:rsidR="00E51ACE" w:rsidRDefault="00E51ACE" w:rsidP="00E51ACE">
      <w:pPr>
        <w:widowControl/>
        <w:tabs>
          <w:tab w:val="left" w:pos="709"/>
          <w:tab w:val="left" w:pos="851"/>
        </w:tabs>
        <w:autoSpaceDE/>
        <w:adjustRightInd/>
        <w:ind w:left="567"/>
        <w:jc w:val="both"/>
        <w:rPr>
          <w:b/>
          <w:sz w:val="25"/>
          <w:szCs w:val="25"/>
        </w:rPr>
      </w:pPr>
    </w:p>
    <w:p w14:paraId="705BB08A" w14:textId="0890A2C2" w:rsidR="00E51ACE" w:rsidRDefault="00E51ACE" w:rsidP="00E51ACE">
      <w:pPr>
        <w:widowControl/>
        <w:tabs>
          <w:tab w:val="left" w:pos="709"/>
          <w:tab w:val="left" w:pos="851"/>
        </w:tabs>
        <w:autoSpaceDE/>
        <w:adjustRightInd/>
        <w:ind w:left="567"/>
        <w:jc w:val="both"/>
        <w:rPr>
          <w:b/>
          <w:sz w:val="25"/>
          <w:szCs w:val="25"/>
        </w:rPr>
      </w:pPr>
    </w:p>
    <w:p w14:paraId="2FC0B36F" w14:textId="0EB083B1" w:rsidR="00E51ACE" w:rsidRDefault="00E51ACE" w:rsidP="00E51ACE">
      <w:pPr>
        <w:widowControl/>
        <w:tabs>
          <w:tab w:val="left" w:pos="709"/>
          <w:tab w:val="left" w:pos="851"/>
        </w:tabs>
        <w:autoSpaceDE/>
        <w:adjustRightInd/>
        <w:ind w:left="567"/>
        <w:jc w:val="both"/>
        <w:rPr>
          <w:b/>
          <w:sz w:val="25"/>
          <w:szCs w:val="25"/>
        </w:rPr>
      </w:pPr>
    </w:p>
    <w:p w14:paraId="24B8D307" w14:textId="61847015" w:rsidR="00E51ACE" w:rsidRDefault="00E51ACE" w:rsidP="00E51ACE">
      <w:pPr>
        <w:widowControl/>
        <w:tabs>
          <w:tab w:val="left" w:pos="709"/>
          <w:tab w:val="left" w:pos="851"/>
        </w:tabs>
        <w:autoSpaceDE/>
        <w:adjustRightInd/>
        <w:ind w:left="567"/>
        <w:jc w:val="both"/>
        <w:rPr>
          <w:b/>
          <w:sz w:val="25"/>
          <w:szCs w:val="25"/>
        </w:rPr>
      </w:pPr>
    </w:p>
    <w:p w14:paraId="30CCCCD7" w14:textId="3BDB2D92" w:rsidR="00E51ACE" w:rsidRDefault="00E51ACE" w:rsidP="00E51ACE">
      <w:pPr>
        <w:widowControl/>
        <w:tabs>
          <w:tab w:val="left" w:pos="709"/>
          <w:tab w:val="left" w:pos="851"/>
        </w:tabs>
        <w:autoSpaceDE/>
        <w:adjustRightInd/>
        <w:ind w:left="567"/>
        <w:jc w:val="both"/>
        <w:rPr>
          <w:b/>
          <w:sz w:val="25"/>
          <w:szCs w:val="25"/>
        </w:rPr>
      </w:pPr>
    </w:p>
    <w:p w14:paraId="62700F3B" w14:textId="0005386F" w:rsidR="00E51ACE" w:rsidRDefault="00E51ACE" w:rsidP="00E51ACE">
      <w:pPr>
        <w:widowControl/>
        <w:tabs>
          <w:tab w:val="left" w:pos="709"/>
          <w:tab w:val="left" w:pos="851"/>
        </w:tabs>
        <w:autoSpaceDE/>
        <w:adjustRightInd/>
        <w:ind w:left="567"/>
        <w:jc w:val="both"/>
        <w:rPr>
          <w:b/>
          <w:sz w:val="25"/>
          <w:szCs w:val="25"/>
        </w:rPr>
      </w:pPr>
    </w:p>
    <w:p w14:paraId="6352A050" w14:textId="73DCFA6C" w:rsidR="00E51ACE" w:rsidRDefault="00E51ACE" w:rsidP="00E51ACE">
      <w:pPr>
        <w:widowControl/>
        <w:tabs>
          <w:tab w:val="left" w:pos="709"/>
          <w:tab w:val="left" w:pos="851"/>
        </w:tabs>
        <w:autoSpaceDE/>
        <w:adjustRightInd/>
        <w:ind w:left="567"/>
        <w:jc w:val="both"/>
        <w:rPr>
          <w:b/>
          <w:sz w:val="25"/>
          <w:szCs w:val="25"/>
        </w:rPr>
      </w:pPr>
    </w:p>
    <w:p w14:paraId="7F7FF55F" w14:textId="6AF52C54" w:rsidR="00E51ACE" w:rsidRDefault="00E51ACE" w:rsidP="00E51ACE">
      <w:pPr>
        <w:widowControl/>
        <w:tabs>
          <w:tab w:val="left" w:pos="709"/>
          <w:tab w:val="left" w:pos="851"/>
        </w:tabs>
        <w:autoSpaceDE/>
        <w:adjustRightInd/>
        <w:ind w:left="567"/>
        <w:jc w:val="both"/>
        <w:rPr>
          <w:b/>
          <w:sz w:val="25"/>
          <w:szCs w:val="25"/>
        </w:rPr>
      </w:pPr>
    </w:p>
    <w:p w14:paraId="5AB2853B" w14:textId="0DAE05DF" w:rsidR="00E51ACE" w:rsidRDefault="00E51ACE" w:rsidP="00E51ACE">
      <w:pPr>
        <w:widowControl/>
        <w:tabs>
          <w:tab w:val="left" w:pos="709"/>
          <w:tab w:val="left" w:pos="851"/>
        </w:tabs>
        <w:autoSpaceDE/>
        <w:adjustRightInd/>
        <w:ind w:left="567"/>
        <w:jc w:val="both"/>
        <w:rPr>
          <w:b/>
          <w:sz w:val="25"/>
          <w:szCs w:val="25"/>
        </w:rPr>
      </w:pPr>
    </w:p>
    <w:p w14:paraId="682402E4" w14:textId="49C1E8DE" w:rsidR="00E51ACE" w:rsidRDefault="00E51ACE" w:rsidP="00E51ACE">
      <w:pPr>
        <w:widowControl/>
        <w:tabs>
          <w:tab w:val="left" w:pos="709"/>
          <w:tab w:val="left" w:pos="851"/>
        </w:tabs>
        <w:autoSpaceDE/>
        <w:adjustRightInd/>
        <w:ind w:left="567"/>
        <w:jc w:val="both"/>
        <w:rPr>
          <w:b/>
          <w:sz w:val="25"/>
          <w:szCs w:val="25"/>
        </w:rPr>
      </w:pPr>
    </w:p>
    <w:p w14:paraId="2F0F7925" w14:textId="7FA75AE0" w:rsidR="00FC7903" w:rsidRDefault="00FC7903" w:rsidP="00E51ACE">
      <w:pPr>
        <w:widowControl/>
        <w:tabs>
          <w:tab w:val="left" w:pos="709"/>
          <w:tab w:val="left" w:pos="851"/>
        </w:tabs>
        <w:autoSpaceDE/>
        <w:adjustRightInd/>
        <w:ind w:left="567"/>
        <w:jc w:val="both"/>
        <w:rPr>
          <w:b/>
          <w:sz w:val="25"/>
          <w:szCs w:val="25"/>
        </w:rPr>
      </w:pPr>
    </w:p>
    <w:p w14:paraId="52564CCB" w14:textId="53CCE6AE" w:rsidR="00FC7903" w:rsidRDefault="00FC7903" w:rsidP="00E51ACE">
      <w:pPr>
        <w:widowControl/>
        <w:tabs>
          <w:tab w:val="left" w:pos="709"/>
          <w:tab w:val="left" w:pos="851"/>
        </w:tabs>
        <w:autoSpaceDE/>
        <w:adjustRightInd/>
        <w:ind w:left="567"/>
        <w:jc w:val="both"/>
        <w:rPr>
          <w:b/>
          <w:sz w:val="25"/>
          <w:szCs w:val="25"/>
        </w:rPr>
      </w:pPr>
    </w:p>
    <w:p w14:paraId="76BA805E" w14:textId="77777777" w:rsidR="00FC7903" w:rsidRDefault="00FC7903" w:rsidP="00E51ACE">
      <w:pPr>
        <w:widowControl/>
        <w:tabs>
          <w:tab w:val="left" w:pos="709"/>
          <w:tab w:val="left" w:pos="851"/>
        </w:tabs>
        <w:autoSpaceDE/>
        <w:adjustRightInd/>
        <w:ind w:left="567"/>
        <w:jc w:val="both"/>
        <w:rPr>
          <w:b/>
          <w:sz w:val="25"/>
          <w:szCs w:val="25"/>
        </w:rPr>
      </w:pPr>
    </w:p>
    <w:p w14:paraId="525B00B3" w14:textId="0836B590" w:rsidR="00E51ACE" w:rsidRDefault="00E51ACE" w:rsidP="00E51ACE">
      <w:pPr>
        <w:widowControl/>
        <w:tabs>
          <w:tab w:val="left" w:pos="709"/>
          <w:tab w:val="left" w:pos="851"/>
        </w:tabs>
        <w:autoSpaceDE/>
        <w:adjustRightInd/>
        <w:ind w:left="567"/>
        <w:jc w:val="both"/>
        <w:rPr>
          <w:b/>
          <w:sz w:val="25"/>
          <w:szCs w:val="25"/>
        </w:rPr>
      </w:pPr>
    </w:p>
    <w:p w14:paraId="35E00352" w14:textId="6DEC287E" w:rsidR="00E51ACE" w:rsidRDefault="00E51ACE" w:rsidP="00E51ACE">
      <w:pPr>
        <w:widowControl/>
        <w:tabs>
          <w:tab w:val="left" w:pos="709"/>
          <w:tab w:val="left" w:pos="851"/>
        </w:tabs>
        <w:autoSpaceDE/>
        <w:adjustRightInd/>
        <w:ind w:left="567"/>
        <w:jc w:val="both"/>
        <w:rPr>
          <w:b/>
          <w:sz w:val="25"/>
          <w:szCs w:val="25"/>
        </w:rPr>
      </w:pPr>
    </w:p>
    <w:p w14:paraId="17DA6376" w14:textId="302658BF" w:rsidR="00E51ACE" w:rsidRDefault="00E51ACE" w:rsidP="00E51ACE">
      <w:pPr>
        <w:widowControl/>
        <w:tabs>
          <w:tab w:val="left" w:pos="709"/>
          <w:tab w:val="left" w:pos="851"/>
        </w:tabs>
        <w:autoSpaceDE/>
        <w:adjustRightInd/>
        <w:ind w:left="567"/>
        <w:jc w:val="both"/>
        <w:rPr>
          <w:b/>
          <w:sz w:val="25"/>
          <w:szCs w:val="25"/>
        </w:rPr>
      </w:pPr>
    </w:p>
    <w:p w14:paraId="4A2757AD" w14:textId="625B5BD7" w:rsidR="00E51ACE" w:rsidRDefault="00E51ACE" w:rsidP="00E51ACE">
      <w:pPr>
        <w:widowControl/>
        <w:tabs>
          <w:tab w:val="left" w:pos="709"/>
          <w:tab w:val="left" w:pos="851"/>
        </w:tabs>
        <w:autoSpaceDE/>
        <w:adjustRightInd/>
        <w:ind w:left="567"/>
        <w:jc w:val="both"/>
        <w:rPr>
          <w:b/>
          <w:sz w:val="25"/>
          <w:szCs w:val="25"/>
        </w:rPr>
      </w:pPr>
    </w:p>
    <w:p w14:paraId="3F8EEC97" w14:textId="0E2A423E" w:rsidR="00E51ACE" w:rsidRPr="001E75B4" w:rsidRDefault="00E51ACE" w:rsidP="00E51ACE">
      <w:pPr>
        <w:shd w:val="clear" w:color="auto" w:fill="FFFFFF"/>
        <w:ind w:right="29"/>
        <w:jc w:val="right"/>
        <w:rPr>
          <w:bCs/>
          <w:spacing w:val="-3"/>
          <w:sz w:val="25"/>
          <w:szCs w:val="25"/>
        </w:rPr>
      </w:pPr>
      <w:r w:rsidRPr="001E75B4">
        <w:rPr>
          <w:bCs/>
          <w:spacing w:val="-3"/>
          <w:sz w:val="25"/>
          <w:szCs w:val="25"/>
        </w:rPr>
        <w:lastRenderedPageBreak/>
        <w:t xml:space="preserve">Приложение № </w:t>
      </w:r>
      <w:r>
        <w:rPr>
          <w:bCs/>
          <w:spacing w:val="-3"/>
          <w:sz w:val="25"/>
          <w:szCs w:val="25"/>
        </w:rPr>
        <w:t>2</w:t>
      </w:r>
      <w:r w:rsidRPr="001E75B4">
        <w:rPr>
          <w:bCs/>
          <w:spacing w:val="-3"/>
          <w:sz w:val="25"/>
          <w:szCs w:val="25"/>
        </w:rPr>
        <w:t xml:space="preserve"> к Контракту </w:t>
      </w:r>
    </w:p>
    <w:p w14:paraId="69173438" w14:textId="77777777" w:rsidR="00E51ACE" w:rsidRPr="001E75B4" w:rsidRDefault="00E51ACE" w:rsidP="00E51ACE">
      <w:pPr>
        <w:shd w:val="clear" w:color="auto" w:fill="FFFFFF"/>
        <w:ind w:right="29"/>
        <w:jc w:val="right"/>
        <w:rPr>
          <w:bCs/>
          <w:spacing w:val="-3"/>
          <w:sz w:val="25"/>
          <w:szCs w:val="25"/>
        </w:rPr>
      </w:pPr>
      <w:r w:rsidRPr="001E75B4">
        <w:rPr>
          <w:bCs/>
          <w:spacing w:val="-3"/>
          <w:sz w:val="25"/>
          <w:szCs w:val="25"/>
        </w:rPr>
        <w:t xml:space="preserve">№ </w:t>
      </w:r>
      <w:r>
        <w:rPr>
          <w:bCs/>
          <w:spacing w:val="-3"/>
          <w:sz w:val="25"/>
          <w:szCs w:val="25"/>
        </w:rPr>
        <w:t>____________</w:t>
      </w:r>
      <w:r w:rsidRPr="001E75B4">
        <w:rPr>
          <w:bCs/>
          <w:spacing w:val="-3"/>
          <w:sz w:val="25"/>
          <w:szCs w:val="25"/>
        </w:rPr>
        <w:t xml:space="preserve"> от _____________</w:t>
      </w:r>
    </w:p>
    <w:p w14:paraId="65DF38B2" w14:textId="063C0664" w:rsidR="00E51ACE" w:rsidRDefault="00E51ACE" w:rsidP="00E51ACE">
      <w:pPr>
        <w:widowControl/>
        <w:tabs>
          <w:tab w:val="left" w:pos="709"/>
          <w:tab w:val="left" w:pos="851"/>
        </w:tabs>
        <w:autoSpaceDE/>
        <w:adjustRightInd/>
        <w:ind w:left="567"/>
        <w:jc w:val="both"/>
        <w:rPr>
          <w:b/>
          <w:sz w:val="25"/>
          <w:szCs w:val="25"/>
        </w:rPr>
      </w:pPr>
    </w:p>
    <w:p w14:paraId="47CDD0D7" w14:textId="3DD1AFE2" w:rsidR="00E51ACE" w:rsidRPr="00E51ACE" w:rsidRDefault="00E51ACE" w:rsidP="00E51ACE">
      <w:pPr>
        <w:rPr>
          <w:sz w:val="25"/>
          <w:szCs w:val="25"/>
        </w:rPr>
      </w:pPr>
    </w:p>
    <w:p w14:paraId="30553A88" w14:textId="50B34D8B" w:rsidR="00E51ACE" w:rsidRDefault="00E51ACE" w:rsidP="00E51ACE">
      <w:pPr>
        <w:rPr>
          <w:b/>
          <w:sz w:val="25"/>
          <w:szCs w:val="25"/>
        </w:rPr>
      </w:pPr>
    </w:p>
    <w:p w14:paraId="09B2BB0B" w14:textId="698B067C" w:rsidR="00E51ACE" w:rsidRDefault="00E51ACE" w:rsidP="00E51ACE">
      <w:pPr>
        <w:tabs>
          <w:tab w:val="left" w:pos="3985"/>
        </w:tabs>
        <w:rPr>
          <w:sz w:val="25"/>
          <w:szCs w:val="25"/>
        </w:rPr>
      </w:pPr>
      <w:r>
        <w:rPr>
          <w:sz w:val="25"/>
          <w:szCs w:val="25"/>
        </w:rPr>
        <w:tab/>
        <w:t>Смета*</w:t>
      </w:r>
    </w:p>
    <w:p w14:paraId="1584AD39" w14:textId="1DF625F2" w:rsidR="00E51ACE" w:rsidRDefault="00E51ACE" w:rsidP="00E51ACE">
      <w:pPr>
        <w:tabs>
          <w:tab w:val="left" w:pos="3985"/>
        </w:tabs>
        <w:rPr>
          <w:sz w:val="25"/>
          <w:szCs w:val="25"/>
        </w:rPr>
      </w:pPr>
    </w:p>
    <w:p w14:paraId="071A7E46" w14:textId="1E6AF03D" w:rsidR="00E51ACE" w:rsidRDefault="00E51ACE" w:rsidP="00E51ACE">
      <w:pPr>
        <w:tabs>
          <w:tab w:val="left" w:pos="3985"/>
        </w:tabs>
        <w:rPr>
          <w:sz w:val="25"/>
          <w:szCs w:val="25"/>
        </w:rPr>
      </w:pPr>
    </w:p>
    <w:p w14:paraId="078F1F78" w14:textId="18B6E0C4" w:rsidR="00E51ACE" w:rsidRDefault="00E51ACE" w:rsidP="00E51ACE">
      <w:pPr>
        <w:tabs>
          <w:tab w:val="left" w:pos="3985"/>
        </w:tabs>
        <w:rPr>
          <w:sz w:val="25"/>
          <w:szCs w:val="25"/>
        </w:rPr>
      </w:pPr>
    </w:p>
    <w:p w14:paraId="3AD96C16" w14:textId="42145A43" w:rsidR="00E51ACE" w:rsidRDefault="00E51ACE" w:rsidP="00E51ACE">
      <w:pPr>
        <w:tabs>
          <w:tab w:val="left" w:pos="3985"/>
        </w:tabs>
        <w:rPr>
          <w:sz w:val="25"/>
          <w:szCs w:val="25"/>
        </w:rPr>
      </w:pPr>
    </w:p>
    <w:p w14:paraId="21D7A71D" w14:textId="6932D727" w:rsidR="00E51ACE" w:rsidRDefault="00E51ACE" w:rsidP="00E51ACE">
      <w:pPr>
        <w:tabs>
          <w:tab w:val="left" w:pos="3985"/>
        </w:tabs>
        <w:rPr>
          <w:sz w:val="25"/>
          <w:szCs w:val="25"/>
        </w:rPr>
      </w:pPr>
    </w:p>
    <w:p w14:paraId="5E74E848" w14:textId="45FFE853" w:rsidR="00E51ACE" w:rsidRDefault="00E51ACE" w:rsidP="00E51ACE">
      <w:pPr>
        <w:tabs>
          <w:tab w:val="left" w:pos="3985"/>
        </w:tabs>
        <w:rPr>
          <w:sz w:val="25"/>
          <w:szCs w:val="25"/>
        </w:rPr>
      </w:pPr>
    </w:p>
    <w:p w14:paraId="05808DA6" w14:textId="2FC6D673" w:rsidR="00E51ACE" w:rsidRDefault="00E51ACE" w:rsidP="00E51ACE">
      <w:pPr>
        <w:tabs>
          <w:tab w:val="left" w:pos="3985"/>
        </w:tabs>
        <w:rPr>
          <w:sz w:val="25"/>
          <w:szCs w:val="25"/>
        </w:rPr>
      </w:pPr>
    </w:p>
    <w:p w14:paraId="7A1DB5A4" w14:textId="60CE59CD" w:rsidR="00E51ACE" w:rsidRDefault="00E51ACE" w:rsidP="00E51ACE">
      <w:pPr>
        <w:tabs>
          <w:tab w:val="left" w:pos="3985"/>
        </w:tabs>
        <w:rPr>
          <w:sz w:val="25"/>
          <w:szCs w:val="25"/>
        </w:rPr>
      </w:pPr>
    </w:p>
    <w:p w14:paraId="6757E5D0" w14:textId="32183C52" w:rsidR="00E51ACE" w:rsidRDefault="00E51ACE" w:rsidP="00E51ACE">
      <w:pPr>
        <w:tabs>
          <w:tab w:val="left" w:pos="3985"/>
        </w:tabs>
        <w:rPr>
          <w:sz w:val="25"/>
          <w:szCs w:val="25"/>
        </w:rPr>
      </w:pPr>
    </w:p>
    <w:p w14:paraId="66CEF4DF" w14:textId="2C94FC1C" w:rsidR="00E51ACE" w:rsidRDefault="00E51ACE" w:rsidP="00E51ACE">
      <w:pPr>
        <w:tabs>
          <w:tab w:val="left" w:pos="3985"/>
        </w:tabs>
        <w:rPr>
          <w:sz w:val="25"/>
          <w:szCs w:val="25"/>
        </w:rPr>
      </w:pPr>
    </w:p>
    <w:p w14:paraId="6A9883A1" w14:textId="5373AF0D" w:rsidR="00E51ACE" w:rsidRPr="00E51ACE" w:rsidRDefault="00E51ACE" w:rsidP="00E51ACE">
      <w:pPr>
        <w:tabs>
          <w:tab w:val="left" w:pos="3985"/>
        </w:tabs>
        <w:rPr>
          <w:sz w:val="25"/>
          <w:szCs w:val="25"/>
        </w:rPr>
      </w:pPr>
      <w:r>
        <w:rPr>
          <w:sz w:val="25"/>
          <w:szCs w:val="25"/>
        </w:rPr>
        <w:t>* Приложена отдельным файлом</w:t>
      </w:r>
    </w:p>
    <w:sectPr w:rsidR="00E51ACE" w:rsidRPr="00E51ACE" w:rsidSect="00E53D44">
      <w:footerReference w:type="default" r:id="rId10"/>
      <w:footerReference w:type="first" r:id="rId11"/>
      <w:pgSz w:w="12240" w:h="15840"/>
      <w:pgMar w:top="1134" w:right="567" w:bottom="1134" w:left="1134" w:header="720" w:footer="85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4E17" w14:textId="77777777" w:rsidR="00AC60AE" w:rsidRDefault="00AC60AE" w:rsidP="00AD278E">
      <w:r>
        <w:separator/>
      </w:r>
    </w:p>
  </w:endnote>
  <w:endnote w:type="continuationSeparator" w:id="0">
    <w:p w14:paraId="55BDFF4E" w14:textId="77777777" w:rsidR="00AC60AE" w:rsidRDefault="00AC60AE" w:rsidP="00AD278E">
      <w:r>
        <w:continuationSeparator/>
      </w:r>
    </w:p>
  </w:endnote>
  <w:endnote w:type="continuationNotice" w:id="1">
    <w:p w14:paraId="6EE174EA" w14:textId="77777777" w:rsidR="00AC60AE" w:rsidRDefault="00AC6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A7FF" w14:textId="77777777" w:rsidR="0038562E" w:rsidRDefault="0038562E" w:rsidP="00D55D8E">
    <w:pPr>
      <w:pStyle w:val="ab"/>
      <w:tabs>
        <w:tab w:val="clear" w:pos="4677"/>
        <w:tab w:val="clear" w:pos="9355"/>
        <w:tab w:val="right" w:pos="56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B91A" w14:textId="77777777" w:rsidR="0038562E" w:rsidRDefault="0038562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A98E" w14:textId="77777777" w:rsidR="0038562E" w:rsidRDefault="0038562E">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2796" w14:textId="77777777" w:rsidR="00AC60AE" w:rsidRDefault="00AC60AE" w:rsidP="00AD278E">
      <w:r>
        <w:separator/>
      </w:r>
    </w:p>
  </w:footnote>
  <w:footnote w:type="continuationSeparator" w:id="0">
    <w:p w14:paraId="4FF025A7" w14:textId="77777777" w:rsidR="00AC60AE" w:rsidRDefault="00AC60AE" w:rsidP="00AD278E">
      <w:r>
        <w:continuationSeparator/>
      </w:r>
    </w:p>
  </w:footnote>
  <w:footnote w:type="continuationNotice" w:id="1">
    <w:p w14:paraId="419BF2EA" w14:textId="77777777" w:rsidR="00AC60AE" w:rsidRDefault="00AC60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15:restartNumberingAfterBreak="0">
    <w:nsid w:val="06E47931"/>
    <w:multiLevelType w:val="hybridMultilevel"/>
    <w:tmpl w:val="41C6D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A1EBC"/>
    <w:multiLevelType w:val="hybridMultilevel"/>
    <w:tmpl w:val="3AB8F57A"/>
    <w:lvl w:ilvl="0" w:tplc="95A6A70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31A79"/>
    <w:multiLevelType w:val="multilevel"/>
    <w:tmpl w:val="A4A4A0A0"/>
    <w:lvl w:ilvl="0">
      <w:start w:val="1"/>
      <w:numFmt w:val="decimal"/>
      <w:suff w:val="space"/>
      <w:lvlText w:val="%1"/>
      <w:lvlJc w:val="left"/>
      <w:pPr>
        <w:ind w:left="432" w:firstLine="277"/>
      </w:pPr>
      <w:rPr>
        <w:rFonts w:hint="default"/>
      </w:rPr>
    </w:lvl>
    <w:lvl w:ilvl="1">
      <w:start w:val="1"/>
      <w:numFmt w:val="decimal"/>
      <w:suff w:val="space"/>
      <w:lvlText w:val="%1.%2"/>
      <w:lvlJc w:val="left"/>
      <w:pPr>
        <w:ind w:left="293" w:firstLine="133"/>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1004" w:hanging="11"/>
      </w:pPr>
      <w:rPr>
        <w:rFonts w:hint="default"/>
      </w:rPr>
    </w:lvl>
    <w:lvl w:ilvl="3">
      <w:start w:val="1"/>
      <w:numFmt w:val="decimal"/>
      <w:suff w:val="space"/>
      <w:lvlText w:val="%1.%2.%3.%4"/>
      <w:lvlJc w:val="left"/>
      <w:pPr>
        <w:ind w:left="864" w:hanging="155"/>
      </w:pPr>
      <w:rPr>
        <w:rFonts w:hint="default"/>
      </w:rPr>
    </w:lvl>
    <w:lvl w:ilvl="4">
      <w:start w:val="1"/>
      <w:numFmt w:val="decimal"/>
      <w:suff w:val="space"/>
      <w:lvlText w:val="%1.%2.%3.%4.%5"/>
      <w:lvlJc w:val="left"/>
      <w:pPr>
        <w:ind w:left="1008" w:hanging="299"/>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1F070695"/>
    <w:multiLevelType w:val="hybridMultilevel"/>
    <w:tmpl w:val="6902C970"/>
    <w:lvl w:ilvl="0" w:tplc="04190001">
      <w:start w:val="1"/>
      <w:numFmt w:val="bullet"/>
      <w:lvlText w:val=""/>
      <w:lvlJc w:val="left"/>
      <w:pPr>
        <w:ind w:left="1288" w:hanging="360"/>
      </w:pPr>
      <w:rPr>
        <w:rFonts w:ascii="Symbol" w:hAnsi="Symbol" w:hint="default"/>
      </w:rPr>
    </w:lvl>
    <w:lvl w:ilvl="1" w:tplc="4A36467C">
      <w:start w:val="1"/>
      <w:numFmt w:val="bullet"/>
      <w:pStyle w:val="2"/>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 w15:restartNumberingAfterBreak="0">
    <w:nsid w:val="227927F4"/>
    <w:multiLevelType w:val="hybridMultilevel"/>
    <w:tmpl w:val="FFFFFFFF"/>
    <w:styleLink w:val="1"/>
    <w:lvl w:ilvl="0" w:tplc="F840608C">
      <w:start w:val="1"/>
      <w:numFmt w:val="decimal"/>
      <w:lvlText w:val="%1."/>
      <w:lvlJc w:val="left"/>
      <w:pPr>
        <w:tabs>
          <w:tab w:val="left" w:pos="142"/>
          <w:tab w:val="left" w:pos="426"/>
          <w:tab w:val="num" w:pos="993"/>
        </w:tabs>
        <w:ind w:left="284" w:firstLine="425"/>
      </w:pPr>
      <w:rPr>
        <w:rFonts w:hAnsi="Arial Unicode MS"/>
        <w:b/>
        <w:bCs/>
        <w:caps w:val="0"/>
        <w:smallCaps w:val="0"/>
        <w:strike w:val="0"/>
        <w:dstrike w:val="0"/>
        <w:color w:val="000000"/>
        <w:spacing w:val="0"/>
        <w:w w:val="100"/>
        <w:kern w:val="0"/>
        <w:position w:val="0"/>
        <w:highlight w:val="none"/>
        <w:vertAlign w:val="baseline"/>
      </w:rPr>
    </w:lvl>
    <w:lvl w:ilvl="1" w:tplc="3C5E768A">
      <w:start w:val="1"/>
      <w:numFmt w:val="lowerLetter"/>
      <w:lvlText w:val="%2."/>
      <w:lvlJc w:val="left"/>
      <w:pPr>
        <w:tabs>
          <w:tab w:val="left" w:pos="142"/>
          <w:tab w:val="left" w:pos="426"/>
          <w:tab w:val="num" w:pos="1429"/>
        </w:tabs>
        <w:ind w:left="720" w:firstLine="14"/>
      </w:pPr>
      <w:rPr>
        <w:rFonts w:hAnsi="Arial Unicode MS"/>
        <w:b/>
        <w:bCs/>
        <w:caps w:val="0"/>
        <w:smallCaps w:val="0"/>
        <w:strike w:val="0"/>
        <w:dstrike w:val="0"/>
        <w:color w:val="000000"/>
        <w:spacing w:val="0"/>
        <w:w w:val="100"/>
        <w:kern w:val="0"/>
        <w:position w:val="0"/>
        <w:highlight w:val="none"/>
        <w:vertAlign w:val="baseline"/>
      </w:rPr>
    </w:lvl>
    <w:lvl w:ilvl="2" w:tplc="2AB48C5C">
      <w:start w:val="1"/>
      <w:numFmt w:val="lowerRoman"/>
      <w:lvlText w:val="%3."/>
      <w:lvlJc w:val="left"/>
      <w:pPr>
        <w:tabs>
          <w:tab w:val="left" w:pos="142"/>
          <w:tab w:val="left" w:pos="426"/>
          <w:tab w:val="left" w:pos="993"/>
          <w:tab w:val="num" w:pos="2149"/>
        </w:tabs>
        <w:ind w:left="1440" w:firstLine="95"/>
      </w:pPr>
      <w:rPr>
        <w:rFonts w:hAnsi="Arial Unicode MS"/>
        <w:b/>
        <w:bCs/>
        <w:caps w:val="0"/>
        <w:smallCaps w:val="0"/>
        <w:strike w:val="0"/>
        <w:dstrike w:val="0"/>
        <w:color w:val="000000"/>
        <w:spacing w:val="0"/>
        <w:w w:val="100"/>
        <w:kern w:val="0"/>
        <w:position w:val="0"/>
        <w:highlight w:val="none"/>
        <w:vertAlign w:val="baseline"/>
      </w:rPr>
    </w:lvl>
    <w:lvl w:ilvl="3" w:tplc="3B5805BE">
      <w:start w:val="1"/>
      <w:numFmt w:val="decimal"/>
      <w:lvlText w:val="%4."/>
      <w:lvlJc w:val="left"/>
      <w:pPr>
        <w:tabs>
          <w:tab w:val="left" w:pos="142"/>
          <w:tab w:val="left" w:pos="426"/>
          <w:tab w:val="left" w:pos="993"/>
          <w:tab w:val="num" w:pos="2869"/>
        </w:tabs>
        <w:ind w:left="2160" w:firstLine="38"/>
      </w:pPr>
      <w:rPr>
        <w:rFonts w:hAnsi="Arial Unicode MS"/>
        <w:b/>
        <w:bCs/>
        <w:caps w:val="0"/>
        <w:smallCaps w:val="0"/>
        <w:strike w:val="0"/>
        <w:dstrike w:val="0"/>
        <w:color w:val="000000"/>
        <w:spacing w:val="0"/>
        <w:w w:val="100"/>
        <w:kern w:val="0"/>
        <w:position w:val="0"/>
        <w:highlight w:val="none"/>
        <w:vertAlign w:val="baseline"/>
      </w:rPr>
    </w:lvl>
    <w:lvl w:ilvl="4" w:tplc="8E584644">
      <w:start w:val="1"/>
      <w:numFmt w:val="lowerLetter"/>
      <w:lvlText w:val="%5."/>
      <w:lvlJc w:val="left"/>
      <w:pPr>
        <w:tabs>
          <w:tab w:val="left" w:pos="142"/>
          <w:tab w:val="left" w:pos="426"/>
          <w:tab w:val="left" w:pos="993"/>
          <w:tab w:val="num" w:pos="3589"/>
        </w:tabs>
        <w:ind w:left="2880" w:firstLine="50"/>
      </w:pPr>
      <w:rPr>
        <w:rFonts w:hAnsi="Arial Unicode MS"/>
        <w:b/>
        <w:bCs/>
        <w:caps w:val="0"/>
        <w:smallCaps w:val="0"/>
        <w:strike w:val="0"/>
        <w:dstrike w:val="0"/>
        <w:color w:val="000000"/>
        <w:spacing w:val="0"/>
        <w:w w:val="100"/>
        <w:kern w:val="0"/>
        <w:position w:val="0"/>
        <w:highlight w:val="none"/>
        <w:vertAlign w:val="baseline"/>
      </w:rPr>
    </w:lvl>
    <w:lvl w:ilvl="5" w:tplc="F2206994">
      <w:start w:val="1"/>
      <w:numFmt w:val="lowerRoman"/>
      <w:lvlText w:val="%6."/>
      <w:lvlJc w:val="left"/>
      <w:pPr>
        <w:tabs>
          <w:tab w:val="left" w:pos="142"/>
          <w:tab w:val="left" w:pos="426"/>
          <w:tab w:val="left" w:pos="993"/>
          <w:tab w:val="num" w:pos="4309"/>
        </w:tabs>
        <w:ind w:left="3600" w:firstLine="131"/>
      </w:pPr>
      <w:rPr>
        <w:rFonts w:hAnsi="Arial Unicode MS"/>
        <w:b/>
        <w:bCs/>
        <w:caps w:val="0"/>
        <w:smallCaps w:val="0"/>
        <w:strike w:val="0"/>
        <w:dstrike w:val="0"/>
        <w:color w:val="000000"/>
        <w:spacing w:val="0"/>
        <w:w w:val="100"/>
        <w:kern w:val="0"/>
        <w:position w:val="0"/>
        <w:highlight w:val="none"/>
        <w:vertAlign w:val="baseline"/>
      </w:rPr>
    </w:lvl>
    <w:lvl w:ilvl="6" w:tplc="E878F892">
      <w:start w:val="1"/>
      <w:numFmt w:val="decimal"/>
      <w:lvlText w:val="%7."/>
      <w:lvlJc w:val="left"/>
      <w:pPr>
        <w:tabs>
          <w:tab w:val="left" w:pos="142"/>
          <w:tab w:val="left" w:pos="426"/>
          <w:tab w:val="left" w:pos="993"/>
          <w:tab w:val="num" w:pos="5029"/>
        </w:tabs>
        <w:ind w:left="4320" w:firstLine="74"/>
      </w:pPr>
      <w:rPr>
        <w:rFonts w:hAnsi="Arial Unicode MS"/>
        <w:b/>
        <w:bCs/>
        <w:caps w:val="0"/>
        <w:smallCaps w:val="0"/>
        <w:strike w:val="0"/>
        <w:dstrike w:val="0"/>
        <w:color w:val="000000"/>
        <w:spacing w:val="0"/>
        <w:w w:val="100"/>
        <w:kern w:val="0"/>
        <w:position w:val="0"/>
        <w:highlight w:val="none"/>
        <w:vertAlign w:val="baseline"/>
      </w:rPr>
    </w:lvl>
    <w:lvl w:ilvl="7" w:tplc="A284364C">
      <w:start w:val="1"/>
      <w:numFmt w:val="lowerLetter"/>
      <w:lvlText w:val="%8."/>
      <w:lvlJc w:val="left"/>
      <w:pPr>
        <w:tabs>
          <w:tab w:val="left" w:pos="142"/>
          <w:tab w:val="left" w:pos="426"/>
          <w:tab w:val="left" w:pos="993"/>
          <w:tab w:val="num" w:pos="5749"/>
        </w:tabs>
        <w:ind w:left="5040" w:firstLine="86"/>
      </w:pPr>
      <w:rPr>
        <w:rFonts w:hAnsi="Arial Unicode MS"/>
        <w:b/>
        <w:bCs/>
        <w:caps w:val="0"/>
        <w:smallCaps w:val="0"/>
        <w:strike w:val="0"/>
        <w:dstrike w:val="0"/>
        <w:color w:val="000000"/>
        <w:spacing w:val="0"/>
        <w:w w:val="100"/>
        <w:kern w:val="0"/>
        <w:position w:val="0"/>
        <w:highlight w:val="none"/>
        <w:vertAlign w:val="baseline"/>
      </w:rPr>
    </w:lvl>
    <w:lvl w:ilvl="8" w:tplc="5DA04BF4">
      <w:start w:val="1"/>
      <w:numFmt w:val="lowerRoman"/>
      <w:lvlText w:val="%9."/>
      <w:lvlJc w:val="left"/>
      <w:pPr>
        <w:tabs>
          <w:tab w:val="left" w:pos="142"/>
          <w:tab w:val="left" w:pos="426"/>
          <w:tab w:val="left" w:pos="993"/>
          <w:tab w:val="num" w:pos="6469"/>
        </w:tabs>
        <w:ind w:left="5760" w:firstLine="167"/>
      </w:pPr>
      <w:rPr>
        <w:rFonts w:hAnsi="Arial Unicode MS"/>
        <w:b/>
        <w:bCs/>
        <w:caps w:val="0"/>
        <w:smallCaps w:val="0"/>
        <w:strike w:val="0"/>
        <w:dstrike w:val="0"/>
        <w:color w:val="000000"/>
        <w:spacing w:val="0"/>
        <w:w w:val="100"/>
        <w:kern w:val="0"/>
        <w:position w:val="0"/>
        <w:highlight w:val="none"/>
        <w:vertAlign w:val="baseline"/>
      </w:rPr>
    </w:lvl>
  </w:abstractNum>
  <w:abstractNum w:abstractNumId="6" w15:restartNumberingAfterBreak="0">
    <w:nsid w:val="29752E4C"/>
    <w:multiLevelType w:val="hybridMultilevel"/>
    <w:tmpl w:val="72E2C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025D2D"/>
    <w:multiLevelType w:val="hybridMultilevel"/>
    <w:tmpl w:val="C2B04D04"/>
    <w:lvl w:ilvl="0" w:tplc="1058610C">
      <w:start w:val="1"/>
      <w:numFmt w:val="bullet"/>
      <w:lvlText w:val=""/>
      <w:lvlJc w:val="left"/>
      <w:pPr>
        <w:ind w:left="1287" w:hanging="360"/>
      </w:pPr>
      <w:rPr>
        <w:rFonts w:ascii="Symbol" w:hAnsi="Symbol" w:hint="default"/>
        <w:sz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4A145F8"/>
    <w:multiLevelType w:val="multilevel"/>
    <w:tmpl w:val="096CBFE0"/>
    <w:lvl w:ilvl="0">
      <w:start w:val="1"/>
      <w:numFmt w:val="decimal"/>
      <w:pStyle w:val="10"/>
      <w:lvlText w:val="%1.1."/>
      <w:lvlJc w:val="left"/>
      <w:pPr>
        <w:ind w:left="927" w:hanging="360"/>
      </w:pPr>
      <w:rPr>
        <w:rFonts w:hint="default"/>
      </w:rPr>
    </w:lvl>
    <w:lvl w:ilvl="1">
      <w:start w:val="1"/>
      <w:numFmt w:val="decimal"/>
      <w:lvlText w:val="%1.%2."/>
      <w:lvlJc w:val="left"/>
      <w:pPr>
        <w:ind w:left="4815" w:hanging="420"/>
      </w:pPr>
      <w:rPr>
        <w:rFonts w:hint="default"/>
        <w:b/>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9" w15:restartNumberingAfterBreak="0">
    <w:nsid w:val="37AE4D2D"/>
    <w:multiLevelType w:val="multilevel"/>
    <w:tmpl w:val="931AE6FC"/>
    <w:styleLink w:val="20"/>
    <w:lvl w:ilvl="0">
      <w:start w:val="1"/>
      <w:numFmt w:val="decimal"/>
      <w:lvlText w:val="%1."/>
      <w:lvlJc w:val="left"/>
      <w:pPr>
        <w:tabs>
          <w:tab w:val="num" w:pos="993"/>
        </w:tabs>
        <w:ind w:left="284" w:firstLine="42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909" w:hanging="120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1080"/>
        </w:tabs>
        <w:ind w:left="371" w:firstLine="33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1080"/>
        </w:tabs>
        <w:ind w:left="371" w:firstLine="33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1440"/>
        </w:tabs>
        <w:ind w:left="731" w:hanging="22"/>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3C206237"/>
    <w:multiLevelType w:val="multilevel"/>
    <w:tmpl w:val="234430D6"/>
    <w:lvl w:ilvl="0">
      <w:start w:val="1"/>
      <w:numFmt w:val="none"/>
      <w:suff w:val="nothing"/>
      <w:lvlText w:val=""/>
      <w:lvlJc w:val="left"/>
      <w:pPr>
        <w:ind w:left="720" w:hanging="360"/>
      </w:pPr>
      <w:rPr>
        <w:rFonts w:ascii="Calibri" w:hAnsi="Calibri"/>
        <w:sz w:val="20"/>
        <w:szCs w:val="28"/>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4511672"/>
    <w:multiLevelType w:val="hybridMultilevel"/>
    <w:tmpl w:val="8B688E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7625A6"/>
    <w:multiLevelType w:val="multilevel"/>
    <w:tmpl w:val="C0449230"/>
    <w:lvl w:ilvl="0">
      <w:start w:val="1"/>
      <w:numFmt w:val="decimal"/>
      <w:lvlText w:val="%1."/>
      <w:lvlJc w:val="left"/>
      <w:pPr>
        <w:ind w:left="1070" w:hanging="360"/>
      </w:pPr>
      <w:rPr>
        <w:rFonts w:hint="default"/>
        <w:b/>
        <w:color w:val="auto"/>
        <w:sz w:val="24"/>
        <w:szCs w:val="24"/>
      </w:rPr>
    </w:lvl>
    <w:lvl w:ilvl="1">
      <w:start w:val="1"/>
      <w:numFmt w:val="decimal"/>
      <w:isLgl/>
      <w:lvlText w:val="%1.%2."/>
      <w:lvlJc w:val="left"/>
      <w:pPr>
        <w:ind w:left="1571" w:hanging="720"/>
      </w:pPr>
      <w:rPr>
        <w:rFonts w:ascii="Times New Roman" w:hAnsi="Times New Roman" w:cs="Times New Roman" w:hint="default"/>
        <w:sz w:val="24"/>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50C7359E"/>
    <w:multiLevelType w:val="hybridMultilevel"/>
    <w:tmpl w:val="79566546"/>
    <w:lvl w:ilvl="0" w:tplc="6478A73C">
      <w:start w:val="1"/>
      <w:numFmt w:val="bullet"/>
      <w:pStyle w:val="a"/>
      <w:lvlText w:val=""/>
      <w:lvlJc w:val="left"/>
      <w:pPr>
        <w:ind w:left="1571" w:hanging="360"/>
      </w:pPr>
      <w:rPr>
        <w:rFonts w:ascii="Symbol" w:hAnsi="Symbol" w:hint="default"/>
        <w:color w:val="auto"/>
      </w:rPr>
    </w:lvl>
    <w:lvl w:ilvl="1" w:tplc="04190003">
      <w:start w:val="1"/>
      <w:numFmt w:val="bullet"/>
      <w:pStyle w:val="11"/>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4" w15:restartNumberingAfterBreak="0">
    <w:nsid w:val="51782CF2"/>
    <w:multiLevelType w:val="multilevel"/>
    <w:tmpl w:val="A5AE7758"/>
    <w:lvl w:ilvl="0">
      <w:start w:val="1"/>
      <w:numFmt w:val="decimal"/>
      <w:pStyle w:val="NumberedLevel1"/>
      <w:suff w:val="space"/>
      <w:lvlText w:val="%1."/>
      <w:lvlJc w:val="left"/>
      <w:pPr>
        <w:ind w:left="70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A366B2"/>
    <w:multiLevelType w:val="multilevel"/>
    <w:tmpl w:val="3A588A50"/>
    <w:lvl w:ilvl="0">
      <w:start w:val="1"/>
      <w:numFmt w:val="decimal"/>
      <w:pStyle w:val="12"/>
      <w:lvlText w:val="%1."/>
      <w:lvlJc w:val="left"/>
      <w:pPr>
        <w:ind w:left="928" w:hanging="360"/>
      </w:pPr>
      <w:rPr>
        <w:rFonts w:cs="Times New Roman"/>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288" w:hanging="720"/>
      </w:pPr>
      <w:rPr>
        <w:rFonts w:ascii="Times New Roman" w:hAnsi="Times New Roman" w:cs="Times New Roman" w:hint="default"/>
        <w:b w:val="0"/>
        <w:i w:val="0"/>
      </w:rPr>
    </w:lvl>
    <w:lvl w:ilvl="3">
      <w:start w:val="1"/>
      <w:numFmt w:val="decimal"/>
      <w:isLgl/>
      <w:lvlText w:val="%1.%2.%3.%4."/>
      <w:lvlJc w:val="left"/>
      <w:pPr>
        <w:ind w:left="1931" w:hanging="720"/>
      </w:pPr>
      <w:rPr>
        <w:rFonts w:cs="Times New Roman" w:hint="default"/>
        <w:b/>
        <w:i/>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291" w:hanging="108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2651" w:hanging="1440"/>
      </w:pPr>
      <w:rPr>
        <w:rFonts w:cs="Times New Roman" w:hint="default"/>
      </w:rPr>
    </w:lvl>
    <w:lvl w:ilvl="8">
      <w:start w:val="1"/>
      <w:numFmt w:val="decimal"/>
      <w:isLgl/>
      <w:lvlText w:val="%1.%2.%3.%4.%5.%6.%7.%8.%9."/>
      <w:lvlJc w:val="left"/>
      <w:pPr>
        <w:ind w:left="3011" w:hanging="1800"/>
      </w:pPr>
      <w:rPr>
        <w:rFonts w:cs="Times New Roman" w:hint="default"/>
      </w:rPr>
    </w:lvl>
  </w:abstractNum>
  <w:abstractNum w:abstractNumId="16" w15:restartNumberingAfterBreak="0">
    <w:nsid w:val="58BA1FF4"/>
    <w:multiLevelType w:val="hybridMultilevel"/>
    <w:tmpl w:val="5C42DF00"/>
    <w:lvl w:ilvl="0" w:tplc="CD42E6B2">
      <w:start w:val="1"/>
      <w:numFmt w:val="bullet"/>
      <w:pStyle w:val="a0"/>
      <w:suff w:val="space"/>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AFF3070"/>
    <w:multiLevelType w:val="hybridMultilevel"/>
    <w:tmpl w:val="CABC14E4"/>
    <w:lvl w:ilvl="0" w:tplc="C75E0168">
      <w:start w:val="1"/>
      <w:numFmt w:val="bullet"/>
      <w:pStyle w:val="a1"/>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5F9643EA"/>
    <w:multiLevelType w:val="hybridMultilevel"/>
    <w:tmpl w:val="FFFFFFFF"/>
    <w:styleLink w:val="3"/>
    <w:lvl w:ilvl="0" w:tplc="0419000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90019">
      <w:start w:val="1"/>
      <w:numFmt w:val="lowerLetter"/>
      <w:lvlText w:val="%2."/>
      <w:lvlJc w:val="left"/>
      <w:pPr>
        <w:tabs>
          <w:tab w:val="num" w:pos="1416"/>
        </w:tabs>
        <w:ind w:left="630" w:firstLine="156"/>
      </w:pPr>
      <w:rPr>
        <w:rFonts w:hAnsi="Arial Unicode MS"/>
        <w:caps w:val="0"/>
        <w:smallCaps w:val="0"/>
        <w:strike w:val="0"/>
        <w:dstrike w:val="0"/>
        <w:color w:val="000000"/>
        <w:spacing w:val="0"/>
        <w:w w:val="100"/>
        <w:kern w:val="0"/>
        <w:position w:val="0"/>
        <w:highlight w:val="none"/>
        <w:vertAlign w:val="baseline"/>
      </w:rPr>
    </w:lvl>
    <w:lvl w:ilvl="2" w:tplc="0419001B">
      <w:start w:val="1"/>
      <w:numFmt w:val="lowerRoman"/>
      <w:lvlText w:val="%3."/>
      <w:lvlJc w:val="left"/>
      <w:pPr>
        <w:tabs>
          <w:tab w:val="num" w:pos="1506"/>
        </w:tabs>
        <w:ind w:left="720" w:firstLine="234"/>
      </w:pPr>
      <w:rPr>
        <w:rFonts w:hAnsi="Arial Unicode MS"/>
        <w:caps w:val="0"/>
        <w:smallCaps w:val="0"/>
        <w:strike w:val="0"/>
        <w:dstrike w:val="0"/>
        <w:color w:val="000000"/>
        <w:spacing w:val="0"/>
        <w:w w:val="100"/>
        <w:kern w:val="0"/>
        <w:position w:val="0"/>
        <w:highlight w:val="none"/>
        <w:vertAlign w:val="baseline"/>
      </w:rPr>
    </w:lvl>
    <w:lvl w:ilvl="3" w:tplc="0419000F">
      <w:start w:val="1"/>
      <w:numFmt w:val="decimal"/>
      <w:lvlText w:val="%4."/>
      <w:lvlJc w:val="left"/>
      <w:pPr>
        <w:tabs>
          <w:tab w:val="num" w:pos="2226"/>
        </w:tabs>
        <w:ind w:left="1440" w:firstLine="180"/>
      </w:pPr>
      <w:rPr>
        <w:rFonts w:hAnsi="Arial Unicode MS"/>
        <w:caps w:val="0"/>
        <w:smallCaps w:val="0"/>
        <w:strike w:val="0"/>
        <w:dstrike w:val="0"/>
        <w:color w:val="000000"/>
        <w:spacing w:val="0"/>
        <w:w w:val="100"/>
        <w:kern w:val="0"/>
        <w:position w:val="0"/>
        <w:highlight w:val="none"/>
        <w:vertAlign w:val="baseline"/>
      </w:rPr>
    </w:lvl>
    <w:lvl w:ilvl="4" w:tplc="04190019">
      <w:start w:val="1"/>
      <w:numFmt w:val="lowerLetter"/>
      <w:lvlText w:val="%5."/>
      <w:lvlJc w:val="left"/>
      <w:pPr>
        <w:tabs>
          <w:tab w:val="num" w:pos="2946"/>
        </w:tabs>
        <w:ind w:left="2160" w:firstLine="192"/>
      </w:pPr>
      <w:rPr>
        <w:rFonts w:hAnsi="Arial Unicode MS"/>
        <w:caps w:val="0"/>
        <w:smallCaps w:val="0"/>
        <w:strike w:val="0"/>
        <w:dstrike w:val="0"/>
        <w:color w:val="000000"/>
        <w:spacing w:val="0"/>
        <w:w w:val="100"/>
        <w:kern w:val="0"/>
        <w:position w:val="0"/>
        <w:highlight w:val="none"/>
        <w:vertAlign w:val="baseline"/>
      </w:rPr>
    </w:lvl>
    <w:lvl w:ilvl="5" w:tplc="0419001B">
      <w:start w:val="1"/>
      <w:numFmt w:val="lowerRoman"/>
      <w:lvlText w:val="%6."/>
      <w:lvlJc w:val="left"/>
      <w:pPr>
        <w:tabs>
          <w:tab w:val="num" w:pos="3666"/>
        </w:tabs>
        <w:ind w:left="2880" w:firstLine="270"/>
      </w:pPr>
      <w:rPr>
        <w:rFonts w:hAnsi="Arial Unicode MS"/>
        <w:caps w:val="0"/>
        <w:smallCaps w:val="0"/>
        <w:strike w:val="0"/>
        <w:dstrike w:val="0"/>
        <w:color w:val="000000"/>
        <w:spacing w:val="0"/>
        <w:w w:val="100"/>
        <w:kern w:val="0"/>
        <w:position w:val="0"/>
        <w:highlight w:val="none"/>
        <w:vertAlign w:val="baseline"/>
      </w:rPr>
    </w:lvl>
    <w:lvl w:ilvl="6" w:tplc="0419000F">
      <w:start w:val="1"/>
      <w:numFmt w:val="decimal"/>
      <w:lvlText w:val="%7."/>
      <w:lvlJc w:val="left"/>
      <w:pPr>
        <w:tabs>
          <w:tab w:val="num" w:pos="4386"/>
        </w:tabs>
        <w:ind w:left="3600" w:firstLine="216"/>
      </w:pPr>
      <w:rPr>
        <w:rFonts w:hAnsi="Arial Unicode MS"/>
        <w:caps w:val="0"/>
        <w:smallCaps w:val="0"/>
        <w:strike w:val="0"/>
        <w:dstrike w:val="0"/>
        <w:color w:val="000000"/>
        <w:spacing w:val="0"/>
        <w:w w:val="100"/>
        <w:kern w:val="0"/>
        <w:position w:val="0"/>
        <w:highlight w:val="none"/>
        <w:vertAlign w:val="baseline"/>
      </w:rPr>
    </w:lvl>
    <w:lvl w:ilvl="7" w:tplc="04190019">
      <w:start w:val="1"/>
      <w:numFmt w:val="lowerLetter"/>
      <w:lvlText w:val="%8."/>
      <w:lvlJc w:val="left"/>
      <w:pPr>
        <w:tabs>
          <w:tab w:val="num" w:pos="5106"/>
        </w:tabs>
        <w:ind w:left="4320" w:firstLine="228"/>
      </w:pPr>
      <w:rPr>
        <w:rFonts w:hAnsi="Arial Unicode MS"/>
        <w:caps w:val="0"/>
        <w:smallCaps w:val="0"/>
        <w:strike w:val="0"/>
        <w:dstrike w:val="0"/>
        <w:color w:val="000000"/>
        <w:spacing w:val="0"/>
        <w:w w:val="100"/>
        <w:kern w:val="0"/>
        <w:position w:val="0"/>
        <w:highlight w:val="none"/>
        <w:vertAlign w:val="baseline"/>
      </w:rPr>
    </w:lvl>
    <w:lvl w:ilvl="8" w:tplc="0419001B">
      <w:start w:val="1"/>
      <w:numFmt w:val="lowerRoman"/>
      <w:lvlText w:val="%9."/>
      <w:lvlJc w:val="left"/>
      <w:pPr>
        <w:tabs>
          <w:tab w:val="num" w:pos="5826"/>
        </w:tabs>
        <w:ind w:left="5040" w:firstLine="306"/>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647520D8"/>
    <w:multiLevelType w:val="hybridMultilevel"/>
    <w:tmpl w:val="C2B04D04"/>
    <w:lvl w:ilvl="0" w:tplc="1058610C">
      <w:numFmt w:val="decimal"/>
      <w:lvlText w:val=""/>
      <w:lvlJc w:val="left"/>
      <w:pPr>
        <w:ind w:left="1287" w:hanging="360"/>
      </w:pPr>
      <w:rPr>
        <w:rFonts w:ascii="Symbol" w:hAnsi="Symbol"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D1F0EC9"/>
    <w:multiLevelType w:val="hybridMultilevel"/>
    <w:tmpl w:val="C8D06A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5E8178E"/>
    <w:multiLevelType w:val="hybridMultilevel"/>
    <w:tmpl w:val="9EB27C34"/>
    <w:styleLink w:val="70"/>
    <w:lvl w:ilvl="0" w:tplc="5BE6DF7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6EAAF3A">
      <w:start w:val="1"/>
      <w:numFmt w:val="bullet"/>
      <w:lvlText w:val="o"/>
      <w:lvlJc w:val="left"/>
      <w:pPr>
        <w:tabs>
          <w:tab w:val="num" w:pos="993"/>
        </w:tabs>
        <w:ind w:left="284" w:firstLine="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EE8AB2C8">
      <w:start w:val="1"/>
      <w:numFmt w:val="bullet"/>
      <w:lvlText w:val="▪"/>
      <w:lvlJc w:val="left"/>
      <w:pPr>
        <w:tabs>
          <w:tab w:val="num" w:pos="1429"/>
        </w:tabs>
        <w:ind w:left="720" w:firstLine="1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54E0A6">
      <w:start w:val="1"/>
      <w:numFmt w:val="bullet"/>
      <w:lvlText w:val="•"/>
      <w:lvlJc w:val="left"/>
      <w:pPr>
        <w:tabs>
          <w:tab w:val="left" w:pos="993"/>
          <w:tab w:val="num" w:pos="2149"/>
        </w:tabs>
        <w:ind w:left="1440" w:firstLine="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D63A15FA">
      <w:start w:val="1"/>
      <w:numFmt w:val="bullet"/>
      <w:lvlText w:val="o"/>
      <w:lvlJc w:val="left"/>
      <w:pPr>
        <w:tabs>
          <w:tab w:val="left" w:pos="993"/>
          <w:tab w:val="num" w:pos="2869"/>
        </w:tabs>
        <w:ind w:left="2160" w:firstLine="38"/>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6EA4FFE">
      <w:start w:val="1"/>
      <w:numFmt w:val="bullet"/>
      <w:lvlText w:val="▪"/>
      <w:lvlJc w:val="left"/>
      <w:pPr>
        <w:tabs>
          <w:tab w:val="left" w:pos="993"/>
          <w:tab w:val="num" w:pos="3589"/>
        </w:tabs>
        <w:ind w:left="2880" w:firstLine="5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A8E3B7A">
      <w:start w:val="1"/>
      <w:numFmt w:val="bullet"/>
      <w:lvlText w:val="•"/>
      <w:lvlJc w:val="left"/>
      <w:pPr>
        <w:tabs>
          <w:tab w:val="left" w:pos="993"/>
          <w:tab w:val="num" w:pos="4309"/>
        </w:tabs>
        <w:ind w:left="3600" w:firstLine="62"/>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08B8D6C6">
      <w:start w:val="1"/>
      <w:numFmt w:val="bullet"/>
      <w:lvlText w:val="o"/>
      <w:lvlJc w:val="left"/>
      <w:pPr>
        <w:tabs>
          <w:tab w:val="left" w:pos="993"/>
          <w:tab w:val="num" w:pos="5029"/>
        </w:tabs>
        <w:ind w:left="4320" w:firstLine="7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D6639E4">
      <w:start w:val="1"/>
      <w:numFmt w:val="bullet"/>
      <w:lvlText w:val="▪"/>
      <w:lvlJc w:val="left"/>
      <w:pPr>
        <w:tabs>
          <w:tab w:val="left" w:pos="993"/>
          <w:tab w:val="num" w:pos="5749"/>
        </w:tabs>
        <w:ind w:left="5040" w:firstLine="8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C7D239D"/>
    <w:multiLevelType w:val="hybridMultilevel"/>
    <w:tmpl w:val="D79E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B003A6"/>
    <w:multiLevelType w:val="multilevel"/>
    <w:tmpl w:val="229054E8"/>
    <w:lvl w:ilvl="0">
      <w:start w:val="1"/>
      <w:numFmt w:val="decimal"/>
      <w:pStyle w:val="13"/>
      <w:suff w:val="space"/>
      <w:lvlText w:val="%1"/>
      <w:lvlJc w:val="left"/>
      <w:pPr>
        <w:ind w:left="0" w:firstLine="709"/>
      </w:pPr>
      <w:rPr>
        <w:rFonts w:hint="default"/>
      </w:rPr>
    </w:lvl>
    <w:lvl w:ilvl="1">
      <w:start w:val="1"/>
      <w:numFmt w:val="decimal"/>
      <w:pStyle w:val="21"/>
      <w:suff w:val="space"/>
      <w:lvlText w:val="%1.%2"/>
      <w:lvlJc w:val="left"/>
      <w:pPr>
        <w:ind w:left="0" w:firstLine="709"/>
      </w:pPr>
      <w:rPr>
        <w:rFonts w:hint="default"/>
      </w:rPr>
    </w:lvl>
    <w:lvl w:ilvl="2">
      <w:start w:val="1"/>
      <w:numFmt w:val="decimal"/>
      <w:pStyle w:val="30"/>
      <w:suff w:val="space"/>
      <w:lvlText w:val="%1.%2.%3"/>
      <w:lvlJc w:val="left"/>
      <w:pPr>
        <w:ind w:left="0" w:firstLine="709"/>
      </w:pPr>
      <w:rPr>
        <w:rFonts w:hint="default"/>
      </w:rPr>
    </w:lvl>
    <w:lvl w:ilvl="3">
      <w:start w:val="1"/>
      <w:numFmt w:val="decimal"/>
      <w:pStyle w:val="4"/>
      <w:suff w:val="space"/>
      <w:lvlText w:val="%1.%2.%3.%4"/>
      <w:lvlJc w:val="left"/>
      <w:pPr>
        <w:ind w:left="0" w:firstLine="709"/>
      </w:pPr>
      <w:rPr>
        <w:rFonts w:hint="default"/>
      </w:rPr>
    </w:lvl>
    <w:lvl w:ilvl="4">
      <w:start w:val="1"/>
      <w:numFmt w:val="decimal"/>
      <w:pStyle w:val="5"/>
      <w:suff w:val="space"/>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8"/>
  </w:num>
  <w:num w:numId="2">
    <w:abstractNumId w:val="16"/>
  </w:num>
  <w:num w:numId="3">
    <w:abstractNumId w:val="0"/>
  </w:num>
  <w:num w:numId="4">
    <w:abstractNumId w:val="14"/>
  </w:num>
  <w:num w:numId="5">
    <w:abstractNumId w:val="5"/>
  </w:num>
  <w:num w:numId="6">
    <w:abstractNumId w:val="18"/>
  </w:num>
  <w:num w:numId="7">
    <w:abstractNumId w:val="13"/>
  </w:num>
  <w:num w:numId="8">
    <w:abstractNumId w:val="9"/>
  </w:num>
  <w:num w:numId="9">
    <w:abstractNumId w:val="21"/>
  </w:num>
  <w:num w:numId="10">
    <w:abstractNumId w:val="3"/>
  </w:num>
  <w:num w:numId="11">
    <w:abstractNumId w:val="17"/>
  </w:num>
  <w:num w:numId="12">
    <w:abstractNumId w:val="23"/>
  </w:num>
  <w:num w:numId="13">
    <w:abstractNumId w:val="15"/>
  </w:num>
  <w:num w:numId="14">
    <w:abstractNumId w:val="4"/>
  </w:num>
  <w:num w:numId="15">
    <w:abstractNumId w:val="11"/>
  </w:num>
  <w:num w:numId="16">
    <w:abstractNumId w:val="2"/>
  </w:num>
  <w:num w:numId="17">
    <w:abstractNumId w:val="10"/>
  </w:num>
  <w:num w:numId="18">
    <w:abstractNumId w:val="6"/>
  </w:num>
  <w:num w:numId="19">
    <w:abstractNumId w:val="12"/>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8D"/>
    <w:rsid w:val="000009F2"/>
    <w:rsid w:val="00000B30"/>
    <w:rsid w:val="000013D1"/>
    <w:rsid w:val="00001DBA"/>
    <w:rsid w:val="00002641"/>
    <w:rsid w:val="00002A0C"/>
    <w:rsid w:val="00007E90"/>
    <w:rsid w:val="00010572"/>
    <w:rsid w:val="00010C5A"/>
    <w:rsid w:val="0001223E"/>
    <w:rsid w:val="00026688"/>
    <w:rsid w:val="00027104"/>
    <w:rsid w:val="00032A2F"/>
    <w:rsid w:val="000342C0"/>
    <w:rsid w:val="000356C2"/>
    <w:rsid w:val="000427BE"/>
    <w:rsid w:val="00043031"/>
    <w:rsid w:val="00046F60"/>
    <w:rsid w:val="00047837"/>
    <w:rsid w:val="000503FB"/>
    <w:rsid w:val="00050728"/>
    <w:rsid w:val="00050C92"/>
    <w:rsid w:val="000543B2"/>
    <w:rsid w:val="00054A6F"/>
    <w:rsid w:val="00056A16"/>
    <w:rsid w:val="00056C51"/>
    <w:rsid w:val="00057093"/>
    <w:rsid w:val="000573D3"/>
    <w:rsid w:val="000635AF"/>
    <w:rsid w:val="00063A1E"/>
    <w:rsid w:val="00063ED1"/>
    <w:rsid w:val="000650AF"/>
    <w:rsid w:val="000668E0"/>
    <w:rsid w:val="0006774B"/>
    <w:rsid w:val="0007220B"/>
    <w:rsid w:val="00075629"/>
    <w:rsid w:val="000821E1"/>
    <w:rsid w:val="00082BE4"/>
    <w:rsid w:val="000837A7"/>
    <w:rsid w:val="00084739"/>
    <w:rsid w:val="00085139"/>
    <w:rsid w:val="00087F0C"/>
    <w:rsid w:val="000901A6"/>
    <w:rsid w:val="00090A33"/>
    <w:rsid w:val="00091A43"/>
    <w:rsid w:val="00095254"/>
    <w:rsid w:val="00095B73"/>
    <w:rsid w:val="00095B88"/>
    <w:rsid w:val="00097027"/>
    <w:rsid w:val="000A114C"/>
    <w:rsid w:val="000A1CC7"/>
    <w:rsid w:val="000A23DD"/>
    <w:rsid w:val="000A24C7"/>
    <w:rsid w:val="000A2D14"/>
    <w:rsid w:val="000A3621"/>
    <w:rsid w:val="000A5EAC"/>
    <w:rsid w:val="000A62DF"/>
    <w:rsid w:val="000A72F3"/>
    <w:rsid w:val="000B36AD"/>
    <w:rsid w:val="000B7CD5"/>
    <w:rsid w:val="000B7E1B"/>
    <w:rsid w:val="000C3C47"/>
    <w:rsid w:val="000C6CE5"/>
    <w:rsid w:val="000D1A31"/>
    <w:rsid w:val="000D2C73"/>
    <w:rsid w:val="000D5EFE"/>
    <w:rsid w:val="000E248E"/>
    <w:rsid w:val="000E2E52"/>
    <w:rsid w:val="000E6DC9"/>
    <w:rsid w:val="000E7C93"/>
    <w:rsid w:val="000F107B"/>
    <w:rsid w:val="000F12DC"/>
    <w:rsid w:val="000F3EA3"/>
    <w:rsid w:val="000F6FC1"/>
    <w:rsid w:val="00107154"/>
    <w:rsid w:val="0010725A"/>
    <w:rsid w:val="001073D4"/>
    <w:rsid w:val="00107550"/>
    <w:rsid w:val="0011482C"/>
    <w:rsid w:val="0011583D"/>
    <w:rsid w:val="00116224"/>
    <w:rsid w:val="00116FB1"/>
    <w:rsid w:val="0011745D"/>
    <w:rsid w:val="0012145D"/>
    <w:rsid w:val="0012197C"/>
    <w:rsid w:val="00122731"/>
    <w:rsid w:val="00123A9B"/>
    <w:rsid w:val="00123B91"/>
    <w:rsid w:val="00124AD7"/>
    <w:rsid w:val="00127E73"/>
    <w:rsid w:val="00131474"/>
    <w:rsid w:val="00131935"/>
    <w:rsid w:val="00132235"/>
    <w:rsid w:val="001339F6"/>
    <w:rsid w:val="001340D8"/>
    <w:rsid w:val="00134326"/>
    <w:rsid w:val="00136F01"/>
    <w:rsid w:val="001373C5"/>
    <w:rsid w:val="0013793A"/>
    <w:rsid w:val="00137E0F"/>
    <w:rsid w:val="0014044C"/>
    <w:rsid w:val="00141A49"/>
    <w:rsid w:val="001428A8"/>
    <w:rsid w:val="0014368D"/>
    <w:rsid w:val="001501D8"/>
    <w:rsid w:val="00150467"/>
    <w:rsid w:val="001514E4"/>
    <w:rsid w:val="001516B5"/>
    <w:rsid w:val="00153708"/>
    <w:rsid w:val="00154016"/>
    <w:rsid w:val="00156E8D"/>
    <w:rsid w:val="001577FE"/>
    <w:rsid w:val="00160F7A"/>
    <w:rsid w:val="00161F24"/>
    <w:rsid w:val="001623B2"/>
    <w:rsid w:val="0016292C"/>
    <w:rsid w:val="00162990"/>
    <w:rsid w:val="00163542"/>
    <w:rsid w:val="001645EB"/>
    <w:rsid w:val="0016468A"/>
    <w:rsid w:val="00167087"/>
    <w:rsid w:val="0017039A"/>
    <w:rsid w:val="00170A3C"/>
    <w:rsid w:val="00171EBC"/>
    <w:rsid w:val="00172CFC"/>
    <w:rsid w:val="00172D34"/>
    <w:rsid w:val="00173026"/>
    <w:rsid w:val="00174301"/>
    <w:rsid w:val="001757B4"/>
    <w:rsid w:val="00175ED1"/>
    <w:rsid w:val="0017744A"/>
    <w:rsid w:val="0017779A"/>
    <w:rsid w:val="00177812"/>
    <w:rsid w:val="0018097E"/>
    <w:rsid w:val="001809E7"/>
    <w:rsid w:val="00181957"/>
    <w:rsid w:val="00181F2E"/>
    <w:rsid w:val="00182E03"/>
    <w:rsid w:val="0018375A"/>
    <w:rsid w:val="00184FD8"/>
    <w:rsid w:val="00186432"/>
    <w:rsid w:val="00190BB7"/>
    <w:rsid w:val="00193988"/>
    <w:rsid w:val="001939B4"/>
    <w:rsid w:val="00195520"/>
    <w:rsid w:val="00197840"/>
    <w:rsid w:val="001A0A62"/>
    <w:rsid w:val="001A12C0"/>
    <w:rsid w:val="001A5444"/>
    <w:rsid w:val="001A6198"/>
    <w:rsid w:val="001B159A"/>
    <w:rsid w:val="001B2A9E"/>
    <w:rsid w:val="001B312D"/>
    <w:rsid w:val="001B57BE"/>
    <w:rsid w:val="001B57D8"/>
    <w:rsid w:val="001C07E6"/>
    <w:rsid w:val="001C0820"/>
    <w:rsid w:val="001C09AA"/>
    <w:rsid w:val="001C0EA4"/>
    <w:rsid w:val="001C537C"/>
    <w:rsid w:val="001C772B"/>
    <w:rsid w:val="001D04D6"/>
    <w:rsid w:val="001D0973"/>
    <w:rsid w:val="001D23C7"/>
    <w:rsid w:val="001D3ADD"/>
    <w:rsid w:val="001D3DE8"/>
    <w:rsid w:val="001D57D4"/>
    <w:rsid w:val="001D7DC5"/>
    <w:rsid w:val="001E01C7"/>
    <w:rsid w:val="001E72E1"/>
    <w:rsid w:val="001E75B4"/>
    <w:rsid w:val="001F2CFA"/>
    <w:rsid w:val="001F4B02"/>
    <w:rsid w:val="001F71CF"/>
    <w:rsid w:val="00204EA2"/>
    <w:rsid w:val="00205370"/>
    <w:rsid w:val="00206F20"/>
    <w:rsid w:val="00210A24"/>
    <w:rsid w:val="00212614"/>
    <w:rsid w:val="00213B0C"/>
    <w:rsid w:val="00213CEB"/>
    <w:rsid w:val="00217FD9"/>
    <w:rsid w:val="00220024"/>
    <w:rsid w:val="00220105"/>
    <w:rsid w:val="002232F6"/>
    <w:rsid w:val="002252B2"/>
    <w:rsid w:val="00225710"/>
    <w:rsid w:val="0023113D"/>
    <w:rsid w:val="0023402D"/>
    <w:rsid w:val="00235419"/>
    <w:rsid w:val="002363DD"/>
    <w:rsid w:val="0023678D"/>
    <w:rsid w:val="00237DB2"/>
    <w:rsid w:val="00240BF9"/>
    <w:rsid w:val="0024756B"/>
    <w:rsid w:val="00250FF0"/>
    <w:rsid w:val="00253A68"/>
    <w:rsid w:val="002552D0"/>
    <w:rsid w:val="00257F88"/>
    <w:rsid w:val="00260F7C"/>
    <w:rsid w:val="0026153D"/>
    <w:rsid w:val="00262CD2"/>
    <w:rsid w:val="00263A76"/>
    <w:rsid w:val="00263C42"/>
    <w:rsid w:val="002670FF"/>
    <w:rsid w:val="002702E7"/>
    <w:rsid w:val="00270630"/>
    <w:rsid w:val="002717FA"/>
    <w:rsid w:val="00275025"/>
    <w:rsid w:val="00275BE6"/>
    <w:rsid w:val="00275F6E"/>
    <w:rsid w:val="00276088"/>
    <w:rsid w:val="00276716"/>
    <w:rsid w:val="002806EE"/>
    <w:rsid w:val="00281FB9"/>
    <w:rsid w:val="00283117"/>
    <w:rsid w:val="002850A8"/>
    <w:rsid w:val="0028691B"/>
    <w:rsid w:val="00286C26"/>
    <w:rsid w:val="0028740E"/>
    <w:rsid w:val="002945FA"/>
    <w:rsid w:val="002A0FB4"/>
    <w:rsid w:val="002A5101"/>
    <w:rsid w:val="002A75D0"/>
    <w:rsid w:val="002A78D4"/>
    <w:rsid w:val="002B1080"/>
    <w:rsid w:val="002B39ED"/>
    <w:rsid w:val="002B6F0F"/>
    <w:rsid w:val="002B739F"/>
    <w:rsid w:val="002B7750"/>
    <w:rsid w:val="002C2D48"/>
    <w:rsid w:val="002C3433"/>
    <w:rsid w:val="002C34C0"/>
    <w:rsid w:val="002C3B07"/>
    <w:rsid w:val="002C50DB"/>
    <w:rsid w:val="002C576E"/>
    <w:rsid w:val="002C57CF"/>
    <w:rsid w:val="002C595F"/>
    <w:rsid w:val="002C5C59"/>
    <w:rsid w:val="002C6FFA"/>
    <w:rsid w:val="002D15D4"/>
    <w:rsid w:val="002D3473"/>
    <w:rsid w:val="002D385B"/>
    <w:rsid w:val="002D4490"/>
    <w:rsid w:val="002D508B"/>
    <w:rsid w:val="002D6A1E"/>
    <w:rsid w:val="002E3C81"/>
    <w:rsid w:val="002E4364"/>
    <w:rsid w:val="002E5DDA"/>
    <w:rsid w:val="002F2E35"/>
    <w:rsid w:val="002F6B59"/>
    <w:rsid w:val="002F6EB3"/>
    <w:rsid w:val="002F7290"/>
    <w:rsid w:val="00300AD1"/>
    <w:rsid w:val="00303A7D"/>
    <w:rsid w:val="003066F9"/>
    <w:rsid w:val="00310454"/>
    <w:rsid w:val="00311E9D"/>
    <w:rsid w:val="00313AC3"/>
    <w:rsid w:val="00313C85"/>
    <w:rsid w:val="00314121"/>
    <w:rsid w:val="00316519"/>
    <w:rsid w:val="003176E8"/>
    <w:rsid w:val="0031788C"/>
    <w:rsid w:val="00322E71"/>
    <w:rsid w:val="00323B2D"/>
    <w:rsid w:val="0033143B"/>
    <w:rsid w:val="00331F2C"/>
    <w:rsid w:val="00335C31"/>
    <w:rsid w:val="00336F12"/>
    <w:rsid w:val="003405ED"/>
    <w:rsid w:val="00340BF7"/>
    <w:rsid w:val="003444EE"/>
    <w:rsid w:val="00344AD2"/>
    <w:rsid w:val="0034503B"/>
    <w:rsid w:val="003465BC"/>
    <w:rsid w:val="003476CB"/>
    <w:rsid w:val="00347CD1"/>
    <w:rsid w:val="003512EB"/>
    <w:rsid w:val="00351FCE"/>
    <w:rsid w:val="00352EDE"/>
    <w:rsid w:val="00357882"/>
    <w:rsid w:val="003663D7"/>
    <w:rsid w:val="00370FCE"/>
    <w:rsid w:val="00372C51"/>
    <w:rsid w:val="003733F9"/>
    <w:rsid w:val="00373808"/>
    <w:rsid w:val="00374772"/>
    <w:rsid w:val="00376AAC"/>
    <w:rsid w:val="00377207"/>
    <w:rsid w:val="003774C8"/>
    <w:rsid w:val="00377769"/>
    <w:rsid w:val="00377953"/>
    <w:rsid w:val="0038112E"/>
    <w:rsid w:val="0038169A"/>
    <w:rsid w:val="00382E21"/>
    <w:rsid w:val="00384891"/>
    <w:rsid w:val="00384DD8"/>
    <w:rsid w:val="003852D3"/>
    <w:rsid w:val="0038562E"/>
    <w:rsid w:val="003863B5"/>
    <w:rsid w:val="003879A4"/>
    <w:rsid w:val="00390B97"/>
    <w:rsid w:val="003979E1"/>
    <w:rsid w:val="003A0938"/>
    <w:rsid w:val="003A2567"/>
    <w:rsid w:val="003A3EE7"/>
    <w:rsid w:val="003A4153"/>
    <w:rsid w:val="003A60D9"/>
    <w:rsid w:val="003A6DEF"/>
    <w:rsid w:val="003A719A"/>
    <w:rsid w:val="003B1588"/>
    <w:rsid w:val="003B30F7"/>
    <w:rsid w:val="003B51AD"/>
    <w:rsid w:val="003B682C"/>
    <w:rsid w:val="003B6914"/>
    <w:rsid w:val="003C0F83"/>
    <w:rsid w:val="003C26E8"/>
    <w:rsid w:val="003C40E0"/>
    <w:rsid w:val="003C45CD"/>
    <w:rsid w:val="003C663E"/>
    <w:rsid w:val="003C7186"/>
    <w:rsid w:val="003D183C"/>
    <w:rsid w:val="003D1DD3"/>
    <w:rsid w:val="003D4B2F"/>
    <w:rsid w:val="003D5113"/>
    <w:rsid w:val="003D534D"/>
    <w:rsid w:val="003E07FB"/>
    <w:rsid w:val="003E36C5"/>
    <w:rsid w:val="003E4595"/>
    <w:rsid w:val="003E5739"/>
    <w:rsid w:val="003E7F42"/>
    <w:rsid w:val="003F2041"/>
    <w:rsid w:val="003F3507"/>
    <w:rsid w:val="003F6E5A"/>
    <w:rsid w:val="003F774A"/>
    <w:rsid w:val="0040004A"/>
    <w:rsid w:val="00400643"/>
    <w:rsid w:val="004022BE"/>
    <w:rsid w:val="004027B1"/>
    <w:rsid w:val="00402C47"/>
    <w:rsid w:val="00402DB5"/>
    <w:rsid w:val="00402DBC"/>
    <w:rsid w:val="00403155"/>
    <w:rsid w:val="00405195"/>
    <w:rsid w:val="00407522"/>
    <w:rsid w:val="00407677"/>
    <w:rsid w:val="00411007"/>
    <w:rsid w:val="00411C31"/>
    <w:rsid w:val="00416105"/>
    <w:rsid w:val="0042237F"/>
    <w:rsid w:val="004251DA"/>
    <w:rsid w:val="0042625C"/>
    <w:rsid w:val="004306AF"/>
    <w:rsid w:val="00435439"/>
    <w:rsid w:val="00440AF7"/>
    <w:rsid w:val="00440F78"/>
    <w:rsid w:val="00441539"/>
    <w:rsid w:val="00441589"/>
    <w:rsid w:val="00442F84"/>
    <w:rsid w:val="00443C06"/>
    <w:rsid w:val="004520E4"/>
    <w:rsid w:val="0045425B"/>
    <w:rsid w:val="00456359"/>
    <w:rsid w:val="00456A6F"/>
    <w:rsid w:val="004575B0"/>
    <w:rsid w:val="00460221"/>
    <w:rsid w:val="0046069E"/>
    <w:rsid w:val="00460AE7"/>
    <w:rsid w:val="00463D15"/>
    <w:rsid w:val="00463E04"/>
    <w:rsid w:val="004669BB"/>
    <w:rsid w:val="004716CA"/>
    <w:rsid w:val="00471A23"/>
    <w:rsid w:val="00473247"/>
    <w:rsid w:val="00473840"/>
    <w:rsid w:val="00473AD6"/>
    <w:rsid w:val="00476185"/>
    <w:rsid w:val="004771B0"/>
    <w:rsid w:val="00477C89"/>
    <w:rsid w:val="004847BB"/>
    <w:rsid w:val="0048605B"/>
    <w:rsid w:val="00486094"/>
    <w:rsid w:val="00491775"/>
    <w:rsid w:val="00491FC8"/>
    <w:rsid w:val="0049505D"/>
    <w:rsid w:val="004956DB"/>
    <w:rsid w:val="00495B81"/>
    <w:rsid w:val="00495C0D"/>
    <w:rsid w:val="0049608B"/>
    <w:rsid w:val="004A4844"/>
    <w:rsid w:val="004A6502"/>
    <w:rsid w:val="004A6CB7"/>
    <w:rsid w:val="004A6D6C"/>
    <w:rsid w:val="004A7436"/>
    <w:rsid w:val="004B0156"/>
    <w:rsid w:val="004B3E6D"/>
    <w:rsid w:val="004B4429"/>
    <w:rsid w:val="004B673F"/>
    <w:rsid w:val="004B695A"/>
    <w:rsid w:val="004B6EB2"/>
    <w:rsid w:val="004C371D"/>
    <w:rsid w:val="004C4889"/>
    <w:rsid w:val="004C6B92"/>
    <w:rsid w:val="004C775B"/>
    <w:rsid w:val="004D25ED"/>
    <w:rsid w:val="004D28ED"/>
    <w:rsid w:val="004D306D"/>
    <w:rsid w:val="004D48E2"/>
    <w:rsid w:val="004D6811"/>
    <w:rsid w:val="004E0832"/>
    <w:rsid w:val="004E13A7"/>
    <w:rsid w:val="004E5A23"/>
    <w:rsid w:val="004E6025"/>
    <w:rsid w:val="004E6E64"/>
    <w:rsid w:val="004F0627"/>
    <w:rsid w:val="004F1618"/>
    <w:rsid w:val="004F2C69"/>
    <w:rsid w:val="00500C37"/>
    <w:rsid w:val="00500C62"/>
    <w:rsid w:val="00500CFB"/>
    <w:rsid w:val="00501C05"/>
    <w:rsid w:val="005031C3"/>
    <w:rsid w:val="0050379B"/>
    <w:rsid w:val="00506469"/>
    <w:rsid w:val="00506E1E"/>
    <w:rsid w:val="00506FB4"/>
    <w:rsid w:val="00510FE4"/>
    <w:rsid w:val="00513A9D"/>
    <w:rsid w:val="00516CC3"/>
    <w:rsid w:val="00521FC7"/>
    <w:rsid w:val="00523C23"/>
    <w:rsid w:val="00526CCC"/>
    <w:rsid w:val="00530FF3"/>
    <w:rsid w:val="00531EC1"/>
    <w:rsid w:val="005322D8"/>
    <w:rsid w:val="00532E33"/>
    <w:rsid w:val="00535B83"/>
    <w:rsid w:val="00537A0F"/>
    <w:rsid w:val="00540F15"/>
    <w:rsid w:val="0054201C"/>
    <w:rsid w:val="00542418"/>
    <w:rsid w:val="00543DE0"/>
    <w:rsid w:val="00544BCC"/>
    <w:rsid w:val="0054504F"/>
    <w:rsid w:val="00545CDD"/>
    <w:rsid w:val="00545F94"/>
    <w:rsid w:val="005506F6"/>
    <w:rsid w:val="00550AE2"/>
    <w:rsid w:val="00551C2D"/>
    <w:rsid w:val="00552122"/>
    <w:rsid w:val="00552C7A"/>
    <w:rsid w:val="005534A4"/>
    <w:rsid w:val="00554488"/>
    <w:rsid w:val="00554B4B"/>
    <w:rsid w:val="005553AF"/>
    <w:rsid w:val="00556005"/>
    <w:rsid w:val="005630B0"/>
    <w:rsid w:val="005635DB"/>
    <w:rsid w:val="005644E4"/>
    <w:rsid w:val="00565B67"/>
    <w:rsid w:val="00567A80"/>
    <w:rsid w:val="005728F8"/>
    <w:rsid w:val="005729B4"/>
    <w:rsid w:val="0057506F"/>
    <w:rsid w:val="0057522C"/>
    <w:rsid w:val="0057639F"/>
    <w:rsid w:val="00586C96"/>
    <w:rsid w:val="00587436"/>
    <w:rsid w:val="0058775D"/>
    <w:rsid w:val="00590D43"/>
    <w:rsid w:val="00593EB0"/>
    <w:rsid w:val="005948BB"/>
    <w:rsid w:val="00597EBB"/>
    <w:rsid w:val="005A084F"/>
    <w:rsid w:val="005A171D"/>
    <w:rsid w:val="005A23F6"/>
    <w:rsid w:val="005A2A39"/>
    <w:rsid w:val="005A348E"/>
    <w:rsid w:val="005A69C1"/>
    <w:rsid w:val="005A7A6D"/>
    <w:rsid w:val="005A7D58"/>
    <w:rsid w:val="005B0935"/>
    <w:rsid w:val="005B1CFC"/>
    <w:rsid w:val="005B2EBB"/>
    <w:rsid w:val="005B385D"/>
    <w:rsid w:val="005B79B2"/>
    <w:rsid w:val="005C0A5A"/>
    <w:rsid w:val="005C1CCB"/>
    <w:rsid w:val="005C468E"/>
    <w:rsid w:val="005C4D3F"/>
    <w:rsid w:val="005C4DB0"/>
    <w:rsid w:val="005C7D15"/>
    <w:rsid w:val="005D2F40"/>
    <w:rsid w:val="005D77E3"/>
    <w:rsid w:val="005E1543"/>
    <w:rsid w:val="005E2697"/>
    <w:rsid w:val="005E390B"/>
    <w:rsid w:val="005E638F"/>
    <w:rsid w:val="005E6C0C"/>
    <w:rsid w:val="005F0704"/>
    <w:rsid w:val="005F2883"/>
    <w:rsid w:val="005F319E"/>
    <w:rsid w:val="005F4254"/>
    <w:rsid w:val="005F452C"/>
    <w:rsid w:val="005F68F2"/>
    <w:rsid w:val="00600B78"/>
    <w:rsid w:val="006050BA"/>
    <w:rsid w:val="0060569C"/>
    <w:rsid w:val="00606D31"/>
    <w:rsid w:val="006071CF"/>
    <w:rsid w:val="0061059A"/>
    <w:rsid w:val="00610ED4"/>
    <w:rsid w:val="00612D98"/>
    <w:rsid w:val="00622513"/>
    <w:rsid w:val="00624029"/>
    <w:rsid w:val="006277D0"/>
    <w:rsid w:val="0063091B"/>
    <w:rsid w:val="00630B6C"/>
    <w:rsid w:val="0063173B"/>
    <w:rsid w:val="00631E72"/>
    <w:rsid w:val="006326AA"/>
    <w:rsid w:val="006351BA"/>
    <w:rsid w:val="00635963"/>
    <w:rsid w:val="00635FF5"/>
    <w:rsid w:val="006369D9"/>
    <w:rsid w:val="00637E3E"/>
    <w:rsid w:val="006403BA"/>
    <w:rsid w:val="00640CC7"/>
    <w:rsid w:val="006411C0"/>
    <w:rsid w:val="00642A5D"/>
    <w:rsid w:val="00642FEF"/>
    <w:rsid w:val="00644F26"/>
    <w:rsid w:val="006457AB"/>
    <w:rsid w:val="00646A33"/>
    <w:rsid w:val="0065031C"/>
    <w:rsid w:val="00655122"/>
    <w:rsid w:val="00655D06"/>
    <w:rsid w:val="00656417"/>
    <w:rsid w:val="00665C2F"/>
    <w:rsid w:val="006660B4"/>
    <w:rsid w:val="006663D0"/>
    <w:rsid w:val="00667F35"/>
    <w:rsid w:val="0067161B"/>
    <w:rsid w:val="00672CCD"/>
    <w:rsid w:val="0067519C"/>
    <w:rsid w:val="00677885"/>
    <w:rsid w:val="00681278"/>
    <w:rsid w:val="00682130"/>
    <w:rsid w:val="006829F1"/>
    <w:rsid w:val="00684C16"/>
    <w:rsid w:val="0068576A"/>
    <w:rsid w:val="006871C1"/>
    <w:rsid w:val="006916FA"/>
    <w:rsid w:val="0069339A"/>
    <w:rsid w:val="00693FE6"/>
    <w:rsid w:val="006944B4"/>
    <w:rsid w:val="00695716"/>
    <w:rsid w:val="006A099E"/>
    <w:rsid w:val="006A352E"/>
    <w:rsid w:val="006A4717"/>
    <w:rsid w:val="006A6C68"/>
    <w:rsid w:val="006B1A4C"/>
    <w:rsid w:val="006B4EFB"/>
    <w:rsid w:val="006B6826"/>
    <w:rsid w:val="006B7A01"/>
    <w:rsid w:val="006C3EB2"/>
    <w:rsid w:val="006D1DC4"/>
    <w:rsid w:val="006D3D3B"/>
    <w:rsid w:val="006D40DB"/>
    <w:rsid w:val="006D71B6"/>
    <w:rsid w:val="006E21B4"/>
    <w:rsid w:val="006E2877"/>
    <w:rsid w:val="006E2F09"/>
    <w:rsid w:val="006E380E"/>
    <w:rsid w:val="006E5C41"/>
    <w:rsid w:val="006E5EAB"/>
    <w:rsid w:val="006E742F"/>
    <w:rsid w:val="006E77B9"/>
    <w:rsid w:val="006F36B1"/>
    <w:rsid w:val="006F45F8"/>
    <w:rsid w:val="006F6625"/>
    <w:rsid w:val="006F6EF1"/>
    <w:rsid w:val="006F75C6"/>
    <w:rsid w:val="00701648"/>
    <w:rsid w:val="00701B77"/>
    <w:rsid w:val="007034B0"/>
    <w:rsid w:val="00703581"/>
    <w:rsid w:val="00703E15"/>
    <w:rsid w:val="0070544D"/>
    <w:rsid w:val="00715D3E"/>
    <w:rsid w:val="00722666"/>
    <w:rsid w:val="00722BBC"/>
    <w:rsid w:val="00722DE2"/>
    <w:rsid w:val="00724848"/>
    <w:rsid w:val="00726200"/>
    <w:rsid w:val="00727932"/>
    <w:rsid w:val="00727AD8"/>
    <w:rsid w:val="00727EC2"/>
    <w:rsid w:val="00727ED0"/>
    <w:rsid w:val="00731076"/>
    <w:rsid w:val="007343AB"/>
    <w:rsid w:val="007353E0"/>
    <w:rsid w:val="007355BA"/>
    <w:rsid w:val="00737012"/>
    <w:rsid w:val="007375F0"/>
    <w:rsid w:val="00737EFA"/>
    <w:rsid w:val="007420C1"/>
    <w:rsid w:val="0074301D"/>
    <w:rsid w:val="007453CA"/>
    <w:rsid w:val="00746DC9"/>
    <w:rsid w:val="00746E03"/>
    <w:rsid w:val="007477D8"/>
    <w:rsid w:val="00752DCF"/>
    <w:rsid w:val="00766296"/>
    <w:rsid w:val="007704D4"/>
    <w:rsid w:val="00771240"/>
    <w:rsid w:val="00771534"/>
    <w:rsid w:val="00771ACC"/>
    <w:rsid w:val="00772586"/>
    <w:rsid w:val="0077456D"/>
    <w:rsid w:val="00775B5A"/>
    <w:rsid w:val="007765A6"/>
    <w:rsid w:val="00781D2C"/>
    <w:rsid w:val="007841DB"/>
    <w:rsid w:val="00785D41"/>
    <w:rsid w:val="00787268"/>
    <w:rsid w:val="007900DC"/>
    <w:rsid w:val="00792D07"/>
    <w:rsid w:val="007933C9"/>
    <w:rsid w:val="00795667"/>
    <w:rsid w:val="00795B2C"/>
    <w:rsid w:val="00796B9A"/>
    <w:rsid w:val="00796C4E"/>
    <w:rsid w:val="00796DD2"/>
    <w:rsid w:val="00796FC5"/>
    <w:rsid w:val="00797204"/>
    <w:rsid w:val="007A1FBE"/>
    <w:rsid w:val="007A4FB7"/>
    <w:rsid w:val="007A5038"/>
    <w:rsid w:val="007A54FA"/>
    <w:rsid w:val="007A6920"/>
    <w:rsid w:val="007B0879"/>
    <w:rsid w:val="007B111A"/>
    <w:rsid w:val="007B567E"/>
    <w:rsid w:val="007B60BD"/>
    <w:rsid w:val="007B669B"/>
    <w:rsid w:val="007B673B"/>
    <w:rsid w:val="007B6DCA"/>
    <w:rsid w:val="007C06A3"/>
    <w:rsid w:val="007C2F1F"/>
    <w:rsid w:val="007C4A3A"/>
    <w:rsid w:val="007C5E86"/>
    <w:rsid w:val="007C6E0A"/>
    <w:rsid w:val="007C7F30"/>
    <w:rsid w:val="007D0171"/>
    <w:rsid w:val="007D333B"/>
    <w:rsid w:val="007D3E18"/>
    <w:rsid w:val="007D3F48"/>
    <w:rsid w:val="007D4E28"/>
    <w:rsid w:val="007D539C"/>
    <w:rsid w:val="007D57AA"/>
    <w:rsid w:val="007D6773"/>
    <w:rsid w:val="007E1DB7"/>
    <w:rsid w:val="007E2545"/>
    <w:rsid w:val="007E4BC4"/>
    <w:rsid w:val="007E4FD0"/>
    <w:rsid w:val="007E6FF4"/>
    <w:rsid w:val="007E7C44"/>
    <w:rsid w:val="007F07E4"/>
    <w:rsid w:val="007F5268"/>
    <w:rsid w:val="007F5E6A"/>
    <w:rsid w:val="007F6D74"/>
    <w:rsid w:val="0080193D"/>
    <w:rsid w:val="0080482A"/>
    <w:rsid w:val="00807881"/>
    <w:rsid w:val="008079D2"/>
    <w:rsid w:val="0081174E"/>
    <w:rsid w:val="00811942"/>
    <w:rsid w:val="00811E16"/>
    <w:rsid w:val="00812689"/>
    <w:rsid w:val="00813014"/>
    <w:rsid w:val="0081348D"/>
    <w:rsid w:val="00814950"/>
    <w:rsid w:val="008154C0"/>
    <w:rsid w:val="00816A4D"/>
    <w:rsid w:val="00817978"/>
    <w:rsid w:val="00820F10"/>
    <w:rsid w:val="00821B38"/>
    <w:rsid w:val="008221F4"/>
    <w:rsid w:val="00822C2D"/>
    <w:rsid w:val="00823A07"/>
    <w:rsid w:val="008316AE"/>
    <w:rsid w:val="00831FD2"/>
    <w:rsid w:val="00833235"/>
    <w:rsid w:val="00834A7F"/>
    <w:rsid w:val="00834D36"/>
    <w:rsid w:val="00834D87"/>
    <w:rsid w:val="008374E1"/>
    <w:rsid w:val="00837585"/>
    <w:rsid w:val="00840E91"/>
    <w:rsid w:val="0084131D"/>
    <w:rsid w:val="00842F2B"/>
    <w:rsid w:val="00843749"/>
    <w:rsid w:val="00844DB3"/>
    <w:rsid w:val="00846C80"/>
    <w:rsid w:val="008502BB"/>
    <w:rsid w:val="00850E5E"/>
    <w:rsid w:val="0085197B"/>
    <w:rsid w:val="00851DF7"/>
    <w:rsid w:val="00851E50"/>
    <w:rsid w:val="00856B2B"/>
    <w:rsid w:val="00857863"/>
    <w:rsid w:val="008610E0"/>
    <w:rsid w:val="0086287A"/>
    <w:rsid w:val="00865445"/>
    <w:rsid w:val="00865E86"/>
    <w:rsid w:val="0087308A"/>
    <w:rsid w:val="008739EF"/>
    <w:rsid w:val="00875618"/>
    <w:rsid w:val="00876651"/>
    <w:rsid w:val="008811E6"/>
    <w:rsid w:val="0088305B"/>
    <w:rsid w:val="00883637"/>
    <w:rsid w:val="0088427F"/>
    <w:rsid w:val="00884A0E"/>
    <w:rsid w:val="00890465"/>
    <w:rsid w:val="0089155A"/>
    <w:rsid w:val="00892ABA"/>
    <w:rsid w:val="00894E81"/>
    <w:rsid w:val="00895592"/>
    <w:rsid w:val="008957F6"/>
    <w:rsid w:val="00895F96"/>
    <w:rsid w:val="008A125A"/>
    <w:rsid w:val="008A1BA7"/>
    <w:rsid w:val="008A3349"/>
    <w:rsid w:val="008A3D95"/>
    <w:rsid w:val="008A49FA"/>
    <w:rsid w:val="008A4CBB"/>
    <w:rsid w:val="008A5336"/>
    <w:rsid w:val="008A6A40"/>
    <w:rsid w:val="008A7B9F"/>
    <w:rsid w:val="008B2B25"/>
    <w:rsid w:val="008B4BCD"/>
    <w:rsid w:val="008B517E"/>
    <w:rsid w:val="008B54E1"/>
    <w:rsid w:val="008B591A"/>
    <w:rsid w:val="008B5A16"/>
    <w:rsid w:val="008B7FD2"/>
    <w:rsid w:val="008C0B96"/>
    <w:rsid w:val="008C138B"/>
    <w:rsid w:val="008C29D7"/>
    <w:rsid w:val="008C48BD"/>
    <w:rsid w:val="008D2578"/>
    <w:rsid w:val="008D458D"/>
    <w:rsid w:val="008D5F7A"/>
    <w:rsid w:val="008D6685"/>
    <w:rsid w:val="008D7D7F"/>
    <w:rsid w:val="008E1C5B"/>
    <w:rsid w:val="008E332A"/>
    <w:rsid w:val="008E37EE"/>
    <w:rsid w:val="008E3E5E"/>
    <w:rsid w:val="008E43E8"/>
    <w:rsid w:val="008F15D1"/>
    <w:rsid w:val="008F1E99"/>
    <w:rsid w:val="008F786A"/>
    <w:rsid w:val="008F7CF0"/>
    <w:rsid w:val="00900450"/>
    <w:rsid w:val="00901240"/>
    <w:rsid w:val="009026E7"/>
    <w:rsid w:val="00903A03"/>
    <w:rsid w:val="00911C58"/>
    <w:rsid w:val="0091275D"/>
    <w:rsid w:val="00913F2E"/>
    <w:rsid w:val="00915C60"/>
    <w:rsid w:val="00936F0B"/>
    <w:rsid w:val="009402A3"/>
    <w:rsid w:val="00941918"/>
    <w:rsid w:val="00942769"/>
    <w:rsid w:val="009444CD"/>
    <w:rsid w:val="00947727"/>
    <w:rsid w:val="009510C1"/>
    <w:rsid w:val="00955D24"/>
    <w:rsid w:val="009564E1"/>
    <w:rsid w:val="00956DB3"/>
    <w:rsid w:val="009570B4"/>
    <w:rsid w:val="00957289"/>
    <w:rsid w:val="009577F5"/>
    <w:rsid w:val="00964726"/>
    <w:rsid w:val="00966D23"/>
    <w:rsid w:val="009670E2"/>
    <w:rsid w:val="00967245"/>
    <w:rsid w:val="00974197"/>
    <w:rsid w:val="00974554"/>
    <w:rsid w:val="00974618"/>
    <w:rsid w:val="009807DA"/>
    <w:rsid w:val="00980857"/>
    <w:rsid w:val="00980C7B"/>
    <w:rsid w:val="00980DF0"/>
    <w:rsid w:val="00982654"/>
    <w:rsid w:val="00983CBD"/>
    <w:rsid w:val="009846D1"/>
    <w:rsid w:val="00985720"/>
    <w:rsid w:val="00987F56"/>
    <w:rsid w:val="009902CB"/>
    <w:rsid w:val="0099317B"/>
    <w:rsid w:val="00995E82"/>
    <w:rsid w:val="00996688"/>
    <w:rsid w:val="009966A4"/>
    <w:rsid w:val="009A04FE"/>
    <w:rsid w:val="009A05FC"/>
    <w:rsid w:val="009A1B6E"/>
    <w:rsid w:val="009A5070"/>
    <w:rsid w:val="009A6A7A"/>
    <w:rsid w:val="009A7E6A"/>
    <w:rsid w:val="009B1BE6"/>
    <w:rsid w:val="009B36F8"/>
    <w:rsid w:val="009B5071"/>
    <w:rsid w:val="009B5FB1"/>
    <w:rsid w:val="009B6914"/>
    <w:rsid w:val="009B6B75"/>
    <w:rsid w:val="009B732F"/>
    <w:rsid w:val="009C2E01"/>
    <w:rsid w:val="009C33E7"/>
    <w:rsid w:val="009C3707"/>
    <w:rsid w:val="009C4ACB"/>
    <w:rsid w:val="009C5155"/>
    <w:rsid w:val="009C6381"/>
    <w:rsid w:val="009D031F"/>
    <w:rsid w:val="009D318C"/>
    <w:rsid w:val="009D31C5"/>
    <w:rsid w:val="009D3278"/>
    <w:rsid w:val="009D3D5D"/>
    <w:rsid w:val="009D4545"/>
    <w:rsid w:val="009D5AC9"/>
    <w:rsid w:val="009E1698"/>
    <w:rsid w:val="009E2711"/>
    <w:rsid w:val="009E4940"/>
    <w:rsid w:val="009E4B8F"/>
    <w:rsid w:val="009E541D"/>
    <w:rsid w:val="009E5697"/>
    <w:rsid w:val="009E7007"/>
    <w:rsid w:val="009E737B"/>
    <w:rsid w:val="009F3CA6"/>
    <w:rsid w:val="009F62D2"/>
    <w:rsid w:val="00A01E35"/>
    <w:rsid w:val="00A06F32"/>
    <w:rsid w:val="00A1400B"/>
    <w:rsid w:val="00A16263"/>
    <w:rsid w:val="00A16A5A"/>
    <w:rsid w:val="00A17CF0"/>
    <w:rsid w:val="00A21ABB"/>
    <w:rsid w:val="00A2324B"/>
    <w:rsid w:val="00A27EA0"/>
    <w:rsid w:val="00A331B6"/>
    <w:rsid w:val="00A33D50"/>
    <w:rsid w:val="00A34D07"/>
    <w:rsid w:val="00A34D4A"/>
    <w:rsid w:val="00A34FA5"/>
    <w:rsid w:val="00A351A2"/>
    <w:rsid w:val="00A371CD"/>
    <w:rsid w:val="00A423A0"/>
    <w:rsid w:val="00A445F5"/>
    <w:rsid w:val="00A46A74"/>
    <w:rsid w:val="00A50E56"/>
    <w:rsid w:val="00A60EDB"/>
    <w:rsid w:val="00A61DA0"/>
    <w:rsid w:val="00A6393C"/>
    <w:rsid w:val="00A65876"/>
    <w:rsid w:val="00A71441"/>
    <w:rsid w:val="00A7162E"/>
    <w:rsid w:val="00A71C56"/>
    <w:rsid w:val="00A71FFA"/>
    <w:rsid w:val="00A722A0"/>
    <w:rsid w:val="00A75323"/>
    <w:rsid w:val="00A778CA"/>
    <w:rsid w:val="00A8038B"/>
    <w:rsid w:val="00A81C4C"/>
    <w:rsid w:val="00A836D1"/>
    <w:rsid w:val="00A84A3E"/>
    <w:rsid w:val="00A86340"/>
    <w:rsid w:val="00A90355"/>
    <w:rsid w:val="00A92363"/>
    <w:rsid w:val="00A926CB"/>
    <w:rsid w:val="00A9757D"/>
    <w:rsid w:val="00AA05C0"/>
    <w:rsid w:val="00AA0E24"/>
    <w:rsid w:val="00AA1BB6"/>
    <w:rsid w:val="00AA22B2"/>
    <w:rsid w:val="00AA3F81"/>
    <w:rsid w:val="00AA4669"/>
    <w:rsid w:val="00AA63CB"/>
    <w:rsid w:val="00AA77DC"/>
    <w:rsid w:val="00AB1791"/>
    <w:rsid w:val="00AB3595"/>
    <w:rsid w:val="00AB3810"/>
    <w:rsid w:val="00AB6021"/>
    <w:rsid w:val="00AB63C8"/>
    <w:rsid w:val="00AB7195"/>
    <w:rsid w:val="00AB73F5"/>
    <w:rsid w:val="00AC2EA9"/>
    <w:rsid w:val="00AC4A65"/>
    <w:rsid w:val="00AC60AE"/>
    <w:rsid w:val="00AC6EEC"/>
    <w:rsid w:val="00AD272F"/>
    <w:rsid w:val="00AD278E"/>
    <w:rsid w:val="00AD4DB3"/>
    <w:rsid w:val="00AD5DCB"/>
    <w:rsid w:val="00AE12E8"/>
    <w:rsid w:val="00AE1ABB"/>
    <w:rsid w:val="00AE44DE"/>
    <w:rsid w:val="00AE6E6D"/>
    <w:rsid w:val="00AF2542"/>
    <w:rsid w:val="00AF3530"/>
    <w:rsid w:val="00AF3A61"/>
    <w:rsid w:val="00AF3F82"/>
    <w:rsid w:val="00AF445C"/>
    <w:rsid w:val="00AF47BA"/>
    <w:rsid w:val="00AF5CEF"/>
    <w:rsid w:val="00AF5DD4"/>
    <w:rsid w:val="00AF6B1F"/>
    <w:rsid w:val="00B010F9"/>
    <w:rsid w:val="00B02082"/>
    <w:rsid w:val="00B021D7"/>
    <w:rsid w:val="00B03191"/>
    <w:rsid w:val="00B05B13"/>
    <w:rsid w:val="00B069B9"/>
    <w:rsid w:val="00B07F0F"/>
    <w:rsid w:val="00B11B79"/>
    <w:rsid w:val="00B14201"/>
    <w:rsid w:val="00B1519F"/>
    <w:rsid w:val="00B16C87"/>
    <w:rsid w:val="00B16CAA"/>
    <w:rsid w:val="00B20450"/>
    <w:rsid w:val="00B20544"/>
    <w:rsid w:val="00B21387"/>
    <w:rsid w:val="00B213A7"/>
    <w:rsid w:val="00B215E4"/>
    <w:rsid w:val="00B2267C"/>
    <w:rsid w:val="00B22AD1"/>
    <w:rsid w:val="00B24CC0"/>
    <w:rsid w:val="00B2546D"/>
    <w:rsid w:val="00B268A6"/>
    <w:rsid w:val="00B309A6"/>
    <w:rsid w:val="00B31C48"/>
    <w:rsid w:val="00B34D64"/>
    <w:rsid w:val="00B35417"/>
    <w:rsid w:val="00B36813"/>
    <w:rsid w:val="00B37409"/>
    <w:rsid w:val="00B37935"/>
    <w:rsid w:val="00B424F0"/>
    <w:rsid w:val="00B4337B"/>
    <w:rsid w:val="00B4795E"/>
    <w:rsid w:val="00B50486"/>
    <w:rsid w:val="00B51BB8"/>
    <w:rsid w:val="00B545FC"/>
    <w:rsid w:val="00B54B1E"/>
    <w:rsid w:val="00B61D30"/>
    <w:rsid w:val="00B624F7"/>
    <w:rsid w:val="00B64CDE"/>
    <w:rsid w:val="00B6596E"/>
    <w:rsid w:val="00B65CF9"/>
    <w:rsid w:val="00B66886"/>
    <w:rsid w:val="00B71074"/>
    <w:rsid w:val="00B733C3"/>
    <w:rsid w:val="00B7340E"/>
    <w:rsid w:val="00B76F18"/>
    <w:rsid w:val="00B7760B"/>
    <w:rsid w:val="00B80908"/>
    <w:rsid w:val="00B82441"/>
    <w:rsid w:val="00B8302E"/>
    <w:rsid w:val="00B846D8"/>
    <w:rsid w:val="00B84E99"/>
    <w:rsid w:val="00B86078"/>
    <w:rsid w:val="00B9475E"/>
    <w:rsid w:val="00B96859"/>
    <w:rsid w:val="00BA0CF0"/>
    <w:rsid w:val="00BA1AD6"/>
    <w:rsid w:val="00BA287B"/>
    <w:rsid w:val="00BA3074"/>
    <w:rsid w:val="00BA3E12"/>
    <w:rsid w:val="00BA52E9"/>
    <w:rsid w:val="00BA52FD"/>
    <w:rsid w:val="00BA6148"/>
    <w:rsid w:val="00BA75BA"/>
    <w:rsid w:val="00BA7C67"/>
    <w:rsid w:val="00BB19B9"/>
    <w:rsid w:val="00BB3496"/>
    <w:rsid w:val="00BB4BAD"/>
    <w:rsid w:val="00BB67FE"/>
    <w:rsid w:val="00BB7A48"/>
    <w:rsid w:val="00BC130D"/>
    <w:rsid w:val="00BC14BB"/>
    <w:rsid w:val="00BD009C"/>
    <w:rsid w:val="00BD1C88"/>
    <w:rsid w:val="00BD312C"/>
    <w:rsid w:val="00BD48B8"/>
    <w:rsid w:val="00BD63E0"/>
    <w:rsid w:val="00BD657B"/>
    <w:rsid w:val="00BD7CF1"/>
    <w:rsid w:val="00BE1705"/>
    <w:rsid w:val="00BE224A"/>
    <w:rsid w:val="00BE4AEA"/>
    <w:rsid w:val="00BE5F22"/>
    <w:rsid w:val="00BE6884"/>
    <w:rsid w:val="00BE7094"/>
    <w:rsid w:val="00BF29DB"/>
    <w:rsid w:val="00BF2F7D"/>
    <w:rsid w:val="00BF462B"/>
    <w:rsid w:val="00BF51B3"/>
    <w:rsid w:val="00BF5D7F"/>
    <w:rsid w:val="00BF60DB"/>
    <w:rsid w:val="00BF7E8D"/>
    <w:rsid w:val="00C03EA0"/>
    <w:rsid w:val="00C044D0"/>
    <w:rsid w:val="00C05D07"/>
    <w:rsid w:val="00C10A0F"/>
    <w:rsid w:val="00C12170"/>
    <w:rsid w:val="00C13B32"/>
    <w:rsid w:val="00C17273"/>
    <w:rsid w:val="00C238E0"/>
    <w:rsid w:val="00C3047A"/>
    <w:rsid w:val="00C31706"/>
    <w:rsid w:val="00C328B8"/>
    <w:rsid w:val="00C36728"/>
    <w:rsid w:val="00C371C2"/>
    <w:rsid w:val="00C44846"/>
    <w:rsid w:val="00C46EB0"/>
    <w:rsid w:val="00C50322"/>
    <w:rsid w:val="00C50BC7"/>
    <w:rsid w:val="00C53979"/>
    <w:rsid w:val="00C53EC9"/>
    <w:rsid w:val="00C563CE"/>
    <w:rsid w:val="00C564B6"/>
    <w:rsid w:val="00C60280"/>
    <w:rsid w:val="00C63018"/>
    <w:rsid w:val="00C65DE4"/>
    <w:rsid w:val="00C65E53"/>
    <w:rsid w:val="00C670C0"/>
    <w:rsid w:val="00C75F82"/>
    <w:rsid w:val="00C760BD"/>
    <w:rsid w:val="00C76674"/>
    <w:rsid w:val="00C76BBD"/>
    <w:rsid w:val="00C76E74"/>
    <w:rsid w:val="00C776A4"/>
    <w:rsid w:val="00C858FA"/>
    <w:rsid w:val="00C862DE"/>
    <w:rsid w:val="00C86BB2"/>
    <w:rsid w:val="00C9309A"/>
    <w:rsid w:val="00C951CF"/>
    <w:rsid w:val="00CA03A9"/>
    <w:rsid w:val="00CA0667"/>
    <w:rsid w:val="00CA0D9E"/>
    <w:rsid w:val="00CA1192"/>
    <w:rsid w:val="00CA1BEF"/>
    <w:rsid w:val="00CA243C"/>
    <w:rsid w:val="00CA322D"/>
    <w:rsid w:val="00CA38EE"/>
    <w:rsid w:val="00CB0DBA"/>
    <w:rsid w:val="00CB20D9"/>
    <w:rsid w:val="00CB337E"/>
    <w:rsid w:val="00CB38CB"/>
    <w:rsid w:val="00CB41E2"/>
    <w:rsid w:val="00CB4860"/>
    <w:rsid w:val="00CB6498"/>
    <w:rsid w:val="00CB6600"/>
    <w:rsid w:val="00CC02BA"/>
    <w:rsid w:val="00CC1B0A"/>
    <w:rsid w:val="00CC1E18"/>
    <w:rsid w:val="00CC31B6"/>
    <w:rsid w:val="00CC525F"/>
    <w:rsid w:val="00CC529F"/>
    <w:rsid w:val="00CD055A"/>
    <w:rsid w:val="00CD3AAA"/>
    <w:rsid w:val="00CE0D84"/>
    <w:rsid w:val="00CE1F31"/>
    <w:rsid w:val="00CE4487"/>
    <w:rsid w:val="00CE5C73"/>
    <w:rsid w:val="00CE67B6"/>
    <w:rsid w:val="00CE6A8C"/>
    <w:rsid w:val="00CF01EF"/>
    <w:rsid w:val="00CF0DFC"/>
    <w:rsid w:val="00CF3216"/>
    <w:rsid w:val="00CF3888"/>
    <w:rsid w:val="00CF38B0"/>
    <w:rsid w:val="00CF4A44"/>
    <w:rsid w:val="00CF5E52"/>
    <w:rsid w:val="00CF7984"/>
    <w:rsid w:val="00D023C3"/>
    <w:rsid w:val="00D043AF"/>
    <w:rsid w:val="00D0474D"/>
    <w:rsid w:val="00D067BB"/>
    <w:rsid w:val="00D06965"/>
    <w:rsid w:val="00D11526"/>
    <w:rsid w:val="00D13A9E"/>
    <w:rsid w:val="00D149DB"/>
    <w:rsid w:val="00D152DC"/>
    <w:rsid w:val="00D1553A"/>
    <w:rsid w:val="00D172C6"/>
    <w:rsid w:val="00D17DC7"/>
    <w:rsid w:val="00D23AA8"/>
    <w:rsid w:val="00D250A8"/>
    <w:rsid w:val="00D25170"/>
    <w:rsid w:val="00D2640C"/>
    <w:rsid w:val="00D26E06"/>
    <w:rsid w:val="00D318A0"/>
    <w:rsid w:val="00D31A66"/>
    <w:rsid w:val="00D33149"/>
    <w:rsid w:val="00D37329"/>
    <w:rsid w:val="00D37C5C"/>
    <w:rsid w:val="00D4020E"/>
    <w:rsid w:val="00D40722"/>
    <w:rsid w:val="00D41849"/>
    <w:rsid w:val="00D424C0"/>
    <w:rsid w:val="00D42B46"/>
    <w:rsid w:val="00D435D3"/>
    <w:rsid w:val="00D44D4D"/>
    <w:rsid w:val="00D468B6"/>
    <w:rsid w:val="00D473D4"/>
    <w:rsid w:val="00D50001"/>
    <w:rsid w:val="00D50EF5"/>
    <w:rsid w:val="00D52976"/>
    <w:rsid w:val="00D53AD9"/>
    <w:rsid w:val="00D55C99"/>
    <w:rsid w:val="00D55D8E"/>
    <w:rsid w:val="00D55F56"/>
    <w:rsid w:val="00D56D70"/>
    <w:rsid w:val="00D57263"/>
    <w:rsid w:val="00D6140C"/>
    <w:rsid w:val="00D62861"/>
    <w:rsid w:val="00D63CF3"/>
    <w:rsid w:val="00D64A4F"/>
    <w:rsid w:val="00D64D9A"/>
    <w:rsid w:val="00D663A9"/>
    <w:rsid w:val="00D736B6"/>
    <w:rsid w:val="00D736D2"/>
    <w:rsid w:val="00D76E47"/>
    <w:rsid w:val="00D77B88"/>
    <w:rsid w:val="00D85D95"/>
    <w:rsid w:val="00D867C9"/>
    <w:rsid w:val="00D902E7"/>
    <w:rsid w:val="00D90A59"/>
    <w:rsid w:val="00D91307"/>
    <w:rsid w:val="00D92F09"/>
    <w:rsid w:val="00D957E5"/>
    <w:rsid w:val="00D9619E"/>
    <w:rsid w:val="00D9701F"/>
    <w:rsid w:val="00D97B23"/>
    <w:rsid w:val="00D97CA4"/>
    <w:rsid w:val="00DA08AA"/>
    <w:rsid w:val="00DA2038"/>
    <w:rsid w:val="00DA4106"/>
    <w:rsid w:val="00DA4256"/>
    <w:rsid w:val="00DA52E5"/>
    <w:rsid w:val="00DA6ED1"/>
    <w:rsid w:val="00DB0862"/>
    <w:rsid w:val="00DB3086"/>
    <w:rsid w:val="00DB32D1"/>
    <w:rsid w:val="00DB49DF"/>
    <w:rsid w:val="00DB6DFB"/>
    <w:rsid w:val="00DC16DD"/>
    <w:rsid w:val="00DC2154"/>
    <w:rsid w:val="00DC3798"/>
    <w:rsid w:val="00DC4B43"/>
    <w:rsid w:val="00DC75E2"/>
    <w:rsid w:val="00DC77D3"/>
    <w:rsid w:val="00DC7907"/>
    <w:rsid w:val="00DD1831"/>
    <w:rsid w:val="00DD20EB"/>
    <w:rsid w:val="00DD49DA"/>
    <w:rsid w:val="00DD4F87"/>
    <w:rsid w:val="00DE3F20"/>
    <w:rsid w:val="00DE5F7D"/>
    <w:rsid w:val="00DF2E8D"/>
    <w:rsid w:val="00DF3144"/>
    <w:rsid w:val="00DF4B7F"/>
    <w:rsid w:val="00DF78EF"/>
    <w:rsid w:val="00E004EB"/>
    <w:rsid w:val="00E00873"/>
    <w:rsid w:val="00E00B38"/>
    <w:rsid w:val="00E01F87"/>
    <w:rsid w:val="00E024C4"/>
    <w:rsid w:val="00E04321"/>
    <w:rsid w:val="00E1007B"/>
    <w:rsid w:val="00E13AAB"/>
    <w:rsid w:val="00E15C41"/>
    <w:rsid w:val="00E2197D"/>
    <w:rsid w:val="00E219C9"/>
    <w:rsid w:val="00E21AB2"/>
    <w:rsid w:val="00E21BFA"/>
    <w:rsid w:val="00E22379"/>
    <w:rsid w:val="00E23A05"/>
    <w:rsid w:val="00E23F8C"/>
    <w:rsid w:val="00E240B5"/>
    <w:rsid w:val="00E243F3"/>
    <w:rsid w:val="00E256B8"/>
    <w:rsid w:val="00E272E6"/>
    <w:rsid w:val="00E27503"/>
    <w:rsid w:val="00E276B8"/>
    <w:rsid w:val="00E31B2C"/>
    <w:rsid w:val="00E35FD3"/>
    <w:rsid w:val="00E36331"/>
    <w:rsid w:val="00E37551"/>
    <w:rsid w:val="00E40264"/>
    <w:rsid w:val="00E42E53"/>
    <w:rsid w:val="00E4390B"/>
    <w:rsid w:val="00E46669"/>
    <w:rsid w:val="00E46760"/>
    <w:rsid w:val="00E477C2"/>
    <w:rsid w:val="00E47E79"/>
    <w:rsid w:val="00E51ACE"/>
    <w:rsid w:val="00E53D44"/>
    <w:rsid w:val="00E54761"/>
    <w:rsid w:val="00E554F5"/>
    <w:rsid w:val="00E55D2A"/>
    <w:rsid w:val="00E56D67"/>
    <w:rsid w:val="00E5785E"/>
    <w:rsid w:val="00E60968"/>
    <w:rsid w:val="00E64C00"/>
    <w:rsid w:val="00E6509A"/>
    <w:rsid w:val="00E65AC6"/>
    <w:rsid w:val="00E678B2"/>
    <w:rsid w:val="00E7041C"/>
    <w:rsid w:val="00E72D00"/>
    <w:rsid w:val="00E7300E"/>
    <w:rsid w:val="00E774BA"/>
    <w:rsid w:val="00E82158"/>
    <w:rsid w:val="00E848E6"/>
    <w:rsid w:val="00E84A32"/>
    <w:rsid w:val="00E859EC"/>
    <w:rsid w:val="00E86766"/>
    <w:rsid w:val="00E907E8"/>
    <w:rsid w:val="00E949BC"/>
    <w:rsid w:val="00E94ABF"/>
    <w:rsid w:val="00E972CD"/>
    <w:rsid w:val="00E97A5D"/>
    <w:rsid w:val="00EA29C4"/>
    <w:rsid w:val="00EA2F3B"/>
    <w:rsid w:val="00EA34C4"/>
    <w:rsid w:val="00EA4CF2"/>
    <w:rsid w:val="00EA517D"/>
    <w:rsid w:val="00EA532E"/>
    <w:rsid w:val="00EA54C3"/>
    <w:rsid w:val="00EA5C72"/>
    <w:rsid w:val="00EA65B0"/>
    <w:rsid w:val="00EA6B5D"/>
    <w:rsid w:val="00EB18D3"/>
    <w:rsid w:val="00EB1C27"/>
    <w:rsid w:val="00EB226E"/>
    <w:rsid w:val="00EB2355"/>
    <w:rsid w:val="00EB287C"/>
    <w:rsid w:val="00EB4F44"/>
    <w:rsid w:val="00EB51A6"/>
    <w:rsid w:val="00EB5EA7"/>
    <w:rsid w:val="00EC022F"/>
    <w:rsid w:val="00EC1E8F"/>
    <w:rsid w:val="00EC2B38"/>
    <w:rsid w:val="00EC32A7"/>
    <w:rsid w:val="00EC4510"/>
    <w:rsid w:val="00EC5BF6"/>
    <w:rsid w:val="00EC61AF"/>
    <w:rsid w:val="00ED044D"/>
    <w:rsid w:val="00ED13EC"/>
    <w:rsid w:val="00ED3067"/>
    <w:rsid w:val="00ED5B01"/>
    <w:rsid w:val="00ED61B2"/>
    <w:rsid w:val="00ED6C4A"/>
    <w:rsid w:val="00ED6D6D"/>
    <w:rsid w:val="00EE17E4"/>
    <w:rsid w:val="00EE1BE0"/>
    <w:rsid w:val="00EE232D"/>
    <w:rsid w:val="00EE3F99"/>
    <w:rsid w:val="00EE51DE"/>
    <w:rsid w:val="00EE65BD"/>
    <w:rsid w:val="00EF0271"/>
    <w:rsid w:val="00EF2A74"/>
    <w:rsid w:val="00EF3A4D"/>
    <w:rsid w:val="00EF76E3"/>
    <w:rsid w:val="00F01504"/>
    <w:rsid w:val="00F0177B"/>
    <w:rsid w:val="00F032F5"/>
    <w:rsid w:val="00F037D2"/>
    <w:rsid w:val="00F04141"/>
    <w:rsid w:val="00F056B1"/>
    <w:rsid w:val="00F05E15"/>
    <w:rsid w:val="00F063D6"/>
    <w:rsid w:val="00F1220B"/>
    <w:rsid w:val="00F1492C"/>
    <w:rsid w:val="00F15FD8"/>
    <w:rsid w:val="00F16427"/>
    <w:rsid w:val="00F1657F"/>
    <w:rsid w:val="00F16A46"/>
    <w:rsid w:val="00F20130"/>
    <w:rsid w:val="00F20348"/>
    <w:rsid w:val="00F20C96"/>
    <w:rsid w:val="00F2196F"/>
    <w:rsid w:val="00F21AE2"/>
    <w:rsid w:val="00F2210C"/>
    <w:rsid w:val="00F233F4"/>
    <w:rsid w:val="00F2367A"/>
    <w:rsid w:val="00F2597D"/>
    <w:rsid w:val="00F26A58"/>
    <w:rsid w:val="00F32318"/>
    <w:rsid w:val="00F33EB4"/>
    <w:rsid w:val="00F36DC0"/>
    <w:rsid w:val="00F423D5"/>
    <w:rsid w:val="00F4405A"/>
    <w:rsid w:val="00F44C0C"/>
    <w:rsid w:val="00F46D7E"/>
    <w:rsid w:val="00F50EFD"/>
    <w:rsid w:val="00F52954"/>
    <w:rsid w:val="00F5516B"/>
    <w:rsid w:val="00F552CD"/>
    <w:rsid w:val="00F559BB"/>
    <w:rsid w:val="00F569F9"/>
    <w:rsid w:val="00F573ED"/>
    <w:rsid w:val="00F574E0"/>
    <w:rsid w:val="00F576D2"/>
    <w:rsid w:val="00F6271F"/>
    <w:rsid w:val="00F638B1"/>
    <w:rsid w:val="00F643E4"/>
    <w:rsid w:val="00F66E74"/>
    <w:rsid w:val="00F671F7"/>
    <w:rsid w:val="00F6725C"/>
    <w:rsid w:val="00F67EA0"/>
    <w:rsid w:val="00F73E8F"/>
    <w:rsid w:val="00F742AA"/>
    <w:rsid w:val="00F74D7F"/>
    <w:rsid w:val="00F76ADF"/>
    <w:rsid w:val="00F76BE9"/>
    <w:rsid w:val="00F76C46"/>
    <w:rsid w:val="00F77241"/>
    <w:rsid w:val="00F8236E"/>
    <w:rsid w:val="00F828B4"/>
    <w:rsid w:val="00F83B7A"/>
    <w:rsid w:val="00F83EE5"/>
    <w:rsid w:val="00F84E1E"/>
    <w:rsid w:val="00F919CF"/>
    <w:rsid w:val="00F91E78"/>
    <w:rsid w:val="00F92C2B"/>
    <w:rsid w:val="00F944B5"/>
    <w:rsid w:val="00F94E83"/>
    <w:rsid w:val="00F96B4E"/>
    <w:rsid w:val="00FA1647"/>
    <w:rsid w:val="00FA23DB"/>
    <w:rsid w:val="00FA2439"/>
    <w:rsid w:val="00FA3333"/>
    <w:rsid w:val="00FA6A84"/>
    <w:rsid w:val="00FA71ED"/>
    <w:rsid w:val="00FA7CBC"/>
    <w:rsid w:val="00FB14B6"/>
    <w:rsid w:val="00FB17DD"/>
    <w:rsid w:val="00FB1C42"/>
    <w:rsid w:val="00FB2278"/>
    <w:rsid w:val="00FB35D8"/>
    <w:rsid w:val="00FB6A62"/>
    <w:rsid w:val="00FB6EC4"/>
    <w:rsid w:val="00FC272F"/>
    <w:rsid w:val="00FC29E0"/>
    <w:rsid w:val="00FC5044"/>
    <w:rsid w:val="00FC6248"/>
    <w:rsid w:val="00FC75F9"/>
    <w:rsid w:val="00FC7903"/>
    <w:rsid w:val="00FC7CBE"/>
    <w:rsid w:val="00FC7E76"/>
    <w:rsid w:val="00FD0084"/>
    <w:rsid w:val="00FD144C"/>
    <w:rsid w:val="00FD30E3"/>
    <w:rsid w:val="00FD5058"/>
    <w:rsid w:val="00FE08FF"/>
    <w:rsid w:val="00FE105F"/>
    <w:rsid w:val="00FE1E14"/>
    <w:rsid w:val="00FE2E5D"/>
    <w:rsid w:val="00FE4ED6"/>
    <w:rsid w:val="00FE5C80"/>
    <w:rsid w:val="00FE6F14"/>
    <w:rsid w:val="00FF176A"/>
    <w:rsid w:val="00FF1784"/>
    <w:rsid w:val="00FF1D85"/>
    <w:rsid w:val="00FF1F36"/>
    <w:rsid w:val="00FF36BA"/>
    <w:rsid w:val="00FF573F"/>
    <w:rsid w:val="00FF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E1ED04"/>
  <w15:docId w15:val="{1A7215BE-A8F5-4328-89C6-4925F295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545FC"/>
    <w:pPr>
      <w:widowControl w:val="0"/>
      <w:autoSpaceDE w:val="0"/>
      <w:autoSpaceDN w:val="0"/>
      <w:adjustRightInd w:val="0"/>
    </w:pPr>
    <w:rPr>
      <w:rFonts w:ascii="Times New Roman" w:eastAsia="Times New Roman" w:hAnsi="Times New Roman"/>
      <w:color w:val="000000"/>
      <w:sz w:val="24"/>
      <w:szCs w:val="24"/>
    </w:rPr>
  </w:style>
  <w:style w:type="paragraph" w:styleId="14">
    <w:name w:val="heading 1"/>
    <w:basedOn w:val="a2"/>
    <w:next w:val="a2"/>
    <w:link w:val="15"/>
    <w:uiPriority w:val="9"/>
    <w:qFormat/>
    <w:rsid w:val="00942769"/>
    <w:pPr>
      <w:keepNext/>
      <w:keepLines/>
      <w:widowControl/>
      <w:autoSpaceDE/>
      <w:autoSpaceDN/>
      <w:adjustRightInd/>
      <w:spacing w:before="240" w:line="259" w:lineRule="auto"/>
      <w:outlineLvl w:val="0"/>
    </w:pPr>
    <w:rPr>
      <w:rFonts w:ascii="Cambria" w:hAnsi="Cambria"/>
      <w:color w:val="365F91"/>
      <w:sz w:val="32"/>
      <w:szCs w:val="32"/>
    </w:rPr>
  </w:style>
  <w:style w:type="paragraph" w:styleId="22">
    <w:name w:val="heading 2"/>
    <w:basedOn w:val="a2"/>
    <w:next w:val="a2"/>
    <w:link w:val="23"/>
    <w:uiPriority w:val="9"/>
    <w:semiHidden/>
    <w:unhideWhenUsed/>
    <w:qFormat/>
    <w:rsid w:val="00E949BC"/>
    <w:pPr>
      <w:keepNext/>
      <w:keepLines/>
      <w:spacing w:before="200"/>
      <w:outlineLvl w:val="1"/>
    </w:pPr>
    <w:rPr>
      <w:rFonts w:ascii="Cambria" w:hAnsi="Cambria"/>
      <w:b/>
      <w:bCs/>
      <w:color w:val="4F81BD"/>
      <w:sz w:val="26"/>
      <w:szCs w:val="26"/>
    </w:rPr>
  </w:style>
  <w:style w:type="paragraph" w:styleId="31">
    <w:name w:val="heading 3"/>
    <w:basedOn w:val="a2"/>
    <w:next w:val="a2"/>
    <w:link w:val="32"/>
    <w:uiPriority w:val="9"/>
    <w:semiHidden/>
    <w:unhideWhenUsed/>
    <w:qFormat/>
    <w:rsid w:val="007E2545"/>
    <w:pPr>
      <w:keepNext/>
      <w:keepLines/>
      <w:spacing w:before="40"/>
      <w:outlineLvl w:val="2"/>
    </w:pPr>
    <w:rPr>
      <w:rFonts w:ascii="Cambria" w:hAnsi="Cambria"/>
      <w:color w:val="243F60"/>
    </w:rPr>
  </w:style>
  <w:style w:type="paragraph" w:styleId="6">
    <w:name w:val="heading 6"/>
    <w:basedOn w:val="a2"/>
    <w:next w:val="a2"/>
    <w:link w:val="60"/>
    <w:uiPriority w:val="9"/>
    <w:semiHidden/>
    <w:unhideWhenUsed/>
    <w:qFormat/>
    <w:rsid w:val="00E97A5D"/>
    <w:pPr>
      <w:keepNext/>
      <w:keepLines/>
      <w:widowControl/>
      <w:numPr>
        <w:ilvl w:val="5"/>
        <w:numId w:val="10"/>
      </w:numPr>
      <w:autoSpaceDE/>
      <w:autoSpaceDN/>
      <w:adjustRightInd/>
      <w:spacing w:before="200" w:line="360" w:lineRule="auto"/>
      <w:jc w:val="both"/>
      <w:outlineLvl w:val="5"/>
    </w:pPr>
    <w:rPr>
      <w:rFonts w:ascii="Cambria" w:hAnsi="Cambria"/>
      <w:i/>
      <w:iCs/>
      <w:color w:val="243F60"/>
      <w:szCs w:val="20"/>
    </w:rPr>
  </w:style>
  <w:style w:type="paragraph" w:styleId="7">
    <w:name w:val="heading 7"/>
    <w:basedOn w:val="a2"/>
    <w:next w:val="a2"/>
    <w:link w:val="71"/>
    <w:uiPriority w:val="9"/>
    <w:semiHidden/>
    <w:unhideWhenUsed/>
    <w:qFormat/>
    <w:rsid w:val="00E97A5D"/>
    <w:pPr>
      <w:keepNext/>
      <w:keepLines/>
      <w:widowControl/>
      <w:numPr>
        <w:ilvl w:val="6"/>
        <w:numId w:val="10"/>
      </w:numPr>
      <w:autoSpaceDE/>
      <w:autoSpaceDN/>
      <w:adjustRightInd/>
      <w:spacing w:before="200" w:line="360" w:lineRule="auto"/>
      <w:jc w:val="both"/>
      <w:outlineLvl w:val="6"/>
    </w:pPr>
    <w:rPr>
      <w:rFonts w:ascii="Cambria" w:hAnsi="Cambria"/>
      <w:i/>
      <w:iCs/>
      <w:color w:val="404040"/>
      <w:szCs w:val="20"/>
    </w:rPr>
  </w:style>
  <w:style w:type="paragraph" w:styleId="8">
    <w:name w:val="heading 8"/>
    <w:basedOn w:val="a2"/>
    <w:next w:val="a2"/>
    <w:link w:val="80"/>
    <w:uiPriority w:val="9"/>
    <w:semiHidden/>
    <w:unhideWhenUsed/>
    <w:qFormat/>
    <w:rsid w:val="00E97A5D"/>
    <w:pPr>
      <w:keepNext/>
      <w:keepLines/>
      <w:widowControl/>
      <w:numPr>
        <w:ilvl w:val="7"/>
        <w:numId w:val="10"/>
      </w:numPr>
      <w:autoSpaceDE/>
      <w:autoSpaceDN/>
      <w:adjustRightInd/>
      <w:spacing w:before="200" w:line="360" w:lineRule="auto"/>
      <w:jc w:val="both"/>
      <w:outlineLvl w:val="7"/>
    </w:pPr>
    <w:rPr>
      <w:rFonts w:ascii="Cambria" w:hAnsi="Cambria"/>
      <w:color w:val="404040"/>
      <w:sz w:val="20"/>
      <w:szCs w:val="20"/>
    </w:rPr>
  </w:style>
  <w:style w:type="paragraph" w:styleId="9">
    <w:name w:val="heading 9"/>
    <w:basedOn w:val="a2"/>
    <w:next w:val="a2"/>
    <w:link w:val="90"/>
    <w:uiPriority w:val="9"/>
    <w:semiHidden/>
    <w:unhideWhenUsed/>
    <w:qFormat/>
    <w:rsid w:val="00E97A5D"/>
    <w:pPr>
      <w:keepNext/>
      <w:keepLines/>
      <w:widowControl/>
      <w:numPr>
        <w:ilvl w:val="8"/>
        <w:numId w:val="10"/>
      </w:numPr>
      <w:autoSpaceDE/>
      <w:autoSpaceDN/>
      <w:adjustRightInd/>
      <w:spacing w:before="200" w:line="360" w:lineRule="auto"/>
      <w:jc w:val="both"/>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link w:val="14"/>
    <w:uiPriority w:val="9"/>
    <w:rsid w:val="00942769"/>
    <w:rPr>
      <w:rFonts w:ascii="Cambria" w:eastAsia="Times New Roman" w:hAnsi="Cambria" w:cs="Times New Roman"/>
      <w:color w:val="365F91"/>
      <w:sz w:val="32"/>
      <w:szCs w:val="32"/>
    </w:rPr>
  </w:style>
  <w:style w:type="table" w:styleId="a6">
    <w:name w:val="Table Grid"/>
    <w:basedOn w:val="a4"/>
    <w:uiPriority w:val="59"/>
    <w:rsid w:val="00D9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2"/>
    <w:link w:val="a8"/>
    <w:uiPriority w:val="99"/>
    <w:semiHidden/>
    <w:unhideWhenUsed/>
    <w:rsid w:val="00FC7CBE"/>
    <w:rPr>
      <w:rFonts w:ascii="Tahoma" w:hAnsi="Tahoma"/>
      <w:sz w:val="16"/>
      <w:szCs w:val="16"/>
    </w:rPr>
  </w:style>
  <w:style w:type="character" w:customStyle="1" w:styleId="a8">
    <w:name w:val="Текст выноски Знак"/>
    <w:link w:val="a7"/>
    <w:uiPriority w:val="99"/>
    <w:semiHidden/>
    <w:rsid w:val="00FC7CBE"/>
    <w:rPr>
      <w:rFonts w:ascii="Tahoma" w:eastAsia="Times New Roman" w:hAnsi="Tahoma" w:cs="Tahoma"/>
      <w:color w:val="000000"/>
      <w:sz w:val="16"/>
      <w:szCs w:val="16"/>
      <w:lang w:eastAsia="ru-RU"/>
    </w:rPr>
  </w:style>
  <w:style w:type="paragraph" w:styleId="a9">
    <w:name w:val="header"/>
    <w:basedOn w:val="a2"/>
    <w:link w:val="aa"/>
    <w:uiPriority w:val="99"/>
    <w:unhideWhenUsed/>
    <w:rsid w:val="00AD278E"/>
    <w:pPr>
      <w:tabs>
        <w:tab w:val="center" w:pos="4677"/>
        <w:tab w:val="right" w:pos="9355"/>
      </w:tabs>
    </w:pPr>
  </w:style>
  <w:style w:type="character" w:customStyle="1" w:styleId="aa">
    <w:name w:val="Верхний колонтитул Знак"/>
    <w:link w:val="a9"/>
    <w:uiPriority w:val="99"/>
    <w:rsid w:val="00AD278E"/>
    <w:rPr>
      <w:rFonts w:ascii="Times New Roman" w:eastAsia="Times New Roman" w:hAnsi="Times New Roman" w:cs="Times New Roman"/>
      <w:color w:val="000000"/>
      <w:sz w:val="24"/>
      <w:szCs w:val="24"/>
      <w:lang w:eastAsia="ru-RU"/>
    </w:rPr>
  </w:style>
  <w:style w:type="paragraph" w:styleId="ab">
    <w:name w:val="footer"/>
    <w:basedOn w:val="a2"/>
    <w:link w:val="ac"/>
    <w:uiPriority w:val="99"/>
    <w:unhideWhenUsed/>
    <w:rsid w:val="00AD278E"/>
    <w:pPr>
      <w:tabs>
        <w:tab w:val="center" w:pos="4677"/>
        <w:tab w:val="right" w:pos="9355"/>
      </w:tabs>
    </w:pPr>
  </w:style>
  <w:style w:type="character" w:customStyle="1" w:styleId="ac">
    <w:name w:val="Нижний колонтитул Знак"/>
    <w:link w:val="ab"/>
    <w:uiPriority w:val="99"/>
    <w:rsid w:val="00AD278E"/>
    <w:rPr>
      <w:rFonts w:ascii="Times New Roman" w:eastAsia="Times New Roman" w:hAnsi="Times New Roman" w:cs="Times New Roman"/>
      <w:color w:val="000000"/>
      <w:sz w:val="24"/>
      <w:szCs w:val="24"/>
      <w:lang w:eastAsia="ru-RU"/>
    </w:rPr>
  </w:style>
  <w:style w:type="character" w:customStyle="1" w:styleId="ad">
    <w:name w:val="Гипертекстовая ссылка"/>
    <w:uiPriority w:val="99"/>
    <w:rsid w:val="00390B97"/>
    <w:rPr>
      <w:rFonts w:cs="Times New Roman"/>
      <w:b/>
      <w:color w:val="008000"/>
    </w:rPr>
  </w:style>
  <w:style w:type="character" w:customStyle="1" w:styleId="ae">
    <w:name w:val="Продолжение ссылки"/>
    <w:uiPriority w:val="99"/>
    <w:rsid w:val="00390B97"/>
    <w:rPr>
      <w:rFonts w:cs="Times New Roman"/>
      <w:b/>
      <w:color w:val="008000"/>
    </w:rPr>
  </w:style>
  <w:style w:type="paragraph" w:customStyle="1" w:styleId="af">
    <w:name w:val="Таблицы (моноширинный)"/>
    <w:basedOn w:val="a2"/>
    <w:next w:val="a2"/>
    <w:uiPriority w:val="99"/>
    <w:rsid w:val="00526CCC"/>
    <w:pPr>
      <w:jc w:val="both"/>
    </w:pPr>
    <w:rPr>
      <w:rFonts w:ascii="Courier New" w:hAnsi="Courier New" w:cs="Courier New"/>
      <w:color w:val="auto"/>
    </w:rPr>
  </w:style>
  <w:style w:type="paragraph" w:styleId="af0">
    <w:name w:val="Body Text Indent"/>
    <w:basedOn w:val="a2"/>
    <w:link w:val="af1"/>
    <w:uiPriority w:val="99"/>
    <w:unhideWhenUsed/>
    <w:rsid w:val="00526CCC"/>
    <w:pPr>
      <w:widowControl/>
      <w:ind w:firstLine="709"/>
      <w:jc w:val="both"/>
    </w:pPr>
    <w:rPr>
      <w:color w:val="auto"/>
    </w:rPr>
  </w:style>
  <w:style w:type="character" w:customStyle="1" w:styleId="af1">
    <w:name w:val="Основной текст с отступом Знак"/>
    <w:link w:val="af0"/>
    <w:uiPriority w:val="99"/>
    <w:rsid w:val="00526CCC"/>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2C57CF"/>
    <w:rPr>
      <w:b/>
      <w:color w:val="000080"/>
    </w:rPr>
  </w:style>
  <w:style w:type="paragraph" w:customStyle="1" w:styleId="10">
    <w:name w:val="Заголовок1"/>
    <w:basedOn w:val="af3"/>
    <w:link w:val="af4"/>
    <w:qFormat/>
    <w:rsid w:val="00942769"/>
    <w:pPr>
      <w:numPr>
        <w:numId w:val="1"/>
      </w:numPr>
      <w:spacing w:before="120" w:after="120" w:line="240" w:lineRule="auto"/>
      <w:jc w:val="center"/>
    </w:pPr>
    <w:rPr>
      <w:rFonts w:ascii="Times New Roman" w:eastAsia="Times New Roman" w:hAnsi="Times New Roman"/>
      <w:b/>
      <w:sz w:val="24"/>
      <w:szCs w:val="20"/>
      <w:lang w:eastAsia="ru-RU"/>
    </w:rPr>
  </w:style>
  <w:style w:type="paragraph" w:styleId="af3">
    <w:name w:val="List Paragraph"/>
    <w:aliases w:val="Bullet List,FooterText,numbered,it_List1,Абзац списка литеральный,lp1,Paragraphe de liste1,Нумерованый список,List Paragraph1,Нумерованный спиков,Абзац списка для документа,Абзац списка15,4.2.2,Заголовок_3,Список 1,1,UL,Table-Normal"/>
    <w:basedOn w:val="a2"/>
    <w:link w:val="16"/>
    <w:uiPriority w:val="99"/>
    <w:qFormat/>
    <w:rsid w:val="00942769"/>
    <w:pPr>
      <w:widowControl/>
      <w:autoSpaceDE/>
      <w:autoSpaceDN/>
      <w:adjustRightInd/>
      <w:spacing w:after="160" w:line="259" w:lineRule="auto"/>
      <w:ind w:left="720"/>
      <w:contextualSpacing/>
    </w:pPr>
    <w:rPr>
      <w:rFonts w:ascii="Calibri" w:eastAsia="Calibri" w:hAnsi="Calibri"/>
      <w:color w:val="auto"/>
      <w:sz w:val="22"/>
      <w:szCs w:val="22"/>
      <w:lang w:eastAsia="en-US"/>
    </w:rPr>
  </w:style>
  <w:style w:type="character" w:customStyle="1" w:styleId="af4">
    <w:name w:val="Заголовок Знак"/>
    <w:link w:val="10"/>
    <w:rsid w:val="00942769"/>
    <w:rPr>
      <w:rFonts w:ascii="Times New Roman" w:eastAsia="Times New Roman" w:hAnsi="Times New Roman" w:cs="Times New Roman"/>
      <w:b/>
      <w:sz w:val="24"/>
      <w:szCs w:val="20"/>
      <w:lang w:eastAsia="ru-RU"/>
    </w:rPr>
  </w:style>
  <w:style w:type="paragraph" w:customStyle="1" w:styleId="1-">
    <w:name w:val="1 - Заголовок"/>
    <w:basedOn w:val="af3"/>
    <w:link w:val="1-0"/>
    <w:qFormat/>
    <w:rsid w:val="00942769"/>
    <w:pPr>
      <w:spacing w:before="120" w:after="120" w:line="240" w:lineRule="auto"/>
      <w:ind w:left="927" w:hanging="360"/>
      <w:jc w:val="center"/>
    </w:pPr>
    <w:rPr>
      <w:rFonts w:ascii="Times New Roman" w:eastAsia="Times New Roman" w:hAnsi="Times New Roman"/>
      <w:b/>
      <w:sz w:val="24"/>
      <w:szCs w:val="20"/>
      <w:lang w:eastAsia="ru-RU"/>
    </w:rPr>
  </w:style>
  <w:style w:type="character" w:customStyle="1" w:styleId="1-0">
    <w:name w:val="1 - Заголовок Знак"/>
    <w:link w:val="1-"/>
    <w:rsid w:val="00942769"/>
    <w:rPr>
      <w:rFonts w:ascii="Times New Roman" w:eastAsia="Times New Roman" w:hAnsi="Times New Roman" w:cs="Times New Roman"/>
      <w:b/>
      <w:sz w:val="24"/>
      <w:szCs w:val="20"/>
      <w:lang w:eastAsia="ru-RU"/>
    </w:rPr>
  </w:style>
  <w:style w:type="table" w:styleId="-1">
    <w:name w:val="Colorful List Accent 1"/>
    <w:basedOn w:val="a4"/>
    <w:link w:val="-10"/>
    <w:uiPriority w:val="34"/>
    <w:semiHidden/>
    <w:unhideWhenUsed/>
    <w:rsid w:val="00942769"/>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0">
    <w:name w:val="Цветной список - Акцент 1 Знак"/>
    <w:aliases w:val="Маркер Знак,Bullet List Знак,FooterText Знак,numbered Знак,Абзац списка Знак,it_List1 Знак,Абзац списка литеральный Знак,lp1 Знак,Paragraphe de liste1 Знак,Нумерованый список Знак,List Paragraph1 Знак,1 Знак,Обычный-1 Знак"/>
    <w:link w:val="-1"/>
    <w:uiPriority w:val="99"/>
    <w:qFormat/>
    <w:rsid w:val="00942769"/>
    <w:rPr>
      <w:sz w:val="22"/>
      <w:szCs w:val="22"/>
      <w:lang w:eastAsia="en-US"/>
    </w:rPr>
  </w:style>
  <w:style w:type="paragraph" w:customStyle="1" w:styleId="Style9">
    <w:name w:val="Style9"/>
    <w:basedOn w:val="a2"/>
    <w:uiPriority w:val="99"/>
    <w:rsid w:val="00942769"/>
    <w:pPr>
      <w:spacing w:line="295" w:lineRule="exact"/>
      <w:ind w:firstLine="540"/>
      <w:jc w:val="both"/>
    </w:pPr>
    <w:rPr>
      <w:color w:val="auto"/>
    </w:rPr>
  </w:style>
  <w:style w:type="character" w:customStyle="1" w:styleId="FontStyle27">
    <w:name w:val="Font Style27"/>
    <w:uiPriority w:val="99"/>
    <w:rsid w:val="00942769"/>
    <w:rPr>
      <w:rFonts w:ascii="Times New Roman" w:hAnsi="Times New Roman" w:cs="Times New Roman"/>
      <w:sz w:val="24"/>
      <w:szCs w:val="24"/>
    </w:rPr>
  </w:style>
  <w:style w:type="paragraph" w:styleId="af5">
    <w:name w:val="footnote text"/>
    <w:basedOn w:val="a2"/>
    <w:link w:val="af6"/>
    <w:uiPriority w:val="99"/>
    <w:semiHidden/>
    <w:unhideWhenUsed/>
    <w:rsid w:val="00942769"/>
    <w:pPr>
      <w:widowControl/>
      <w:autoSpaceDE/>
      <w:autoSpaceDN/>
      <w:adjustRightInd/>
    </w:pPr>
    <w:rPr>
      <w:rFonts w:ascii="Calibri" w:eastAsia="Calibri" w:hAnsi="Calibri"/>
      <w:color w:val="auto"/>
      <w:sz w:val="20"/>
      <w:szCs w:val="20"/>
    </w:rPr>
  </w:style>
  <w:style w:type="character" w:customStyle="1" w:styleId="af6">
    <w:name w:val="Текст сноски Знак"/>
    <w:link w:val="af5"/>
    <w:uiPriority w:val="99"/>
    <w:semiHidden/>
    <w:rsid w:val="00942769"/>
    <w:rPr>
      <w:sz w:val="20"/>
      <w:szCs w:val="20"/>
    </w:rPr>
  </w:style>
  <w:style w:type="character" w:styleId="af7">
    <w:name w:val="footnote reference"/>
    <w:uiPriority w:val="99"/>
    <w:semiHidden/>
    <w:unhideWhenUsed/>
    <w:rsid w:val="00942769"/>
    <w:rPr>
      <w:vertAlign w:val="superscript"/>
    </w:rPr>
  </w:style>
  <w:style w:type="paragraph" w:customStyle="1" w:styleId="0">
    <w:name w:val="ТЗ0 основной"/>
    <w:basedOn w:val="a2"/>
    <w:link w:val="00"/>
    <w:qFormat/>
    <w:rsid w:val="00942769"/>
    <w:pPr>
      <w:widowControl/>
      <w:autoSpaceDE/>
      <w:autoSpaceDN/>
      <w:adjustRightInd/>
      <w:spacing w:after="120" w:line="360" w:lineRule="auto"/>
      <w:ind w:firstLine="567"/>
      <w:jc w:val="both"/>
    </w:pPr>
    <w:rPr>
      <w:bCs/>
      <w:color w:val="auto"/>
      <w:spacing w:val="-1"/>
    </w:rPr>
  </w:style>
  <w:style w:type="character" w:customStyle="1" w:styleId="00">
    <w:name w:val="ТЗ0 основной Знак"/>
    <w:link w:val="0"/>
    <w:locked/>
    <w:rsid w:val="00942769"/>
    <w:rPr>
      <w:rFonts w:ascii="Times New Roman" w:eastAsia="Times New Roman" w:hAnsi="Times New Roman" w:cs="Times New Roman"/>
      <w:bCs/>
      <w:spacing w:val="-1"/>
      <w:sz w:val="24"/>
      <w:szCs w:val="24"/>
      <w:lang w:eastAsia="ru-RU"/>
    </w:rPr>
  </w:style>
  <w:style w:type="paragraph" w:styleId="af8">
    <w:name w:val="TOC Heading"/>
    <w:basedOn w:val="14"/>
    <w:next w:val="a2"/>
    <w:uiPriority w:val="39"/>
    <w:unhideWhenUsed/>
    <w:qFormat/>
    <w:rsid w:val="00942769"/>
    <w:pPr>
      <w:outlineLvl w:val="9"/>
    </w:pPr>
  </w:style>
  <w:style w:type="paragraph" w:styleId="17">
    <w:name w:val="toc 1"/>
    <w:basedOn w:val="a2"/>
    <w:next w:val="a2"/>
    <w:autoRedefine/>
    <w:uiPriority w:val="39"/>
    <w:unhideWhenUsed/>
    <w:rsid w:val="00942769"/>
    <w:pPr>
      <w:widowControl/>
      <w:autoSpaceDE/>
      <w:autoSpaceDN/>
      <w:adjustRightInd/>
      <w:spacing w:after="100" w:line="259" w:lineRule="auto"/>
    </w:pPr>
    <w:rPr>
      <w:rFonts w:ascii="Calibri" w:eastAsia="Calibri" w:hAnsi="Calibri"/>
      <w:color w:val="auto"/>
      <w:sz w:val="22"/>
      <w:szCs w:val="22"/>
      <w:lang w:eastAsia="en-US"/>
    </w:rPr>
  </w:style>
  <w:style w:type="character" w:styleId="af9">
    <w:name w:val="Hyperlink"/>
    <w:uiPriority w:val="99"/>
    <w:unhideWhenUsed/>
    <w:rsid w:val="00942769"/>
    <w:rPr>
      <w:color w:val="0000FF"/>
      <w:u w:val="single"/>
    </w:rPr>
  </w:style>
  <w:style w:type="paragraph" w:styleId="24">
    <w:name w:val="toc 2"/>
    <w:basedOn w:val="a2"/>
    <w:next w:val="a2"/>
    <w:autoRedefine/>
    <w:uiPriority w:val="39"/>
    <w:unhideWhenUsed/>
    <w:rsid w:val="00942769"/>
    <w:pPr>
      <w:widowControl/>
      <w:autoSpaceDE/>
      <w:autoSpaceDN/>
      <w:adjustRightInd/>
      <w:spacing w:after="100" w:line="259" w:lineRule="auto"/>
      <w:ind w:left="220"/>
    </w:pPr>
    <w:rPr>
      <w:rFonts w:ascii="Calibri" w:eastAsia="Calibri" w:hAnsi="Calibri"/>
      <w:color w:val="auto"/>
      <w:sz w:val="22"/>
      <w:szCs w:val="22"/>
      <w:lang w:eastAsia="en-US"/>
    </w:rPr>
  </w:style>
  <w:style w:type="paragraph" w:customStyle="1" w:styleId="1-1">
    <w:name w:val="1 - ОсН"/>
    <w:basedOn w:val="1-"/>
    <w:link w:val="1-2"/>
    <w:qFormat/>
    <w:rsid w:val="00942769"/>
    <w:pPr>
      <w:spacing w:before="0" w:after="0"/>
      <w:ind w:left="426" w:firstLine="567"/>
      <w:contextualSpacing w:val="0"/>
      <w:jc w:val="both"/>
    </w:pPr>
    <w:rPr>
      <w:b w:val="0"/>
    </w:rPr>
  </w:style>
  <w:style w:type="character" w:customStyle="1" w:styleId="1-2">
    <w:name w:val="1 - ОсН Знак"/>
    <w:link w:val="1-1"/>
    <w:rsid w:val="00942769"/>
    <w:rPr>
      <w:rFonts w:ascii="Times New Roman" w:eastAsia="Times New Roman" w:hAnsi="Times New Roman" w:cs="Times New Roman"/>
      <w:sz w:val="24"/>
      <w:szCs w:val="20"/>
      <w:lang w:eastAsia="ru-RU"/>
    </w:rPr>
  </w:style>
  <w:style w:type="character" w:customStyle="1" w:styleId="afa">
    <w:name w:val="Текст примечания Знак"/>
    <w:link w:val="afb"/>
    <w:uiPriority w:val="99"/>
    <w:rsid w:val="00942769"/>
    <w:rPr>
      <w:sz w:val="20"/>
      <w:szCs w:val="20"/>
    </w:rPr>
  </w:style>
  <w:style w:type="paragraph" w:styleId="afb">
    <w:name w:val="annotation text"/>
    <w:basedOn w:val="a2"/>
    <w:link w:val="afa"/>
    <w:uiPriority w:val="99"/>
    <w:unhideWhenUsed/>
    <w:rsid w:val="00942769"/>
    <w:pPr>
      <w:widowControl/>
      <w:autoSpaceDE/>
      <w:autoSpaceDN/>
      <w:adjustRightInd/>
      <w:spacing w:after="160"/>
    </w:pPr>
    <w:rPr>
      <w:rFonts w:ascii="Calibri" w:eastAsia="Calibri" w:hAnsi="Calibri"/>
      <w:color w:val="auto"/>
      <w:sz w:val="20"/>
      <w:szCs w:val="20"/>
    </w:rPr>
  </w:style>
  <w:style w:type="character" w:customStyle="1" w:styleId="afc">
    <w:name w:val="Тема примечания Знак"/>
    <w:link w:val="afd"/>
    <w:uiPriority w:val="99"/>
    <w:semiHidden/>
    <w:rsid w:val="00942769"/>
    <w:rPr>
      <w:b/>
      <w:bCs/>
      <w:sz w:val="20"/>
      <w:szCs w:val="20"/>
    </w:rPr>
  </w:style>
  <w:style w:type="paragraph" w:styleId="afd">
    <w:name w:val="annotation subject"/>
    <w:basedOn w:val="afb"/>
    <w:next w:val="afb"/>
    <w:link w:val="afc"/>
    <w:uiPriority w:val="99"/>
    <w:semiHidden/>
    <w:unhideWhenUsed/>
    <w:rsid w:val="00942769"/>
    <w:rPr>
      <w:b/>
      <w:bCs/>
    </w:rPr>
  </w:style>
  <w:style w:type="paragraph" w:customStyle="1" w:styleId="1-3">
    <w:name w:val="1 - Таблица"/>
    <w:basedOn w:val="a2"/>
    <w:link w:val="1-4"/>
    <w:qFormat/>
    <w:rsid w:val="00942769"/>
    <w:pPr>
      <w:widowControl/>
      <w:autoSpaceDE/>
      <w:autoSpaceDN/>
      <w:adjustRightInd/>
      <w:contextualSpacing/>
      <w:jc w:val="both"/>
    </w:pPr>
    <w:rPr>
      <w:color w:val="auto"/>
      <w:szCs w:val="20"/>
      <w:lang w:bidi="he-IL"/>
    </w:rPr>
  </w:style>
  <w:style w:type="character" w:customStyle="1" w:styleId="1-4">
    <w:name w:val="1 - Таблица Знак"/>
    <w:link w:val="1-3"/>
    <w:rsid w:val="00942769"/>
    <w:rPr>
      <w:rFonts w:ascii="Times New Roman" w:eastAsia="Times New Roman" w:hAnsi="Times New Roman" w:cs="Times New Roman"/>
      <w:sz w:val="24"/>
      <w:szCs w:val="20"/>
      <w:lang w:eastAsia="ru-RU" w:bidi="he-IL"/>
    </w:rPr>
  </w:style>
  <w:style w:type="paragraph" w:customStyle="1" w:styleId="a0">
    <w:name w:val="Маркер"/>
    <w:basedOn w:val="af3"/>
    <w:qFormat/>
    <w:rsid w:val="00942769"/>
    <w:pPr>
      <w:numPr>
        <w:numId w:val="2"/>
      </w:numPr>
      <w:spacing w:after="0" w:line="240" w:lineRule="auto"/>
      <w:jc w:val="both"/>
    </w:pPr>
    <w:rPr>
      <w:rFonts w:ascii="Times New Roman" w:eastAsia="Times New Roman" w:hAnsi="Times New Roman"/>
      <w:sz w:val="24"/>
      <w:szCs w:val="20"/>
      <w:lang w:eastAsia="ru-RU"/>
    </w:rPr>
  </w:style>
  <w:style w:type="character" w:customStyle="1" w:styleId="apple-style-span">
    <w:name w:val="apple-style-span"/>
    <w:rsid w:val="00942769"/>
  </w:style>
  <w:style w:type="paragraph" w:customStyle="1" w:styleId="01">
    <w:name w:val="ТЗ0 Марк б/н1"/>
    <w:basedOn w:val="a2"/>
    <w:link w:val="010"/>
    <w:rsid w:val="00942769"/>
    <w:pPr>
      <w:widowControl/>
      <w:numPr>
        <w:numId w:val="3"/>
      </w:numPr>
      <w:autoSpaceDE/>
      <w:autoSpaceDN/>
      <w:adjustRightInd/>
      <w:spacing w:before="60" w:after="60" w:line="360" w:lineRule="auto"/>
      <w:jc w:val="both"/>
    </w:pPr>
    <w:rPr>
      <w:color w:val="auto"/>
      <w:w w:val="101"/>
      <w:lang w:val="en-US"/>
    </w:rPr>
  </w:style>
  <w:style w:type="character" w:customStyle="1" w:styleId="010">
    <w:name w:val="ТЗ0 Марк б/н1 Знак"/>
    <w:link w:val="01"/>
    <w:locked/>
    <w:rsid w:val="00942769"/>
    <w:rPr>
      <w:rFonts w:ascii="Times New Roman" w:eastAsia="Times New Roman" w:hAnsi="Times New Roman" w:cs="Times New Roman"/>
      <w:w w:val="101"/>
      <w:sz w:val="24"/>
      <w:szCs w:val="24"/>
      <w:lang w:val="en-US" w:eastAsia="ru-RU"/>
    </w:rPr>
  </w:style>
  <w:style w:type="paragraph" w:customStyle="1" w:styleId="NumberedLevel1">
    <w:name w:val="Numbered Level 1"/>
    <w:basedOn w:val="afe"/>
    <w:rsid w:val="00942769"/>
    <w:pPr>
      <w:numPr>
        <w:numId w:val="4"/>
      </w:numPr>
      <w:spacing w:before="120" w:after="0" w:line="240" w:lineRule="auto"/>
      <w:ind w:left="720"/>
      <w:jc w:val="both"/>
    </w:pPr>
    <w:rPr>
      <w:rFonts w:ascii="Times New Roman" w:eastAsia="Times New Roman" w:hAnsi="Times New Roman"/>
      <w:color w:val="000000"/>
      <w:kern w:val="24"/>
      <w:sz w:val="24"/>
      <w:szCs w:val="24"/>
      <w:lang w:eastAsia="ru-RU"/>
    </w:rPr>
  </w:style>
  <w:style w:type="paragraph" w:styleId="afe">
    <w:name w:val="Body Text"/>
    <w:basedOn w:val="a2"/>
    <w:link w:val="aff"/>
    <w:uiPriority w:val="99"/>
    <w:semiHidden/>
    <w:unhideWhenUsed/>
    <w:rsid w:val="00942769"/>
    <w:pPr>
      <w:widowControl/>
      <w:autoSpaceDE/>
      <w:autoSpaceDN/>
      <w:adjustRightInd/>
      <w:spacing w:after="120" w:line="259" w:lineRule="auto"/>
    </w:pPr>
    <w:rPr>
      <w:rFonts w:ascii="Calibri" w:eastAsia="Calibri" w:hAnsi="Calibri"/>
      <w:color w:val="auto"/>
      <w:sz w:val="22"/>
      <w:szCs w:val="22"/>
      <w:lang w:eastAsia="en-US"/>
    </w:rPr>
  </w:style>
  <w:style w:type="character" w:customStyle="1" w:styleId="aff">
    <w:name w:val="Основной текст Знак"/>
    <w:basedOn w:val="a3"/>
    <w:link w:val="afe"/>
    <w:uiPriority w:val="99"/>
    <w:semiHidden/>
    <w:rsid w:val="00942769"/>
  </w:style>
  <w:style w:type="paragraph" w:styleId="aff0">
    <w:name w:val="Normal (Web)"/>
    <w:aliases w:val="Обычный (Web)"/>
    <w:basedOn w:val="a2"/>
    <w:uiPriority w:val="99"/>
    <w:unhideWhenUsed/>
    <w:rsid w:val="004306AF"/>
    <w:pPr>
      <w:widowControl/>
      <w:autoSpaceDE/>
      <w:autoSpaceDN/>
      <w:adjustRightInd/>
      <w:spacing w:before="100" w:beforeAutospacing="1" w:after="100" w:afterAutospacing="1"/>
    </w:pPr>
    <w:rPr>
      <w:color w:val="auto"/>
    </w:rPr>
  </w:style>
  <w:style w:type="character" w:styleId="aff1">
    <w:name w:val="Strong"/>
    <w:uiPriority w:val="22"/>
    <w:qFormat/>
    <w:rsid w:val="004306AF"/>
    <w:rPr>
      <w:b/>
      <w:bCs/>
    </w:rPr>
  </w:style>
  <w:style w:type="paragraph" w:customStyle="1" w:styleId="aff2">
    <w:name w:val="a"/>
    <w:basedOn w:val="a2"/>
    <w:rsid w:val="004306AF"/>
    <w:pPr>
      <w:widowControl/>
      <w:autoSpaceDE/>
      <w:autoSpaceDN/>
      <w:adjustRightInd/>
      <w:spacing w:before="100" w:beforeAutospacing="1" w:after="100" w:afterAutospacing="1"/>
    </w:pPr>
    <w:rPr>
      <w:color w:val="auto"/>
    </w:rPr>
  </w:style>
  <w:style w:type="character" w:styleId="aff3">
    <w:name w:val="Emphasis"/>
    <w:uiPriority w:val="20"/>
    <w:qFormat/>
    <w:rsid w:val="004306AF"/>
    <w:rPr>
      <w:i/>
      <w:iCs/>
    </w:rPr>
  </w:style>
  <w:style w:type="paragraph" w:styleId="aff4">
    <w:name w:val="caption"/>
    <w:basedOn w:val="a2"/>
    <w:next w:val="a2"/>
    <w:uiPriority w:val="35"/>
    <w:unhideWhenUsed/>
    <w:qFormat/>
    <w:rsid w:val="004306AF"/>
    <w:pPr>
      <w:widowControl/>
      <w:autoSpaceDE/>
      <w:autoSpaceDN/>
      <w:adjustRightInd/>
      <w:spacing w:after="200"/>
    </w:pPr>
    <w:rPr>
      <w:b/>
      <w:bCs/>
      <w:color w:val="4F81BD"/>
      <w:sz w:val="18"/>
      <w:szCs w:val="18"/>
    </w:rPr>
  </w:style>
  <w:style w:type="character" w:styleId="aff5">
    <w:name w:val="annotation reference"/>
    <w:uiPriority w:val="99"/>
    <w:semiHidden/>
    <w:unhideWhenUsed/>
    <w:rsid w:val="004306AF"/>
    <w:rPr>
      <w:sz w:val="16"/>
      <w:szCs w:val="16"/>
    </w:rPr>
  </w:style>
  <w:style w:type="table" w:customStyle="1" w:styleId="TableNormal1">
    <w:name w:val="Table Normal1"/>
    <w:rsid w:val="004E13A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6">
    <w:name w:val="Текстовый блок A"/>
    <w:rsid w:val="004E13A7"/>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numbering" w:customStyle="1" w:styleId="1">
    <w:name w:val="Импортированный стиль 1"/>
    <w:rsid w:val="004E13A7"/>
    <w:pPr>
      <w:numPr>
        <w:numId w:val="5"/>
      </w:numPr>
    </w:pPr>
  </w:style>
  <w:style w:type="numbering" w:customStyle="1" w:styleId="3">
    <w:name w:val="Импортированный стиль 3"/>
    <w:rsid w:val="004E13A7"/>
    <w:pPr>
      <w:numPr>
        <w:numId w:val="6"/>
      </w:numPr>
    </w:pPr>
  </w:style>
  <w:style w:type="character" w:customStyle="1" w:styleId="32">
    <w:name w:val="Заголовок 3 Знак"/>
    <w:link w:val="31"/>
    <w:uiPriority w:val="9"/>
    <w:semiHidden/>
    <w:rsid w:val="007E2545"/>
    <w:rPr>
      <w:rFonts w:ascii="Cambria" w:eastAsia="Times New Roman" w:hAnsi="Cambria" w:cs="Times New Roman"/>
      <w:color w:val="243F60"/>
      <w:sz w:val="24"/>
      <w:szCs w:val="24"/>
      <w:lang w:eastAsia="ru-RU"/>
    </w:rPr>
  </w:style>
  <w:style w:type="numbering" w:customStyle="1" w:styleId="18">
    <w:name w:val="Нет списка1"/>
    <w:next w:val="a5"/>
    <w:uiPriority w:val="99"/>
    <w:semiHidden/>
    <w:unhideWhenUsed/>
    <w:rsid w:val="007E2545"/>
  </w:style>
  <w:style w:type="paragraph" w:customStyle="1" w:styleId="a20">
    <w:name w:val="a2"/>
    <w:basedOn w:val="a2"/>
    <w:rsid w:val="007E2545"/>
    <w:pPr>
      <w:widowControl/>
      <w:autoSpaceDE/>
      <w:autoSpaceDN/>
      <w:adjustRightInd/>
      <w:spacing w:before="100" w:beforeAutospacing="1" w:after="100" w:afterAutospacing="1"/>
    </w:pPr>
    <w:rPr>
      <w:color w:val="auto"/>
    </w:rPr>
  </w:style>
  <w:style w:type="paragraph" w:customStyle="1" w:styleId="ess">
    <w:name w:val="ess"/>
    <w:basedOn w:val="a2"/>
    <w:rsid w:val="007E2545"/>
    <w:pPr>
      <w:widowControl/>
      <w:autoSpaceDE/>
      <w:autoSpaceDN/>
      <w:adjustRightInd/>
      <w:spacing w:before="100" w:beforeAutospacing="1" w:after="100" w:afterAutospacing="1"/>
    </w:pPr>
    <w:rPr>
      <w:color w:val="auto"/>
    </w:rPr>
  </w:style>
  <w:style w:type="paragraph" w:customStyle="1" w:styleId="a">
    <w:name w:val="Буллет_АИС ПФР"/>
    <w:basedOn w:val="a2"/>
    <w:rsid w:val="007E2545"/>
    <w:pPr>
      <w:widowControl/>
      <w:numPr>
        <w:numId w:val="7"/>
      </w:numPr>
      <w:autoSpaceDE/>
      <w:autoSpaceDN/>
      <w:adjustRightInd/>
      <w:spacing w:after="120" w:line="360" w:lineRule="auto"/>
      <w:jc w:val="both"/>
    </w:pPr>
    <w:rPr>
      <w:rFonts w:eastAsia="Calibri"/>
      <w:color w:val="auto"/>
      <w:szCs w:val="20"/>
      <w:lang w:eastAsia="en-US"/>
    </w:rPr>
  </w:style>
  <w:style w:type="paragraph" w:customStyle="1" w:styleId="11">
    <w:name w:val="Буллет_1_АИС ПФР"/>
    <w:basedOn w:val="a"/>
    <w:rsid w:val="007E2545"/>
    <w:pPr>
      <w:numPr>
        <w:ilvl w:val="1"/>
      </w:numPr>
      <w:ind w:left="1440"/>
    </w:pPr>
  </w:style>
  <w:style w:type="paragraph" w:customStyle="1" w:styleId="ESS0">
    <w:name w:val="ESS Основной"/>
    <w:basedOn w:val="a2"/>
    <w:uiPriority w:val="99"/>
    <w:qFormat/>
    <w:rsid w:val="007E2545"/>
    <w:pPr>
      <w:widowControl/>
      <w:autoSpaceDE/>
      <w:autoSpaceDN/>
      <w:adjustRightInd/>
      <w:ind w:firstLine="720"/>
      <w:contextualSpacing/>
      <w:jc w:val="both"/>
    </w:pPr>
    <w:rPr>
      <w:rFonts w:eastAsia="Calibri"/>
      <w:color w:val="auto"/>
      <w:sz w:val="28"/>
    </w:rPr>
  </w:style>
  <w:style w:type="numbering" w:customStyle="1" w:styleId="20">
    <w:name w:val="Импортированный стиль 2"/>
    <w:rsid w:val="007E2545"/>
    <w:pPr>
      <w:numPr>
        <w:numId w:val="8"/>
      </w:numPr>
    </w:pPr>
  </w:style>
  <w:style w:type="table" w:customStyle="1" w:styleId="19">
    <w:name w:val="Сетка таблицы1"/>
    <w:basedOn w:val="a4"/>
    <w:next w:val="a6"/>
    <w:uiPriority w:val="39"/>
    <w:rsid w:val="007E25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быТаб Знак"/>
    <w:link w:val="aff8"/>
    <w:locked/>
    <w:rsid w:val="007E2545"/>
    <w:rPr>
      <w:rFonts w:eastAsia="Calibri"/>
      <w:sz w:val="24"/>
      <w:szCs w:val="24"/>
    </w:rPr>
  </w:style>
  <w:style w:type="paragraph" w:customStyle="1" w:styleId="aff8">
    <w:name w:val="ОбыТаб"/>
    <w:basedOn w:val="a2"/>
    <w:link w:val="aff7"/>
    <w:qFormat/>
    <w:rsid w:val="007E2545"/>
    <w:pPr>
      <w:widowControl/>
      <w:autoSpaceDE/>
      <w:autoSpaceDN/>
      <w:adjustRightInd/>
      <w:spacing w:before="60" w:line="312" w:lineRule="auto"/>
    </w:pPr>
    <w:rPr>
      <w:rFonts w:ascii="Calibri" w:eastAsia="Calibri" w:hAnsi="Calibri"/>
      <w:color w:val="auto"/>
    </w:rPr>
  </w:style>
  <w:style w:type="table" w:customStyle="1" w:styleId="25">
    <w:name w:val="Сетка таблицы2"/>
    <w:basedOn w:val="a4"/>
    <w:next w:val="a6"/>
    <w:uiPriority w:val="39"/>
    <w:rsid w:val="00C760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qFormat/>
    <w:rsid w:val="00002641"/>
    <w:pPr>
      <w:autoSpaceDE/>
      <w:autoSpaceDN/>
      <w:adjustRightInd/>
    </w:pPr>
    <w:rPr>
      <w:rFonts w:ascii="Calibri" w:eastAsia="Calibri" w:hAnsi="Calibri"/>
      <w:color w:val="auto"/>
      <w:sz w:val="22"/>
      <w:szCs w:val="22"/>
      <w:lang w:val="en-US" w:eastAsia="en-US"/>
    </w:rPr>
  </w:style>
  <w:style w:type="paragraph" w:customStyle="1" w:styleId="aff9">
    <w:name w:val="Текстовый блок"/>
    <w:rsid w:val="00B545FC"/>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rPr>
  </w:style>
  <w:style w:type="numbering" w:customStyle="1" w:styleId="70">
    <w:name w:val="Импортированный стиль 7"/>
    <w:rsid w:val="00B545FC"/>
    <w:pPr>
      <w:numPr>
        <w:numId w:val="9"/>
      </w:numPr>
    </w:pPr>
  </w:style>
  <w:style w:type="paragraph" w:styleId="affa">
    <w:name w:val="Revision"/>
    <w:hidden/>
    <w:uiPriority w:val="99"/>
    <w:semiHidden/>
    <w:rsid w:val="00816A4D"/>
    <w:rPr>
      <w:rFonts w:ascii="Times New Roman" w:eastAsia="Times New Roman" w:hAnsi="Times New Roman"/>
      <w:color w:val="000000"/>
      <w:sz w:val="24"/>
      <w:szCs w:val="24"/>
    </w:rPr>
  </w:style>
  <w:style w:type="paragraph" w:customStyle="1" w:styleId="ConsPlusNormal">
    <w:name w:val="ConsPlusNormal"/>
    <w:link w:val="ConsPlusNormal0"/>
    <w:qFormat/>
    <w:rsid w:val="009E4B8F"/>
    <w:pPr>
      <w:widowControl w:val="0"/>
      <w:autoSpaceDE w:val="0"/>
      <w:autoSpaceDN w:val="0"/>
    </w:pPr>
    <w:rPr>
      <w:rFonts w:eastAsia="Times New Roman" w:cs="Calibri"/>
      <w:sz w:val="22"/>
    </w:rPr>
  </w:style>
  <w:style w:type="paragraph" w:customStyle="1" w:styleId="ConsPlusNonformat">
    <w:name w:val="ConsPlusNonformat"/>
    <w:uiPriority w:val="99"/>
    <w:rsid w:val="009E4B8F"/>
    <w:pPr>
      <w:widowControl w:val="0"/>
      <w:autoSpaceDE w:val="0"/>
      <w:autoSpaceDN w:val="0"/>
    </w:pPr>
    <w:rPr>
      <w:rFonts w:ascii="Courier New" w:eastAsia="Times New Roman" w:hAnsi="Courier New" w:cs="Courier New"/>
    </w:rPr>
  </w:style>
  <w:style w:type="paragraph" w:styleId="affb">
    <w:name w:val="No Spacing"/>
    <w:link w:val="affc"/>
    <w:uiPriority w:val="99"/>
    <w:qFormat/>
    <w:rsid w:val="00C76674"/>
    <w:rPr>
      <w:sz w:val="22"/>
      <w:szCs w:val="22"/>
      <w:lang w:eastAsia="en-US"/>
    </w:rPr>
  </w:style>
  <w:style w:type="character" w:customStyle="1" w:styleId="affc">
    <w:name w:val="Без интервала Знак"/>
    <w:link w:val="affb"/>
    <w:uiPriority w:val="99"/>
    <w:qFormat/>
    <w:locked/>
    <w:rsid w:val="00C76674"/>
    <w:rPr>
      <w:sz w:val="22"/>
      <w:szCs w:val="22"/>
      <w:lang w:val="ru-RU" w:eastAsia="en-US" w:bidi="ar-SA"/>
    </w:rPr>
  </w:style>
  <w:style w:type="character" w:customStyle="1" w:styleId="FontStyle120">
    <w:name w:val="Font Style120"/>
    <w:uiPriority w:val="99"/>
    <w:rsid w:val="00B7760B"/>
    <w:rPr>
      <w:rFonts w:ascii="Times New Roman" w:hAnsi="Times New Roman" w:cs="Times New Roman" w:hint="default"/>
      <w:sz w:val="24"/>
      <w:szCs w:val="24"/>
    </w:rPr>
  </w:style>
  <w:style w:type="paragraph" w:customStyle="1" w:styleId="Style74">
    <w:name w:val="Style74"/>
    <w:basedOn w:val="a2"/>
    <w:uiPriority w:val="99"/>
    <w:rsid w:val="00B7760B"/>
    <w:pPr>
      <w:spacing w:line="281" w:lineRule="exact"/>
      <w:ind w:firstLine="529"/>
      <w:jc w:val="both"/>
    </w:pPr>
    <w:rPr>
      <w:color w:val="auto"/>
    </w:rPr>
  </w:style>
  <w:style w:type="character" w:customStyle="1" w:styleId="60">
    <w:name w:val="Заголовок 6 Знак"/>
    <w:link w:val="6"/>
    <w:uiPriority w:val="9"/>
    <w:semiHidden/>
    <w:rsid w:val="00E97A5D"/>
    <w:rPr>
      <w:rFonts w:ascii="Cambria" w:eastAsia="Times New Roman" w:hAnsi="Cambria" w:cs="Times New Roman"/>
      <w:i/>
      <w:iCs/>
      <w:color w:val="243F60"/>
      <w:sz w:val="24"/>
    </w:rPr>
  </w:style>
  <w:style w:type="character" w:customStyle="1" w:styleId="71">
    <w:name w:val="Заголовок 7 Знак"/>
    <w:link w:val="7"/>
    <w:uiPriority w:val="9"/>
    <w:semiHidden/>
    <w:rsid w:val="00E97A5D"/>
    <w:rPr>
      <w:rFonts w:ascii="Cambria" w:eastAsia="Times New Roman" w:hAnsi="Cambria" w:cs="Times New Roman"/>
      <w:i/>
      <w:iCs/>
      <w:color w:val="404040"/>
      <w:sz w:val="24"/>
    </w:rPr>
  </w:style>
  <w:style w:type="character" w:customStyle="1" w:styleId="80">
    <w:name w:val="Заголовок 8 Знак"/>
    <w:link w:val="8"/>
    <w:uiPriority w:val="9"/>
    <w:semiHidden/>
    <w:rsid w:val="00E97A5D"/>
    <w:rPr>
      <w:rFonts w:ascii="Cambria" w:eastAsia="Times New Roman" w:hAnsi="Cambria" w:cs="Times New Roman"/>
      <w:color w:val="404040"/>
      <w:sz w:val="20"/>
      <w:szCs w:val="20"/>
    </w:rPr>
  </w:style>
  <w:style w:type="character" w:customStyle="1" w:styleId="90">
    <w:name w:val="Заголовок 9 Знак"/>
    <w:link w:val="9"/>
    <w:uiPriority w:val="9"/>
    <w:semiHidden/>
    <w:rsid w:val="00E97A5D"/>
    <w:rPr>
      <w:rFonts w:ascii="Cambria" w:eastAsia="Times New Roman" w:hAnsi="Cambria" w:cs="Times New Roman"/>
      <w:i/>
      <w:iCs/>
      <w:color w:val="404040"/>
      <w:sz w:val="20"/>
      <w:szCs w:val="20"/>
    </w:rPr>
  </w:style>
  <w:style w:type="paragraph" w:customStyle="1" w:styleId="affd">
    <w:name w:val="Основной"/>
    <w:link w:val="affe"/>
    <w:qFormat/>
    <w:rsid w:val="00E97A5D"/>
    <w:pPr>
      <w:spacing w:line="360" w:lineRule="auto"/>
      <w:ind w:firstLine="709"/>
      <w:jc w:val="both"/>
    </w:pPr>
    <w:rPr>
      <w:rFonts w:ascii="Times New Roman" w:hAnsi="Times New Roman"/>
      <w:sz w:val="24"/>
      <w:szCs w:val="22"/>
    </w:rPr>
  </w:style>
  <w:style w:type="paragraph" w:customStyle="1" w:styleId="afff">
    <w:name w:val="Ненумерованный заголовок"/>
    <w:basedOn w:val="a2"/>
    <w:link w:val="afff0"/>
    <w:qFormat/>
    <w:rsid w:val="00E97A5D"/>
    <w:pPr>
      <w:pageBreakBefore/>
      <w:widowControl/>
      <w:autoSpaceDE/>
      <w:autoSpaceDN/>
      <w:adjustRightInd/>
      <w:spacing w:before="240" w:after="120" w:line="360" w:lineRule="auto"/>
      <w:jc w:val="center"/>
    </w:pPr>
    <w:rPr>
      <w:rFonts w:eastAsia="Calibri"/>
      <w:b/>
      <w:caps/>
      <w:color w:val="auto"/>
      <w:sz w:val="28"/>
      <w:szCs w:val="28"/>
    </w:rPr>
  </w:style>
  <w:style w:type="character" w:customStyle="1" w:styleId="affe">
    <w:name w:val="Основной Знак"/>
    <w:link w:val="affd"/>
    <w:rsid w:val="00E97A5D"/>
    <w:rPr>
      <w:rFonts w:ascii="Times New Roman" w:hAnsi="Times New Roman"/>
      <w:sz w:val="24"/>
      <w:szCs w:val="22"/>
      <w:lang w:bidi="ar-SA"/>
    </w:rPr>
  </w:style>
  <w:style w:type="character" w:customStyle="1" w:styleId="afff0">
    <w:name w:val="Ненумерованный заголовок Знак"/>
    <w:link w:val="afff"/>
    <w:rsid w:val="00E97A5D"/>
    <w:rPr>
      <w:rFonts w:ascii="Times New Roman" w:eastAsia="Calibri" w:hAnsi="Times New Roman" w:cs="Times New Roman"/>
      <w:b/>
      <w:caps/>
      <w:sz w:val="28"/>
      <w:szCs w:val="28"/>
    </w:rPr>
  </w:style>
  <w:style w:type="paragraph" w:customStyle="1" w:styleId="13">
    <w:name w:val="1 уровень Заголовок"/>
    <w:basedOn w:val="a2"/>
    <w:next w:val="affd"/>
    <w:link w:val="1a"/>
    <w:qFormat/>
    <w:rsid w:val="00E97A5D"/>
    <w:pPr>
      <w:pageBreakBefore/>
      <w:widowControl/>
      <w:numPr>
        <w:numId w:val="12"/>
      </w:numPr>
      <w:autoSpaceDE/>
      <w:autoSpaceDN/>
      <w:adjustRightInd/>
      <w:spacing w:before="240" w:after="120"/>
      <w:outlineLvl w:val="0"/>
    </w:pPr>
    <w:rPr>
      <w:rFonts w:eastAsia="Calibri"/>
      <w:b/>
      <w:caps/>
      <w:color w:val="auto"/>
      <w:sz w:val="28"/>
      <w:szCs w:val="28"/>
    </w:rPr>
  </w:style>
  <w:style w:type="paragraph" w:customStyle="1" w:styleId="21">
    <w:name w:val="2 уровень Заголовок"/>
    <w:basedOn w:val="a2"/>
    <w:next w:val="affd"/>
    <w:link w:val="26"/>
    <w:qFormat/>
    <w:rsid w:val="00E97A5D"/>
    <w:pPr>
      <w:widowControl/>
      <w:numPr>
        <w:ilvl w:val="1"/>
        <w:numId w:val="12"/>
      </w:numPr>
      <w:autoSpaceDE/>
      <w:autoSpaceDN/>
      <w:adjustRightInd/>
      <w:spacing w:before="120" w:after="120" w:line="360" w:lineRule="auto"/>
      <w:outlineLvl w:val="1"/>
    </w:pPr>
    <w:rPr>
      <w:rFonts w:eastAsia="Calibri"/>
      <w:b/>
      <w:color w:val="auto"/>
      <w:sz w:val="28"/>
      <w:szCs w:val="28"/>
    </w:rPr>
  </w:style>
  <w:style w:type="character" w:customStyle="1" w:styleId="1a">
    <w:name w:val="1 уровень Заголовок Знак"/>
    <w:link w:val="13"/>
    <w:rsid w:val="00E97A5D"/>
    <w:rPr>
      <w:rFonts w:ascii="Times New Roman" w:eastAsia="Calibri" w:hAnsi="Times New Roman" w:cs="Times New Roman"/>
      <w:b/>
      <w:caps/>
      <w:sz w:val="28"/>
      <w:szCs w:val="28"/>
    </w:rPr>
  </w:style>
  <w:style w:type="paragraph" w:customStyle="1" w:styleId="30">
    <w:name w:val="3 уровень Заголовок"/>
    <w:basedOn w:val="a2"/>
    <w:next w:val="affd"/>
    <w:qFormat/>
    <w:rsid w:val="00E97A5D"/>
    <w:pPr>
      <w:widowControl/>
      <w:numPr>
        <w:ilvl w:val="2"/>
        <w:numId w:val="12"/>
      </w:numPr>
      <w:autoSpaceDE/>
      <w:autoSpaceDN/>
      <w:adjustRightInd/>
      <w:spacing w:before="120" w:after="120" w:line="360" w:lineRule="auto"/>
      <w:ind w:left="1106" w:hanging="397"/>
      <w:jc w:val="both"/>
      <w:outlineLvl w:val="2"/>
    </w:pPr>
    <w:rPr>
      <w:rFonts w:eastAsia="Calibri"/>
      <w:b/>
      <w:bCs/>
      <w:iCs/>
      <w:color w:val="auto"/>
      <w:lang w:eastAsia="en-US"/>
    </w:rPr>
  </w:style>
  <w:style w:type="character" w:customStyle="1" w:styleId="26">
    <w:name w:val="2 уровень Заголовок Знак"/>
    <w:link w:val="21"/>
    <w:rsid w:val="00E97A5D"/>
    <w:rPr>
      <w:rFonts w:ascii="Times New Roman" w:eastAsia="Calibri" w:hAnsi="Times New Roman" w:cs="Times New Roman"/>
      <w:b/>
      <w:sz w:val="28"/>
      <w:szCs w:val="28"/>
    </w:rPr>
  </w:style>
  <w:style w:type="paragraph" w:customStyle="1" w:styleId="4">
    <w:name w:val="4 уровень Заголовок"/>
    <w:basedOn w:val="a2"/>
    <w:next w:val="affd"/>
    <w:qFormat/>
    <w:rsid w:val="00E97A5D"/>
    <w:pPr>
      <w:widowControl/>
      <w:numPr>
        <w:ilvl w:val="3"/>
        <w:numId w:val="12"/>
      </w:numPr>
      <w:autoSpaceDE/>
      <w:autoSpaceDN/>
      <w:adjustRightInd/>
      <w:spacing w:before="60" w:after="60" w:line="360" w:lineRule="auto"/>
      <w:jc w:val="both"/>
      <w:outlineLvl w:val="3"/>
    </w:pPr>
    <w:rPr>
      <w:rFonts w:eastAsia="Calibri"/>
      <w:b/>
      <w:color w:val="auto"/>
      <w:szCs w:val="22"/>
      <w:lang w:eastAsia="en-US"/>
    </w:rPr>
  </w:style>
  <w:style w:type="paragraph" w:customStyle="1" w:styleId="5">
    <w:name w:val="5 уровень Заголовок"/>
    <w:basedOn w:val="a2"/>
    <w:next w:val="affd"/>
    <w:qFormat/>
    <w:rsid w:val="00E97A5D"/>
    <w:pPr>
      <w:widowControl/>
      <w:numPr>
        <w:ilvl w:val="4"/>
        <w:numId w:val="12"/>
      </w:numPr>
      <w:autoSpaceDE/>
      <w:autoSpaceDN/>
      <w:adjustRightInd/>
      <w:spacing w:before="60" w:after="60" w:line="360" w:lineRule="auto"/>
      <w:jc w:val="both"/>
      <w:outlineLvl w:val="4"/>
    </w:pPr>
    <w:rPr>
      <w:rFonts w:eastAsia="Calibri"/>
      <w:b/>
      <w:color w:val="auto"/>
      <w:szCs w:val="22"/>
      <w:lang w:eastAsia="en-US"/>
    </w:rPr>
  </w:style>
  <w:style w:type="paragraph" w:customStyle="1" w:styleId="a1">
    <w:name w:val="Основной список"/>
    <w:basedOn w:val="affd"/>
    <w:link w:val="afff1"/>
    <w:qFormat/>
    <w:rsid w:val="00E97A5D"/>
    <w:pPr>
      <w:numPr>
        <w:numId w:val="11"/>
      </w:numPr>
    </w:pPr>
  </w:style>
  <w:style w:type="character" w:customStyle="1" w:styleId="afff1">
    <w:name w:val="Основной список Знак"/>
    <w:link w:val="a1"/>
    <w:rsid w:val="00E97A5D"/>
    <w:rPr>
      <w:rFonts w:ascii="Times New Roman" w:eastAsia="Calibri" w:hAnsi="Times New Roman" w:cs="Times New Roman"/>
      <w:sz w:val="24"/>
      <w:szCs w:val="22"/>
      <w:lang w:bidi="ar-SA"/>
    </w:rPr>
  </w:style>
  <w:style w:type="paragraph" w:customStyle="1" w:styleId="afff2">
    <w:name w:val="Название таблицы"/>
    <w:basedOn w:val="aff4"/>
    <w:link w:val="afff3"/>
    <w:qFormat/>
    <w:rsid w:val="00E97A5D"/>
    <w:pPr>
      <w:keepNext/>
      <w:spacing w:before="120" w:after="120"/>
    </w:pPr>
    <w:rPr>
      <w:rFonts w:eastAsia="Calibri"/>
      <w:color w:val="auto"/>
      <w:sz w:val="24"/>
      <w:szCs w:val="24"/>
    </w:rPr>
  </w:style>
  <w:style w:type="character" w:customStyle="1" w:styleId="afff3">
    <w:name w:val="Название таблицы Знак"/>
    <w:link w:val="afff2"/>
    <w:rsid w:val="00E97A5D"/>
    <w:rPr>
      <w:rFonts w:ascii="Times New Roman" w:eastAsia="Calibri" w:hAnsi="Times New Roman" w:cs="Times New Roman"/>
      <w:b/>
      <w:bCs/>
      <w:sz w:val="24"/>
      <w:szCs w:val="24"/>
    </w:rPr>
  </w:style>
  <w:style w:type="paragraph" w:customStyle="1" w:styleId="afff4">
    <w:name w:val="Текст таблицы"/>
    <w:basedOn w:val="a2"/>
    <w:qFormat/>
    <w:rsid w:val="00E97A5D"/>
    <w:pPr>
      <w:widowControl/>
      <w:autoSpaceDE/>
      <w:autoSpaceDN/>
      <w:adjustRightInd/>
      <w:contextualSpacing/>
    </w:pPr>
    <w:rPr>
      <w:color w:val="auto"/>
      <w:szCs w:val="22"/>
    </w:rPr>
  </w:style>
  <w:style w:type="paragraph" w:customStyle="1" w:styleId="afff5">
    <w:name w:val="рисунок"/>
    <w:basedOn w:val="a2"/>
    <w:link w:val="afff6"/>
    <w:qFormat/>
    <w:rsid w:val="00E97A5D"/>
    <w:pPr>
      <w:widowControl/>
      <w:autoSpaceDE/>
      <w:autoSpaceDN/>
      <w:adjustRightInd/>
      <w:spacing w:before="120"/>
      <w:jc w:val="center"/>
    </w:pPr>
    <w:rPr>
      <w:color w:val="auto"/>
      <w:szCs w:val="20"/>
    </w:rPr>
  </w:style>
  <w:style w:type="character" w:customStyle="1" w:styleId="afff6">
    <w:name w:val="рисунок Знак"/>
    <w:link w:val="afff5"/>
    <w:rsid w:val="00E97A5D"/>
    <w:rPr>
      <w:rFonts w:ascii="Times New Roman" w:eastAsia="Times New Roman" w:hAnsi="Times New Roman" w:cs="Times New Roman"/>
      <w:sz w:val="24"/>
      <w:szCs w:val="20"/>
      <w:lang w:eastAsia="ru-RU"/>
    </w:rPr>
  </w:style>
  <w:style w:type="paragraph" w:customStyle="1" w:styleId="afff7">
    <w:name w:val="Название рисунка"/>
    <w:basedOn w:val="aff4"/>
    <w:link w:val="afff8"/>
    <w:qFormat/>
    <w:rsid w:val="00E97A5D"/>
    <w:pPr>
      <w:spacing w:after="120" w:line="360" w:lineRule="atLeast"/>
      <w:contextualSpacing/>
      <w:jc w:val="center"/>
    </w:pPr>
    <w:rPr>
      <w:bCs w:val="0"/>
      <w:iCs/>
      <w:color w:val="auto"/>
      <w:sz w:val="24"/>
      <w:szCs w:val="20"/>
    </w:rPr>
  </w:style>
  <w:style w:type="character" w:customStyle="1" w:styleId="afff8">
    <w:name w:val="Название рисунка Знак"/>
    <w:link w:val="afff7"/>
    <w:rsid w:val="00E97A5D"/>
    <w:rPr>
      <w:rFonts w:ascii="Times New Roman" w:eastAsia="Times New Roman" w:hAnsi="Times New Roman" w:cs="Times New Roman"/>
      <w:b/>
      <w:iCs/>
      <w:sz w:val="24"/>
      <w:szCs w:val="20"/>
      <w:lang w:eastAsia="ru-RU"/>
    </w:rPr>
  </w:style>
  <w:style w:type="character" w:customStyle="1" w:styleId="27">
    <w:name w:val="Колонтитул (2)_"/>
    <w:link w:val="28"/>
    <w:rsid w:val="00E97A5D"/>
    <w:rPr>
      <w:rFonts w:ascii="Times New Roman" w:eastAsia="Times New Roman" w:hAnsi="Times New Roman"/>
    </w:rPr>
  </w:style>
  <w:style w:type="paragraph" w:customStyle="1" w:styleId="28">
    <w:name w:val="Колонтитул (2)"/>
    <w:basedOn w:val="a2"/>
    <w:link w:val="27"/>
    <w:rsid w:val="00E97A5D"/>
    <w:pPr>
      <w:autoSpaceDE/>
      <w:autoSpaceDN/>
      <w:adjustRightInd/>
    </w:pPr>
    <w:rPr>
      <w:color w:val="auto"/>
      <w:sz w:val="20"/>
      <w:szCs w:val="20"/>
    </w:rPr>
  </w:style>
  <w:style w:type="character" w:customStyle="1" w:styleId="23">
    <w:name w:val="Заголовок 2 Знак"/>
    <w:link w:val="22"/>
    <w:uiPriority w:val="9"/>
    <w:semiHidden/>
    <w:rsid w:val="00E949BC"/>
    <w:rPr>
      <w:rFonts w:ascii="Cambria" w:eastAsia="Times New Roman" w:hAnsi="Cambria" w:cs="Times New Roman"/>
      <w:b/>
      <w:bCs/>
      <w:color w:val="4F81BD"/>
      <w:sz w:val="26"/>
      <w:szCs w:val="26"/>
      <w:lang w:eastAsia="ru-RU"/>
    </w:rPr>
  </w:style>
  <w:style w:type="paragraph" w:customStyle="1" w:styleId="2">
    <w:name w:val="_Заголовок 2"/>
    <w:basedOn w:val="12"/>
    <w:link w:val="29"/>
    <w:autoRedefine/>
    <w:rsid w:val="00E949BC"/>
    <w:pPr>
      <w:numPr>
        <w:ilvl w:val="1"/>
        <w:numId w:val="14"/>
      </w:numPr>
      <w:jc w:val="left"/>
    </w:pPr>
    <w:rPr>
      <w:b w:val="0"/>
      <w:sz w:val="24"/>
      <w:szCs w:val="24"/>
    </w:rPr>
  </w:style>
  <w:style w:type="character" w:customStyle="1" w:styleId="1b">
    <w:name w:val="_Заголовок 1 Знак"/>
    <w:link w:val="12"/>
    <w:locked/>
    <w:rsid w:val="00E949BC"/>
    <w:rPr>
      <w:rFonts w:ascii="Times New Roman" w:eastAsia="Times New Roman" w:hAnsi="Times New Roman"/>
      <w:b/>
      <w:lang w:bidi="ru-RU"/>
    </w:rPr>
  </w:style>
  <w:style w:type="paragraph" w:customStyle="1" w:styleId="12">
    <w:name w:val="_Заголовок 1"/>
    <w:basedOn w:val="a2"/>
    <w:link w:val="1b"/>
    <w:rsid w:val="00E949BC"/>
    <w:pPr>
      <w:numPr>
        <w:numId w:val="13"/>
      </w:numPr>
      <w:adjustRightInd/>
      <w:spacing w:before="240" w:after="120" w:line="276" w:lineRule="auto"/>
      <w:jc w:val="center"/>
    </w:pPr>
    <w:rPr>
      <w:b/>
      <w:color w:val="auto"/>
      <w:sz w:val="20"/>
      <w:szCs w:val="20"/>
      <w:lang w:bidi="ru-RU"/>
    </w:rPr>
  </w:style>
  <w:style w:type="character" w:customStyle="1" w:styleId="29">
    <w:name w:val="_Заголовок 2 Знак"/>
    <w:link w:val="2"/>
    <w:locked/>
    <w:rsid w:val="00E949BC"/>
    <w:rPr>
      <w:rFonts w:ascii="Times New Roman" w:eastAsia="Times New Roman" w:hAnsi="Times New Roman"/>
      <w:sz w:val="24"/>
      <w:szCs w:val="24"/>
      <w:lang w:bidi="ru-RU"/>
    </w:rPr>
  </w:style>
  <w:style w:type="paragraph" w:styleId="33">
    <w:name w:val="Body Text 3"/>
    <w:basedOn w:val="a2"/>
    <w:link w:val="34"/>
    <w:uiPriority w:val="99"/>
    <w:semiHidden/>
    <w:unhideWhenUsed/>
    <w:rsid w:val="00F16A46"/>
    <w:pPr>
      <w:adjustRightInd/>
      <w:spacing w:after="120"/>
    </w:pPr>
    <w:rPr>
      <w:color w:val="auto"/>
      <w:sz w:val="16"/>
      <w:szCs w:val="16"/>
      <w:lang w:bidi="ru-RU"/>
    </w:rPr>
  </w:style>
  <w:style w:type="character" w:customStyle="1" w:styleId="34">
    <w:name w:val="Основной текст 3 Знак"/>
    <w:link w:val="33"/>
    <w:uiPriority w:val="99"/>
    <w:semiHidden/>
    <w:rsid w:val="00F16A46"/>
    <w:rPr>
      <w:rFonts w:ascii="Times New Roman" w:eastAsia="Times New Roman" w:hAnsi="Times New Roman" w:cs="Times New Roman"/>
      <w:sz w:val="16"/>
      <w:szCs w:val="16"/>
      <w:lang w:eastAsia="ru-RU" w:bidi="ru-RU"/>
    </w:rPr>
  </w:style>
  <w:style w:type="character" w:customStyle="1" w:styleId="16">
    <w:name w:val="Абзац списка Знак1"/>
    <w:aliases w:val="Bullet List Знак1,FooterText Знак1,numbered Знак1,it_List1 Знак1,Абзац списка литеральный Знак1,lp1 Знак1,Paragraphe de liste1 Знак1,Нумерованый список Знак1,List Paragraph1 Знак1,Нумерованный спиков Знак,Абзац списка15 Знак,1 Знак1"/>
    <w:link w:val="af3"/>
    <w:uiPriority w:val="99"/>
    <w:locked/>
    <w:rsid w:val="00CB337E"/>
  </w:style>
  <w:style w:type="paragraph" w:styleId="afff9">
    <w:name w:val="Title"/>
    <w:basedOn w:val="a2"/>
    <w:link w:val="1c"/>
    <w:uiPriority w:val="99"/>
    <w:qFormat/>
    <w:rsid w:val="00CB337E"/>
    <w:pPr>
      <w:shd w:val="clear" w:color="auto" w:fill="FFFFFF"/>
      <w:ind w:left="72"/>
      <w:jc w:val="center"/>
    </w:pPr>
    <w:rPr>
      <w:rFonts w:ascii="Calibri" w:eastAsia="Calibri" w:hAnsi="Calibri"/>
      <w:bCs/>
      <w:spacing w:val="13"/>
      <w:szCs w:val="20"/>
    </w:rPr>
  </w:style>
  <w:style w:type="character" w:customStyle="1" w:styleId="1c">
    <w:name w:val="Заголовок Знак1"/>
    <w:link w:val="afff9"/>
    <w:uiPriority w:val="99"/>
    <w:rsid w:val="00CB337E"/>
    <w:rPr>
      <w:rFonts w:ascii="Calibri" w:eastAsia="Calibri" w:hAnsi="Calibri" w:cs="Times New Roman"/>
      <w:bCs/>
      <w:color w:val="000000"/>
      <w:spacing w:val="13"/>
      <w:sz w:val="24"/>
      <w:shd w:val="clear" w:color="auto" w:fill="FFFFFF"/>
      <w:lang w:eastAsia="ru-RU"/>
    </w:rPr>
  </w:style>
  <w:style w:type="character" w:customStyle="1" w:styleId="61">
    <w:name w:val="Основной текст (6)_"/>
    <w:link w:val="62"/>
    <w:uiPriority w:val="99"/>
    <w:locked/>
    <w:rsid w:val="00CB337E"/>
    <w:rPr>
      <w:sz w:val="25"/>
      <w:shd w:val="clear" w:color="auto" w:fill="FFFFFF"/>
    </w:rPr>
  </w:style>
  <w:style w:type="paragraph" w:customStyle="1" w:styleId="62">
    <w:name w:val="Основной текст (6)"/>
    <w:basedOn w:val="a2"/>
    <w:link w:val="61"/>
    <w:uiPriority w:val="99"/>
    <w:rsid w:val="00CB337E"/>
    <w:pPr>
      <w:widowControl/>
      <w:shd w:val="clear" w:color="auto" w:fill="FFFFFF"/>
      <w:autoSpaceDE/>
      <w:autoSpaceDN/>
      <w:adjustRightInd/>
      <w:spacing w:before="360" w:line="312" w:lineRule="exact"/>
      <w:ind w:firstLine="400"/>
      <w:jc w:val="both"/>
    </w:pPr>
    <w:rPr>
      <w:rFonts w:ascii="Calibri" w:eastAsia="Calibri" w:hAnsi="Calibri"/>
      <w:color w:val="auto"/>
      <w:sz w:val="25"/>
      <w:szCs w:val="20"/>
      <w:shd w:val="clear" w:color="auto" w:fill="FFFFFF"/>
    </w:rPr>
  </w:style>
  <w:style w:type="table" w:customStyle="1" w:styleId="35">
    <w:name w:val="Сетка таблицы3"/>
    <w:basedOn w:val="a4"/>
    <w:next w:val="a6"/>
    <w:uiPriority w:val="59"/>
    <w:rsid w:val="00F15F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843749"/>
    <w:pPr>
      <w:autoSpaceDE w:val="0"/>
      <w:autoSpaceDN w:val="0"/>
      <w:adjustRightInd w:val="0"/>
    </w:pPr>
    <w:rPr>
      <w:rFonts w:ascii="Arial" w:hAnsi="Arial" w:cs="Arial"/>
      <w:b/>
      <w:bCs/>
      <w:sz w:val="22"/>
      <w:szCs w:val="22"/>
      <w:lang w:eastAsia="en-US"/>
    </w:rPr>
  </w:style>
  <w:style w:type="paragraph" w:styleId="HTML">
    <w:name w:val="HTML Preformatted"/>
    <w:basedOn w:val="a2"/>
    <w:link w:val="HTML0"/>
    <w:uiPriority w:val="99"/>
    <w:unhideWhenUsed/>
    <w:rsid w:val="008B5A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olor w:val="auto"/>
      <w:sz w:val="20"/>
      <w:szCs w:val="20"/>
    </w:rPr>
  </w:style>
  <w:style w:type="character" w:customStyle="1" w:styleId="HTML0">
    <w:name w:val="Стандартный HTML Знак"/>
    <w:basedOn w:val="a3"/>
    <w:link w:val="HTML"/>
    <w:uiPriority w:val="99"/>
    <w:rsid w:val="008B5A16"/>
    <w:rPr>
      <w:rFonts w:ascii="Courier New" w:eastAsia="Times New Roman" w:hAnsi="Courier New"/>
    </w:rPr>
  </w:style>
  <w:style w:type="paragraph" w:customStyle="1" w:styleId="Standard">
    <w:name w:val="Standard"/>
    <w:rsid w:val="008B5A16"/>
    <w:pPr>
      <w:widowControl w:val="0"/>
      <w:suppressAutoHyphens/>
      <w:textAlignment w:val="baseline"/>
    </w:pPr>
    <w:rPr>
      <w:rFonts w:ascii="Arial" w:hAnsi="Arial" w:cs="Arial"/>
      <w:kern w:val="1"/>
      <w:sz w:val="18"/>
      <w:szCs w:val="18"/>
      <w:lang w:eastAsia="ar-SA"/>
    </w:rPr>
  </w:style>
  <w:style w:type="character" w:customStyle="1" w:styleId="ConsPlusNormal0">
    <w:name w:val="ConsPlusNormal Знак"/>
    <w:link w:val="ConsPlusNormal"/>
    <w:locked/>
    <w:rsid w:val="001E75B4"/>
    <w:rPr>
      <w:rFonts w:eastAsia="Times New Roman" w:cs="Calibri"/>
      <w:sz w:val="22"/>
    </w:rPr>
  </w:style>
  <w:style w:type="character" w:styleId="afffa">
    <w:name w:val="Unresolved Mention"/>
    <w:basedOn w:val="a3"/>
    <w:uiPriority w:val="99"/>
    <w:semiHidden/>
    <w:unhideWhenUsed/>
    <w:rsid w:val="008F7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2466">
      <w:bodyDiv w:val="1"/>
      <w:marLeft w:val="0"/>
      <w:marRight w:val="0"/>
      <w:marTop w:val="0"/>
      <w:marBottom w:val="0"/>
      <w:divBdr>
        <w:top w:val="none" w:sz="0" w:space="0" w:color="auto"/>
        <w:left w:val="none" w:sz="0" w:space="0" w:color="auto"/>
        <w:bottom w:val="none" w:sz="0" w:space="0" w:color="auto"/>
        <w:right w:val="none" w:sz="0" w:space="0" w:color="auto"/>
      </w:divBdr>
    </w:div>
    <w:div w:id="133379337">
      <w:bodyDiv w:val="1"/>
      <w:marLeft w:val="0"/>
      <w:marRight w:val="0"/>
      <w:marTop w:val="0"/>
      <w:marBottom w:val="0"/>
      <w:divBdr>
        <w:top w:val="none" w:sz="0" w:space="0" w:color="auto"/>
        <w:left w:val="none" w:sz="0" w:space="0" w:color="auto"/>
        <w:bottom w:val="none" w:sz="0" w:space="0" w:color="auto"/>
        <w:right w:val="none" w:sz="0" w:space="0" w:color="auto"/>
      </w:divBdr>
    </w:div>
    <w:div w:id="147869109">
      <w:bodyDiv w:val="1"/>
      <w:marLeft w:val="0"/>
      <w:marRight w:val="0"/>
      <w:marTop w:val="0"/>
      <w:marBottom w:val="0"/>
      <w:divBdr>
        <w:top w:val="none" w:sz="0" w:space="0" w:color="auto"/>
        <w:left w:val="none" w:sz="0" w:space="0" w:color="auto"/>
        <w:bottom w:val="none" w:sz="0" w:space="0" w:color="auto"/>
        <w:right w:val="none" w:sz="0" w:space="0" w:color="auto"/>
      </w:divBdr>
    </w:div>
    <w:div w:id="348870200">
      <w:bodyDiv w:val="1"/>
      <w:marLeft w:val="0"/>
      <w:marRight w:val="0"/>
      <w:marTop w:val="0"/>
      <w:marBottom w:val="0"/>
      <w:divBdr>
        <w:top w:val="none" w:sz="0" w:space="0" w:color="auto"/>
        <w:left w:val="none" w:sz="0" w:space="0" w:color="auto"/>
        <w:bottom w:val="none" w:sz="0" w:space="0" w:color="auto"/>
        <w:right w:val="none" w:sz="0" w:space="0" w:color="auto"/>
      </w:divBdr>
    </w:div>
    <w:div w:id="353847032">
      <w:bodyDiv w:val="1"/>
      <w:marLeft w:val="0"/>
      <w:marRight w:val="0"/>
      <w:marTop w:val="0"/>
      <w:marBottom w:val="0"/>
      <w:divBdr>
        <w:top w:val="none" w:sz="0" w:space="0" w:color="auto"/>
        <w:left w:val="none" w:sz="0" w:space="0" w:color="auto"/>
        <w:bottom w:val="none" w:sz="0" w:space="0" w:color="auto"/>
        <w:right w:val="none" w:sz="0" w:space="0" w:color="auto"/>
      </w:divBdr>
    </w:div>
    <w:div w:id="362755122">
      <w:bodyDiv w:val="1"/>
      <w:marLeft w:val="0"/>
      <w:marRight w:val="0"/>
      <w:marTop w:val="0"/>
      <w:marBottom w:val="0"/>
      <w:divBdr>
        <w:top w:val="none" w:sz="0" w:space="0" w:color="auto"/>
        <w:left w:val="none" w:sz="0" w:space="0" w:color="auto"/>
        <w:bottom w:val="none" w:sz="0" w:space="0" w:color="auto"/>
        <w:right w:val="none" w:sz="0" w:space="0" w:color="auto"/>
      </w:divBdr>
    </w:div>
    <w:div w:id="836727496">
      <w:bodyDiv w:val="1"/>
      <w:marLeft w:val="0"/>
      <w:marRight w:val="0"/>
      <w:marTop w:val="0"/>
      <w:marBottom w:val="0"/>
      <w:divBdr>
        <w:top w:val="none" w:sz="0" w:space="0" w:color="auto"/>
        <w:left w:val="none" w:sz="0" w:space="0" w:color="auto"/>
        <w:bottom w:val="none" w:sz="0" w:space="0" w:color="auto"/>
        <w:right w:val="none" w:sz="0" w:space="0" w:color="auto"/>
      </w:divBdr>
    </w:div>
    <w:div w:id="946082187">
      <w:bodyDiv w:val="1"/>
      <w:marLeft w:val="0"/>
      <w:marRight w:val="0"/>
      <w:marTop w:val="0"/>
      <w:marBottom w:val="0"/>
      <w:divBdr>
        <w:top w:val="none" w:sz="0" w:space="0" w:color="auto"/>
        <w:left w:val="none" w:sz="0" w:space="0" w:color="auto"/>
        <w:bottom w:val="none" w:sz="0" w:space="0" w:color="auto"/>
        <w:right w:val="none" w:sz="0" w:space="0" w:color="auto"/>
      </w:divBdr>
    </w:div>
    <w:div w:id="947658091">
      <w:bodyDiv w:val="1"/>
      <w:marLeft w:val="0"/>
      <w:marRight w:val="0"/>
      <w:marTop w:val="0"/>
      <w:marBottom w:val="0"/>
      <w:divBdr>
        <w:top w:val="none" w:sz="0" w:space="0" w:color="auto"/>
        <w:left w:val="none" w:sz="0" w:space="0" w:color="auto"/>
        <w:bottom w:val="none" w:sz="0" w:space="0" w:color="auto"/>
        <w:right w:val="none" w:sz="0" w:space="0" w:color="auto"/>
      </w:divBdr>
    </w:div>
    <w:div w:id="1045908845">
      <w:bodyDiv w:val="1"/>
      <w:marLeft w:val="0"/>
      <w:marRight w:val="0"/>
      <w:marTop w:val="0"/>
      <w:marBottom w:val="0"/>
      <w:divBdr>
        <w:top w:val="none" w:sz="0" w:space="0" w:color="auto"/>
        <w:left w:val="none" w:sz="0" w:space="0" w:color="auto"/>
        <w:bottom w:val="none" w:sz="0" w:space="0" w:color="auto"/>
        <w:right w:val="none" w:sz="0" w:space="0" w:color="auto"/>
      </w:divBdr>
    </w:div>
    <w:div w:id="1284770152">
      <w:bodyDiv w:val="1"/>
      <w:marLeft w:val="0"/>
      <w:marRight w:val="0"/>
      <w:marTop w:val="0"/>
      <w:marBottom w:val="0"/>
      <w:divBdr>
        <w:top w:val="none" w:sz="0" w:space="0" w:color="auto"/>
        <w:left w:val="none" w:sz="0" w:space="0" w:color="auto"/>
        <w:bottom w:val="none" w:sz="0" w:space="0" w:color="auto"/>
        <w:right w:val="none" w:sz="0" w:space="0" w:color="auto"/>
      </w:divBdr>
    </w:div>
    <w:div w:id="1459957439">
      <w:bodyDiv w:val="1"/>
      <w:marLeft w:val="0"/>
      <w:marRight w:val="0"/>
      <w:marTop w:val="0"/>
      <w:marBottom w:val="0"/>
      <w:divBdr>
        <w:top w:val="none" w:sz="0" w:space="0" w:color="auto"/>
        <w:left w:val="none" w:sz="0" w:space="0" w:color="auto"/>
        <w:bottom w:val="none" w:sz="0" w:space="0" w:color="auto"/>
        <w:right w:val="none" w:sz="0" w:space="0" w:color="auto"/>
      </w:divBdr>
    </w:div>
    <w:div w:id="1476946300">
      <w:bodyDiv w:val="1"/>
      <w:marLeft w:val="0"/>
      <w:marRight w:val="0"/>
      <w:marTop w:val="0"/>
      <w:marBottom w:val="0"/>
      <w:divBdr>
        <w:top w:val="none" w:sz="0" w:space="0" w:color="auto"/>
        <w:left w:val="none" w:sz="0" w:space="0" w:color="auto"/>
        <w:bottom w:val="none" w:sz="0" w:space="0" w:color="auto"/>
        <w:right w:val="none" w:sz="0" w:space="0" w:color="auto"/>
      </w:divBdr>
    </w:div>
    <w:div w:id="1589194018">
      <w:bodyDiv w:val="1"/>
      <w:marLeft w:val="0"/>
      <w:marRight w:val="0"/>
      <w:marTop w:val="0"/>
      <w:marBottom w:val="0"/>
      <w:divBdr>
        <w:top w:val="none" w:sz="0" w:space="0" w:color="auto"/>
        <w:left w:val="none" w:sz="0" w:space="0" w:color="auto"/>
        <w:bottom w:val="none" w:sz="0" w:space="0" w:color="auto"/>
        <w:right w:val="none" w:sz="0" w:space="0" w:color="auto"/>
      </w:divBdr>
    </w:div>
    <w:div w:id="1596937895">
      <w:bodyDiv w:val="1"/>
      <w:marLeft w:val="0"/>
      <w:marRight w:val="0"/>
      <w:marTop w:val="0"/>
      <w:marBottom w:val="0"/>
      <w:divBdr>
        <w:top w:val="none" w:sz="0" w:space="0" w:color="auto"/>
        <w:left w:val="none" w:sz="0" w:space="0" w:color="auto"/>
        <w:bottom w:val="none" w:sz="0" w:space="0" w:color="auto"/>
        <w:right w:val="none" w:sz="0" w:space="0" w:color="auto"/>
      </w:divBdr>
    </w:div>
    <w:div w:id="1714883263">
      <w:bodyDiv w:val="1"/>
      <w:marLeft w:val="0"/>
      <w:marRight w:val="0"/>
      <w:marTop w:val="0"/>
      <w:marBottom w:val="0"/>
      <w:divBdr>
        <w:top w:val="none" w:sz="0" w:space="0" w:color="auto"/>
        <w:left w:val="none" w:sz="0" w:space="0" w:color="auto"/>
        <w:bottom w:val="none" w:sz="0" w:space="0" w:color="auto"/>
        <w:right w:val="none" w:sz="0" w:space="0" w:color="auto"/>
      </w:divBdr>
    </w:div>
    <w:div w:id="1758593104">
      <w:bodyDiv w:val="1"/>
      <w:marLeft w:val="0"/>
      <w:marRight w:val="0"/>
      <w:marTop w:val="0"/>
      <w:marBottom w:val="0"/>
      <w:divBdr>
        <w:top w:val="none" w:sz="0" w:space="0" w:color="auto"/>
        <w:left w:val="none" w:sz="0" w:space="0" w:color="auto"/>
        <w:bottom w:val="none" w:sz="0" w:space="0" w:color="auto"/>
        <w:right w:val="none" w:sz="0" w:space="0" w:color="auto"/>
      </w:divBdr>
    </w:div>
    <w:div w:id="17812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instra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BC3C-DBB3-4C89-983B-E667AEC7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5124</Words>
  <Characters>29208</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Лаптев Григорий Михайлович</dc:creator>
  <cp:lastModifiedBy>Пользователь</cp:lastModifiedBy>
  <cp:revision>11</cp:revision>
  <cp:lastPrinted>2025-12-04T12:24:00Z</cp:lastPrinted>
  <dcterms:created xsi:type="dcterms:W3CDTF">2026-06-09T15:02:00Z</dcterms:created>
  <dcterms:modified xsi:type="dcterms:W3CDTF">2026-06-26T12:34:00Z</dcterms:modified>
</cp:coreProperties>
</file>