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_rels/.rels" ContentType="application/vnd.openxmlformats-package.relationships+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2.xml" ContentType="application/xml"/>
  <Override PartName="/customXml/item1.xml" ContentType="application/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Lines/>
        <w:widowControl w:val="false"/>
        <w:suppressLineNumbers/>
        <w:suppressAutoHyphens w:val="true"/>
        <w:jc w:val="center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  <w:r>
        <w:rPr>
          <w:rFonts w:cs="Times New Roman" w:ascii="Times New Roman" w:hAnsi="Times New Roman"/>
          <w:b/>
          <w:color w:val="000000" w:themeColor="text1"/>
          <w:sz w:val="22"/>
          <w:szCs w:val="22"/>
          <w:lang w:val="ru-RU"/>
        </w:rPr>
        <w:t xml:space="preserve">                  </w:t>
      </w:r>
      <w:r>
        <w:rPr>
          <w:rFonts w:cs="Times New Roman" w:ascii="Times New Roman" w:hAnsi="Times New Roman"/>
          <w:b/>
          <w:color w:val="000000" w:themeColor="text1"/>
          <w:sz w:val="22"/>
          <w:szCs w:val="22"/>
          <w:lang w:val="ru-RU"/>
        </w:rPr>
        <w:t xml:space="preserve">ПРОЕКТ   </w:t>
      </w:r>
      <w:r>
        <w:rPr>
          <w:rFonts w:cs="Times New Roman" w:ascii="Times New Roman" w:hAnsi="Times New Roman"/>
          <w:b/>
          <w:color w:val="000000" w:themeColor="text1"/>
          <w:sz w:val="22"/>
          <w:szCs w:val="22"/>
          <w:lang w:val="ru-RU"/>
        </w:rPr>
        <w:t>ДОГОВОР</w:t>
      </w:r>
      <w:r>
        <w:rPr>
          <w:rFonts w:cs="Times New Roman" w:ascii="Times New Roman" w:hAnsi="Times New Roman"/>
          <w:b/>
          <w:color w:val="000000" w:themeColor="text1"/>
          <w:sz w:val="22"/>
          <w:szCs w:val="22"/>
          <w:lang w:val="ru-RU"/>
        </w:rPr>
        <w:t>А</w:t>
      </w:r>
      <w:r>
        <w:rPr>
          <w:rFonts w:cs="Times New Roman" w:ascii="Times New Roman" w:hAnsi="Times New Roman"/>
          <w:b/>
          <w:color w:val="000000" w:themeColor="text1"/>
          <w:sz w:val="22"/>
          <w:szCs w:val="22"/>
          <w:lang w:val="ru-RU"/>
        </w:rPr>
        <w:t xml:space="preserve"> ________</w:t>
      </w:r>
    </w:p>
    <w:p>
      <w:pPr>
        <w:pStyle w:val="Normal"/>
        <w:widowControl w:val="false"/>
        <w:suppressLineNumbers/>
        <w:suppressAutoHyphens w:val="true"/>
        <w:jc w:val="center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  <w:r>
        <w:rPr>
          <w:rFonts w:cs="Times New Roman" w:ascii="Times New Roman" w:hAnsi="Times New Roman"/>
          <w:b/>
          <w:bCs/>
        </w:rPr>
        <w:t>на оказание услуг</w:t>
      </w:r>
    </w:p>
    <w:p>
      <w:pPr>
        <w:pStyle w:val="Normal"/>
        <w:widowControl w:val="false"/>
        <w:spacing w:lineRule="atLeast" w:line="100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widowControl w:val="false"/>
        <w:spacing w:lineRule="atLeast" w:line="10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пгт. Тлюстенхабль                                                                              </w:t>
      </w:r>
      <w:r>
        <w:rPr>
          <w:rFonts w:cs="Times New Roman" w:ascii="Times New Roman" w:hAnsi="Times New Roman"/>
          <w:bCs/>
          <w:lang w:val="ru-RU"/>
        </w:rPr>
        <w:t xml:space="preserve">         </w:t>
      </w:r>
      <w:r>
        <w:rPr>
          <w:rFonts w:cs="Times New Roman" w:ascii="Times New Roman" w:hAnsi="Times New Roman"/>
          <w:bCs/>
        </w:rPr>
        <w:t xml:space="preserve"> «</w:t>
      </w:r>
      <w:r>
        <w:rPr>
          <w:rFonts w:cs="Times New Roman" w:ascii="Times New Roman" w:hAnsi="Times New Roman"/>
          <w:bCs/>
          <w:lang w:val="ru-RU"/>
        </w:rPr>
        <w:t>____</w:t>
      </w:r>
      <w:r>
        <w:rPr>
          <w:rFonts w:cs="Times New Roman" w:ascii="Times New Roman" w:hAnsi="Times New Roman"/>
          <w:bCs/>
        </w:rPr>
        <w:t xml:space="preserve">» </w:t>
      </w:r>
      <w:r>
        <w:rPr>
          <w:rFonts w:cs="Times New Roman" w:ascii="Times New Roman" w:hAnsi="Times New Roman"/>
          <w:bCs/>
          <w:lang w:val="ru-RU"/>
        </w:rPr>
        <w:t>_________</w:t>
      </w:r>
      <w:r>
        <w:rPr>
          <w:rFonts w:cs="Times New Roman" w:ascii="Times New Roman" w:hAnsi="Times New Roman"/>
          <w:bCs/>
        </w:rPr>
        <w:t xml:space="preserve"> 202</w:t>
      </w:r>
      <w:r>
        <w:rPr>
          <w:rFonts w:cs="Times New Roman" w:ascii="Times New Roman" w:hAnsi="Times New Roman"/>
          <w:bCs/>
          <w:lang w:val="ru-RU"/>
        </w:rPr>
        <w:t>6</w:t>
      </w:r>
      <w:r>
        <w:rPr>
          <w:rFonts w:cs="Times New Roman" w:ascii="Times New Roman" w:hAnsi="Times New Roman"/>
          <w:bCs/>
        </w:rPr>
        <w:t xml:space="preserve"> г</w:t>
      </w:r>
      <w:r>
        <w:rPr>
          <w:rFonts w:cs="Times New Roman" w:ascii="Times New Roman" w:hAnsi="Times New Roman"/>
          <w:bCs/>
          <w:lang w:val="ru-RU"/>
        </w:rPr>
        <w:t>.</w:t>
      </w:r>
    </w:p>
    <w:p>
      <w:pPr>
        <w:pStyle w:val="Normal"/>
        <w:widowControl w:val="false"/>
        <w:spacing w:lineRule="atLeast" w:line="10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</w:r>
    </w:p>
    <w:p>
      <w:pPr>
        <w:pStyle w:val="Normal"/>
        <w:widowControl w:val="false"/>
        <w:spacing w:lineRule="atLeast" w:line="100"/>
        <w:ind w:firstLine="708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cs="Times New Roman" w:ascii="Times New Roman" w:hAnsi="Times New Roman"/>
          <w:bCs/>
        </w:rPr>
        <w:t>Федеральное бюджетное учреждение «Администрация Волго-Донского бассейна внутренних водных путей», именуемое в дальнейшем «Заказчик», в лице заместителя руководителя - начальника Кубанского РВПиС- филиала ФБУ «Администрация «Волго-Дон» Сташа Юрия Шамсудиновича, действующего на основании  доверенности №</w:t>
      </w:r>
      <w:r>
        <w:rPr>
          <w:rFonts w:cs="Times New Roman" w:ascii="Times New Roman" w:hAnsi="Times New Roman"/>
          <w:bCs/>
          <w:lang w:val="ru-RU"/>
        </w:rPr>
        <w:t>68</w:t>
      </w:r>
      <w:r>
        <w:rPr>
          <w:rFonts w:cs="Times New Roman" w:ascii="Times New Roman" w:hAnsi="Times New Roman"/>
          <w:bCs/>
        </w:rPr>
        <w:t xml:space="preserve"> от 1</w:t>
      </w:r>
      <w:r>
        <w:rPr>
          <w:rFonts w:cs="Times New Roman" w:ascii="Times New Roman" w:hAnsi="Times New Roman"/>
          <w:bCs/>
          <w:lang w:val="ru-RU"/>
        </w:rPr>
        <w:t>5</w:t>
      </w:r>
      <w:r>
        <w:rPr>
          <w:rFonts w:cs="Times New Roman" w:ascii="Times New Roman" w:hAnsi="Times New Roman"/>
          <w:bCs/>
        </w:rPr>
        <w:t xml:space="preserve"> декабря 202</w:t>
      </w:r>
      <w:r>
        <w:rPr>
          <w:rFonts w:cs="Times New Roman" w:ascii="Times New Roman" w:hAnsi="Times New Roman"/>
          <w:bCs/>
          <w:lang w:val="ru-RU"/>
        </w:rPr>
        <w:t>5</w:t>
      </w:r>
      <w:r>
        <w:rPr>
          <w:rFonts w:cs="Times New Roman" w:ascii="Times New Roman" w:hAnsi="Times New Roman"/>
          <w:bCs/>
        </w:rPr>
        <w:t xml:space="preserve">года, с одной стороны,  и </w:t>
      </w:r>
      <w:r>
        <w:rPr>
          <w:rFonts w:cs="Times New Roman" w:ascii="Times New Roman" w:hAnsi="Times New Roman"/>
          <w:bCs/>
          <w:lang w:val="ru-RU"/>
        </w:rPr>
        <w:t>___________________________</w:t>
      </w:r>
      <w:r>
        <w:rPr>
          <w:rFonts w:cs="Times New Roman" w:ascii="Times New Roman" w:hAnsi="Times New Roman"/>
          <w:bCs/>
        </w:rPr>
        <w:t xml:space="preserve">, именуемый в дальнейшем «Исполнитель», действующий на основании </w:t>
      </w:r>
      <w:r>
        <w:rPr>
          <w:rFonts w:cs="Times New Roman" w:ascii="Times New Roman" w:hAnsi="Times New Roman"/>
          <w:bCs/>
          <w:lang w:val="ru-RU"/>
        </w:rPr>
        <w:t>_____________________</w:t>
      </w:r>
      <w:r>
        <w:rPr>
          <w:rFonts w:cs="Times New Roman" w:ascii="Times New Roman" w:hAnsi="Times New Roman"/>
          <w:bCs/>
        </w:rPr>
        <w:t xml:space="preserve">, заключили настоящий договор по итогам процедуры в Едином агрегаторе торговли № </w:t>
      </w:r>
      <w:r>
        <w:rPr>
          <w:rFonts w:cs="Times New Roman" w:ascii="Times New Roman" w:hAnsi="Times New Roman"/>
          <w:bCs/>
          <w:lang w:val="ru-RU"/>
        </w:rPr>
        <w:t>____________________</w:t>
      </w:r>
      <w:r>
        <w:rPr>
          <w:rFonts w:cs="Times New Roman" w:ascii="Times New Roman" w:hAnsi="Times New Roman"/>
          <w:bCs/>
        </w:rPr>
        <w:t xml:space="preserve"> о нижеследующем:     </w:t>
      </w:r>
    </w:p>
    <w:p>
      <w:pPr>
        <w:pStyle w:val="Normal"/>
        <w:widowControl w:val="false"/>
        <w:spacing w:lineRule="atLeast" w:line="100"/>
        <w:ind w:firstLine="708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cs="Times New Roman" w:ascii="Times New Roman" w:hAnsi="Times New Roman"/>
          <w:bCs/>
          <w:lang w:val="ru-RU"/>
        </w:rPr>
      </w:r>
    </w:p>
    <w:p>
      <w:pPr>
        <w:pStyle w:val="PlainText"/>
        <w:numPr>
          <w:ilvl w:val="0"/>
          <w:numId w:val="1"/>
        </w:numPr>
        <w:ind w:left="284" w:hanging="284"/>
        <w:jc w:val="center"/>
        <w:rPr>
          <w:rFonts w:ascii="Times New Roman" w:hAnsi="Times New Roman" w:cs="Times New Roman"/>
          <w:b/>
          <w:b/>
          <w:bCs/>
          <w:sz w:val="22"/>
          <w:szCs w:val="22"/>
          <w:lang w:val="ru-RU"/>
        </w:rPr>
      </w:pPr>
      <w:r>
        <w:rPr>
          <w:rFonts w:cs="Times New Roman" w:ascii="Times New Roman" w:hAnsi="Times New Roman"/>
          <w:b/>
          <w:bCs/>
          <w:sz w:val="22"/>
          <w:szCs w:val="22"/>
          <w:lang w:val="ru-RU"/>
        </w:rPr>
        <w:t>Предмет договора</w:t>
      </w:r>
    </w:p>
    <w:p>
      <w:pPr>
        <w:pStyle w:val="PlainText"/>
        <w:tabs>
          <w:tab w:val="clear" w:pos="708"/>
          <w:tab w:val="left" w:pos="435" w:leader="none"/>
        </w:tabs>
        <w:ind w:left="720" w:hanging="0"/>
        <w:rPr>
          <w:rFonts w:ascii="Times New Roman" w:hAnsi="Times New Roman" w:cs="Times New Roman"/>
          <w:b/>
          <w:b/>
          <w:bCs/>
          <w:sz w:val="10"/>
          <w:szCs w:val="10"/>
          <w:lang w:val="ru-RU"/>
        </w:rPr>
      </w:pPr>
      <w:r>
        <w:rPr>
          <w:rFonts w:cs="Times New Roman" w:ascii="Times New Roman" w:hAnsi="Times New Roman"/>
          <w:b/>
          <w:bCs/>
          <w:sz w:val="10"/>
          <w:szCs w:val="10"/>
          <w:lang w:val="ru-RU"/>
        </w:rPr>
      </w:r>
    </w:p>
    <w:p>
      <w:pPr>
        <w:pStyle w:val="ListParagraph"/>
        <w:keepLines/>
        <w:widowControl w:val="false"/>
        <w:numPr>
          <w:ilvl w:val="1"/>
          <w:numId w:val="1"/>
        </w:numPr>
        <w:suppressLineNumbers/>
        <w:suppressAutoHyphens w:val="true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  <w:lang w:val="ru-RU" w:eastAsia="ru-RU"/>
        </w:rPr>
      </w:pPr>
      <w:r>
        <w:rPr>
          <w:rFonts w:cs="Times New Roman" w:ascii="Times New Roman" w:hAnsi="Times New Roman"/>
          <w:color w:val="000000"/>
          <w:sz w:val="22"/>
          <w:szCs w:val="22"/>
          <w:lang w:val="ru-RU" w:eastAsia="ru-RU"/>
        </w:rPr>
        <w:t>Заказчик поручает и</w:t>
      </w:r>
      <w:r>
        <w:rPr>
          <w:rFonts w:cs="Times New Roman" w:ascii="Times New Roman" w:hAnsi="Times New Roman"/>
          <w:i/>
          <w:color w:val="000000"/>
          <w:sz w:val="22"/>
          <w:szCs w:val="22"/>
          <w:lang w:val="ru-RU" w:eastAsia="ru-RU"/>
        </w:rPr>
        <w:t xml:space="preserve"> </w:t>
      </w:r>
      <w:r>
        <w:rPr>
          <w:rFonts w:cs="Times New Roman" w:ascii="Times New Roman" w:hAnsi="Times New Roman"/>
          <w:color w:val="000000"/>
          <w:sz w:val="22"/>
          <w:szCs w:val="22"/>
          <w:lang w:val="ru-RU" w:eastAsia="ru-RU"/>
        </w:rPr>
        <w:t>оплачивает, а Исполнитель принимает обязательства</w:t>
      </w:r>
      <w:r>
        <w:rPr>
          <w:rFonts w:cs="Times New Roman" w:ascii="Times New Roman" w:hAnsi="Times New Roman"/>
          <w:i/>
          <w:color w:val="000000"/>
          <w:sz w:val="22"/>
          <w:szCs w:val="22"/>
          <w:lang w:val="ru-RU" w:eastAsia="ru-RU"/>
        </w:rPr>
        <w:t xml:space="preserve"> </w:t>
      </w:r>
      <w:r>
        <w:rPr>
          <w:rFonts w:cs="Times New Roman" w:ascii="Times New Roman" w:hAnsi="Times New Roman"/>
          <w:color w:val="000000"/>
          <w:sz w:val="22"/>
          <w:szCs w:val="22"/>
          <w:lang w:val="ru-RU" w:eastAsia="ru-RU"/>
        </w:rPr>
        <w:t>оказать услуги по ремонту подвесного лодочного мотора</w:t>
      </w:r>
      <w:r>
        <w:rPr>
          <w:rFonts w:cs="Times New Roman" w:ascii="Times New Roman" w:hAnsi="Times New Roman"/>
          <w:color w:val="000000"/>
          <w:sz w:val="22"/>
          <w:szCs w:val="22"/>
          <w:lang w:eastAsia="ru-RU"/>
        </w:rPr>
        <w:t xml:space="preserve"> TOHATSU 30</w:t>
      </w:r>
      <w:r>
        <w:rPr>
          <w:rFonts w:cs="Times New Roman" w:ascii="Times New Roman" w:hAnsi="Times New Roman"/>
          <w:i/>
          <w:sz w:val="22"/>
          <w:szCs w:val="22"/>
          <w:lang w:val="ru-RU"/>
        </w:rPr>
        <w:t xml:space="preserve"> </w:t>
      </w:r>
      <w:r>
        <w:rPr>
          <w:rFonts w:cs="Times New Roman" w:ascii="Times New Roman" w:hAnsi="Times New Roman"/>
          <w:sz w:val="22"/>
          <w:szCs w:val="22"/>
          <w:lang w:val="ru-RU"/>
        </w:rPr>
        <w:t xml:space="preserve">(именуемые в дальнейшем «Услуги») для нужд Кубанского РВПиС – филиала ФБУ «Администрация «Волго-Дон». </w:t>
      </w:r>
    </w:p>
    <w:p>
      <w:pPr>
        <w:pStyle w:val="ListParagraph"/>
        <w:keepLines/>
        <w:widowControl w:val="false"/>
        <w:numPr>
          <w:ilvl w:val="1"/>
          <w:numId w:val="1"/>
        </w:numPr>
        <w:suppressLineNumbers/>
        <w:suppressAutoHyphens w:val="true"/>
        <w:ind w:left="426" w:hanging="426"/>
        <w:jc w:val="center"/>
        <w:rPr>
          <w:rFonts w:ascii="Times New Roman" w:hAnsi="Times New Roman" w:cs="Times New Roman"/>
          <w:b/>
          <w:b/>
          <w:bCs/>
          <w:sz w:val="22"/>
          <w:szCs w:val="22"/>
          <w:lang w:val="ru-RU"/>
        </w:rPr>
      </w:pPr>
      <w:r>
        <w:rPr>
          <w:rFonts w:cs="Times New Roman" w:ascii="Times New Roman" w:hAnsi="Times New Roman"/>
          <w:sz w:val="22"/>
          <w:szCs w:val="22"/>
          <w:lang w:val="ru-RU"/>
        </w:rPr>
        <w:t xml:space="preserve">Оказание услуг, требования к порядку их оказания осуществляется в соответствии с Техническим заданием (Приложение № 1), являющимся неотъемлемой частью настоящего Договора. </w:t>
      </w:r>
    </w:p>
    <w:p>
      <w:pPr>
        <w:pStyle w:val="ListParagraph"/>
        <w:keepLines/>
        <w:widowControl w:val="false"/>
        <w:suppressLineNumbers/>
        <w:suppressAutoHyphens w:val="true"/>
        <w:ind w:left="426" w:hanging="0"/>
        <w:rPr>
          <w:rFonts w:ascii="Times New Roman" w:hAnsi="Times New Roman" w:cs="Times New Roman"/>
          <w:b/>
          <w:b/>
          <w:bCs/>
          <w:sz w:val="22"/>
          <w:szCs w:val="22"/>
          <w:lang w:val="ru-RU"/>
        </w:rPr>
      </w:pPr>
      <w:r>
        <w:rPr>
          <w:rFonts w:cs="Times New Roman" w:ascii="Times New Roman" w:hAnsi="Times New Roman"/>
          <w:b/>
          <w:bCs/>
          <w:sz w:val="22"/>
          <w:szCs w:val="22"/>
          <w:lang w:val="ru-RU"/>
        </w:rPr>
      </w:r>
    </w:p>
    <w:p>
      <w:pPr>
        <w:pStyle w:val="PlainText"/>
        <w:numPr>
          <w:ilvl w:val="0"/>
          <w:numId w:val="1"/>
        </w:numPr>
        <w:ind w:left="284" w:hanging="284"/>
        <w:jc w:val="center"/>
        <w:rPr>
          <w:rFonts w:ascii="Times New Roman" w:hAnsi="Times New Roman" w:cs="Times New Roman"/>
          <w:b/>
          <w:b/>
          <w:bCs/>
          <w:sz w:val="22"/>
          <w:szCs w:val="22"/>
          <w:lang w:val="ru-RU"/>
        </w:rPr>
      </w:pPr>
      <w:r>
        <w:rPr>
          <w:rFonts w:cs="Times New Roman" w:ascii="Times New Roman" w:hAnsi="Times New Roman"/>
          <w:b/>
          <w:bCs/>
          <w:sz w:val="22"/>
          <w:szCs w:val="22"/>
          <w:lang w:val="ru-RU"/>
        </w:rPr>
        <w:t xml:space="preserve">Цена Договора и порядок расчётов </w:t>
      </w:r>
    </w:p>
    <w:p>
      <w:pPr>
        <w:pStyle w:val="PlainText"/>
        <w:tabs>
          <w:tab w:val="clear" w:pos="708"/>
          <w:tab w:val="left" w:pos="435" w:leader="none"/>
        </w:tabs>
        <w:ind w:left="720" w:hanging="0"/>
        <w:rPr>
          <w:rFonts w:ascii="Times New Roman" w:hAnsi="Times New Roman" w:cs="Times New Roman"/>
          <w:b/>
          <w:b/>
          <w:bCs/>
          <w:sz w:val="10"/>
          <w:szCs w:val="10"/>
          <w:lang w:val="ru-RU"/>
        </w:rPr>
      </w:pPr>
      <w:r>
        <w:rPr>
          <w:rFonts w:cs="Times New Roman" w:ascii="Times New Roman" w:hAnsi="Times New Roman"/>
          <w:b/>
          <w:bCs/>
          <w:sz w:val="10"/>
          <w:szCs w:val="10"/>
          <w:lang w:val="ru-RU"/>
        </w:rPr>
      </w:r>
    </w:p>
    <w:p>
      <w:pPr>
        <w:pStyle w:val="ListParagraph"/>
        <w:widowControl w:val="false"/>
        <w:numPr>
          <w:ilvl w:val="1"/>
          <w:numId w:val="1"/>
        </w:numPr>
        <w:jc w:val="both"/>
        <w:rPr/>
      </w:pPr>
      <w:r>
        <w:rPr>
          <w:rFonts w:cs="Times New Roman" w:ascii="Times New Roman" w:hAnsi="Times New Roman"/>
        </w:rPr>
        <w:t xml:space="preserve">Цена Договора составляет _________________в том числе НДС/НДС не применяется. </w:t>
      </w:r>
    </w:p>
    <w:p>
      <w:pPr>
        <w:pStyle w:val="ListParagraph"/>
        <w:widowControl w:val="false"/>
        <w:numPr>
          <w:ilvl w:val="1"/>
          <w:numId w:val="1"/>
        </w:numPr>
        <w:jc w:val="both"/>
        <w:rPr>
          <w:rFonts w:ascii="Times New Roman" w:hAnsi="Times New Roman" w:cs="Times New Roman"/>
          <w:spacing w:val="-4"/>
        </w:rPr>
      </w:pPr>
      <w:r>
        <w:rPr>
          <w:rFonts w:cs="Times New Roman" w:ascii="Times New Roman" w:hAnsi="Times New Roman"/>
          <w:spacing w:val="-4"/>
        </w:rPr>
        <w:t>Цена Договора является твердой и определяется на весь срок исполнения Договора (за исключением случаев, предусмотренных действующим законодательством РФ). Исполнитель несет все риски, связанные с повышением цен на услуги, оказываемые по Договору.</w:t>
      </w:r>
    </w:p>
    <w:p>
      <w:pPr>
        <w:pStyle w:val="ListParagraph"/>
        <w:widowControl w:val="false"/>
        <w:numPr>
          <w:ilvl w:val="1"/>
          <w:numId w:val="1"/>
        </w:numPr>
        <w:jc w:val="both"/>
        <w:rPr>
          <w:rFonts w:ascii="Times New Roman" w:hAnsi="Times New Roman" w:cs="Times New Roman"/>
          <w:spacing w:val="-2"/>
        </w:rPr>
      </w:pPr>
      <w:r>
        <w:rPr>
          <w:rFonts w:cs="Times New Roman" w:ascii="Times New Roman" w:hAnsi="Times New Roman"/>
        </w:rPr>
        <w:t xml:space="preserve">Цена Договора включает в себя все расходы Исполнителя, связанные с оказанием услуг, в </w:t>
      </w:r>
      <w:r>
        <w:rPr>
          <w:rFonts w:cs="Times New Roman" w:ascii="Times New Roman" w:hAnsi="Times New Roman"/>
          <w:spacing w:val="-2"/>
        </w:rPr>
        <w:t xml:space="preserve">том числе расходы на страхование, уплату налогов, сборов, и другие обязательные платежи. </w:t>
      </w:r>
    </w:p>
    <w:p>
      <w:pPr>
        <w:pStyle w:val="ListParagraph"/>
        <w:widowControl w:val="false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Оплата Услуг по настоящему Договору производится единовременно, по безналичному расчету путем перечисления Заказчиком денежных средств на расчетный счет Исполнителя, по факту оказания Услуг в течение 7 (семи) рабочих дней с момента подписания акта приемки оказанных услуг на основании счета.</w:t>
      </w:r>
    </w:p>
    <w:p>
      <w:pPr>
        <w:pStyle w:val="ListParagraph"/>
        <w:widowControl w:val="false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При заключении и исполнении Договора изменение его условий не допускается, </w:t>
        <w:br/>
        <w:t>за исключением случаев, предусмотренных Федеральным законом «О контрактной системе в сфере закупок товаров, работ, услуг для обеспечения государственных и муниципальных нужд» от 05.04.2013 №44-ФЗ.</w:t>
      </w:r>
    </w:p>
    <w:p>
      <w:pPr>
        <w:pStyle w:val="ListParagraph"/>
        <w:widowControl w:val="false"/>
        <w:numPr>
          <w:ilvl w:val="1"/>
          <w:numId w:val="1"/>
        </w:numPr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</w:rPr>
        <w:t>Финансирование по настоящему Договору осуществляется за счет средств</w:t>
      </w:r>
      <w:r>
        <w:rPr>
          <w:rFonts w:cs="Times New Roman" w:ascii="Times New Roman" w:hAnsi="Times New Roman"/>
          <w:bCs/>
        </w:rPr>
        <w:t xml:space="preserve"> бюджетного учреждения.</w:t>
      </w:r>
    </w:p>
    <w:p>
      <w:pPr>
        <w:pStyle w:val="Normal"/>
        <w:tabs>
          <w:tab w:val="clear" w:pos="708"/>
          <w:tab w:val="left" w:pos="360" w:leader="none"/>
        </w:tabs>
        <w:jc w:val="both"/>
        <w:rPr/>
      </w:pPr>
      <w:r>
        <w:rPr/>
      </w:r>
      <w:bookmarkStart w:id="0" w:name="_Hlk191561087"/>
      <w:bookmarkStart w:id="1" w:name="_Hlk191561087"/>
      <w:bookmarkEnd w:id="1"/>
    </w:p>
    <w:p>
      <w:pPr>
        <w:pStyle w:val="PlainText"/>
        <w:numPr>
          <w:ilvl w:val="0"/>
          <w:numId w:val="1"/>
        </w:numPr>
        <w:ind w:left="284" w:hanging="284"/>
        <w:jc w:val="center"/>
        <w:rPr>
          <w:rFonts w:ascii="Times New Roman" w:hAnsi="Times New Roman" w:cs="Times New Roman"/>
          <w:b/>
          <w:b/>
          <w:bCs/>
          <w:sz w:val="22"/>
          <w:szCs w:val="22"/>
          <w:lang w:val="ru-RU"/>
        </w:rPr>
      </w:pPr>
      <w:r>
        <w:rPr>
          <w:rFonts w:cs="Times New Roman" w:ascii="Times New Roman" w:hAnsi="Times New Roman"/>
          <w:b/>
          <w:bCs/>
          <w:sz w:val="22"/>
          <w:szCs w:val="22"/>
          <w:lang w:val="ru-RU"/>
        </w:rPr>
        <w:t>Срок, место и условия оказания услуг</w:t>
      </w:r>
    </w:p>
    <w:p>
      <w:pPr>
        <w:pStyle w:val="PlainText"/>
        <w:tabs>
          <w:tab w:val="clear" w:pos="708"/>
          <w:tab w:val="left" w:pos="435" w:leader="none"/>
        </w:tabs>
        <w:ind w:left="720" w:hanging="0"/>
        <w:rPr>
          <w:rFonts w:ascii="Times New Roman" w:hAnsi="Times New Roman" w:cs="Times New Roman"/>
          <w:b/>
          <w:b/>
          <w:bCs/>
          <w:sz w:val="10"/>
          <w:szCs w:val="10"/>
          <w:lang w:val="ru-RU"/>
        </w:rPr>
      </w:pPr>
      <w:r>
        <w:rPr>
          <w:rFonts w:cs="Times New Roman" w:ascii="Times New Roman" w:hAnsi="Times New Roman"/>
          <w:b/>
          <w:bCs/>
          <w:sz w:val="10"/>
          <w:szCs w:val="10"/>
          <w:lang w:val="ru-RU"/>
        </w:rPr>
      </w:r>
    </w:p>
    <w:p>
      <w:pPr>
        <w:pStyle w:val="ListParagraph"/>
        <w:widowControl w:val="false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Место оказания услуг: на территории Исполнителя, в специализированном сервисном центре, в черте г.Краснодара Краснодарского края. Доставка оборудования к месту оказания услуг и обратно осуществляется силами и за счет Исполнителя. Передача подвесного лодочного мотора Исполнителю и прием после оказания услуг осуществляется Заказчиком по адресу: Республика Адыгея, Теучежский район, пгт.Тлюстенхабль база Кубанского РВПиС (автомагистраль М-4 «Дон» 1341км+300м, справа)</w:t>
      </w:r>
    </w:p>
    <w:p>
      <w:pPr>
        <w:pStyle w:val="ListParagraph"/>
        <w:widowControl w:val="false"/>
        <w:numPr>
          <w:ilvl w:val="1"/>
          <w:numId w:val="1"/>
        </w:numPr>
        <w:jc w:val="both"/>
        <w:rPr/>
      </w:pPr>
      <w:r>
        <w:rPr>
          <w:rFonts w:cs="Times New Roman" w:ascii="Times New Roman" w:hAnsi="Times New Roman"/>
        </w:rPr>
        <w:t>Сроки оказания услуг:</w:t>
      </w:r>
      <w:r>
        <w:rPr>
          <w:rFonts w:cs="Times New Roman" w:ascii="Times New Roman" w:hAnsi="Times New Roman"/>
          <w:color w:val="000000"/>
        </w:rPr>
        <w:t xml:space="preserve"> в течение 30 рабочих дней с даты подписания </w:t>
      </w:r>
      <w:r>
        <w:rPr>
          <w:rFonts w:cs="Times New Roman" w:ascii="Times New Roman" w:hAnsi="Times New Roman"/>
          <w:color w:val="000000"/>
          <w:lang w:val="ru-RU"/>
        </w:rPr>
        <w:t xml:space="preserve">настоящего </w:t>
      </w:r>
      <w:r>
        <w:rPr>
          <w:rFonts w:cs="Times New Roman" w:ascii="Times New Roman" w:hAnsi="Times New Roman"/>
          <w:color w:val="000000"/>
        </w:rPr>
        <w:t>договора.</w:t>
      </w:r>
      <w:r>
        <w:rPr>
          <w:color w:val="FF0000"/>
          <w:szCs w:val="20"/>
          <w:lang w:eastAsia="ru-RU"/>
        </w:rPr>
        <w:t xml:space="preserve"> </w:t>
      </w:r>
    </w:p>
    <w:p>
      <w:pPr>
        <w:pStyle w:val="ListParagraph"/>
        <w:widowControl w:val="false"/>
        <w:ind w:left="456" w:hanging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 w:ascii="Times New Roman" w:hAnsi="Times New Roman"/>
          <w:sz w:val="22"/>
          <w:szCs w:val="22"/>
          <w:lang w:val="ru-RU"/>
        </w:rPr>
      </w:r>
    </w:p>
    <w:p>
      <w:pPr>
        <w:pStyle w:val="PlainText"/>
        <w:numPr>
          <w:ilvl w:val="0"/>
          <w:numId w:val="1"/>
        </w:numPr>
        <w:ind w:left="284" w:hanging="284"/>
        <w:jc w:val="center"/>
        <w:rPr>
          <w:rFonts w:ascii="Times New Roman" w:hAnsi="Times New Roman" w:cs="Times New Roman"/>
          <w:b/>
          <w:b/>
          <w:bCs/>
          <w:sz w:val="22"/>
          <w:szCs w:val="22"/>
          <w:lang w:val="ru-RU"/>
        </w:rPr>
      </w:pPr>
      <w:r>
        <w:rPr>
          <w:rFonts w:cs="Times New Roman" w:ascii="Times New Roman" w:hAnsi="Times New Roman"/>
          <w:b/>
          <w:bCs/>
          <w:sz w:val="22"/>
          <w:szCs w:val="22"/>
          <w:lang w:val="ru-RU"/>
        </w:rPr>
        <w:t>Права и обязанности Сторон</w:t>
      </w:r>
    </w:p>
    <w:p>
      <w:pPr>
        <w:pStyle w:val="ListParagraph"/>
        <w:widowControl w:val="false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Исполнитель обязан:</w:t>
      </w:r>
    </w:p>
    <w:p>
      <w:pPr>
        <w:pStyle w:val="ListParagraph"/>
        <w:widowControl w:val="false"/>
        <w:numPr>
          <w:ilvl w:val="2"/>
          <w:numId w:val="1"/>
        </w:numPr>
        <w:ind w:left="567" w:hanging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lang w:val="ru-RU"/>
        </w:rPr>
        <w:t>О</w:t>
      </w:r>
      <w:r>
        <w:rPr>
          <w:rFonts w:cs="Times New Roman" w:ascii="Times New Roman" w:hAnsi="Times New Roman"/>
        </w:rPr>
        <w:t>казать Услуги в установленные сроки, в установленном объёме, с надлежащим качеством, в соответствии с условиями Договора;</w:t>
      </w:r>
    </w:p>
    <w:p>
      <w:pPr>
        <w:pStyle w:val="ListParagraph"/>
        <w:widowControl w:val="false"/>
        <w:numPr>
          <w:ilvl w:val="2"/>
          <w:numId w:val="1"/>
        </w:numPr>
        <w:ind w:left="567" w:hanging="567"/>
        <w:jc w:val="both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  <w:t>Передать результат оказанных Услуг Заказчику, в соответствии с условиями Договора;</w:t>
      </w:r>
    </w:p>
    <w:p>
      <w:pPr>
        <w:pStyle w:val="ListParagraph"/>
        <w:widowControl w:val="false"/>
        <w:numPr>
          <w:ilvl w:val="2"/>
          <w:numId w:val="1"/>
        </w:numPr>
        <w:ind w:left="567" w:hanging="567"/>
        <w:jc w:val="both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  <w:t>Самостоятельно приобретать материалы, ресурсы, необходимые для исполнения Договора;</w:t>
      </w:r>
    </w:p>
    <w:p>
      <w:pPr>
        <w:pStyle w:val="ListParagraph"/>
        <w:widowControl w:val="false"/>
        <w:numPr>
          <w:ilvl w:val="2"/>
          <w:numId w:val="1"/>
        </w:numPr>
        <w:ind w:left="567" w:hanging="567"/>
        <w:jc w:val="both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  <w:t>Гарантировать соответствие оказываемых  им Услуг условиям Договора и соответствие нормативным документам на выполнение требуемых Услуг;</w:t>
      </w:r>
    </w:p>
    <w:p>
      <w:pPr>
        <w:pStyle w:val="ListParagraph"/>
        <w:widowControl w:val="false"/>
        <w:numPr>
          <w:ilvl w:val="2"/>
          <w:numId w:val="1"/>
        </w:numPr>
        <w:ind w:left="567" w:hanging="567"/>
        <w:jc w:val="both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  <w:t xml:space="preserve">Обеспечить выполнение необходимых мероприятий по охране труда, пожарной безопасности, охране окружающей среды и соблюдение правил санитарии во время оказания Услуг; </w:t>
      </w:r>
    </w:p>
    <w:p>
      <w:pPr>
        <w:pStyle w:val="ListParagraph"/>
        <w:widowControl w:val="false"/>
        <w:numPr>
          <w:ilvl w:val="2"/>
          <w:numId w:val="1"/>
        </w:numPr>
        <w:ind w:left="567" w:hanging="567"/>
        <w:jc w:val="both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  <w:t>По письменному запросу Заказчика, предоставить (направить) Заказчику документы, предусмотренные условиями Договора;</w:t>
      </w:r>
    </w:p>
    <w:p>
      <w:pPr>
        <w:pStyle w:val="ListParagraph"/>
        <w:widowControl w:val="false"/>
        <w:numPr>
          <w:ilvl w:val="2"/>
          <w:numId w:val="1"/>
        </w:numPr>
        <w:ind w:left="567" w:hanging="567"/>
        <w:jc w:val="both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  <w:t>Исполнять иные договорные обязательства, предусмотренные условиями для данного вида договорных обязательств, в соответствии с условиями Гражданского кодекса РФ.</w:t>
      </w:r>
    </w:p>
    <w:p>
      <w:pPr>
        <w:pStyle w:val="ListParagraph"/>
        <w:widowControl w:val="false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Исполнитель вправе:</w:t>
      </w:r>
    </w:p>
    <w:p>
      <w:pPr>
        <w:pStyle w:val="ListParagraph"/>
        <w:widowControl w:val="false"/>
        <w:numPr>
          <w:ilvl w:val="2"/>
          <w:numId w:val="1"/>
        </w:numPr>
        <w:ind w:left="567" w:hanging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lang w:val="ru-RU"/>
        </w:rPr>
        <w:t>Т</w:t>
      </w:r>
      <w:r>
        <w:rPr>
          <w:rFonts w:cs="Times New Roman" w:ascii="Times New Roman" w:hAnsi="Times New Roman"/>
        </w:rPr>
        <w:t>ребовать подписания Заказчиком, в соответствии с условиями Договора необходимых документов, если от Заказчика не поступил мотивированный отказ от их подписания;</w:t>
      </w:r>
    </w:p>
    <w:p>
      <w:pPr>
        <w:pStyle w:val="ListParagraph"/>
        <w:widowControl w:val="false"/>
        <w:numPr>
          <w:ilvl w:val="2"/>
          <w:numId w:val="1"/>
        </w:numPr>
        <w:ind w:left="567" w:hanging="567"/>
        <w:jc w:val="both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  <w:t>Требовать своевременной оплаты за надлежащим образом оказанные и переданные Заказчику Услуги, в соответствии с условиями настоящего Договора;</w:t>
      </w:r>
    </w:p>
    <w:p>
      <w:pPr>
        <w:pStyle w:val="ListParagraph"/>
        <w:widowControl w:val="false"/>
        <w:numPr>
          <w:ilvl w:val="2"/>
          <w:numId w:val="1"/>
        </w:numPr>
        <w:ind w:left="567" w:hanging="567"/>
        <w:jc w:val="both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  <w:t>В письменной форме запрашивать у Заказчика предоставления разъяснений и уточнений, необходимых для выполнения обязательств в рамках настоящего Договора;</w:t>
      </w:r>
    </w:p>
    <w:p>
      <w:pPr>
        <w:pStyle w:val="ListParagraph"/>
        <w:widowControl w:val="false"/>
        <w:numPr>
          <w:ilvl w:val="2"/>
          <w:numId w:val="1"/>
        </w:numPr>
        <w:ind w:left="567" w:hanging="567"/>
        <w:jc w:val="both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  <w:t>Исполнять иные договорные обязательства, предусмотренные условиями для данного вида договорных обязательств, в соответствии с условиями Гражданского кодекса РФ.</w:t>
      </w:r>
    </w:p>
    <w:p>
      <w:pPr>
        <w:pStyle w:val="ListParagraph"/>
        <w:widowControl w:val="false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Заказчик обязан:</w:t>
      </w:r>
    </w:p>
    <w:p>
      <w:pPr>
        <w:pStyle w:val="ListParagraph"/>
        <w:widowControl w:val="false"/>
        <w:numPr>
          <w:ilvl w:val="2"/>
          <w:numId w:val="1"/>
        </w:numPr>
        <w:ind w:left="567" w:hanging="567"/>
        <w:jc w:val="both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  <w:t>Принять надлежащим образом оказанные Услуги по наименованию, объёму и качеству, в соответствии с условиями настоящего Договора;</w:t>
      </w:r>
    </w:p>
    <w:p>
      <w:pPr>
        <w:pStyle w:val="ListParagraph"/>
        <w:widowControl w:val="false"/>
        <w:numPr>
          <w:ilvl w:val="2"/>
          <w:numId w:val="1"/>
        </w:numPr>
        <w:ind w:left="567" w:hanging="567"/>
        <w:jc w:val="both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  <w:t>Произвести оплату за надлежащим образом оказанные Услуги в соответствии с условиями настоящего Договора;</w:t>
      </w:r>
    </w:p>
    <w:p>
      <w:pPr>
        <w:pStyle w:val="ListParagraph"/>
        <w:widowControl w:val="false"/>
        <w:numPr>
          <w:ilvl w:val="2"/>
          <w:numId w:val="1"/>
        </w:numPr>
        <w:ind w:left="567" w:hanging="567"/>
        <w:jc w:val="both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  <w:t>Передать по письменному запросу Исполнителя документацию и информацию, необходимую для оказания Услуг;</w:t>
      </w:r>
    </w:p>
    <w:p>
      <w:pPr>
        <w:pStyle w:val="ListParagraph"/>
        <w:widowControl w:val="false"/>
        <w:numPr>
          <w:ilvl w:val="2"/>
          <w:numId w:val="1"/>
        </w:numPr>
        <w:ind w:left="567" w:hanging="567"/>
        <w:jc w:val="both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  <w:t>Исполнять иные договорные обязательства, предусмотренные условиями для данного вида договорных обязательств, в соответствии с условиями Гражданского кодекса РФ.</w:t>
      </w:r>
    </w:p>
    <w:p>
      <w:pPr>
        <w:pStyle w:val="ListParagraph"/>
        <w:widowControl w:val="false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Заказчик вправе:</w:t>
      </w:r>
    </w:p>
    <w:p>
      <w:pPr>
        <w:pStyle w:val="ListParagraph"/>
        <w:widowControl w:val="false"/>
        <w:numPr>
          <w:ilvl w:val="2"/>
          <w:numId w:val="1"/>
        </w:numPr>
        <w:ind w:left="567" w:hanging="567"/>
        <w:jc w:val="both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  <w:t>Требовать от Исполнителя надлежащего исполнения обязательств в соответствии с условиями Договора;</w:t>
      </w:r>
    </w:p>
    <w:p>
      <w:pPr>
        <w:pStyle w:val="ListParagraph"/>
        <w:widowControl w:val="false"/>
        <w:numPr>
          <w:ilvl w:val="2"/>
          <w:numId w:val="1"/>
        </w:numPr>
        <w:ind w:left="567" w:hanging="567"/>
        <w:jc w:val="both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  <w:t>Требовать от Исполнителя предоставления надлежащим образом оформленных документов, подтверждающих исполнение обязательств в соответствии с условиями Договора;</w:t>
      </w:r>
    </w:p>
    <w:p>
      <w:pPr>
        <w:pStyle w:val="ListParagraph"/>
        <w:widowControl w:val="false"/>
        <w:numPr>
          <w:ilvl w:val="2"/>
          <w:numId w:val="1"/>
        </w:numPr>
        <w:ind w:left="567" w:hanging="567"/>
        <w:jc w:val="both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  <w:t>В случае полного или частичного невыполнения условий настоящего Договора по вине Исполнителя, вправе требовать у него соответствующего возмещения;</w:t>
      </w:r>
    </w:p>
    <w:p>
      <w:pPr>
        <w:pStyle w:val="ListParagraph"/>
        <w:widowControl w:val="false"/>
        <w:numPr>
          <w:ilvl w:val="2"/>
          <w:numId w:val="1"/>
        </w:numPr>
        <w:ind w:left="567" w:hanging="567"/>
        <w:jc w:val="both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  <w:t xml:space="preserve">Уполномоченный представитель (представители) Заказчика осуществляет контроль оказания Услуг  и имеет право доступа ко всем Услугам с полномочиями проверки хода и качества оказываемых Услуг  в течение всего периода оказания Услуг; </w:t>
      </w:r>
    </w:p>
    <w:p>
      <w:pPr>
        <w:pStyle w:val="ListParagraph"/>
        <w:widowControl w:val="false"/>
        <w:numPr>
          <w:ilvl w:val="2"/>
          <w:numId w:val="1"/>
        </w:numPr>
        <w:ind w:left="567" w:hanging="567"/>
        <w:jc w:val="both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  <w:t>В письменной форме запрашивать у Исполнителя предоставления разъяснений и уточнений, необходимых для выполнения обязательств в рамках настоящего Договора;</w:t>
      </w:r>
    </w:p>
    <w:p>
      <w:pPr>
        <w:pStyle w:val="ListParagraph"/>
        <w:widowControl w:val="false"/>
        <w:numPr>
          <w:ilvl w:val="2"/>
          <w:numId w:val="1"/>
        </w:numPr>
        <w:ind w:left="567" w:hanging="567"/>
        <w:jc w:val="both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  <w:t>Исполнять иные договорные обязательства, предусмотренные условиями для данного вида договорных обязательств, в соответствии с условиями Гражданского кодекса РФ.</w:t>
      </w:r>
    </w:p>
    <w:p>
      <w:pPr>
        <w:pStyle w:val="ListParagraph"/>
        <w:widowControl w:val="false"/>
        <w:ind w:left="567" w:hanging="0"/>
        <w:jc w:val="both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PlainText"/>
        <w:widowControl w:val="false"/>
        <w:numPr>
          <w:ilvl w:val="0"/>
          <w:numId w:val="1"/>
        </w:numPr>
        <w:ind w:left="284" w:hanging="284"/>
        <w:jc w:val="center"/>
        <w:rPr>
          <w:rFonts w:ascii="Times New Roman" w:hAnsi="Times New Roman" w:cs="Times New Roman"/>
          <w:b/>
          <w:b/>
          <w:bCs/>
          <w:sz w:val="22"/>
          <w:szCs w:val="22"/>
          <w:lang w:val="ru-RU"/>
        </w:rPr>
      </w:pPr>
      <w:r>
        <w:rPr>
          <w:rFonts w:cs="Times New Roman" w:ascii="Times New Roman" w:hAnsi="Times New Roman"/>
          <w:b/>
          <w:bCs/>
          <w:sz w:val="22"/>
          <w:szCs w:val="22"/>
          <w:lang w:val="ru-RU"/>
        </w:rPr>
        <w:t>Ответственность Сторон</w:t>
      </w:r>
    </w:p>
    <w:p>
      <w:pPr>
        <w:pStyle w:val="PlainText"/>
        <w:tabs>
          <w:tab w:val="clear" w:pos="708"/>
          <w:tab w:val="left" w:pos="435" w:leader="none"/>
        </w:tabs>
        <w:ind w:left="720" w:hanging="0"/>
        <w:rPr>
          <w:rFonts w:ascii="Times New Roman" w:hAnsi="Times New Roman" w:cs="Times New Roman"/>
          <w:b/>
          <w:b/>
          <w:bCs/>
          <w:sz w:val="10"/>
          <w:szCs w:val="10"/>
          <w:lang w:val="ru-RU"/>
        </w:rPr>
      </w:pPr>
      <w:r>
        <w:rPr>
          <w:rFonts w:cs="Times New Roman" w:ascii="Times New Roman" w:hAnsi="Times New Roman"/>
          <w:b/>
          <w:bCs/>
          <w:sz w:val="10"/>
          <w:szCs w:val="10"/>
          <w:lang w:val="ru-RU"/>
        </w:rPr>
      </w:r>
    </w:p>
    <w:p>
      <w:pPr>
        <w:pStyle w:val="ListParagraph"/>
        <w:widowControl w:val="false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>
      <w:pPr>
        <w:pStyle w:val="ListParagraph"/>
        <w:widowControl w:val="false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Ответственность Сторон за неисполнение или ненадлежащее исполнение обязательств, предусмотренных условиями Договора, устанавливается на основании статьи 34 № 44-ФЗ</w:t>
      </w:r>
      <w:r>
        <w:rPr>
          <w:rFonts w:cs="Times New Roman" w:ascii="Times New Roman" w:hAnsi="Times New Roman"/>
          <w:lang w:val="ru-RU"/>
        </w:rPr>
        <w:t>.</w:t>
      </w:r>
    </w:p>
    <w:p>
      <w:pPr>
        <w:pStyle w:val="ListParagraph"/>
        <w:widowControl w:val="false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Стороны освобождаются от ответственности за частичное или полное неисполнение обязательств по Договору в случае, если оно явилось следствием действия обстоятельств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пожара и т.д.), действий объективных внешних факторов (военные действия, акты органов государственной власти и управления и т.п.), а также других чрезвычайных обстоятельств, подтвержденных в установленном законодательством порядке, препятствующих надлежащему исполнению обязательств по Договору, которые возникли после заключения Договора, на время действия этих обстоятельств, если эти обстоятельства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>
      <w:pPr>
        <w:pStyle w:val="ListParagraph"/>
        <w:widowControl w:val="false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Факт возникновения обстоятельств непреодолимой силы должен быть документально удостоверен органом государственной власти или органом местного самоуправления.</w:t>
      </w:r>
    </w:p>
    <w:p>
      <w:pPr>
        <w:pStyle w:val="PlainText"/>
        <w:ind w:left="284" w:hanging="0"/>
        <w:rPr>
          <w:rFonts w:ascii="Times New Roman" w:hAnsi="Times New Roman" w:cs="Times New Roman"/>
          <w:b/>
          <w:b/>
          <w:bCs/>
          <w:sz w:val="22"/>
          <w:szCs w:val="22"/>
          <w:lang w:val="ru-RU"/>
        </w:rPr>
      </w:pPr>
      <w:r>
        <w:rPr>
          <w:rFonts w:cs="Times New Roman" w:ascii="Times New Roman" w:hAnsi="Times New Roman"/>
          <w:b/>
          <w:bCs/>
          <w:sz w:val="22"/>
          <w:szCs w:val="22"/>
          <w:lang w:val="ru-RU"/>
        </w:rPr>
      </w:r>
    </w:p>
    <w:p>
      <w:pPr>
        <w:pStyle w:val="PlainText"/>
        <w:numPr>
          <w:ilvl w:val="0"/>
          <w:numId w:val="1"/>
        </w:numPr>
        <w:ind w:left="284" w:hanging="284"/>
        <w:jc w:val="center"/>
        <w:rPr>
          <w:rFonts w:ascii="Times New Roman" w:hAnsi="Times New Roman" w:cs="Times New Roman"/>
          <w:b/>
          <w:b/>
          <w:bCs/>
          <w:sz w:val="22"/>
          <w:szCs w:val="22"/>
          <w:lang w:val="ru-RU"/>
        </w:rPr>
      </w:pPr>
      <w:r>
        <w:rPr>
          <w:rFonts w:cs="Times New Roman" w:ascii="Times New Roman" w:hAnsi="Times New Roman"/>
          <w:b/>
          <w:bCs/>
          <w:sz w:val="22"/>
          <w:szCs w:val="22"/>
          <w:lang w:val="ru-RU"/>
        </w:rPr>
        <w:t>Порядок и сроки приемки оказанных Услуг</w:t>
      </w:r>
    </w:p>
    <w:p>
      <w:pPr>
        <w:pStyle w:val="PlainText"/>
        <w:tabs>
          <w:tab w:val="clear" w:pos="708"/>
          <w:tab w:val="left" w:pos="435" w:leader="none"/>
        </w:tabs>
        <w:ind w:left="720" w:hanging="0"/>
        <w:rPr>
          <w:rFonts w:ascii="Times New Roman" w:hAnsi="Times New Roman" w:cs="Times New Roman"/>
          <w:b/>
          <w:b/>
          <w:bCs/>
          <w:sz w:val="10"/>
          <w:szCs w:val="10"/>
          <w:lang w:val="ru-RU"/>
        </w:rPr>
      </w:pPr>
      <w:r>
        <w:rPr>
          <w:rFonts w:cs="Times New Roman" w:ascii="Times New Roman" w:hAnsi="Times New Roman"/>
          <w:b/>
          <w:bCs/>
          <w:sz w:val="10"/>
          <w:szCs w:val="10"/>
          <w:lang w:val="ru-RU"/>
        </w:rPr>
      </w:r>
    </w:p>
    <w:p>
      <w:pPr>
        <w:pStyle w:val="ListParagraph"/>
        <w:widowControl w:val="false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Приемка оказанных Услуг осуществляется в течение 5 (пяти) рабочих дней после предоставления документов о приемке (УПД или акта оказанных услуг, или иного документа, подтверждающего оказание услуг), путем подписания уполномоченным представителем Заказчика данных документов о приемке, либо направления в адрес Исполнителя мотивированного отказа от их подписания.</w:t>
      </w:r>
    </w:p>
    <w:p>
      <w:pPr>
        <w:pStyle w:val="ListParagraph"/>
        <w:widowControl w:val="false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 случае мотивированного отказа Заказчика от приемки оказанных Услуг, сторонами составляется двухсторонний Акт с перечнем необходимых доработок и сроком их устранения.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 w:ascii="Times New Roman" w:hAnsi="Times New Roman"/>
          <w:sz w:val="22"/>
          <w:szCs w:val="22"/>
          <w:lang w:val="ru-RU"/>
        </w:rPr>
      </w:r>
    </w:p>
    <w:p>
      <w:pPr>
        <w:pStyle w:val="PlainText"/>
        <w:widowControl w:val="false"/>
        <w:numPr>
          <w:ilvl w:val="0"/>
          <w:numId w:val="1"/>
        </w:numPr>
        <w:ind w:left="284" w:hanging="284"/>
        <w:jc w:val="center"/>
        <w:rPr>
          <w:rFonts w:ascii="Times New Roman" w:hAnsi="Times New Roman" w:cs="Times New Roman"/>
          <w:b/>
          <w:b/>
          <w:bCs/>
          <w:sz w:val="22"/>
          <w:szCs w:val="22"/>
          <w:lang w:val="ru-RU"/>
        </w:rPr>
      </w:pPr>
      <w:r>
        <w:rPr>
          <w:rFonts w:cs="Times New Roman" w:ascii="Times New Roman" w:hAnsi="Times New Roman"/>
          <w:b/>
          <w:bCs/>
          <w:sz w:val="22"/>
          <w:szCs w:val="22"/>
          <w:lang w:val="ru-RU"/>
        </w:rPr>
        <w:t>Порядок расторжения Договора и урегулирования споров</w:t>
      </w:r>
    </w:p>
    <w:p>
      <w:pPr>
        <w:pStyle w:val="PlainText"/>
        <w:tabs>
          <w:tab w:val="clear" w:pos="708"/>
          <w:tab w:val="left" w:pos="435" w:leader="none"/>
        </w:tabs>
        <w:ind w:left="720" w:hanging="0"/>
        <w:rPr>
          <w:rFonts w:ascii="Times New Roman" w:hAnsi="Times New Roman" w:cs="Times New Roman"/>
          <w:b/>
          <w:b/>
          <w:bCs/>
          <w:sz w:val="10"/>
          <w:szCs w:val="10"/>
          <w:lang w:val="ru-RU"/>
        </w:rPr>
      </w:pPr>
      <w:r>
        <w:rPr>
          <w:rFonts w:cs="Times New Roman" w:ascii="Times New Roman" w:hAnsi="Times New Roman"/>
          <w:b/>
          <w:bCs/>
          <w:sz w:val="10"/>
          <w:szCs w:val="10"/>
          <w:lang w:val="ru-RU"/>
        </w:rPr>
      </w:r>
    </w:p>
    <w:p>
      <w:pPr>
        <w:pStyle w:val="Normal"/>
        <w:widowControl w:val="false"/>
        <w:numPr>
          <w:ilvl w:val="0"/>
          <w:numId w:val="3"/>
        </w:numPr>
        <w:jc w:val="both"/>
        <w:rPr>
          <w:rFonts w:ascii="Times New Roman" w:hAnsi="Times New Roman" w:cs="Times New Roman"/>
          <w:vanish/>
        </w:rPr>
      </w:pPr>
      <w:r>
        <w:rPr>
          <w:rFonts w:cs="Times New Roman" w:ascii="Times New Roman" w:hAnsi="Times New Roman"/>
          <w:vanish/>
        </w:rPr>
      </w:r>
    </w:p>
    <w:p>
      <w:pPr>
        <w:pStyle w:val="ListParagraph"/>
        <w:widowControl w:val="false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кодексом Российской Федерации и Федеральным законом «О контрактной системе в сфере закупок товаров, работ, услуг для обеспечения государственных и муниципальных нужд» от 05.04.2013 № 44-ФЗ.</w:t>
      </w:r>
    </w:p>
    <w:p>
      <w:pPr>
        <w:pStyle w:val="ListParagraph"/>
        <w:widowControl w:val="false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Заказчик вправе 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>
      <w:pPr>
        <w:pStyle w:val="ListParagraph"/>
        <w:widowControl w:val="false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Исполнитель вправе 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>
      <w:pPr>
        <w:pStyle w:val="ListParagraph"/>
        <w:widowControl w:val="false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Все споры и разногласия, возникшие в связи с исполнением Договора, Стороны будут стремиться решить путем переговоров.</w:t>
      </w:r>
    </w:p>
    <w:p>
      <w:pPr>
        <w:pStyle w:val="ListParagraph"/>
        <w:widowControl w:val="false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При не достижении согласия в ходе переговоров споры разрешаются путем направления претензий одной Стороной настоящего Договора другой Стороне. Срок рассмотрения досудебной претензии – 10 (десять) рабочих дней с даты ее получения. </w:t>
      </w:r>
    </w:p>
    <w:p>
      <w:pPr>
        <w:pStyle w:val="ListParagraph"/>
        <w:widowControl w:val="false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 случае не достижения взаимного согласия все споры и разногласия, возникшие в связи с исполнением Договора, разрешаются в Арбитражном суде по месту нахождения Заказчика.</w:t>
      </w:r>
    </w:p>
    <w:p>
      <w:pPr>
        <w:pStyle w:val="ListParagraph"/>
        <w:widowControl w:val="false"/>
        <w:ind w:left="456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PlainText"/>
        <w:widowControl w:val="false"/>
        <w:numPr>
          <w:ilvl w:val="0"/>
          <w:numId w:val="1"/>
        </w:numPr>
        <w:ind w:left="284" w:hanging="284"/>
        <w:jc w:val="center"/>
        <w:rPr>
          <w:rFonts w:ascii="Times New Roman" w:hAnsi="Times New Roman" w:cs="Times New Roman"/>
          <w:b/>
          <w:b/>
          <w:bCs/>
          <w:sz w:val="22"/>
          <w:szCs w:val="22"/>
          <w:lang w:val="ru-RU"/>
        </w:rPr>
      </w:pPr>
      <w:r>
        <w:rPr>
          <w:rFonts w:cs="Times New Roman" w:ascii="Times New Roman" w:hAnsi="Times New Roman"/>
          <w:b/>
          <w:bCs/>
          <w:sz w:val="22"/>
          <w:szCs w:val="22"/>
          <w:lang w:val="ru-RU"/>
        </w:rPr>
        <w:t>Прочие условия</w:t>
      </w:r>
    </w:p>
    <w:p>
      <w:pPr>
        <w:pStyle w:val="PlainText"/>
        <w:tabs>
          <w:tab w:val="clear" w:pos="708"/>
          <w:tab w:val="left" w:pos="435" w:leader="none"/>
        </w:tabs>
        <w:ind w:left="720" w:hanging="0"/>
        <w:rPr>
          <w:rFonts w:ascii="Times New Roman" w:hAnsi="Times New Roman" w:cs="Times New Roman"/>
          <w:b/>
          <w:b/>
          <w:bCs/>
          <w:sz w:val="10"/>
          <w:szCs w:val="10"/>
          <w:lang w:val="ru-RU"/>
        </w:rPr>
      </w:pPr>
      <w:r>
        <w:rPr>
          <w:rFonts w:cs="Times New Roman" w:ascii="Times New Roman" w:hAnsi="Times New Roman"/>
          <w:b/>
          <w:bCs/>
          <w:sz w:val="10"/>
          <w:szCs w:val="10"/>
          <w:lang w:val="ru-RU"/>
        </w:rPr>
      </w:r>
    </w:p>
    <w:p>
      <w:pPr>
        <w:pStyle w:val="ListParagraph"/>
        <w:widowControl w:val="false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Все приложения к Договору являются его неотъемлемой частью.</w:t>
      </w:r>
    </w:p>
    <w:p>
      <w:pPr>
        <w:pStyle w:val="ListParagraph"/>
        <w:widowControl w:val="false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Во всем, что не предусмотрено Договором, Стороны руководствуются Федеральным законом от 5 апреля 2013 г. № 44-ФЗ «О контрактной системе в сфере закупок товаров, работ, услуг для обеспечения государственных и муниципальных нужд» и другими нормативными правовыми актами Российской Федерации.</w:t>
      </w:r>
    </w:p>
    <w:p>
      <w:pPr>
        <w:pStyle w:val="ListParagraph"/>
        <w:widowControl w:val="false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Приложение к Договору: Приложение №1. Техническое задание.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 w:ascii="Times New Roman" w:hAnsi="Times New Roman"/>
          <w:sz w:val="22"/>
          <w:szCs w:val="22"/>
          <w:lang w:val="ru-RU"/>
        </w:rPr>
      </w:r>
    </w:p>
    <w:p>
      <w:pPr>
        <w:pStyle w:val="PlainText"/>
        <w:ind w:left="284" w:hanging="0"/>
        <w:rPr>
          <w:rFonts w:ascii="Times New Roman" w:hAnsi="Times New Roman" w:cs="Times New Roman"/>
          <w:b/>
          <w:b/>
          <w:bCs/>
          <w:sz w:val="22"/>
          <w:szCs w:val="22"/>
          <w:lang w:val="ru-RU"/>
        </w:rPr>
      </w:pPr>
      <w:r>
        <w:rPr>
          <w:rFonts w:cs="Times New Roman" w:ascii="Times New Roman" w:hAnsi="Times New Roman"/>
          <w:b/>
          <w:bCs/>
          <w:sz w:val="22"/>
          <w:szCs w:val="22"/>
          <w:lang w:val="ru-RU"/>
        </w:rPr>
      </w:r>
    </w:p>
    <w:p>
      <w:pPr>
        <w:pStyle w:val="PlainText"/>
        <w:ind w:left="284" w:hanging="0"/>
        <w:rPr>
          <w:rFonts w:ascii="Times New Roman" w:hAnsi="Times New Roman" w:cs="Times New Roman"/>
          <w:b/>
          <w:b/>
          <w:bCs/>
          <w:sz w:val="22"/>
          <w:szCs w:val="22"/>
          <w:lang w:val="ru-RU"/>
        </w:rPr>
      </w:pPr>
      <w:r>
        <w:rPr>
          <w:rFonts w:cs="Times New Roman" w:ascii="Times New Roman" w:hAnsi="Times New Roman"/>
          <w:b/>
          <w:bCs/>
          <w:sz w:val="22"/>
          <w:szCs w:val="22"/>
          <w:lang w:val="ru-RU"/>
        </w:rPr>
      </w:r>
    </w:p>
    <w:p>
      <w:pPr>
        <w:pStyle w:val="PlainText"/>
        <w:widowControl w:val="false"/>
        <w:numPr>
          <w:ilvl w:val="0"/>
          <w:numId w:val="1"/>
        </w:numPr>
        <w:ind w:left="284" w:hanging="284"/>
        <w:jc w:val="center"/>
        <w:rPr>
          <w:rFonts w:ascii="Times New Roman" w:hAnsi="Times New Roman" w:cs="Times New Roman"/>
          <w:b/>
          <w:b/>
          <w:bCs/>
          <w:sz w:val="22"/>
          <w:szCs w:val="22"/>
          <w:lang w:val="ru-RU"/>
        </w:rPr>
      </w:pPr>
      <w:r>
        <w:rPr>
          <w:rFonts w:cs="Times New Roman" w:ascii="Times New Roman" w:hAnsi="Times New Roman"/>
          <w:b/>
          <w:bCs/>
          <w:sz w:val="22"/>
          <w:szCs w:val="22"/>
          <w:lang w:val="ru-RU"/>
        </w:rPr>
        <w:t>Срок действия Договора</w:t>
      </w:r>
    </w:p>
    <w:p>
      <w:pPr>
        <w:pStyle w:val="PlainText"/>
        <w:widowControl w:val="false"/>
        <w:ind w:left="284" w:hanging="0"/>
        <w:rPr>
          <w:rFonts w:ascii="Times New Roman" w:hAnsi="Times New Roman" w:cs="Times New Roman"/>
          <w:b/>
          <w:b/>
          <w:bCs/>
          <w:sz w:val="10"/>
          <w:szCs w:val="10"/>
          <w:lang w:val="ru-RU"/>
        </w:rPr>
      </w:pPr>
      <w:r>
        <w:rPr>
          <w:rFonts w:cs="Times New Roman" w:ascii="Times New Roman" w:hAnsi="Times New Roman"/>
          <w:b/>
          <w:bCs/>
          <w:sz w:val="10"/>
          <w:szCs w:val="10"/>
          <w:lang w:val="ru-RU"/>
        </w:rPr>
      </w:r>
    </w:p>
    <w:p>
      <w:pPr>
        <w:pStyle w:val="ListParagraph"/>
        <w:widowControl w:val="false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Договор вступает в силу с момента его заключения (подписания сторонами Договора) и действует до 31.12.2026 года. </w:t>
      </w:r>
    </w:p>
    <w:p>
      <w:pPr>
        <w:pStyle w:val="ListParagraph"/>
        <w:widowControl w:val="false"/>
        <w:ind w:left="456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PlainText"/>
        <w:widowControl w:val="false"/>
        <w:numPr>
          <w:ilvl w:val="0"/>
          <w:numId w:val="1"/>
        </w:numPr>
        <w:ind w:left="284" w:hanging="284"/>
        <w:jc w:val="center"/>
        <w:rPr>
          <w:rFonts w:ascii="Times New Roman" w:hAnsi="Times New Roman" w:cs="Times New Roman"/>
          <w:b/>
          <w:b/>
          <w:bCs/>
          <w:sz w:val="22"/>
          <w:szCs w:val="22"/>
          <w:lang w:val="ru-RU"/>
        </w:rPr>
      </w:pPr>
      <w:r>
        <w:rPr>
          <w:rFonts w:cs="Times New Roman" w:ascii="Times New Roman" w:hAnsi="Times New Roman"/>
          <w:b/>
          <w:bCs/>
          <w:sz w:val="22"/>
          <w:szCs w:val="22"/>
          <w:lang w:val="ru-RU"/>
        </w:rPr>
        <w:t>Адреса, реквизиты и подписи Сторон</w:t>
      </w:r>
    </w:p>
    <w:p>
      <w:pPr>
        <w:pStyle w:val="PlainText"/>
        <w:widowControl w:val="false"/>
        <w:ind w:left="284" w:hanging="0"/>
        <w:rPr>
          <w:rFonts w:ascii="Times New Roman" w:hAnsi="Times New Roman" w:cs="Times New Roman"/>
          <w:b/>
          <w:b/>
          <w:bCs/>
          <w:sz w:val="10"/>
          <w:szCs w:val="10"/>
          <w:lang w:val="ru-RU"/>
        </w:rPr>
      </w:pPr>
      <w:r>
        <w:rPr>
          <w:rFonts w:cs="Times New Roman" w:ascii="Times New Roman" w:hAnsi="Times New Roman"/>
          <w:b/>
          <w:bCs/>
          <w:sz w:val="10"/>
          <w:szCs w:val="10"/>
          <w:lang w:val="ru-RU"/>
        </w:rPr>
      </w:r>
    </w:p>
    <w:tbl>
      <w:tblPr>
        <w:tblW w:w="1003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5015"/>
        <w:gridCol w:w="5015"/>
      </w:tblGrid>
      <w:tr>
        <w:trPr>
          <w:trHeight w:val="233" w:hRule="atLeast"/>
        </w:trPr>
        <w:tc>
          <w:tcPr>
            <w:tcW w:w="5015" w:type="dxa"/>
            <w:tcBorders/>
            <w:shd w:fill="auto" w:val="clear"/>
          </w:tcPr>
          <w:p>
            <w:pPr>
              <w:pStyle w:val="Normal"/>
              <w:widowControl w:val="false"/>
              <w:snapToGrid w:val="false"/>
              <w:spacing w:lineRule="exact" w:line="230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  <w:spacing w:val="-4"/>
              </w:rPr>
              <w:t>Заказчик: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30"/>
              <w:rPr>
                <w:rFonts w:ascii="Times New Roman" w:hAnsi="Times New Roman" w:eastAsia="Droid Sans Fallback" w:cs="Times New Roman"/>
                <w:lang w:eastAsia="hi-IN" w:bidi="hi-IN"/>
              </w:rPr>
            </w:pPr>
            <w:r>
              <w:rPr>
                <w:rFonts w:cs="Times New Roman" w:ascii="Times New Roman" w:hAnsi="Times New Roman"/>
                <w:b/>
              </w:rPr>
              <w:t>ФБУ «Администрация «Волго-Дон»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30"/>
              <w:rPr>
                <w:rFonts w:ascii="Times New Roman" w:hAnsi="Times New Roman" w:eastAsia="Droid Sans Fallback" w:cs="Times New Roman"/>
                <w:lang w:eastAsia="hi-IN" w:bidi="hi-IN"/>
              </w:rPr>
            </w:pPr>
            <w:r>
              <w:rPr>
                <w:rFonts w:eastAsia="Droid Sans Fallback" w:cs="Times New Roman" w:ascii="Times New Roman" w:hAnsi="Times New Roman"/>
                <w:lang w:eastAsia="hi-IN" w:bidi="hi-IN"/>
              </w:rPr>
              <w:t>Юридический адрес:400082, г. Волгоград,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30"/>
              <w:rPr>
                <w:rFonts w:ascii="Times New Roman" w:hAnsi="Times New Roman" w:cs="Times New Roman"/>
                <w:b/>
                <w:b/>
                <w:highlight w:val="white"/>
              </w:rPr>
            </w:pPr>
            <w:r>
              <w:rPr>
                <w:rFonts w:eastAsia="Droid Sans Fallback" w:cs="Times New Roman" w:ascii="Times New Roman" w:hAnsi="Times New Roman"/>
                <w:lang w:eastAsia="hi-IN" w:bidi="hi-IN"/>
              </w:rPr>
              <w:t>ул. Фадеева, д.35.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30"/>
              <w:rPr>
                <w:rFonts w:ascii="Times New Roman" w:hAnsi="Times New Roman" w:cs="Times New Roman"/>
                <w:b/>
                <w:b/>
                <w:highlight w:val="white"/>
                <w:lang w:val="ru-RU"/>
              </w:rPr>
            </w:pPr>
            <w:r>
              <w:rPr>
                <w:rFonts w:cs="Times New Roman" w:ascii="Times New Roman" w:hAnsi="Times New Roman"/>
                <w:b/>
                <w:highlight w:val="white"/>
                <w:lang w:val="ru-RU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3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b/>
                <w:shd w:fill="FFFFFF" w:val="clear"/>
              </w:rPr>
              <w:t>Плательщик: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3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Кубанский район водных путей и судоходства</w:t>
            </w:r>
            <w:r>
              <w:rPr>
                <w:rFonts w:cs="Times New Roman" w:ascii="Times New Roman" w:hAnsi="Times New Roman"/>
                <w:shd w:fill="FFFFFF" w:val="clear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shd w:fill="FFFFFF" w:val="clear"/>
              </w:rPr>
              <w:t>–</w:t>
            </w:r>
            <w:r>
              <w:rPr>
                <w:rFonts w:cs="Times New Roman" w:ascii="Times New Roman" w:hAnsi="Times New Roman"/>
                <w:shd w:fill="FFFFFF" w:val="clear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shd w:fill="FFFFFF" w:val="clear"/>
              </w:rPr>
              <w:t xml:space="preserve">филиал ФБУ «Администрация «Волго-Дон» 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3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Почтовый адрес: 385228, Республика Адыгея, Теучежский район, пгт. Тлюстенхабль , а/я 11.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3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ИНН3448009717 / КПП 010743001,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3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 xml:space="preserve">ОГРН 1023404365786, 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30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b/>
                <w:color w:val="000000"/>
              </w:rPr>
              <w:t>УФК по Нижегородской области</w:t>
            </w:r>
            <w:r>
              <w:rPr>
                <w:rFonts w:cs="Times New Roman" w:ascii="Times New Roman" w:hAnsi="Times New Roman"/>
                <w:color w:val="000000"/>
              </w:rPr>
              <w:t xml:space="preserve"> (Кубанский район водных путей и судоходства – филиал ФБУ «Администрация «Волго-Дон») л/с 20186Ш61390 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30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расч/сч: 03214643000000013241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30"/>
              <w:rPr>
                <w:rFonts w:ascii="Times New Roman" w:hAnsi="Times New Roman" w:cs="Times New Roman"/>
                <w:color w:val="000000"/>
                <w:highlight w:val="white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 xml:space="preserve">Наименование банка: ОКЦ №1 ВВГУ Банка России//УФК по Нижегородской области, 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30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г Нижний Новгород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30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кор/сч (ЕКС): 40102810745370000024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3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  <w:shd w:fill="FFFFFF" w:val="clear"/>
              </w:rPr>
              <w:t>БИК: 012202102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30"/>
              <w:rPr/>
            </w:pPr>
            <w:r>
              <w:rPr>
                <w:rFonts w:cs="Times New Roman" w:ascii="Times New Roman" w:hAnsi="Times New Roman"/>
              </w:rPr>
              <w:t xml:space="preserve">тел: (861)299-81-01; </w:t>
            </w:r>
            <w:r>
              <w:rPr>
                <w:rFonts w:eastAsia="Droid Sans Fallback" w:cs="Times New Roman" w:ascii="Times New Roman" w:hAnsi="Times New Roman"/>
                <w:lang w:eastAsia="hi-IN" w:bidi="hi-IN"/>
              </w:rPr>
              <w:t>Email:  krvp@vdgbu.ru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30"/>
              <w:rPr/>
            </w:pPr>
            <w:r>
              <w:rPr/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01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rFonts w:ascii="Times New Roman" w:hAnsi="Times New Roman" w:cs="Times New Roman"/>
                <w:b/>
                <w:b/>
                <w:bCs/>
                <w:lang w:val="ru-RU"/>
              </w:rPr>
            </w:pPr>
            <w:r>
              <w:rPr>
                <w:rFonts w:cs="Times New Roman" w:ascii="Times New Roman" w:hAnsi="Times New Roman"/>
                <w:b/>
                <w:bCs/>
                <w:lang w:val="ru-RU"/>
              </w:rPr>
              <w:t>Исполнитель: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b/>
                <w:b/>
                <w:bCs/>
                <w:lang w:val="ru-RU"/>
              </w:rPr>
            </w:pPr>
            <w:r>
              <w:rPr>
                <w:rFonts w:cs="Times New Roman" w:ascii="Times New Roman" w:hAnsi="Times New Roman"/>
                <w:b/>
                <w:bCs/>
                <w:lang w:val="ru-RU"/>
              </w:rPr>
            </w:r>
          </w:p>
        </w:tc>
      </w:tr>
      <w:tr>
        <w:trPr>
          <w:trHeight w:val="1002" w:hRule="atLeast"/>
        </w:trPr>
        <w:tc>
          <w:tcPr>
            <w:tcW w:w="5015" w:type="dxa"/>
            <w:tcBorders/>
            <w:shd w:fill="auto" w:val="clear"/>
          </w:tcPr>
          <w:p>
            <w:pPr>
              <w:pStyle w:val="Normal"/>
              <w:widowControl w:val="false"/>
              <w:spacing w:lineRule="exact" w:line="23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Заместитель руководителя -</w:t>
            </w:r>
          </w:p>
          <w:p>
            <w:pPr>
              <w:pStyle w:val="Normal"/>
              <w:widowControl w:val="false"/>
              <w:spacing w:lineRule="exact" w:line="23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начальник Кубанского РВПиС – филиала</w:t>
            </w:r>
          </w:p>
          <w:p>
            <w:pPr>
              <w:pStyle w:val="Normal"/>
              <w:widowControl w:val="false"/>
              <w:spacing w:lineRule="exact" w:line="230"/>
              <w:rPr/>
            </w:pPr>
            <w:r>
              <w:rPr>
                <w:rFonts w:cs="Times New Roman" w:ascii="Times New Roman" w:hAnsi="Times New Roman"/>
              </w:rPr>
              <w:t xml:space="preserve">ФБУ «Администрация «Волго-Дон»                              </w:t>
            </w:r>
          </w:p>
          <w:p>
            <w:pPr>
              <w:pStyle w:val="Normal"/>
              <w:widowControl w:val="false"/>
              <w:spacing w:lineRule="exact" w:line="230"/>
              <w:rPr/>
            </w:pPr>
            <w:r>
              <w:rPr/>
            </w:r>
          </w:p>
          <w:p>
            <w:pPr>
              <w:pStyle w:val="Normal"/>
              <w:widowControl w:val="false"/>
              <w:spacing w:lineRule="exact" w:line="230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449" w:leader="none"/>
              </w:tabs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</w:rPr>
              <w:t>________________________Ю.Ш. Сташ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u w:val="single"/>
                <w:lang w:val="ru-RU"/>
              </w:rPr>
            </w:pPr>
            <w:r>
              <w:rPr>
                <w:rFonts w:cs="Times New Roman" w:ascii="Times New Roman" w:hAnsi="Times New Roman"/>
                <w:u w:val="single"/>
                <w:lang w:val="ru-RU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u w:val="single"/>
                <w:lang w:val="ru-RU"/>
              </w:rPr>
            </w:pPr>
            <w:r>
              <w:rPr>
                <w:rFonts w:cs="Times New Roman" w:ascii="Times New Roman" w:hAnsi="Times New Roman"/>
                <w:u w:val="single"/>
                <w:lang w:val="ru-RU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u w:val="single"/>
                <w:lang w:val="ru-RU"/>
              </w:rPr>
            </w:pPr>
            <w:r>
              <w:rPr>
                <w:rFonts w:cs="Times New Roman" w:ascii="Times New Roman" w:hAnsi="Times New Roman"/>
                <w:u w:val="single"/>
                <w:lang w:val="ru-RU"/>
              </w:rPr>
            </w:r>
          </w:p>
        </w:tc>
        <w:tc>
          <w:tcPr>
            <w:tcW w:w="5015" w:type="dxa"/>
            <w:tcBorders/>
            <w:shd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u w:val="single"/>
                <w:lang w:val="ru-RU"/>
              </w:rPr>
            </w:pPr>
            <w:r>
              <w:rPr>
                <w:rFonts w:cs="Times New Roman" w:ascii="Times New Roman" w:hAnsi="Times New Roman"/>
                <w:u w:val="single"/>
                <w:lang w:val="ru-RU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u w:val="single"/>
                <w:lang w:val="ru-RU"/>
              </w:rPr>
            </w:pPr>
            <w:r>
              <w:rPr>
                <w:rFonts w:cs="Times New Roman" w:ascii="Times New Roman" w:hAnsi="Times New Roman"/>
                <w:u w:val="single"/>
                <w:lang w:val="ru-RU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u w:val="single"/>
                <w:lang w:val="ru-RU"/>
              </w:rPr>
            </w:pPr>
            <w:r>
              <w:rPr>
                <w:rFonts w:cs="Times New Roman" w:ascii="Times New Roman" w:hAnsi="Times New Roman"/>
                <w:u w:val="single"/>
                <w:lang w:val="ru-RU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u w:val="single"/>
                <w:lang w:val="ru-RU"/>
              </w:rPr>
            </w:pPr>
            <w:r>
              <w:rPr>
                <w:rFonts w:cs="Times New Roman" w:ascii="Times New Roman" w:hAnsi="Times New Roman"/>
                <w:u w:val="single"/>
                <w:lang w:val="ru-RU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lang w:val="ru-RU"/>
              </w:rPr>
              <w:t>_____________________</w:t>
            </w:r>
            <w:r>
              <w:rPr>
                <w:rFonts w:cs="Times New Roman" w:ascii="Times New Roman" w:hAnsi="Times New Roman"/>
              </w:rPr>
              <w:t>/                              /</w:t>
            </w:r>
          </w:p>
        </w:tc>
      </w:tr>
    </w:tbl>
    <w:p>
      <w:pPr>
        <w:pStyle w:val="Normal"/>
        <w:rPr>
          <w:rFonts w:ascii="Times New Roman" w:hAnsi="Times New Roman" w:cs="Times New Roman"/>
          <w:u w:val="single"/>
          <w:lang w:val="ru-RU"/>
        </w:rPr>
      </w:pPr>
      <w:r>
        <w:rPr>
          <w:rFonts w:cs="Times New Roman" w:ascii="Times New Roman" w:hAnsi="Times New Roman"/>
          <w:u w:val="single"/>
          <w:lang w:val="ru-RU"/>
        </w:rPr>
      </w:r>
    </w:p>
    <w:p>
      <w:pPr>
        <w:pStyle w:val="Normal"/>
        <w:rPr>
          <w:rFonts w:ascii="Times New Roman" w:hAnsi="Times New Roman" w:cs="Times New Roman"/>
          <w:u w:val="single"/>
          <w:lang w:val="ru-RU"/>
        </w:rPr>
      </w:pPr>
      <w:r>
        <w:rPr>
          <w:rFonts w:cs="Times New Roman" w:ascii="Times New Roman" w:hAnsi="Times New Roman"/>
          <w:u w:val="single"/>
          <w:lang w:val="ru-RU"/>
        </w:rPr>
      </w:r>
    </w:p>
    <w:p>
      <w:pPr>
        <w:pStyle w:val="Normal"/>
        <w:rPr>
          <w:rFonts w:ascii="Times New Roman" w:hAnsi="Times New Roman" w:cs="Times New Roman"/>
          <w:u w:val="single"/>
          <w:lang w:val="ru-RU"/>
        </w:rPr>
      </w:pPr>
      <w:r>
        <w:rPr>
          <w:rFonts w:cs="Times New Roman" w:ascii="Times New Roman" w:hAnsi="Times New Roman"/>
          <w:u w:val="single"/>
          <w:lang w:val="ru-RU"/>
        </w:rPr>
      </w:r>
    </w:p>
    <w:p>
      <w:pPr>
        <w:pStyle w:val="Normal"/>
        <w:rPr>
          <w:rFonts w:ascii="Times New Roman" w:hAnsi="Times New Roman" w:cs="Times New Roman"/>
          <w:u w:val="single"/>
          <w:lang w:val="ru-RU"/>
        </w:rPr>
      </w:pPr>
      <w:r>
        <w:rPr>
          <w:rFonts w:cs="Times New Roman" w:ascii="Times New Roman" w:hAnsi="Times New Roman"/>
          <w:u w:val="single"/>
          <w:lang w:val="ru-RU"/>
        </w:rPr>
      </w:r>
    </w:p>
    <w:p>
      <w:pPr>
        <w:pStyle w:val="Normal"/>
        <w:rPr>
          <w:rFonts w:ascii="Times New Roman" w:hAnsi="Times New Roman" w:cs="Times New Roman"/>
          <w:u w:val="single"/>
          <w:lang w:val="ru-RU"/>
        </w:rPr>
      </w:pPr>
      <w:r>
        <w:rPr>
          <w:rFonts w:cs="Times New Roman" w:ascii="Times New Roman" w:hAnsi="Times New Roman"/>
          <w:u w:val="single"/>
          <w:lang w:val="ru-RU"/>
        </w:rPr>
      </w:r>
    </w:p>
    <w:p>
      <w:pPr>
        <w:pStyle w:val="Normal"/>
        <w:spacing w:lineRule="auto" w:line="276" w:before="0" w:after="200"/>
        <w:rPr>
          <w:rFonts w:ascii="Times New Roman" w:hAnsi="Times New Roman" w:cs="Times New Roman"/>
          <w:u w:val="single"/>
          <w:lang w:val="ru-RU"/>
        </w:rPr>
      </w:pPr>
      <w:r>
        <w:rPr>
          <w:rFonts w:cs="Times New Roman" w:ascii="Times New Roman" w:hAnsi="Times New Roman"/>
          <w:u w:val="single"/>
          <w:lang w:val="ru-RU"/>
        </w:rPr>
      </w:r>
      <w:r>
        <w:br w:type="page"/>
      </w:r>
    </w:p>
    <w:p>
      <w:pPr>
        <w:pStyle w:val="Normal"/>
        <w:jc w:val="right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Приложение №1 </w:t>
      </w:r>
    </w:p>
    <w:p>
      <w:pPr>
        <w:pStyle w:val="Normal"/>
        <w:jc w:val="right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к договору №</w:t>
      </w:r>
      <w:r>
        <w:rPr>
          <w:rFonts w:cs="Times New Roman" w:ascii="Times New Roman" w:hAnsi="Times New Roman"/>
        </w:rPr>
        <w:t>___________</w:t>
      </w:r>
      <w:r>
        <w:rPr>
          <w:rFonts w:cs="Times New Roman" w:ascii="Times New Roman" w:hAnsi="Times New Roman"/>
          <w:b/>
        </w:rPr>
        <w:t xml:space="preserve"> </w:t>
      </w:r>
    </w:p>
    <w:p>
      <w:pPr>
        <w:pStyle w:val="Normal"/>
        <w:jc w:val="right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от </w:t>
      </w:r>
      <w:r>
        <w:rPr>
          <w:rFonts w:cs="Times New Roman" w:ascii="Times New Roman" w:hAnsi="Times New Roman"/>
        </w:rPr>
        <w:t>___</w:t>
      </w:r>
      <w:r>
        <w:rPr>
          <w:rFonts w:cs="Times New Roman" w:ascii="Times New Roman" w:hAnsi="Times New Roman"/>
          <w:lang w:val="ru-RU"/>
        </w:rPr>
        <w:t xml:space="preserve">   </w:t>
      </w:r>
      <w:r>
        <w:rPr>
          <w:rFonts w:cs="Times New Roman" w:ascii="Times New Roman" w:hAnsi="Times New Roman"/>
        </w:rPr>
        <w:t>__________</w:t>
      </w:r>
      <w:r>
        <w:rPr>
          <w:rFonts w:cs="Times New Roman" w:ascii="Times New Roman" w:hAnsi="Times New Roman"/>
          <w:b/>
        </w:rPr>
        <w:t>2026 г.</w:t>
      </w:r>
    </w:p>
    <w:p>
      <w:pPr>
        <w:pStyle w:val="Normal"/>
        <w:jc w:val="right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ТЕХНИЧЕСКОЕ ЗАДАНИЕ</w:t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на оказание услуг по ремонту подвесного лодочного мотора</w:t>
      </w:r>
      <w:r>
        <w:rPr>
          <w:rFonts w:cs="Times New Roman" w:ascii="Times New Roman" w:hAnsi="Times New Roman"/>
          <w:b/>
          <w:color w:val="000000"/>
        </w:rPr>
        <w:t xml:space="preserve"> TOHATSU 30</w:t>
      </w:r>
    </w:p>
    <w:p>
      <w:pPr>
        <w:pStyle w:val="Normal"/>
        <w:jc w:val="center"/>
        <w:rPr>
          <w:rFonts w:ascii="Times New Roman" w:hAnsi="Times New Roman" w:cs="Times New Roman"/>
          <w:color w:val="334059"/>
          <w:highlight w:val="white"/>
        </w:rPr>
      </w:pPr>
      <w:r>
        <w:rPr>
          <w:rFonts w:cs="Times New Roman" w:ascii="Times New Roman" w:hAnsi="Times New Roman"/>
          <w:color w:val="334059"/>
          <w:highlight w:val="white"/>
        </w:rPr>
      </w:r>
    </w:p>
    <w:p>
      <w:pPr>
        <w:pStyle w:val="Normal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numPr>
          <w:ilvl w:val="0"/>
          <w:numId w:val="2"/>
        </w:numPr>
        <w:spacing w:before="0" w:after="0"/>
        <w:ind w:left="284" w:hanging="284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Описание объекта закупки</w:t>
      </w:r>
      <w:r>
        <w:rPr>
          <w:rFonts w:cs="Times New Roman" w:ascii="Times New Roman" w:hAnsi="Times New Roman"/>
        </w:rPr>
        <w:t xml:space="preserve">: Ремонт подвесного лодочного мотора </w:t>
      </w:r>
      <w:r>
        <w:rPr>
          <w:rFonts w:cs="Times New Roman" w:ascii="Times New Roman" w:hAnsi="Times New Roman"/>
          <w:color w:val="000000"/>
        </w:rPr>
        <w:t>TOHATSU-30</w:t>
      </w:r>
      <w:r>
        <w:rPr>
          <w:rFonts w:cs="Times New Roman" w:ascii="Times New Roman" w:hAnsi="Times New Roman"/>
        </w:rPr>
        <w:t xml:space="preserve"> с использованием </w:t>
      </w:r>
      <w:r>
        <w:rPr>
          <w:rFonts w:cs="Times New Roman" w:ascii="Times New Roman" w:hAnsi="Times New Roman"/>
          <w:bCs/>
        </w:rPr>
        <w:t>запасных частей и расходных материалов Исполнителя.</w:t>
      </w:r>
    </w:p>
    <w:p>
      <w:pPr>
        <w:pStyle w:val="ListParagraph"/>
        <w:ind w:left="284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numPr>
          <w:ilvl w:val="0"/>
          <w:numId w:val="2"/>
        </w:numPr>
        <w:spacing w:before="0" w:after="0"/>
        <w:ind w:left="284" w:hanging="284"/>
        <w:contextualSpacing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/>
          <w:bCs/>
        </w:rPr>
        <w:t xml:space="preserve">Место оказания услуг: </w:t>
      </w:r>
      <w:r>
        <w:rPr>
          <w:rFonts w:cs="Times New Roman" w:ascii="Times New Roman" w:hAnsi="Times New Roman"/>
          <w:bCs/>
        </w:rPr>
        <w:t xml:space="preserve">на территории Исполнителя, в специализированном сервисном центре, в черте г.Краснодара Краснодарского края. Доставка оборудования к месту оказания услуг и обратно осуществляется силами и за счет Исполнителя. </w:t>
      </w:r>
      <w:r>
        <w:rPr>
          <w:rFonts w:cs="Times New Roman" w:ascii="Times New Roman" w:hAnsi="Times New Roman"/>
          <w:bCs/>
          <w:lang w:eastAsia="ru-RU"/>
        </w:rPr>
        <w:t>Передача подвесн</w:t>
      </w:r>
      <w:r>
        <w:rPr>
          <w:rFonts w:cs="Times New Roman" w:ascii="Times New Roman" w:hAnsi="Times New Roman"/>
          <w:bCs/>
        </w:rPr>
        <w:t>ого</w:t>
      </w:r>
      <w:r>
        <w:rPr>
          <w:rFonts w:cs="Times New Roman" w:ascii="Times New Roman" w:hAnsi="Times New Roman"/>
          <w:bCs/>
          <w:lang w:eastAsia="ru-RU"/>
        </w:rPr>
        <w:t xml:space="preserve"> лодочн</w:t>
      </w:r>
      <w:r>
        <w:rPr>
          <w:rFonts w:cs="Times New Roman" w:ascii="Times New Roman" w:hAnsi="Times New Roman"/>
          <w:bCs/>
        </w:rPr>
        <w:t>ого</w:t>
      </w:r>
      <w:r>
        <w:rPr>
          <w:rFonts w:cs="Times New Roman" w:ascii="Times New Roman" w:hAnsi="Times New Roman"/>
          <w:bCs/>
          <w:lang w:eastAsia="ru-RU"/>
        </w:rPr>
        <w:t xml:space="preserve"> мотор</w:t>
      </w:r>
      <w:r>
        <w:rPr>
          <w:rFonts w:cs="Times New Roman" w:ascii="Times New Roman" w:hAnsi="Times New Roman"/>
          <w:bCs/>
        </w:rPr>
        <w:t>а</w:t>
      </w:r>
      <w:r>
        <w:rPr>
          <w:rFonts w:cs="Times New Roman" w:ascii="Times New Roman" w:hAnsi="Times New Roman"/>
          <w:bCs/>
          <w:lang w:eastAsia="ru-RU"/>
        </w:rPr>
        <w:t xml:space="preserve"> Исполнителю и прием после оказания </w:t>
      </w:r>
      <w:r>
        <w:rPr>
          <w:rFonts w:cs="Times New Roman" w:ascii="Times New Roman" w:hAnsi="Times New Roman"/>
          <w:bCs/>
        </w:rPr>
        <w:t>у</w:t>
      </w:r>
      <w:r>
        <w:rPr>
          <w:rFonts w:cs="Times New Roman" w:ascii="Times New Roman" w:hAnsi="Times New Roman"/>
          <w:bCs/>
          <w:lang w:eastAsia="ru-RU"/>
        </w:rPr>
        <w:t xml:space="preserve">слуг осуществляется Заказчиком по адресу: </w:t>
      </w:r>
      <w:r>
        <w:rPr>
          <w:rFonts w:cs="Times New Roman" w:ascii="Times New Roman" w:hAnsi="Times New Roman"/>
          <w:bCs/>
        </w:rPr>
        <w:t>Республика Адыгея, Теучежский район, пгт.Тлюстенхабль база Кубанского РВПиС (автомагистраль М-4 «Дон» 1341км+300м, справа)</w:t>
      </w:r>
    </w:p>
    <w:p>
      <w:pPr>
        <w:pStyle w:val="ListParagraph"/>
        <w:ind w:left="284" w:hanging="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</w:r>
    </w:p>
    <w:p>
      <w:pPr>
        <w:pStyle w:val="ListParagraph"/>
        <w:numPr>
          <w:ilvl w:val="0"/>
          <w:numId w:val="2"/>
        </w:numPr>
        <w:spacing w:before="0" w:after="0"/>
        <w:ind w:left="284" w:hanging="284"/>
        <w:contextualSpacing/>
        <w:jc w:val="both"/>
        <w:rPr/>
      </w:pPr>
      <w:r>
        <w:rPr>
          <w:rFonts w:cs="Times New Roman" w:ascii="Times New Roman" w:hAnsi="Times New Roman"/>
          <w:b/>
          <w:bCs/>
        </w:rPr>
        <w:t>Сроки оказания услуг</w:t>
      </w:r>
      <w:r>
        <w:rPr>
          <w:rFonts w:cs="Times New Roman" w:ascii="Times New Roman" w:hAnsi="Times New Roman"/>
          <w:b/>
          <w:bCs/>
          <w:color w:val="FF0000"/>
        </w:rPr>
        <w:t xml:space="preserve">: </w:t>
      </w:r>
      <w:r>
        <w:rPr>
          <w:rFonts w:cs="Times New Roman" w:ascii="Times New Roman" w:hAnsi="Times New Roman"/>
          <w:bCs/>
          <w:color w:val="000000"/>
        </w:rPr>
        <w:t>в течение 30 рабочих дней, с даты подписания договора.</w:t>
      </w:r>
    </w:p>
    <w:p>
      <w:pPr>
        <w:pStyle w:val="ListParagraph"/>
        <w:ind w:left="284" w:hanging="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</w:r>
    </w:p>
    <w:p>
      <w:pPr>
        <w:pStyle w:val="ListParagraph"/>
        <w:numPr>
          <w:ilvl w:val="0"/>
          <w:numId w:val="2"/>
        </w:numPr>
        <w:spacing w:before="0" w:after="0"/>
        <w:ind w:left="284" w:hanging="284"/>
        <w:contextualSpacing/>
        <w:jc w:val="both"/>
        <w:rPr>
          <w:rFonts w:ascii="Times New Roman" w:hAnsi="Times New Roman" w:cs="Times New Roman"/>
          <w:b/>
          <w:b/>
          <w:bCs/>
          <w:spacing w:val="-2"/>
        </w:rPr>
      </w:pPr>
      <w:r>
        <w:rPr>
          <w:rFonts w:cs="Times New Roman" w:ascii="Times New Roman" w:hAnsi="Times New Roman"/>
          <w:b/>
          <w:bCs/>
          <w:spacing w:val="-2"/>
        </w:rPr>
        <w:t>Перечень оказываемых услуг и материалов при</w:t>
      </w:r>
      <w:r>
        <w:rPr>
          <w:rFonts w:cs="Times New Roman" w:ascii="Times New Roman" w:hAnsi="Times New Roman"/>
          <w:color w:val="000000"/>
          <w:spacing w:val="-2"/>
        </w:rPr>
        <w:t xml:space="preserve"> р</w:t>
      </w:r>
      <w:r>
        <w:rPr>
          <w:rFonts w:cs="Times New Roman" w:ascii="Times New Roman" w:hAnsi="Times New Roman"/>
          <w:spacing w:val="-2"/>
        </w:rPr>
        <w:t>емонте лодочного мотора</w:t>
      </w:r>
      <w:r>
        <w:rPr>
          <w:rFonts w:cs="Times New Roman" w:ascii="Times New Roman" w:hAnsi="Times New Roman"/>
          <w:color w:val="000000"/>
          <w:spacing w:val="-2"/>
        </w:rPr>
        <w:t xml:space="preserve"> TOHATSU-30</w:t>
      </w:r>
      <w:r>
        <w:rPr>
          <w:rFonts w:cs="Times New Roman" w:ascii="Times New Roman" w:hAnsi="Times New Roman"/>
          <w:b/>
          <w:bCs/>
          <w:spacing w:val="-2"/>
        </w:rPr>
        <w:t>:</w:t>
      </w:r>
    </w:p>
    <w:p>
      <w:pPr>
        <w:pStyle w:val="Style0"/>
        <w:tabs>
          <w:tab w:val="clear" w:pos="708"/>
          <w:tab w:val="left" w:pos="567" w:leader="none"/>
          <w:tab w:val="left" w:pos="851" w:leader="none"/>
        </w:tabs>
        <w:jc w:val="both"/>
        <w:rPr>
          <w:rFonts w:ascii="Times New Roman" w:hAnsi="Times New Roman"/>
          <w:color w:val="000000"/>
          <w:sz w:val="12"/>
          <w:szCs w:val="24"/>
        </w:rPr>
      </w:pPr>
      <w:r>
        <w:rPr>
          <w:rFonts w:ascii="Times New Roman" w:hAnsi="Times New Roman"/>
          <w:color w:val="000000"/>
          <w:sz w:val="12"/>
          <w:szCs w:val="24"/>
        </w:rPr>
      </w:r>
    </w:p>
    <w:tbl>
      <w:tblPr>
        <w:tblStyle w:val="affff"/>
        <w:tblW w:w="9639" w:type="dxa"/>
        <w:jc w:val="left"/>
        <w:tblInd w:w="3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25"/>
        <w:gridCol w:w="1416"/>
        <w:gridCol w:w="3966"/>
        <w:gridCol w:w="849"/>
        <w:gridCol w:w="710"/>
        <w:gridCol w:w="1129"/>
        <w:gridCol w:w="9"/>
        <w:gridCol w:w="1134"/>
      </w:tblGrid>
      <w:tr>
        <w:trPr/>
        <w:tc>
          <w:tcPr>
            <w:tcW w:w="42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41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ОКПД2</w:t>
            </w:r>
          </w:p>
        </w:tc>
        <w:tc>
          <w:tcPr>
            <w:tcW w:w="396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Наименование услуги</w:t>
            </w:r>
          </w:p>
        </w:tc>
        <w:tc>
          <w:tcPr>
            <w:tcW w:w="84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710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108" w:right="-108" w:hanging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112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 xml:space="preserve">Цена </w:t>
            </w:r>
          </w:p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за ед. изм., (руб.)</w:t>
            </w:r>
          </w:p>
        </w:tc>
        <w:tc>
          <w:tcPr>
            <w:tcW w:w="1143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Сумма</w:t>
            </w:r>
          </w:p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(руб.)</w:t>
            </w:r>
          </w:p>
        </w:tc>
      </w:tr>
      <w:tr>
        <w:trPr/>
        <w:tc>
          <w:tcPr>
            <w:tcW w:w="42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33.15.10.000</w:t>
            </w:r>
          </w:p>
        </w:tc>
        <w:tc>
          <w:tcPr>
            <w:tcW w:w="396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Замена вала гребного</w:t>
            </w:r>
          </w:p>
        </w:tc>
        <w:tc>
          <w:tcPr>
            <w:tcW w:w="849" w:type="dxa"/>
            <w:tcBorders/>
            <w:shd w:fill="auto" w:val="clear"/>
          </w:tcPr>
          <w:p>
            <w:pPr>
              <w:pStyle w:val="NoSpacing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усл.ед.</w:t>
            </w:r>
          </w:p>
        </w:tc>
        <w:tc>
          <w:tcPr>
            <w:tcW w:w="710" w:type="dxa"/>
            <w:tcBorders/>
            <w:shd w:fill="auto" w:val="clear"/>
          </w:tcPr>
          <w:p>
            <w:pPr>
              <w:pStyle w:val="NoSpacing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9" w:type="dxa"/>
            <w:tcBorders/>
            <w:shd w:fill="auto" w:val="clear"/>
          </w:tcPr>
          <w:p>
            <w:pPr>
              <w:pStyle w:val="NoSpacing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4000,00</w:t>
            </w:r>
          </w:p>
        </w:tc>
        <w:tc>
          <w:tcPr>
            <w:tcW w:w="1143" w:type="dxa"/>
            <w:gridSpan w:val="2"/>
            <w:tcBorders/>
            <w:shd w:fill="auto" w:val="clear"/>
          </w:tcPr>
          <w:p>
            <w:pPr>
              <w:pStyle w:val="NoSpacing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4000,00</w:t>
            </w:r>
          </w:p>
        </w:tc>
      </w:tr>
      <w:tr>
        <w:trPr/>
        <w:tc>
          <w:tcPr>
            <w:tcW w:w="42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33.15.10.000</w:t>
            </w:r>
          </w:p>
        </w:tc>
        <w:tc>
          <w:tcPr>
            <w:tcW w:w="396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Замена рем комплекта помпы</w:t>
            </w:r>
          </w:p>
        </w:tc>
        <w:tc>
          <w:tcPr>
            <w:tcW w:w="849" w:type="dxa"/>
            <w:tcBorders/>
            <w:shd w:fill="auto" w:val="clear"/>
          </w:tcPr>
          <w:p>
            <w:pPr>
              <w:pStyle w:val="NoSpacing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усл.ед.</w:t>
            </w:r>
          </w:p>
        </w:tc>
        <w:tc>
          <w:tcPr>
            <w:tcW w:w="710" w:type="dxa"/>
            <w:tcBorders/>
            <w:shd w:fill="auto" w:val="clear"/>
          </w:tcPr>
          <w:p>
            <w:pPr>
              <w:pStyle w:val="NoSpacing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9" w:type="dxa"/>
            <w:tcBorders/>
            <w:shd w:fill="auto" w:val="clear"/>
          </w:tcPr>
          <w:p>
            <w:pPr>
              <w:pStyle w:val="NoSpacing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2500,00</w:t>
            </w:r>
          </w:p>
        </w:tc>
        <w:tc>
          <w:tcPr>
            <w:tcW w:w="1143" w:type="dxa"/>
            <w:gridSpan w:val="2"/>
            <w:tcBorders/>
            <w:shd w:fill="auto" w:val="clear"/>
          </w:tcPr>
          <w:p>
            <w:pPr>
              <w:pStyle w:val="NoSpacing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2500,00</w:t>
            </w:r>
          </w:p>
        </w:tc>
      </w:tr>
      <w:tr>
        <w:trPr/>
        <w:tc>
          <w:tcPr>
            <w:tcW w:w="42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33.15.10.000</w:t>
            </w:r>
          </w:p>
        </w:tc>
        <w:tc>
          <w:tcPr>
            <w:tcW w:w="396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Замена стакана редуктора в сборе с подшипниками, сальником, уплотнительным кольцом</w:t>
            </w:r>
          </w:p>
        </w:tc>
        <w:tc>
          <w:tcPr>
            <w:tcW w:w="849" w:type="dxa"/>
            <w:tcBorders/>
            <w:shd w:fill="auto" w:val="clear"/>
          </w:tcPr>
          <w:p>
            <w:pPr>
              <w:pStyle w:val="NoSpacing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усл.ед.</w:t>
            </w:r>
          </w:p>
        </w:tc>
        <w:tc>
          <w:tcPr>
            <w:tcW w:w="710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9" w:type="dxa"/>
            <w:tcBorders/>
            <w:shd w:fill="auto" w:val="clear"/>
          </w:tcPr>
          <w:p>
            <w:pPr>
              <w:pStyle w:val="NoSpacing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3000,00</w:t>
            </w:r>
          </w:p>
        </w:tc>
        <w:tc>
          <w:tcPr>
            <w:tcW w:w="1143" w:type="dxa"/>
            <w:gridSpan w:val="2"/>
            <w:tcBorders/>
            <w:shd w:fill="auto" w:val="clear"/>
          </w:tcPr>
          <w:p>
            <w:pPr>
              <w:pStyle w:val="NoSpacing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3000,00</w:t>
            </w:r>
          </w:p>
        </w:tc>
      </w:tr>
      <w:tr>
        <w:trPr/>
        <w:tc>
          <w:tcPr>
            <w:tcW w:w="42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33.15.10.000</w:t>
            </w:r>
          </w:p>
        </w:tc>
        <w:tc>
          <w:tcPr>
            <w:tcW w:w="396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Замена топливного насоса</w:t>
            </w:r>
          </w:p>
        </w:tc>
        <w:tc>
          <w:tcPr>
            <w:tcW w:w="849" w:type="dxa"/>
            <w:tcBorders/>
            <w:shd w:fill="auto" w:val="clear"/>
          </w:tcPr>
          <w:p>
            <w:pPr>
              <w:pStyle w:val="NoSpacing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усл.ед.</w:t>
            </w:r>
          </w:p>
        </w:tc>
        <w:tc>
          <w:tcPr>
            <w:tcW w:w="710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9" w:type="dxa"/>
            <w:tcBorders/>
            <w:shd w:fill="auto" w:val="clear"/>
          </w:tcPr>
          <w:p>
            <w:pPr>
              <w:pStyle w:val="NoSpacing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3000,00</w:t>
            </w:r>
          </w:p>
        </w:tc>
        <w:tc>
          <w:tcPr>
            <w:tcW w:w="1143" w:type="dxa"/>
            <w:gridSpan w:val="2"/>
            <w:tcBorders/>
            <w:shd w:fill="auto" w:val="clear"/>
          </w:tcPr>
          <w:p>
            <w:pPr>
              <w:pStyle w:val="NoSpacing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3000,00</w:t>
            </w:r>
          </w:p>
        </w:tc>
      </w:tr>
      <w:tr>
        <w:trPr/>
        <w:tc>
          <w:tcPr>
            <w:tcW w:w="42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33.15.10.000</w:t>
            </w:r>
          </w:p>
        </w:tc>
        <w:tc>
          <w:tcPr>
            <w:tcW w:w="396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Установка электростартера</w:t>
            </w:r>
          </w:p>
        </w:tc>
        <w:tc>
          <w:tcPr>
            <w:tcW w:w="849" w:type="dxa"/>
            <w:tcBorders/>
            <w:shd w:fill="auto" w:val="clear"/>
          </w:tcPr>
          <w:p>
            <w:pPr>
              <w:pStyle w:val="NoSpacing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усл.ед.</w:t>
            </w:r>
          </w:p>
        </w:tc>
        <w:tc>
          <w:tcPr>
            <w:tcW w:w="710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9" w:type="dxa"/>
            <w:tcBorders/>
            <w:shd w:fill="auto" w:val="clear"/>
          </w:tcPr>
          <w:p>
            <w:pPr>
              <w:pStyle w:val="NoSpacing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7000,00</w:t>
            </w:r>
          </w:p>
        </w:tc>
        <w:tc>
          <w:tcPr>
            <w:tcW w:w="1143" w:type="dxa"/>
            <w:gridSpan w:val="2"/>
            <w:tcBorders/>
            <w:shd w:fill="auto" w:val="clear"/>
          </w:tcPr>
          <w:p>
            <w:pPr>
              <w:pStyle w:val="NoSpacing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7000,00</w:t>
            </w:r>
          </w:p>
        </w:tc>
      </w:tr>
      <w:tr>
        <w:trPr/>
        <w:tc>
          <w:tcPr>
            <w:tcW w:w="42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33.15.10.000</w:t>
            </w:r>
          </w:p>
        </w:tc>
        <w:tc>
          <w:tcPr>
            <w:tcW w:w="396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Замена сальника вертикального вала</w:t>
            </w:r>
          </w:p>
        </w:tc>
        <w:tc>
          <w:tcPr>
            <w:tcW w:w="849" w:type="dxa"/>
            <w:tcBorders/>
            <w:shd w:fill="auto" w:val="clear"/>
          </w:tcPr>
          <w:p>
            <w:pPr>
              <w:pStyle w:val="NoSpacing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усл.ед.</w:t>
            </w:r>
          </w:p>
        </w:tc>
        <w:tc>
          <w:tcPr>
            <w:tcW w:w="710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9" w:type="dxa"/>
            <w:tcBorders/>
            <w:shd w:fill="auto" w:val="clear"/>
          </w:tcPr>
          <w:p>
            <w:pPr>
              <w:pStyle w:val="NoSpacing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3000,00</w:t>
            </w:r>
          </w:p>
        </w:tc>
        <w:tc>
          <w:tcPr>
            <w:tcW w:w="1143" w:type="dxa"/>
            <w:gridSpan w:val="2"/>
            <w:tcBorders/>
            <w:shd w:fill="auto" w:val="clear"/>
          </w:tcPr>
          <w:p>
            <w:pPr>
              <w:pStyle w:val="NoSpacing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3000,00</w:t>
            </w:r>
          </w:p>
        </w:tc>
      </w:tr>
      <w:tr>
        <w:trPr/>
        <w:tc>
          <w:tcPr>
            <w:tcW w:w="42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33.15.10.000</w:t>
            </w:r>
          </w:p>
        </w:tc>
        <w:tc>
          <w:tcPr>
            <w:tcW w:w="396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Работа по разборке/сборке редуктора</w:t>
            </w:r>
          </w:p>
        </w:tc>
        <w:tc>
          <w:tcPr>
            <w:tcW w:w="849" w:type="dxa"/>
            <w:tcBorders/>
            <w:shd w:fill="auto" w:val="clear"/>
          </w:tcPr>
          <w:p>
            <w:pPr>
              <w:pStyle w:val="NoSpacing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усл.ед.</w:t>
            </w:r>
          </w:p>
        </w:tc>
        <w:tc>
          <w:tcPr>
            <w:tcW w:w="710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9" w:type="dxa"/>
            <w:tcBorders/>
            <w:shd w:fill="auto" w:val="clear"/>
          </w:tcPr>
          <w:p>
            <w:pPr>
              <w:pStyle w:val="NoSpacing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8000,00</w:t>
            </w:r>
          </w:p>
        </w:tc>
        <w:tc>
          <w:tcPr>
            <w:tcW w:w="1143" w:type="dxa"/>
            <w:gridSpan w:val="2"/>
            <w:tcBorders/>
            <w:shd w:fill="auto" w:val="clear"/>
          </w:tcPr>
          <w:p>
            <w:pPr>
              <w:pStyle w:val="NoSpacing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8000,00</w:t>
            </w:r>
          </w:p>
        </w:tc>
      </w:tr>
      <w:tr>
        <w:trPr/>
        <w:tc>
          <w:tcPr>
            <w:tcW w:w="42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28.15.22.110</w:t>
            </w:r>
          </w:p>
        </w:tc>
        <w:tc>
          <w:tcPr>
            <w:tcW w:w="396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Гребной вал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(арт.346-64211-1)</w:t>
            </w:r>
          </w:p>
        </w:tc>
        <w:tc>
          <w:tcPr>
            <w:tcW w:w="84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710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9" w:type="dxa"/>
            <w:tcBorders/>
            <w:shd w:fill="auto" w:val="clear"/>
          </w:tcPr>
          <w:p>
            <w:pPr>
              <w:pStyle w:val="NoSpacing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9500,00</w:t>
            </w:r>
          </w:p>
        </w:tc>
        <w:tc>
          <w:tcPr>
            <w:tcW w:w="1143" w:type="dxa"/>
            <w:gridSpan w:val="2"/>
            <w:tcBorders/>
            <w:shd w:fill="auto" w:val="clear"/>
          </w:tcPr>
          <w:p>
            <w:pPr>
              <w:pStyle w:val="NoSpacing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9500,00</w:t>
            </w:r>
          </w:p>
        </w:tc>
      </w:tr>
      <w:tr>
        <w:trPr/>
        <w:tc>
          <w:tcPr>
            <w:tcW w:w="42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28.13.11.110</w:t>
            </w:r>
          </w:p>
        </w:tc>
        <w:tc>
          <w:tcPr>
            <w:tcW w:w="396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Бензонасос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 (арт.356-04000-1)</w:t>
            </w:r>
          </w:p>
        </w:tc>
        <w:tc>
          <w:tcPr>
            <w:tcW w:w="84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710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9" w:type="dxa"/>
            <w:tcBorders/>
            <w:shd w:fill="auto" w:val="clear"/>
          </w:tcPr>
          <w:p>
            <w:pPr>
              <w:pStyle w:val="NoSpacing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4000,00</w:t>
            </w:r>
          </w:p>
        </w:tc>
        <w:tc>
          <w:tcPr>
            <w:tcW w:w="1143" w:type="dxa"/>
            <w:gridSpan w:val="2"/>
            <w:tcBorders/>
            <w:shd w:fill="auto" w:val="clear"/>
          </w:tcPr>
          <w:p>
            <w:pPr>
              <w:pStyle w:val="NoSpacing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8000,00</w:t>
            </w:r>
          </w:p>
        </w:tc>
      </w:tr>
      <w:tr>
        <w:trPr/>
        <w:tc>
          <w:tcPr>
            <w:tcW w:w="42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28.13.14.120</w:t>
            </w:r>
          </w:p>
        </w:tc>
        <w:tc>
          <w:tcPr>
            <w:tcW w:w="396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Ремкомплект помпы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(арт.361-87322-0)</w:t>
            </w:r>
          </w:p>
        </w:tc>
        <w:tc>
          <w:tcPr>
            <w:tcW w:w="84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710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9" w:type="dxa"/>
            <w:tcBorders/>
            <w:shd w:fill="auto" w:val="clear"/>
          </w:tcPr>
          <w:p>
            <w:pPr>
              <w:pStyle w:val="NoSpacing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4500,00</w:t>
            </w:r>
          </w:p>
        </w:tc>
        <w:tc>
          <w:tcPr>
            <w:tcW w:w="1143" w:type="dxa"/>
            <w:gridSpan w:val="2"/>
            <w:tcBorders/>
            <w:shd w:fill="auto" w:val="clear"/>
          </w:tcPr>
          <w:p>
            <w:pPr>
              <w:pStyle w:val="NoSpacing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4500,00</w:t>
            </w:r>
          </w:p>
        </w:tc>
      </w:tr>
      <w:tr>
        <w:trPr/>
        <w:tc>
          <w:tcPr>
            <w:tcW w:w="42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28.11.41.000</w:t>
            </w:r>
          </w:p>
        </w:tc>
        <w:tc>
          <w:tcPr>
            <w:tcW w:w="396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Стакан редуктора в сборе с подшип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-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никами, сальником, уплотнительным кольцом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(арт.345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S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60101-5)</w:t>
            </w:r>
          </w:p>
        </w:tc>
        <w:tc>
          <w:tcPr>
            <w:tcW w:w="84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710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9" w:type="dxa"/>
            <w:tcBorders/>
            <w:shd w:fill="auto" w:val="clear"/>
          </w:tcPr>
          <w:p>
            <w:pPr>
              <w:pStyle w:val="NoSpacing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10500,00</w:t>
            </w:r>
          </w:p>
        </w:tc>
        <w:tc>
          <w:tcPr>
            <w:tcW w:w="1143" w:type="dxa"/>
            <w:gridSpan w:val="2"/>
            <w:tcBorders/>
            <w:shd w:fill="auto" w:val="clear"/>
          </w:tcPr>
          <w:p>
            <w:pPr>
              <w:pStyle w:val="NoSpacing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10500,00</w:t>
            </w:r>
          </w:p>
        </w:tc>
      </w:tr>
      <w:tr>
        <w:trPr/>
        <w:tc>
          <w:tcPr>
            <w:tcW w:w="42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29.31.22.110</w:t>
            </w:r>
          </w:p>
        </w:tc>
        <w:tc>
          <w:tcPr>
            <w:tcW w:w="396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Стартер электрический</w:t>
            </w:r>
          </w:p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(арт.346-76010-0)</w:t>
            </w:r>
          </w:p>
        </w:tc>
        <w:tc>
          <w:tcPr>
            <w:tcW w:w="84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710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9" w:type="dxa"/>
            <w:tcBorders/>
            <w:shd w:fill="auto" w:val="clear"/>
          </w:tcPr>
          <w:p>
            <w:pPr>
              <w:pStyle w:val="NoSpacing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15000,00</w:t>
            </w:r>
          </w:p>
        </w:tc>
        <w:tc>
          <w:tcPr>
            <w:tcW w:w="1143" w:type="dxa"/>
            <w:gridSpan w:val="2"/>
            <w:tcBorders/>
            <w:shd w:fill="auto" w:val="clear"/>
          </w:tcPr>
          <w:p>
            <w:pPr>
              <w:pStyle w:val="NoSpacing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15000,00</w:t>
            </w:r>
          </w:p>
        </w:tc>
      </w:tr>
      <w:tr>
        <w:trPr/>
        <w:tc>
          <w:tcPr>
            <w:tcW w:w="42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28.14.20.290</w:t>
            </w:r>
          </w:p>
        </w:tc>
        <w:tc>
          <w:tcPr>
            <w:tcW w:w="396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Сальник вертикального вала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 (арт.346-65013)</w:t>
            </w:r>
          </w:p>
        </w:tc>
        <w:tc>
          <w:tcPr>
            <w:tcW w:w="84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710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9" w:type="dxa"/>
            <w:tcBorders/>
            <w:shd w:fill="auto" w:val="clear"/>
          </w:tcPr>
          <w:p>
            <w:pPr>
              <w:pStyle w:val="NoSpacing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600,00</w:t>
            </w:r>
          </w:p>
        </w:tc>
        <w:tc>
          <w:tcPr>
            <w:tcW w:w="1143" w:type="dxa"/>
            <w:gridSpan w:val="2"/>
            <w:tcBorders/>
            <w:shd w:fill="auto" w:val="clear"/>
          </w:tcPr>
          <w:p>
            <w:pPr>
              <w:pStyle w:val="NoSpacing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600,00</w:t>
            </w:r>
          </w:p>
        </w:tc>
      </w:tr>
      <w:tr>
        <w:trPr/>
        <w:tc>
          <w:tcPr>
            <w:tcW w:w="42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1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28.11.41.000</w:t>
            </w:r>
          </w:p>
        </w:tc>
        <w:tc>
          <w:tcPr>
            <w:tcW w:w="396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Карбюратор</w:t>
            </w:r>
          </w:p>
        </w:tc>
        <w:tc>
          <w:tcPr>
            <w:tcW w:w="84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710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9" w:type="dxa"/>
            <w:tcBorders/>
            <w:shd w:fill="auto" w:val="clear"/>
          </w:tcPr>
          <w:p>
            <w:pPr>
              <w:pStyle w:val="NoSpacing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14500,00</w:t>
            </w:r>
          </w:p>
        </w:tc>
        <w:tc>
          <w:tcPr>
            <w:tcW w:w="1143" w:type="dxa"/>
            <w:gridSpan w:val="2"/>
            <w:tcBorders/>
            <w:shd w:fill="auto" w:val="clear"/>
          </w:tcPr>
          <w:p>
            <w:pPr>
              <w:pStyle w:val="NoSpacing"/>
              <w:widowControl w:val="false"/>
              <w:spacing w:lineRule="auto" w:line="240" w:before="0" w:after="0"/>
              <w:ind w:left="-57" w:right="-57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14500,00</w:t>
            </w:r>
          </w:p>
        </w:tc>
      </w:tr>
      <w:tr>
        <w:trPr/>
        <w:tc>
          <w:tcPr>
            <w:tcW w:w="8504" w:type="dxa"/>
            <w:gridSpan w:val="7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highlight w:val="yellow"/>
                <w:lang w:bidi="hi-IN"/>
              </w:rPr>
            </w:pPr>
            <w:r>
              <w:rPr>
                <w:rFonts w:cs="Times New Roman" w:ascii="Times New Roman" w:hAnsi="Times New Roman"/>
                <w:kern w:val="2"/>
                <w:sz w:val="24"/>
                <w:szCs w:val="24"/>
                <w:lang w:bidi="hi-IN"/>
              </w:rPr>
              <w:t>ИТОГО:</w:t>
            </w:r>
          </w:p>
        </w:tc>
        <w:tc>
          <w:tcPr>
            <w:tcW w:w="113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57" w:right="-57" w:hanging="0"/>
              <w:jc w:val="center"/>
              <w:rPr>
                <w:sz w:val="20"/>
              </w:rPr>
            </w:pPr>
            <w:bookmarkStart w:id="2" w:name="__DdeLink__618_1367107557"/>
            <w:r>
              <w:rPr>
                <w:rFonts w:cs="Times New Roman" w:ascii="Times New Roman" w:hAnsi="Times New Roman"/>
                <w:kern w:val="2"/>
                <w:sz w:val="20"/>
                <w:lang w:bidi="hi-IN"/>
              </w:rPr>
              <w:t>93100,00</w:t>
            </w:r>
            <w:bookmarkEnd w:id="2"/>
          </w:p>
        </w:tc>
      </w:tr>
    </w:tbl>
    <w:p>
      <w:pPr>
        <w:pStyle w:val="Normal"/>
        <w:widowControl w:val="false"/>
        <w:shd w:val="clear" w:color="auto" w:fill="FFFFFF"/>
        <w:jc w:val="both"/>
        <w:rPr>
          <w:rFonts w:ascii="Times New Roman" w:hAnsi="Times New Roman" w:cs="Times New Roman"/>
          <w:sz w:val="18"/>
        </w:rPr>
      </w:pPr>
      <w:r>
        <w:rPr>
          <w:rFonts w:cs="Times New Roman" w:ascii="Times New Roman" w:hAnsi="Times New Roman"/>
          <w:sz w:val="18"/>
        </w:rPr>
      </w:r>
    </w:p>
    <w:p>
      <w:pPr>
        <w:pStyle w:val="ListParagraph"/>
        <w:widowControl w:val="false"/>
        <w:numPr>
          <w:ilvl w:val="0"/>
          <w:numId w:val="2"/>
        </w:numPr>
        <w:spacing w:before="0" w:after="0"/>
        <w:ind w:left="284" w:hanging="284"/>
        <w:contextualSpacing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Условия оказания услуг:</w:t>
      </w:r>
    </w:p>
    <w:p>
      <w:pPr>
        <w:pStyle w:val="ListParagraph"/>
        <w:widowControl w:val="false"/>
        <w:numPr>
          <w:ilvl w:val="0"/>
          <w:numId w:val="4"/>
        </w:numPr>
        <w:spacing w:before="0" w:after="0"/>
        <w:contextualSpacing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Исполнитель обязан обеспечивать сохранность переданного ему для оказания услуг оборудования Заказчика, и несет полную материальную ответственность за вверенное ему имущество Заказчика. После оказания услуг техника должна быть передана представителю Заказчика чистой, без повреждений.</w:t>
      </w:r>
    </w:p>
    <w:p>
      <w:pPr>
        <w:pStyle w:val="ListParagraph"/>
        <w:numPr>
          <w:ilvl w:val="0"/>
          <w:numId w:val="4"/>
        </w:numPr>
        <w:spacing w:before="0" w:after="0"/>
        <w:contextualSpacing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Все отходы (отработанные масла и другие технические жидкости) Исполнителю необходимо утилизировать за свой счет и согласно законодательству Российской Федерации.</w:t>
      </w:r>
    </w:p>
    <w:p>
      <w:pPr>
        <w:pStyle w:val="ListParagraph"/>
        <w:numPr>
          <w:ilvl w:val="0"/>
          <w:numId w:val="4"/>
        </w:numPr>
        <w:spacing w:before="0" w:after="0"/>
        <w:contextualSpacing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Услуги должны оказываться в строгом соответствии с рекомендациями, технологиями завода-изготовителя, техническими регламентами, с соблюдением технических условий, государственных стандартов и законодательства Российской Федерации.</w:t>
      </w:r>
    </w:p>
    <w:p>
      <w:pPr>
        <w:pStyle w:val="ListParagraph"/>
        <w:numPr>
          <w:ilvl w:val="0"/>
          <w:numId w:val="4"/>
        </w:numPr>
        <w:spacing w:before="0" w:after="0"/>
        <w:contextualSpacing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Исполнитель обязан оказывать услуги с использованием собственных запасных частей (расходных материалов). </w:t>
      </w:r>
    </w:p>
    <w:p>
      <w:pPr>
        <w:pStyle w:val="ListParagraph"/>
        <w:numPr>
          <w:ilvl w:val="0"/>
          <w:numId w:val="4"/>
        </w:numPr>
        <w:spacing w:before="0" w:after="0"/>
        <w:contextualSpacing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Запасные части (расходные материалы), используемые в ходе оказания услуг, должны соответствовать требованиям завода-изготовителя техники, требованиям ГОСТ для данных видов запасных частей (расходных материалов) и иметь необходимые сертификаты соответствия (в случае, если используемые запасные части (расходные материалы) подлежат обязательной сертификации).</w:t>
      </w:r>
    </w:p>
    <w:p>
      <w:pPr>
        <w:pStyle w:val="ListParagraph"/>
        <w:numPr>
          <w:ilvl w:val="0"/>
          <w:numId w:val="4"/>
        </w:numPr>
        <w:spacing w:before="0" w:after="0"/>
        <w:contextualSpacing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Используемые Исполнителем при оказании Услуг запасные части (расходные материалы) должны быть новыми, не восстановленными и ранее не использованными. </w:t>
      </w:r>
    </w:p>
    <w:p>
      <w:pPr>
        <w:pStyle w:val="ListParagraph"/>
        <w:numPr>
          <w:ilvl w:val="0"/>
          <w:numId w:val="4"/>
        </w:numPr>
        <w:spacing w:before="0" w:after="0"/>
        <w:contextualSpacing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Гарантийный срок на установленные запасные части должен составлять не менее срока, установленного заводом-изготовителем.</w:t>
      </w:r>
    </w:p>
    <w:p>
      <w:pPr>
        <w:pStyle w:val="ListParagraph"/>
        <w:numPr>
          <w:ilvl w:val="0"/>
          <w:numId w:val="4"/>
        </w:numPr>
        <w:spacing w:before="0" w:after="0"/>
        <w:contextualSpacing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Исполнитель, использовавший запасные части (расходные материалы), не соответствующие основным параметрам и показателям качественных и функциональных характеристик, потребительских свойств заменяемым запасным частям (расходным материалам) (в случае их несовместимости), как следствие, приведшее к поломке, выходу из строя, нарушению в работе техники, в которой производится установка/ замена запасных частей (расходных материалов), обязан в течение 20 (Двадцати) рабочих дней с момента обращения Заказчика осуществить соответствующий ремонт техники, без каких-либо дополнительных затрат со стороны Заказчика.</w:t>
      </w:r>
    </w:p>
    <w:p>
      <w:pPr>
        <w:pStyle w:val="ListParagraph"/>
        <w:numPr>
          <w:ilvl w:val="0"/>
          <w:numId w:val="4"/>
        </w:numPr>
        <w:spacing w:before="0" w:after="0"/>
        <w:contextualSpacing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В соответствии с пунктом 2 статьи 28 Федерального закона от 27.12.2002 № 184–ФЗ «О техническом регулировании» товары, расходные материалы, используемые при оказании Услуг, которые попадают в перечень товаров, подлежащих обязательной сертификации, должны иметь сертификат соответствия (декларацию о соответствии), а также быть разрешены к применению на территории Российской Федерации.</w:t>
      </w:r>
    </w:p>
    <w:p>
      <w:pPr>
        <w:pStyle w:val="ListParagraph"/>
        <w:numPr>
          <w:ilvl w:val="0"/>
          <w:numId w:val="4"/>
        </w:numPr>
        <w:spacing w:before="0" w:after="0"/>
        <w:contextualSpacing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Все документы должны быть заверены надлежащим образом.</w:t>
      </w:r>
    </w:p>
    <w:p>
      <w:pPr>
        <w:pStyle w:val="ListParagraph"/>
        <w:ind w:left="360" w:hanging="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</w:r>
    </w:p>
    <w:p>
      <w:pPr>
        <w:pStyle w:val="ListParagraph"/>
        <w:numPr>
          <w:ilvl w:val="0"/>
          <w:numId w:val="2"/>
        </w:numPr>
        <w:spacing w:before="0" w:after="0"/>
        <w:ind w:left="284" w:hanging="284"/>
        <w:contextualSpacing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По окончании приемки услуг Исполнитель предоставляет Заказчику:</w:t>
      </w:r>
    </w:p>
    <w:p>
      <w:pPr>
        <w:pStyle w:val="ListParagraph"/>
        <w:numPr>
          <w:ilvl w:val="0"/>
          <w:numId w:val="4"/>
        </w:numPr>
        <w:spacing w:before="0" w:after="0"/>
        <w:contextualSpacing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Акт приема-передачи;</w:t>
      </w:r>
    </w:p>
    <w:p>
      <w:pPr>
        <w:pStyle w:val="ListParagraph"/>
        <w:numPr>
          <w:ilvl w:val="0"/>
          <w:numId w:val="4"/>
        </w:numPr>
        <w:spacing w:before="0" w:after="0"/>
        <w:contextualSpacing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Акт оказанных услуг с перечнем использованных материалов и запасных частей</w:t>
      </w:r>
    </w:p>
    <w:p>
      <w:pPr>
        <w:pStyle w:val="Normal"/>
        <w:ind w:firstLine="567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  <w:bookmarkStart w:id="3" w:name="_GoBack"/>
      <w:bookmarkStart w:id="4" w:name="_GoBack"/>
      <w:bookmarkEnd w:id="4"/>
    </w:p>
    <w:p>
      <w:pPr>
        <w:pStyle w:val="Normal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rPr>
          <w:rFonts w:ascii="Times New Roman" w:hAnsi="Times New Roman" w:cs="Times New Roman"/>
          <w:u w:val="single"/>
          <w:lang w:val="ru-RU"/>
        </w:rPr>
      </w:pPr>
      <w:r>
        <w:rPr>
          <w:rFonts w:cs="Times New Roman" w:ascii="Times New Roman" w:hAnsi="Times New Roman"/>
          <w:u w:val="single"/>
          <w:lang w:val="ru-RU"/>
        </w:rPr>
      </w:r>
    </w:p>
    <w:tbl>
      <w:tblPr>
        <w:tblW w:w="1003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015"/>
        <w:gridCol w:w="5015"/>
      </w:tblGrid>
      <w:tr>
        <w:trPr>
          <w:trHeight w:val="379" w:hRule="atLeast"/>
        </w:trPr>
        <w:tc>
          <w:tcPr>
            <w:tcW w:w="5015" w:type="dxa"/>
            <w:tcBorders/>
            <w:shd w:fill="auto" w:val="clear"/>
          </w:tcPr>
          <w:p>
            <w:pPr>
              <w:pStyle w:val="Normal"/>
              <w:widowControl w:val="false"/>
              <w:spacing w:lineRule="exact" w:line="23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Заказчик:</w:t>
            </w:r>
          </w:p>
        </w:tc>
        <w:tc>
          <w:tcPr>
            <w:tcW w:w="5015" w:type="dxa"/>
            <w:tcBorders/>
            <w:shd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Исполнитель:</w:t>
            </w:r>
          </w:p>
        </w:tc>
      </w:tr>
      <w:tr>
        <w:trPr>
          <w:trHeight w:val="1702" w:hRule="atLeast"/>
        </w:trPr>
        <w:tc>
          <w:tcPr>
            <w:tcW w:w="5015" w:type="dxa"/>
            <w:tcBorders/>
            <w:shd w:fill="auto" w:val="clear"/>
          </w:tcPr>
          <w:p>
            <w:pPr>
              <w:pStyle w:val="Normal"/>
              <w:widowControl w:val="false"/>
              <w:spacing w:lineRule="exact" w:line="23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Заместитель руководителя -</w:t>
            </w:r>
          </w:p>
          <w:p>
            <w:pPr>
              <w:pStyle w:val="Normal"/>
              <w:widowControl w:val="false"/>
              <w:spacing w:lineRule="exact" w:line="23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начальник Кубанского РВПиС – филиала</w:t>
            </w:r>
          </w:p>
          <w:p>
            <w:pPr>
              <w:pStyle w:val="Normal"/>
              <w:widowControl w:val="false"/>
              <w:spacing w:lineRule="exact" w:line="23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ФБУ «Администрация «Волго-Дон»                              </w:t>
            </w:r>
          </w:p>
          <w:p>
            <w:pPr>
              <w:pStyle w:val="Normal"/>
              <w:widowControl w:val="false"/>
              <w:spacing w:lineRule="exact" w:line="23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exact" w:line="23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449" w:leader="none"/>
              </w:tabs>
              <w:rPr>
                <w:rFonts w:ascii="Times New Roman" w:hAnsi="Times New Roman" w:cs="Times New Roman"/>
                <w:u w:val="single"/>
                <w:lang w:val="ru-RU"/>
              </w:rPr>
            </w:pPr>
            <w:r>
              <w:rPr>
                <w:rFonts w:cs="Times New Roman" w:ascii="Times New Roman" w:hAnsi="Times New Roman"/>
              </w:rPr>
              <w:t>________________________Ю.Ш. Сташ</w:t>
            </w:r>
          </w:p>
        </w:tc>
        <w:tc>
          <w:tcPr>
            <w:tcW w:w="5015" w:type="dxa"/>
            <w:tcBorders/>
            <w:shd w:fill="auto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u w:val="single"/>
                <w:lang w:val="ru-RU"/>
              </w:rPr>
            </w:pPr>
            <w:r>
              <w:rPr>
                <w:rFonts w:cs="Times New Roman" w:ascii="Times New Roman" w:hAnsi="Times New Roman"/>
                <w:u w:val="single"/>
                <w:lang w:val="ru-RU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u w:val="single"/>
                <w:lang w:val="ru-RU"/>
              </w:rPr>
            </w:pPr>
            <w:r>
              <w:rPr>
                <w:rFonts w:cs="Times New Roman" w:ascii="Times New Roman" w:hAnsi="Times New Roman"/>
                <w:u w:val="single"/>
                <w:lang w:val="ru-RU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u w:val="single"/>
                <w:lang w:val="ru-RU"/>
              </w:rPr>
            </w:pPr>
            <w:r>
              <w:rPr>
                <w:rFonts w:cs="Times New Roman" w:ascii="Times New Roman" w:hAnsi="Times New Roman"/>
                <w:u w:val="single"/>
                <w:lang w:val="ru-RU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u w:val="single"/>
                <w:lang w:val="ru-RU"/>
              </w:rPr>
            </w:pPr>
            <w:r>
              <w:rPr>
                <w:rFonts w:cs="Times New Roman" w:ascii="Times New Roman" w:hAnsi="Times New Roman"/>
                <w:u w:val="single"/>
                <w:lang w:val="ru-RU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lang w:val="ru-RU"/>
              </w:rPr>
              <w:t>_____________________</w:t>
            </w:r>
            <w:r>
              <w:rPr>
                <w:rFonts w:cs="Times New Roman" w:ascii="Times New Roman" w:hAnsi="Times New Roman"/>
              </w:rPr>
              <w:t>/                              /</w:t>
            </w:r>
          </w:p>
        </w:tc>
      </w:tr>
    </w:tbl>
    <w:p>
      <w:pPr>
        <w:pStyle w:val="Normal"/>
        <w:rPr/>
      </w:pPr>
      <w:r>
        <w:rPr/>
      </w:r>
    </w:p>
    <w:sectPr>
      <w:footerReference w:type="default" r:id="rId2"/>
      <w:type w:val="nextPage"/>
      <w:pgSz w:w="11906" w:h="16838"/>
      <w:pgMar w:left="1134" w:right="851" w:header="0" w:top="993" w:footer="170" w:bottom="85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Consolas">
    <w:charset w:val="01"/>
    <w:family w:val="roman"/>
    <w:pitch w:val="variable"/>
  </w:font>
  <w:font w:name="Tahoma">
    <w:charset w:val="01"/>
    <w:family w:val="roman"/>
    <w:pitch w:val="variable"/>
  </w:font>
  <w:font w:name="Lucida Sans Unicode">
    <w:charset w:val="01"/>
    <w:family w:val="roman"/>
    <w:pitch w:val="variable"/>
  </w:font>
  <w:font w:name="Franklin Gothic Heavy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GaramondNarrowC">
    <w:charset w:val="01"/>
    <w:family w:val="roman"/>
    <w:pitch w:val="variable"/>
  </w:font>
  <w:font w:name="Verdana">
    <w:charset w:val="01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390324635"/>
    </w:sdtPr>
    <w:sdtContent>
      <w:p>
        <w:pPr>
          <w:pStyle w:val="Style40"/>
          <w:jc w:val="right"/>
          <w:rPr/>
        </w:pPr>
        <w:r>
          <w:rPr>
            <w:sz w:val="18"/>
          </w:rPr>
          <w:fldChar w:fldCharType="begin"/>
        </w:r>
        <w:r>
          <w:rPr>
            <w:sz w:val="18"/>
          </w:rPr>
          <w:instrText> PAGE </w:instrText>
        </w:r>
        <w:r>
          <w:rPr>
            <w:sz w:val="18"/>
          </w:rPr>
          <w:fldChar w:fldCharType="separate"/>
        </w:r>
        <w:r>
          <w:rPr>
            <w:sz w:val="18"/>
          </w:rPr>
          <w:t>6</w:t>
        </w:r>
        <w:r>
          <w:rPr>
            <w:sz w:val="18"/>
          </w:rPr>
          <w:fldChar w:fldCharType="end"/>
        </w:r>
      </w:p>
    </w:sdtContent>
  </w:sdt>
  <w:p>
    <w:pPr>
      <w:pStyle w:val="Style4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6" w:hanging="456"/>
      </w:pPr>
      <w:rPr>
        <w:sz w:val="22"/>
        <w:b/>
        <w:rFonts w:ascii="Times New Roman" w:hAnsi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13" w:hanging="720"/>
      </w:pPr>
      <w:rPr>
        <w:b w:val="false"/>
        <w:rFonts w:ascii="Times New Roman" w:hAnsi="Times New Roman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b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b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b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b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b/>
        <w:color w:val="00000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rFonts w:ascii="Times New Roman" w:hAnsi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>
    <w:lvl w:ilvl="0">
      <w:start w:val="7"/>
      <w:numFmt w:val="decimal"/>
      <w:lvlText w:val="%1."/>
      <w:lvlJc w:val="left"/>
      <w:pPr>
        <w:tabs>
          <w:tab w:val="num" w:pos="0"/>
        </w:tabs>
        <w:ind w:left="4188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0" w:hanging="360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4"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qFormat="1"/>
    <w:lsdException w:name="List Number" w:uiPriority="0"/>
    <w:lsdException w:name="List Number 2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Date" w:uiPriority="0"/>
    <w:lsdException w:name="Body Text Indent 2" w:uiPriority="0"/>
    <w:lsdException w:name="Body Text Indent 3" w:uiPriority="0"/>
    <w:lsdException w:name="Strong" w:uiPriority="22" w:semiHidden="0" w:unhideWhenUsed="0" w:qFormat="1"/>
    <w:lsdException w:name="Emphasis" w:uiPriority="20" w:semiHidden="0" w:unhideWhenUsed="0" w:qFormat="1"/>
    <w:lsdException w:name="Normal (Web)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734f6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4"/>
      <w:szCs w:val="24"/>
      <w:lang w:val="en-US" w:eastAsia="en-US" w:bidi="ar-SA"/>
    </w:rPr>
  </w:style>
  <w:style w:type="paragraph" w:styleId="1">
    <w:name w:val="Heading 1"/>
    <w:basedOn w:val="Normal"/>
    <w:next w:val="Normal"/>
    <w:link w:val="10"/>
    <w:qFormat/>
    <w:rsid w:val="002e476d"/>
    <w:pPr>
      <w:keepNext w:val="true"/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2">
    <w:name w:val="Heading 2"/>
    <w:basedOn w:val="Normal"/>
    <w:next w:val="Normal"/>
    <w:link w:val="21"/>
    <w:uiPriority w:val="9"/>
    <w:unhideWhenUsed/>
    <w:qFormat/>
    <w:rsid w:val="002e476d"/>
    <w:pPr>
      <w:keepNext w:val="true"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Normal"/>
    <w:next w:val="Normal"/>
    <w:link w:val="30"/>
    <w:uiPriority w:val="9"/>
    <w:unhideWhenUsed/>
    <w:qFormat/>
    <w:rsid w:val="002e476d"/>
    <w:pPr>
      <w:keepNext w:val="true"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iPriority w:val="9"/>
    <w:semiHidden/>
    <w:unhideWhenUsed/>
    <w:qFormat/>
    <w:rsid w:val="002e476d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Normal"/>
    <w:next w:val="Normal"/>
    <w:link w:val="50"/>
    <w:uiPriority w:val="9"/>
    <w:semiHidden/>
    <w:unhideWhenUsed/>
    <w:qFormat/>
    <w:rsid w:val="002e476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Normal"/>
    <w:next w:val="Normal"/>
    <w:link w:val="60"/>
    <w:uiPriority w:val="9"/>
    <w:semiHidden/>
    <w:unhideWhenUsed/>
    <w:qFormat/>
    <w:rsid w:val="002e476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Normal"/>
    <w:next w:val="Normal"/>
    <w:link w:val="70"/>
    <w:uiPriority w:val="9"/>
    <w:semiHidden/>
    <w:unhideWhenUsed/>
    <w:qFormat/>
    <w:rsid w:val="002e476d"/>
    <w:pPr>
      <w:spacing w:before="240" w:after="60"/>
      <w:outlineLvl w:val="6"/>
    </w:pPr>
    <w:rPr/>
  </w:style>
  <w:style w:type="paragraph" w:styleId="8">
    <w:name w:val="Heading 8"/>
    <w:basedOn w:val="Normal"/>
    <w:next w:val="Normal"/>
    <w:link w:val="80"/>
    <w:uiPriority w:val="9"/>
    <w:semiHidden/>
    <w:unhideWhenUsed/>
    <w:qFormat/>
    <w:rsid w:val="002e476d"/>
    <w:pPr>
      <w:spacing w:before="240" w:after="60"/>
      <w:outlineLvl w:val="7"/>
    </w:pPr>
    <w:rPr>
      <w:i/>
      <w:iCs/>
    </w:rPr>
  </w:style>
  <w:style w:type="paragraph" w:styleId="9">
    <w:name w:val="Heading 9"/>
    <w:basedOn w:val="Normal"/>
    <w:next w:val="Normal"/>
    <w:link w:val="90"/>
    <w:uiPriority w:val="9"/>
    <w:semiHidden/>
    <w:unhideWhenUsed/>
    <w:qFormat/>
    <w:rsid w:val="002e476d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9"/>
    <w:qFormat/>
    <w:rsid w:val="002e476d"/>
    <w:rPr>
      <w:rFonts w:ascii="Cambria" w:hAnsi="Cambria" w:eastAsia="Times New Roman" w:cs="Cambria"/>
      <w:b/>
      <w:bCs/>
      <w:kern w:val="2"/>
      <w:sz w:val="32"/>
      <w:szCs w:val="32"/>
      <w:lang w:val="en-US"/>
    </w:rPr>
  </w:style>
  <w:style w:type="character" w:styleId="21" w:customStyle="1">
    <w:name w:val="Заголовок 2 Знак"/>
    <w:basedOn w:val="DefaultParagraphFont"/>
    <w:link w:val="20"/>
    <w:uiPriority w:val="9"/>
    <w:qFormat/>
    <w:rsid w:val="002e476d"/>
    <w:rPr>
      <w:rFonts w:ascii="Cambria" w:hAnsi="Cambria" w:eastAsia="Times New Roman" w:cs="Cambria"/>
      <w:b/>
      <w:bCs/>
      <w:i/>
      <w:iCs/>
      <w:sz w:val="28"/>
      <w:szCs w:val="28"/>
      <w:lang w:val="en-US"/>
    </w:rPr>
  </w:style>
  <w:style w:type="character" w:styleId="31" w:customStyle="1">
    <w:name w:val="Заголовок 3 Знак"/>
    <w:basedOn w:val="DefaultParagraphFont"/>
    <w:link w:val="3"/>
    <w:uiPriority w:val="9"/>
    <w:qFormat/>
    <w:rsid w:val="002e476d"/>
    <w:rPr>
      <w:rFonts w:ascii="Cambria" w:hAnsi="Cambria" w:eastAsia="Times New Roman" w:cs="Cambria"/>
      <w:b/>
      <w:bCs/>
      <w:sz w:val="26"/>
      <w:szCs w:val="26"/>
      <w:lang w:val="en-US"/>
    </w:rPr>
  </w:style>
  <w:style w:type="character" w:styleId="41" w:customStyle="1">
    <w:name w:val="Заголовок 4 Знак"/>
    <w:basedOn w:val="DefaultParagraphFont"/>
    <w:link w:val="40"/>
    <w:uiPriority w:val="9"/>
    <w:semiHidden/>
    <w:qFormat/>
    <w:rsid w:val="002e476d"/>
    <w:rPr>
      <w:rFonts w:ascii="Calibri" w:hAnsi="Calibri" w:eastAsia="Times New Roman" w:cs="Calibri"/>
      <w:b/>
      <w:bCs/>
      <w:sz w:val="28"/>
      <w:szCs w:val="28"/>
      <w:lang w:val="en-US"/>
    </w:rPr>
  </w:style>
  <w:style w:type="character" w:styleId="51" w:customStyle="1">
    <w:name w:val="Заголовок 5 Знак"/>
    <w:basedOn w:val="DefaultParagraphFont"/>
    <w:link w:val="5"/>
    <w:uiPriority w:val="9"/>
    <w:semiHidden/>
    <w:qFormat/>
    <w:rsid w:val="002e476d"/>
    <w:rPr>
      <w:rFonts w:ascii="Calibri" w:hAnsi="Calibri" w:eastAsia="Times New Roman" w:cs="Calibri"/>
      <w:b/>
      <w:bCs/>
      <w:i/>
      <w:iCs/>
      <w:sz w:val="26"/>
      <w:szCs w:val="26"/>
      <w:lang w:val="en-US"/>
    </w:rPr>
  </w:style>
  <w:style w:type="character" w:styleId="61" w:customStyle="1">
    <w:name w:val="Заголовок 6 Знак"/>
    <w:basedOn w:val="DefaultParagraphFont"/>
    <w:link w:val="6"/>
    <w:uiPriority w:val="9"/>
    <w:semiHidden/>
    <w:qFormat/>
    <w:rsid w:val="002e476d"/>
    <w:rPr>
      <w:rFonts w:ascii="Calibri" w:hAnsi="Calibri" w:eastAsia="Times New Roman" w:cs="Calibri"/>
      <w:b/>
      <w:bCs/>
      <w:lang w:val="en-US"/>
    </w:rPr>
  </w:style>
  <w:style w:type="character" w:styleId="71" w:customStyle="1">
    <w:name w:val="Заголовок 7 Знак"/>
    <w:basedOn w:val="DefaultParagraphFont"/>
    <w:link w:val="7"/>
    <w:uiPriority w:val="9"/>
    <w:semiHidden/>
    <w:qFormat/>
    <w:rsid w:val="002e476d"/>
    <w:rPr>
      <w:rFonts w:ascii="Calibri" w:hAnsi="Calibri" w:eastAsia="Times New Roman" w:cs="Calibri"/>
      <w:sz w:val="24"/>
      <w:szCs w:val="24"/>
      <w:lang w:val="en-US"/>
    </w:rPr>
  </w:style>
  <w:style w:type="character" w:styleId="81" w:customStyle="1">
    <w:name w:val="Заголовок 8 Знак"/>
    <w:basedOn w:val="DefaultParagraphFont"/>
    <w:link w:val="8"/>
    <w:uiPriority w:val="9"/>
    <w:semiHidden/>
    <w:qFormat/>
    <w:rsid w:val="002e476d"/>
    <w:rPr>
      <w:rFonts w:ascii="Calibri" w:hAnsi="Calibri" w:eastAsia="Times New Roman" w:cs="Calibri"/>
      <w:i/>
      <w:iCs/>
      <w:sz w:val="24"/>
      <w:szCs w:val="24"/>
      <w:lang w:val="en-US"/>
    </w:rPr>
  </w:style>
  <w:style w:type="character" w:styleId="91" w:customStyle="1">
    <w:name w:val="Заголовок 9 Знак"/>
    <w:basedOn w:val="DefaultParagraphFont"/>
    <w:link w:val="9"/>
    <w:uiPriority w:val="9"/>
    <w:semiHidden/>
    <w:qFormat/>
    <w:rsid w:val="002e476d"/>
    <w:rPr>
      <w:rFonts w:ascii="Cambria" w:hAnsi="Cambria" w:eastAsia="Times New Roman" w:cs="Cambria"/>
      <w:lang w:val="en-US"/>
    </w:rPr>
  </w:style>
  <w:style w:type="character" w:styleId="Style5">
    <w:name w:val="Интернет-ссылка"/>
    <w:basedOn w:val="DefaultParagraphFont"/>
    <w:uiPriority w:val="99"/>
    <w:unhideWhenUsed/>
    <w:rsid w:val="006734f6"/>
    <w:rPr>
      <w:color w:val="0000FF"/>
      <w:u w:val="single"/>
    </w:rPr>
  </w:style>
  <w:style w:type="character" w:styleId="ConsPlusNormal" w:customStyle="1">
    <w:name w:val="ConsPlusNormal Знак"/>
    <w:basedOn w:val="DefaultParagraphFont"/>
    <w:link w:val="ConsPlusNormal0"/>
    <w:qFormat/>
    <w:locked/>
    <w:rsid w:val="006734f6"/>
    <w:rPr>
      <w:rFonts w:ascii="Arial" w:hAnsi="Arial" w:eastAsia="Times New Roman" w:cs="Arial"/>
      <w:lang w:val="en-US"/>
    </w:rPr>
  </w:style>
  <w:style w:type="character" w:styleId="Strong">
    <w:name w:val="Strong"/>
    <w:basedOn w:val="DefaultParagraphFont"/>
    <w:uiPriority w:val="22"/>
    <w:qFormat/>
    <w:rsid w:val="006734f6"/>
    <w:rPr>
      <w:b/>
      <w:bCs/>
    </w:rPr>
  </w:style>
  <w:style w:type="character" w:styleId="Style6" w:customStyle="1">
    <w:name w:val="Верхний колонтитул Знак"/>
    <w:basedOn w:val="DefaultParagraphFont"/>
    <w:link w:val="a6"/>
    <w:uiPriority w:val="99"/>
    <w:qFormat/>
    <w:rsid w:val="006734f6"/>
    <w:rPr>
      <w:rFonts w:ascii="Calibri" w:hAnsi="Calibri" w:eastAsia="Times New Roman" w:cs="Calibri"/>
      <w:sz w:val="24"/>
      <w:szCs w:val="24"/>
      <w:lang w:val="en-US"/>
    </w:rPr>
  </w:style>
  <w:style w:type="character" w:styleId="Style7" w:customStyle="1">
    <w:name w:val="Нижний колонтитул Знак"/>
    <w:basedOn w:val="DefaultParagraphFont"/>
    <w:link w:val="a8"/>
    <w:uiPriority w:val="99"/>
    <w:qFormat/>
    <w:rsid w:val="006734f6"/>
    <w:rPr>
      <w:rFonts w:ascii="Calibri" w:hAnsi="Calibri" w:eastAsia="Times New Roman" w:cs="Calibri"/>
      <w:sz w:val="24"/>
      <w:szCs w:val="24"/>
      <w:lang w:val="en-US"/>
    </w:rPr>
  </w:style>
  <w:style w:type="character" w:styleId="Style8" w:customStyle="1">
    <w:name w:val="Без интервала Знак"/>
    <w:basedOn w:val="DefaultParagraphFont"/>
    <w:link w:val="ab"/>
    <w:uiPriority w:val="99"/>
    <w:qFormat/>
    <w:locked/>
    <w:rsid w:val="006734f6"/>
    <w:rPr>
      <w:sz w:val="32"/>
      <w:szCs w:val="32"/>
    </w:rPr>
  </w:style>
  <w:style w:type="character" w:styleId="FontStyle128" w:customStyle="1">
    <w:name w:val="Font Style128"/>
    <w:uiPriority w:val="99"/>
    <w:qFormat/>
    <w:rsid w:val="002e476d"/>
    <w:rPr>
      <w:rFonts w:ascii="Times New Roman" w:hAnsi="Times New Roman"/>
      <w:color w:val="000000"/>
      <w:sz w:val="26"/>
    </w:rPr>
  </w:style>
  <w:style w:type="character" w:styleId="Style9" w:customStyle="1">
    <w:name w:val="Гипертекстовая ссылка"/>
    <w:basedOn w:val="DefaultParagraphFont"/>
    <w:uiPriority w:val="99"/>
    <w:qFormat/>
    <w:rsid w:val="002e476d"/>
    <w:rPr>
      <w:b/>
      <w:bCs/>
      <w:color w:val="008000"/>
      <w:sz w:val="30"/>
      <w:szCs w:val="30"/>
    </w:rPr>
  </w:style>
  <w:style w:type="character" w:styleId="HTML1" w:customStyle="1">
    <w:name w:val="Адрес HTML Знак1"/>
    <w:basedOn w:val="DefaultParagraphFont"/>
    <w:link w:val="HTML"/>
    <w:uiPriority w:val="99"/>
    <w:semiHidden/>
    <w:qFormat/>
    <w:locked/>
    <w:rsid w:val="002e476d"/>
    <w:rPr>
      <w:rFonts w:ascii="Times New Roman" w:hAnsi="Times New Roman" w:eastAsia="Times New Roman" w:cs="Times New Roman"/>
      <w:i/>
      <w:iCs/>
      <w:sz w:val="24"/>
      <w:szCs w:val="24"/>
      <w:lang w:val="en-US"/>
    </w:rPr>
  </w:style>
  <w:style w:type="character" w:styleId="HTML" w:customStyle="1">
    <w:name w:val="Адрес HTML Знак"/>
    <w:basedOn w:val="DefaultParagraphFont"/>
    <w:uiPriority w:val="99"/>
    <w:semiHidden/>
    <w:qFormat/>
    <w:rsid w:val="002e476d"/>
    <w:rPr>
      <w:rFonts w:ascii="Calibri" w:hAnsi="Calibri" w:eastAsia="Times New Roman" w:cs="Calibri"/>
      <w:i/>
      <w:iCs/>
      <w:sz w:val="24"/>
      <w:szCs w:val="24"/>
      <w:lang w:val="en-US"/>
    </w:rPr>
  </w:style>
  <w:style w:type="character" w:styleId="Style10">
    <w:name w:val="Выделение"/>
    <w:basedOn w:val="DefaultParagraphFont"/>
    <w:uiPriority w:val="20"/>
    <w:qFormat/>
    <w:rsid w:val="002e476d"/>
    <w:rPr>
      <w:rFonts w:ascii="Calibri" w:hAnsi="Calibri" w:cs="Calibri"/>
      <w:b/>
      <w:bCs/>
      <w:i/>
      <w:iCs/>
    </w:rPr>
  </w:style>
  <w:style w:type="character" w:styleId="111" w:customStyle="1">
    <w:name w:val="Заголовок 1 Знак1"/>
    <w:basedOn w:val="DefaultParagraphFont"/>
    <w:uiPriority w:val="99"/>
    <w:qFormat/>
    <w:rsid w:val="002e476d"/>
    <w:rPr>
      <w:b/>
      <w:bCs/>
      <w:kern w:val="2"/>
      <w:sz w:val="36"/>
      <w:szCs w:val="36"/>
      <w:lang w:val="ru-RU" w:eastAsia="ru-RU"/>
    </w:rPr>
  </w:style>
  <w:style w:type="character" w:styleId="HTML11" w:customStyle="1">
    <w:name w:val="Стандартный HTML Знак1"/>
    <w:basedOn w:val="DefaultParagraphFont"/>
    <w:link w:val="HTML2"/>
    <w:uiPriority w:val="99"/>
    <w:semiHidden/>
    <w:qFormat/>
    <w:locked/>
    <w:rsid w:val="002e476d"/>
    <w:rPr>
      <w:rFonts w:ascii="Courier New" w:hAnsi="Courier New" w:eastAsia="Times New Roman" w:cs="Courier New"/>
      <w:sz w:val="20"/>
      <w:szCs w:val="20"/>
      <w:lang w:val="en-US"/>
    </w:rPr>
  </w:style>
  <w:style w:type="character" w:styleId="HTML2" w:customStyle="1">
    <w:name w:val="Стандартный HTML Знак"/>
    <w:basedOn w:val="DefaultParagraphFont"/>
    <w:uiPriority w:val="99"/>
    <w:semiHidden/>
    <w:qFormat/>
    <w:rsid w:val="002e476d"/>
    <w:rPr>
      <w:rFonts w:ascii="Consolas" w:hAnsi="Consolas" w:eastAsia="Times New Roman" w:cs="Calibri"/>
      <w:sz w:val="20"/>
      <w:szCs w:val="20"/>
      <w:lang w:val="en-US"/>
    </w:rPr>
  </w:style>
  <w:style w:type="character" w:styleId="Style11" w:customStyle="1">
    <w:name w:val="Текст сноски Знак"/>
    <w:basedOn w:val="DefaultParagraphFont"/>
    <w:link w:val="af"/>
    <w:qFormat/>
    <w:locked/>
    <w:rsid w:val="002e476d"/>
    <w:rPr>
      <w:rFonts w:ascii="Calibri" w:hAnsi="Calibri" w:cs="Calibri"/>
      <w:sz w:val="24"/>
      <w:szCs w:val="24"/>
    </w:rPr>
  </w:style>
  <w:style w:type="character" w:styleId="12" w:customStyle="1">
    <w:name w:val="Текст сноски Знак1"/>
    <w:basedOn w:val="DefaultParagraphFont"/>
    <w:uiPriority w:val="99"/>
    <w:semiHidden/>
    <w:qFormat/>
    <w:rsid w:val="002e476d"/>
    <w:rPr>
      <w:rFonts w:ascii="Calibri" w:hAnsi="Calibri" w:eastAsia="Times New Roman" w:cs="Calibri"/>
      <w:sz w:val="20"/>
      <w:szCs w:val="20"/>
      <w:lang w:val="en-US"/>
    </w:rPr>
  </w:style>
  <w:style w:type="character" w:styleId="13" w:customStyle="1">
    <w:name w:val="Текст примечания Знак1"/>
    <w:basedOn w:val="DefaultParagraphFont"/>
    <w:link w:val="af0"/>
    <w:uiPriority w:val="99"/>
    <w:semiHidden/>
    <w:qFormat/>
    <w:locked/>
    <w:rsid w:val="002e476d"/>
    <w:rPr>
      <w:rFonts w:ascii="Times New Roman" w:hAnsi="Times New Roman" w:eastAsia="Times New Roman" w:cs="Times New Roman"/>
      <w:sz w:val="20"/>
      <w:szCs w:val="20"/>
      <w:lang w:val="en-US"/>
    </w:rPr>
  </w:style>
  <w:style w:type="character" w:styleId="Style12" w:customStyle="1">
    <w:name w:val="Текст примечания Знак"/>
    <w:basedOn w:val="DefaultParagraphFont"/>
    <w:uiPriority w:val="99"/>
    <w:semiHidden/>
    <w:qFormat/>
    <w:rsid w:val="002e476d"/>
    <w:rPr>
      <w:rFonts w:ascii="Calibri" w:hAnsi="Calibri" w:eastAsia="Times New Roman" w:cs="Calibri"/>
      <w:sz w:val="20"/>
      <w:szCs w:val="20"/>
      <w:lang w:val="en-US"/>
    </w:rPr>
  </w:style>
  <w:style w:type="character" w:styleId="Style13" w:customStyle="1">
    <w:name w:val="Название Знак"/>
    <w:basedOn w:val="DefaultParagraphFont"/>
    <w:link w:val="af3"/>
    <w:uiPriority w:val="10"/>
    <w:qFormat/>
    <w:rsid w:val="002e476d"/>
    <w:rPr>
      <w:rFonts w:ascii="Cambria" w:hAnsi="Cambria" w:eastAsia="Times New Roman" w:cs="Cambria"/>
      <w:b/>
      <w:bCs/>
      <w:kern w:val="2"/>
      <w:sz w:val="32"/>
      <w:szCs w:val="32"/>
      <w:lang w:val="en-US"/>
    </w:rPr>
  </w:style>
  <w:style w:type="character" w:styleId="14" w:customStyle="1">
    <w:name w:val="Прощание Знак1"/>
    <w:basedOn w:val="DefaultParagraphFont"/>
    <w:link w:val="af5"/>
    <w:uiPriority w:val="99"/>
    <w:semiHidden/>
    <w:qFormat/>
    <w:locked/>
    <w:rsid w:val="002e476d"/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Style14" w:customStyle="1">
    <w:name w:val="Прощание Знак"/>
    <w:basedOn w:val="DefaultParagraphFont"/>
    <w:uiPriority w:val="99"/>
    <w:semiHidden/>
    <w:qFormat/>
    <w:rsid w:val="002e476d"/>
    <w:rPr>
      <w:rFonts w:ascii="Calibri" w:hAnsi="Calibri" w:eastAsia="Times New Roman" w:cs="Calibri"/>
      <w:sz w:val="24"/>
      <w:szCs w:val="24"/>
      <w:lang w:val="en-US"/>
    </w:rPr>
  </w:style>
  <w:style w:type="character" w:styleId="15" w:customStyle="1">
    <w:name w:val="Подпись Знак1"/>
    <w:basedOn w:val="DefaultParagraphFont"/>
    <w:link w:val="af7"/>
    <w:uiPriority w:val="99"/>
    <w:semiHidden/>
    <w:qFormat/>
    <w:locked/>
    <w:rsid w:val="002e476d"/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Style15" w:customStyle="1">
    <w:name w:val="Подпись Знак"/>
    <w:basedOn w:val="DefaultParagraphFont"/>
    <w:uiPriority w:val="99"/>
    <w:semiHidden/>
    <w:qFormat/>
    <w:rsid w:val="002e476d"/>
    <w:rPr>
      <w:rFonts w:ascii="Calibri" w:hAnsi="Calibri" w:eastAsia="Times New Roman" w:cs="Calibri"/>
      <w:sz w:val="24"/>
      <w:szCs w:val="24"/>
      <w:lang w:val="en-US"/>
    </w:rPr>
  </w:style>
  <w:style w:type="character" w:styleId="16" w:customStyle="1">
    <w:name w:val="Основной текст Знак1"/>
    <w:basedOn w:val="DefaultParagraphFont"/>
    <w:link w:val="af9"/>
    <w:uiPriority w:val="99"/>
    <w:qFormat/>
    <w:locked/>
    <w:rsid w:val="002e476d"/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Style16" w:customStyle="1">
    <w:name w:val="Основной текст Знак"/>
    <w:basedOn w:val="DefaultParagraphFont"/>
    <w:uiPriority w:val="99"/>
    <w:qFormat/>
    <w:rsid w:val="002e476d"/>
    <w:rPr>
      <w:rFonts w:ascii="Calibri" w:hAnsi="Calibri" w:eastAsia="Times New Roman" w:cs="Calibri"/>
      <w:sz w:val="24"/>
      <w:szCs w:val="24"/>
      <w:lang w:val="en-US"/>
    </w:rPr>
  </w:style>
  <w:style w:type="character" w:styleId="17" w:customStyle="1">
    <w:name w:val="Основной текст с отступом Знак1"/>
    <w:basedOn w:val="DefaultParagraphFont"/>
    <w:link w:val="afb"/>
    <w:uiPriority w:val="99"/>
    <w:qFormat/>
    <w:locked/>
    <w:rsid w:val="002e476d"/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Style17" w:customStyle="1">
    <w:name w:val="Основной текст с отступом Знак"/>
    <w:basedOn w:val="DefaultParagraphFont"/>
    <w:uiPriority w:val="99"/>
    <w:qFormat/>
    <w:rsid w:val="002e476d"/>
    <w:rPr>
      <w:rFonts w:ascii="Calibri" w:hAnsi="Calibri" w:eastAsia="Times New Roman" w:cs="Calibri"/>
      <w:sz w:val="24"/>
      <w:szCs w:val="24"/>
      <w:lang w:val="en-US"/>
    </w:rPr>
  </w:style>
  <w:style w:type="character" w:styleId="18" w:customStyle="1">
    <w:name w:val="Шапка Знак1"/>
    <w:basedOn w:val="DefaultParagraphFont"/>
    <w:link w:val="afd"/>
    <w:uiPriority w:val="99"/>
    <w:semiHidden/>
    <w:qFormat/>
    <w:locked/>
    <w:rsid w:val="002e476d"/>
    <w:rPr>
      <w:rFonts w:ascii="Arial" w:hAnsi="Arial" w:eastAsia="Times New Roman" w:cs="Arial"/>
      <w:sz w:val="24"/>
      <w:szCs w:val="24"/>
      <w:shd w:fill="CCCCCC" w:val="clear"/>
      <w:lang w:val="en-US"/>
    </w:rPr>
  </w:style>
  <w:style w:type="character" w:styleId="Style18" w:customStyle="1">
    <w:name w:val="Шапка Знак"/>
    <w:basedOn w:val="DefaultParagraphFont"/>
    <w:uiPriority w:val="99"/>
    <w:semiHidden/>
    <w:qFormat/>
    <w:rsid w:val="002e476d"/>
    <w:rPr>
      <w:rFonts w:ascii="Cambria" w:hAnsi="Cambria" w:eastAsia="" w:cs="" w:asciiTheme="majorHAnsi" w:cstheme="majorBidi" w:eastAsiaTheme="majorEastAsia" w:hAnsiTheme="majorHAnsi"/>
      <w:sz w:val="24"/>
      <w:szCs w:val="24"/>
      <w:shd w:fill="CCCCCC" w:val="clear"/>
      <w:lang w:val="en-US"/>
    </w:rPr>
  </w:style>
  <w:style w:type="character" w:styleId="Style19" w:customStyle="1">
    <w:name w:val="Подзаголовок Знак"/>
    <w:basedOn w:val="DefaultParagraphFont"/>
    <w:link w:val="aff"/>
    <w:uiPriority w:val="11"/>
    <w:qFormat/>
    <w:rsid w:val="002e476d"/>
    <w:rPr>
      <w:rFonts w:ascii="Cambria" w:hAnsi="Cambria" w:eastAsia="Times New Roman" w:cs="Cambria"/>
      <w:sz w:val="24"/>
      <w:szCs w:val="24"/>
      <w:lang w:val="en-US"/>
    </w:rPr>
  </w:style>
  <w:style w:type="character" w:styleId="19" w:customStyle="1">
    <w:name w:val="Приветствие Знак1"/>
    <w:basedOn w:val="DefaultParagraphFont"/>
    <w:link w:val="aff1"/>
    <w:uiPriority w:val="99"/>
    <w:semiHidden/>
    <w:qFormat/>
    <w:locked/>
    <w:rsid w:val="002e476d"/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Style20" w:customStyle="1">
    <w:name w:val="Приветствие Знак"/>
    <w:basedOn w:val="DefaultParagraphFont"/>
    <w:uiPriority w:val="99"/>
    <w:semiHidden/>
    <w:qFormat/>
    <w:rsid w:val="002e476d"/>
    <w:rPr>
      <w:rFonts w:ascii="Calibri" w:hAnsi="Calibri" w:eastAsia="Times New Roman" w:cs="Calibri"/>
      <w:sz w:val="24"/>
      <w:szCs w:val="24"/>
      <w:lang w:val="en-US"/>
    </w:rPr>
  </w:style>
  <w:style w:type="character" w:styleId="110" w:customStyle="1">
    <w:name w:val="Дата Знак1"/>
    <w:basedOn w:val="DefaultParagraphFont"/>
    <w:link w:val="aff3"/>
    <w:semiHidden/>
    <w:qFormat/>
    <w:locked/>
    <w:rsid w:val="002e476d"/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Style21" w:customStyle="1">
    <w:name w:val="Дата Знак"/>
    <w:basedOn w:val="DefaultParagraphFont"/>
    <w:semiHidden/>
    <w:qFormat/>
    <w:rsid w:val="002e476d"/>
    <w:rPr>
      <w:rFonts w:ascii="Calibri" w:hAnsi="Calibri" w:eastAsia="Times New Roman" w:cs="Calibri"/>
      <w:sz w:val="24"/>
      <w:szCs w:val="24"/>
      <w:lang w:val="en-US"/>
    </w:rPr>
  </w:style>
  <w:style w:type="character" w:styleId="112" w:customStyle="1">
    <w:name w:val="Красная строка Знак1"/>
    <w:basedOn w:val="16"/>
    <w:link w:val="aff5"/>
    <w:uiPriority w:val="99"/>
    <w:semiHidden/>
    <w:qFormat/>
    <w:locked/>
    <w:rsid w:val="002e476d"/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Style22" w:customStyle="1">
    <w:name w:val="Красная строка Знак"/>
    <w:basedOn w:val="Style16"/>
    <w:uiPriority w:val="99"/>
    <w:semiHidden/>
    <w:qFormat/>
    <w:rsid w:val="002e476d"/>
    <w:rPr>
      <w:rFonts w:ascii="Calibri" w:hAnsi="Calibri" w:eastAsia="Times New Roman" w:cs="Calibri"/>
      <w:sz w:val="24"/>
      <w:szCs w:val="24"/>
      <w:lang w:val="en-US"/>
    </w:rPr>
  </w:style>
  <w:style w:type="character" w:styleId="211" w:customStyle="1">
    <w:name w:val="Основной текст 2 Знак1"/>
    <w:basedOn w:val="DefaultParagraphFont"/>
    <w:link w:val="22"/>
    <w:uiPriority w:val="99"/>
    <w:semiHidden/>
    <w:qFormat/>
    <w:locked/>
    <w:rsid w:val="002e476d"/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22" w:customStyle="1">
    <w:name w:val="Основной текст 2 Знак"/>
    <w:basedOn w:val="DefaultParagraphFont"/>
    <w:uiPriority w:val="99"/>
    <w:qFormat/>
    <w:rsid w:val="002e476d"/>
    <w:rPr>
      <w:rFonts w:ascii="Calibri" w:hAnsi="Calibri" w:eastAsia="Times New Roman" w:cs="Calibri"/>
      <w:sz w:val="24"/>
      <w:szCs w:val="24"/>
      <w:lang w:val="en-US"/>
    </w:rPr>
  </w:style>
  <w:style w:type="character" w:styleId="212" w:customStyle="1">
    <w:name w:val="Красная строка 2 Знак1"/>
    <w:basedOn w:val="Style17"/>
    <w:link w:val="24"/>
    <w:uiPriority w:val="99"/>
    <w:semiHidden/>
    <w:qFormat/>
    <w:locked/>
    <w:rsid w:val="002e476d"/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23" w:customStyle="1">
    <w:name w:val="Красная строка 2 Знак"/>
    <w:basedOn w:val="Style17"/>
    <w:uiPriority w:val="99"/>
    <w:semiHidden/>
    <w:qFormat/>
    <w:rsid w:val="002e476d"/>
    <w:rPr>
      <w:rFonts w:ascii="Calibri" w:hAnsi="Calibri" w:eastAsia="Times New Roman" w:cs="Calibri"/>
      <w:sz w:val="24"/>
      <w:szCs w:val="24"/>
      <w:lang w:val="en-US"/>
    </w:rPr>
  </w:style>
  <w:style w:type="character" w:styleId="113" w:customStyle="1">
    <w:name w:val="Заголовок записки Знак1"/>
    <w:basedOn w:val="DefaultParagraphFont"/>
    <w:link w:val="aff7"/>
    <w:uiPriority w:val="99"/>
    <w:semiHidden/>
    <w:qFormat/>
    <w:locked/>
    <w:rsid w:val="002e476d"/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Style23" w:customStyle="1">
    <w:name w:val="Заголовок записки Знак"/>
    <w:basedOn w:val="DefaultParagraphFont"/>
    <w:uiPriority w:val="99"/>
    <w:semiHidden/>
    <w:qFormat/>
    <w:rsid w:val="002e476d"/>
    <w:rPr>
      <w:rFonts w:ascii="Calibri" w:hAnsi="Calibri" w:eastAsia="Times New Roman" w:cs="Calibri"/>
      <w:sz w:val="24"/>
      <w:szCs w:val="24"/>
      <w:lang w:val="en-US"/>
    </w:rPr>
  </w:style>
  <w:style w:type="character" w:styleId="311" w:customStyle="1">
    <w:name w:val="Основной текст 3 Знак1"/>
    <w:basedOn w:val="DefaultParagraphFont"/>
    <w:link w:val="31"/>
    <w:uiPriority w:val="99"/>
    <w:semiHidden/>
    <w:qFormat/>
    <w:locked/>
    <w:rsid w:val="002e476d"/>
    <w:rPr>
      <w:rFonts w:ascii="Times New Roman" w:hAnsi="Times New Roman" w:eastAsia="Times New Roman" w:cs="Times New Roman"/>
      <w:sz w:val="16"/>
      <w:szCs w:val="16"/>
      <w:lang w:val="en-US"/>
    </w:rPr>
  </w:style>
  <w:style w:type="character" w:styleId="32" w:customStyle="1">
    <w:name w:val="Основной текст 3 Знак"/>
    <w:basedOn w:val="DefaultParagraphFont"/>
    <w:uiPriority w:val="99"/>
    <w:semiHidden/>
    <w:qFormat/>
    <w:rsid w:val="002e476d"/>
    <w:rPr>
      <w:rFonts w:ascii="Calibri" w:hAnsi="Calibri" w:eastAsia="Times New Roman" w:cs="Calibri"/>
      <w:sz w:val="16"/>
      <w:szCs w:val="16"/>
      <w:lang w:val="en-US"/>
    </w:rPr>
  </w:style>
  <w:style w:type="character" w:styleId="213" w:customStyle="1">
    <w:name w:val="Основной текст с отступом 2 Знак1"/>
    <w:basedOn w:val="DefaultParagraphFont"/>
    <w:link w:val="26"/>
    <w:qFormat/>
    <w:locked/>
    <w:rsid w:val="002e476d"/>
    <w:rPr>
      <w:rFonts w:ascii="Calibri" w:hAnsi="Calibri" w:eastAsia="Calibri" w:cs="Times New Roman"/>
      <w:sz w:val="24"/>
      <w:szCs w:val="24"/>
      <w:lang w:eastAsia="ru-RU"/>
    </w:rPr>
  </w:style>
  <w:style w:type="character" w:styleId="24" w:customStyle="1">
    <w:name w:val="Основной текст с отступом 2 Знак"/>
    <w:basedOn w:val="DefaultParagraphFont"/>
    <w:qFormat/>
    <w:rsid w:val="002e476d"/>
    <w:rPr>
      <w:rFonts w:ascii="Calibri" w:hAnsi="Calibri" w:eastAsia="Times New Roman" w:cs="Calibri"/>
      <w:sz w:val="24"/>
      <w:szCs w:val="24"/>
      <w:lang w:val="en-US"/>
    </w:rPr>
  </w:style>
  <w:style w:type="character" w:styleId="312" w:customStyle="1">
    <w:name w:val="Основной текст с отступом 3 Знак1"/>
    <w:basedOn w:val="DefaultParagraphFont"/>
    <w:link w:val="33"/>
    <w:semiHidden/>
    <w:qFormat/>
    <w:locked/>
    <w:rsid w:val="002e476d"/>
    <w:rPr>
      <w:rFonts w:ascii="Times New Roman" w:hAnsi="Times New Roman" w:eastAsia="Times New Roman" w:cs="Times New Roman"/>
      <w:sz w:val="16"/>
      <w:szCs w:val="16"/>
      <w:lang w:val="en-US"/>
    </w:rPr>
  </w:style>
  <w:style w:type="character" w:styleId="33" w:customStyle="1">
    <w:name w:val="Основной текст с отступом 3 Знак"/>
    <w:basedOn w:val="DefaultParagraphFont"/>
    <w:semiHidden/>
    <w:qFormat/>
    <w:rsid w:val="002e476d"/>
    <w:rPr>
      <w:rFonts w:ascii="Calibri" w:hAnsi="Calibri" w:eastAsia="Times New Roman" w:cs="Calibri"/>
      <w:sz w:val="16"/>
      <w:szCs w:val="16"/>
      <w:lang w:val="en-US"/>
    </w:rPr>
  </w:style>
  <w:style w:type="character" w:styleId="114" w:customStyle="1">
    <w:name w:val="Текст Знак1"/>
    <w:link w:val="1e"/>
    <w:uiPriority w:val="99"/>
    <w:qFormat/>
    <w:rsid w:val="002e476d"/>
    <w:rPr>
      <w:rFonts w:ascii="Courier New" w:hAnsi="Courier New" w:cs="Courier New"/>
      <w:sz w:val="20"/>
      <w:szCs w:val="20"/>
    </w:rPr>
  </w:style>
  <w:style w:type="character" w:styleId="115" w:customStyle="1">
    <w:name w:val="Электронная подпись Знак1"/>
    <w:basedOn w:val="DefaultParagraphFont"/>
    <w:link w:val="aff9"/>
    <w:uiPriority w:val="99"/>
    <w:semiHidden/>
    <w:qFormat/>
    <w:locked/>
    <w:rsid w:val="002e476d"/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Style24" w:customStyle="1">
    <w:name w:val="Электронная подпись Знак"/>
    <w:basedOn w:val="DefaultParagraphFont"/>
    <w:uiPriority w:val="99"/>
    <w:semiHidden/>
    <w:qFormat/>
    <w:rsid w:val="002e476d"/>
    <w:rPr>
      <w:rFonts w:ascii="Calibri" w:hAnsi="Calibri" w:eastAsia="Times New Roman" w:cs="Calibri"/>
      <w:sz w:val="24"/>
      <w:szCs w:val="24"/>
      <w:lang w:val="en-US"/>
    </w:rPr>
  </w:style>
  <w:style w:type="character" w:styleId="116" w:customStyle="1">
    <w:name w:val="Тема примечания Знак1"/>
    <w:basedOn w:val="13"/>
    <w:link w:val="affb"/>
    <w:uiPriority w:val="99"/>
    <w:semiHidden/>
    <w:qFormat/>
    <w:locked/>
    <w:rsid w:val="002e476d"/>
    <w:rPr>
      <w:rFonts w:ascii="Times New Roman" w:hAnsi="Times New Roman" w:eastAsia="Times New Roman" w:cs="Times New Roman"/>
      <w:b/>
      <w:bCs/>
      <w:sz w:val="20"/>
      <w:szCs w:val="20"/>
      <w:lang w:val="en-US"/>
    </w:rPr>
  </w:style>
  <w:style w:type="character" w:styleId="Style25" w:customStyle="1">
    <w:name w:val="Тема примечания Знак"/>
    <w:basedOn w:val="Style12"/>
    <w:uiPriority w:val="99"/>
    <w:semiHidden/>
    <w:qFormat/>
    <w:rsid w:val="002e476d"/>
    <w:rPr>
      <w:rFonts w:ascii="Calibri" w:hAnsi="Calibri" w:eastAsia="Times New Roman" w:cs="Calibri"/>
      <w:b/>
      <w:bCs/>
      <w:sz w:val="20"/>
      <w:szCs w:val="20"/>
      <w:lang w:val="en-US"/>
    </w:rPr>
  </w:style>
  <w:style w:type="character" w:styleId="117" w:customStyle="1">
    <w:name w:val="Текст выноски Знак1"/>
    <w:basedOn w:val="DefaultParagraphFont"/>
    <w:link w:val="affd"/>
    <w:uiPriority w:val="99"/>
    <w:semiHidden/>
    <w:qFormat/>
    <w:locked/>
    <w:rsid w:val="002e476d"/>
    <w:rPr>
      <w:rFonts w:ascii="Tahoma" w:hAnsi="Tahoma" w:eastAsia="Times New Roman" w:cs="Tahoma"/>
      <w:sz w:val="16"/>
      <w:szCs w:val="16"/>
      <w:lang w:val="en-US"/>
    </w:rPr>
  </w:style>
  <w:style w:type="character" w:styleId="Style26" w:customStyle="1">
    <w:name w:val="Текст выноски Знак"/>
    <w:basedOn w:val="DefaultParagraphFont"/>
    <w:uiPriority w:val="99"/>
    <w:semiHidden/>
    <w:qFormat/>
    <w:rsid w:val="002e476d"/>
    <w:rPr>
      <w:rFonts w:ascii="Tahoma" w:hAnsi="Tahoma" w:eastAsia="Times New Roman" w:cs="Tahoma"/>
      <w:sz w:val="16"/>
      <w:szCs w:val="16"/>
      <w:lang w:val="en-US"/>
    </w:rPr>
  </w:style>
  <w:style w:type="character" w:styleId="25" w:customStyle="1">
    <w:name w:val="Цитата 2 Знак"/>
    <w:basedOn w:val="DefaultParagraphFont"/>
    <w:link w:val="28"/>
    <w:uiPriority w:val="29"/>
    <w:qFormat/>
    <w:rsid w:val="002e476d"/>
    <w:rPr>
      <w:rFonts w:ascii="Calibri" w:hAnsi="Calibri" w:eastAsia="Times New Roman" w:cs="Calibri"/>
      <w:i/>
      <w:iCs/>
      <w:sz w:val="24"/>
      <w:szCs w:val="24"/>
      <w:lang w:val="en-US"/>
    </w:rPr>
  </w:style>
  <w:style w:type="character" w:styleId="Style27" w:customStyle="1">
    <w:name w:val="Выделенная цитата Знак"/>
    <w:basedOn w:val="DefaultParagraphFont"/>
    <w:link w:val="afff1"/>
    <w:uiPriority w:val="30"/>
    <w:qFormat/>
    <w:rsid w:val="002e476d"/>
    <w:rPr>
      <w:rFonts w:ascii="Calibri" w:hAnsi="Calibri" w:eastAsia="Times New Roman" w:cs="Calibri"/>
      <w:b/>
      <w:bCs/>
      <w:i/>
      <w:iCs/>
      <w:sz w:val="24"/>
      <w:szCs w:val="24"/>
      <w:lang w:val="en-US"/>
    </w:rPr>
  </w:style>
  <w:style w:type="character" w:styleId="34" w:customStyle="1">
    <w:name w:val="Стиль3 Знак"/>
    <w:basedOn w:val="DefaultParagraphFont"/>
    <w:link w:val="36"/>
    <w:uiPriority w:val="99"/>
    <w:semiHidden/>
    <w:qFormat/>
    <w:locked/>
    <w:rsid w:val="002e476d"/>
    <w:rPr>
      <w:rFonts w:ascii="Calibri" w:hAnsi="Calibri" w:cs="Times New Roman"/>
      <w:sz w:val="20"/>
      <w:szCs w:val="20"/>
    </w:rPr>
  </w:style>
  <w:style w:type="character" w:styleId="NoSpacingChar" w:customStyle="1">
    <w:name w:val="No Spacing Char"/>
    <w:basedOn w:val="DefaultParagraphFont"/>
    <w:link w:val="1f3"/>
    <w:qFormat/>
    <w:locked/>
    <w:rsid w:val="002e476d"/>
    <w:rPr>
      <w:sz w:val="32"/>
      <w:szCs w:val="32"/>
    </w:rPr>
  </w:style>
  <w:style w:type="character" w:styleId="26" w:customStyle="1">
    <w:name w:val="Основной текст (2)_"/>
    <w:link w:val="2c"/>
    <w:qFormat/>
    <w:locked/>
    <w:rsid w:val="002e476d"/>
    <w:rPr>
      <w:rFonts w:ascii="Lucida Sans Unicode" w:hAnsi="Lucida Sans Unicode" w:eastAsia="Lucida Sans Unicode" w:cs="Lucida Sans Unicode"/>
      <w:spacing w:val="-10"/>
      <w:sz w:val="15"/>
      <w:szCs w:val="15"/>
      <w:shd w:fill="FFFFFF" w:val="clear"/>
    </w:rPr>
  </w:style>
  <w:style w:type="character" w:styleId="118" w:customStyle="1">
    <w:name w:val="Заголовок №1_"/>
    <w:link w:val="1f5"/>
    <w:qFormat/>
    <w:locked/>
    <w:rsid w:val="002e476d"/>
    <w:rPr>
      <w:rFonts w:ascii="Franklin Gothic Heavy" w:hAnsi="Franklin Gothic Heavy" w:eastAsia="Franklin Gothic Heavy" w:cs="Franklin Gothic Heavy"/>
      <w:sz w:val="18"/>
      <w:szCs w:val="18"/>
      <w:shd w:fill="FFFFFF" w:val="clear"/>
    </w:rPr>
  </w:style>
  <w:style w:type="character" w:styleId="SubtleEmphasis">
    <w:name w:val="Subtle Emphasis"/>
    <w:basedOn w:val="DefaultParagraphFont"/>
    <w:uiPriority w:val="19"/>
    <w:qFormat/>
    <w:rsid w:val="002e476d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2e476d"/>
    <w:rPr>
      <w:b/>
      <w:bCs/>
      <w:i/>
      <w:iCs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2e476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2e476d"/>
    <w:rPr>
      <w:b/>
      <w:bCs/>
      <w:sz w:val="24"/>
      <w:szCs w:val="24"/>
      <w:u w:val="single"/>
    </w:rPr>
  </w:style>
  <w:style w:type="character" w:styleId="BookTitle">
    <w:name w:val="Book Title"/>
    <w:basedOn w:val="DefaultParagraphFont"/>
    <w:uiPriority w:val="33"/>
    <w:qFormat/>
    <w:rsid w:val="002e476d"/>
    <w:rPr>
      <w:rFonts w:ascii="Cambria" w:hAnsi="Cambria" w:cs="Cambria"/>
      <w:b/>
      <w:bCs/>
      <w:i/>
      <w:iCs/>
      <w:sz w:val="24"/>
      <w:szCs w:val="24"/>
    </w:rPr>
  </w:style>
  <w:style w:type="character" w:styleId="H2" w:customStyle="1">
    <w:name w:val="H2 Знак Знак"/>
    <w:basedOn w:val="DefaultParagraphFont"/>
    <w:uiPriority w:val="99"/>
    <w:qFormat/>
    <w:locked/>
    <w:rsid w:val="002e476d"/>
    <w:rPr>
      <w:rFonts w:ascii="Calibri" w:hAnsi="Calibri" w:cs="Calibri"/>
      <w:b/>
      <w:bCs/>
      <w:sz w:val="30"/>
      <w:szCs w:val="30"/>
      <w:lang w:val="ru-RU" w:eastAsia="ru-RU"/>
    </w:rPr>
  </w:style>
  <w:style w:type="character" w:styleId="29" w:customStyle="1">
    <w:name w:val="Знак Знак29"/>
    <w:basedOn w:val="DefaultParagraphFont"/>
    <w:uiPriority w:val="99"/>
    <w:qFormat/>
    <w:locked/>
    <w:rsid w:val="002e476d"/>
    <w:rPr>
      <w:rFonts w:ascii="Cambria" w:hAnsi="Cambria" w:cs="Cambria"/>
      <w:b/>
      <w:bCs/>
      <w:sz w:val="26"/>
      <w:szCs w:val="26"/>
      <w:lang w:val="ru-RU" w:eastAsia="en-US"/>
    </w:rPr>
  </w:style>
  <w:style w:type="character" w:styleId="28" w:customStyle="1">
    <w:name w:val="Знак Знак28"/>
    <w:basedOn w:val="DefaultParagraphFont"/>
    <w:uiPriority w:val="99"/>
    <w:qFormat/>
    <w:locked/>
    <w:rsid w:val="002e476d"/>
    <w:rPr>
      <w:rFonts w:ascii="Arial" w:hAnsi="Arial" w:cs="Arial"/>
      <w:sz w:val="24"/>
      <w:szCs w:val="24"/>
      <w:lang w:val="ru-RU" w:eastAsia="ru-RU"/>
    </w:rPr>
  </w:style>
  <w:style w:type="character" w:styleId="27" w:customStyle="1">
    <w:name w:val="Знак Знак27"/>
    <w:basedOn w:val="DefaultParagraphFont"/>
    <w:uiPriority w:val="99"/>
    <w:qFormat/>
    <w:locked/>
    <w:rsid w:val="002e476d"/>
    <w:rPr>
      <w:rFonts w:ascii="Calibri" w:hAnsi="Calibri" w:cs="Calibri"/>
      <w:sz w:val="22"/>
      <w:szCs w:val="22"/>
      <w:lang w:val="ru-RU" w:eastAsia="ru-RU"/>
    </w:rPr>
  </w:style>
  <w:style w:type="character" w:styleId="261" w:customStyle="1">
    <w:name w:val="Знак Знак26"/>
    <w:basedOn w:val="DefaultParagraphFont"/>
    <w:uiPriority w:val="99"/>
    <w:qFormat/>
    <w:locked/>
    <w:rsid w:val="002e476d"/>
    <w:rPr>
      <w:rFonts w:ascii="Calibri" w:hAnsi="Calibri" w:cs="Calibri"/>
      <w:i/>
      <w:iCs/>
      <w:sz w:val="22"/>
      <w:szCs w:val="22"/>
      <w:lang w:val="ru-RU" w:eastAsia="ru-RU"/>
    </w:rPr>
  </w:style>
  <w:style w:type="character" w:styleId="251" w:customStyle="1">
    <w:name w:val="Знак Знак25"/>
    <w:basedOn w:val="DefaultParagraphFont"/>
    <w:uiPriority w:val="99"/>
    <w:qFormat/>
    <w:locked/>
    <w:rsid w:val="002e476d"/>
    <w:rPr>
      <w:rFonts w:ascii="Arial" w:hAnsi="Arial" w:cs="Arial"/>
      <w:lang w:val="ru-RU" w:eastAsia="ru-RU"/>
    </w:rPr>
  </w:style>
  <w:style w:type="character" w:styleId="241" w:customStyle="1">
    <w:name w:val="Знак Знак24"/>
    <w:basedOn w:val="DefaultParagraphFont"/>
    <w:uiPriority w:val="99"/>
    <w:qFormat/>
    <w:locked/>
    <w:rsid w:val="002e476d"/>
    <w:rPr>
      <w:rFonts w:ascii="Arial" w:hAnsi="Arial" w:cs="Arial"/>
      <w:i/>
      <w:iCs/>
      <w:lang w:val="ru-RU" w:eastAsia="ru-RU"/>
    </w:rPr>
  </w:style>
  <w:style w:type="character" w:styleId="231" w:customStyle="1">
    <w:name w:val="Знак Знак23"/>
    <w:basedOn w:val="DefaultParagraphFont"/>
    <w:uiPriority w:val="99"/>
    <w:qFormat/>
    <w:locked/>
    <w:rsid w:val="002e476d"/>
    <w:rPr>
      <w:rFonts w:ascii="Arial" w:hAnsi="Arial" w:cs="Arial"/>
      <w:b/>
      <w:bCs/>
      <w:i/>
      <w:iCs/>
      <w:sz w:val="18"/>
      <w:szCs w:val="18"/>
      <w:lang w:val="ru-RU" w:eastAsia="ru-RU"/>
    </w:rPr>
  </w:style>
  <w:style w:type="character" w:styleId="171" w:customStyle="1">
    <w:name w:val="Знак Знак17"/>
    <w:basedOn w:val="DefaultParagraphFont"/>
    <w:uiPriority w:val="99"/>
    <w:qFormat/>
    <w:locked/>
    <w:rsid w:val="002e476d"/>
    <w:rPr>
      <w:rFonts w:ascii="Cambria" w:hAnsi="Cambria" w:cs="Cambria"/>
      <w:b/>
      <w:bCs/>
      <w:kern w:val="2"/>
      <w:sz w:val="32"/>
      <w:szCs w:val="32"/>
      <w:lang w:val="ru-RU" w:eastAsia="zh-CN"/>
    </w:rPr>
  </w:style>
  <w:style w:type="character" w:styleId="119" w:customStyle="1">
    <w:name w:val="Знак Знак11"/>
    <w:basedOn w:val="DefaultParagraphFont"/>
    <w:uiPriority w:val="99"/>
    <w:qFormat/>
    <w:locked/>
    <w:rsid w:val="002e476d"/>
    <w:rPr>
      <w:rFonts w:ascii="Arial" w:hAnsi="Arial" w:cs="Arial"/>
      <w:sz w:val="24"/>
      <w:szCs w:val="24"/>
      <w:lang w:val="ru-RU" w:eastAsia="ru-RU"/>
    </w:rPr>
  </w:style>
  <w:style w:type="character" w:styleId="92" w:customStyle="1">
    <w:name w:val="Знак Знак9"/>
    <w:basedOn w:val="DefaultParagraphFont"/>
    <w:uiPriority w:val="99"/>
    <w:qFormat/>
    <w:locked/>
    <w:rsid w:val="002e476d"/>
    <w:rPr>
      <w:rFonts w:ascii="Calibri" w:hAnsi="Calibri" w:cs="Calibri"/>
      <w:sz w:val="24"/>
      <w:szCs w:val="24"/>
      <w:lang w:val="ru-RU" w:eastAsia="ru-RU"/>
    </w:rPr>
  </w:style>
  <w:style w:type="character" w:styleId="52" w:customStyle="1">
    <w:name w:val="Знак Знак5"/>
    <w:basedOn w:val="DefaultParagraphFont"/>
    <w:uiPriority w:val="99"/>
    <w:qFormat/>
    <w:locked/>
    <w:rsid w:val="002e476d"/>
    <w:rPr>
      <w:rFonts w:ascii="Calibri" w:hAnsi="Calibri" w:cs="Calibri"/>
      <w:sz w:val="24"/>
      <w:szCs w:val="24"/>
      <w:lang w:val="ru-RU" w:eastAsia="ru-RU"/>
    </w:rPr>
  </w:style>
  <w:style w:type="character" w:styleId="Postbody1" w:customStyle="1">
    <w:name w:val="postbody1"/>
    <w:basedOn w:val="DefaultParagraphFont"/>
    <w:uiPriority w:val="99"/>
    <w:qFormat/>
    <w:rsid w:val="002e476d"/>
    <w:rPr>
      <w:rFonts w:ascii="Calibri" w:hAnsi="Calibri" w:cs="Calibri"/>
      <w:sz w:val="18"/>
      <w:szCs w:val="18"/>
      <w:lang w:val="ru-RU" w:eastAsia="zh-CN"/>
    </w:rPr>
  </w:style>
  <w:style w:type="character" w:styleId="Labelbodytext11" w:customStyle="1">
    <w:name w:val="label_body_text_11"/>
    <w:basedOn w:val="DefaultParagraphFont"/>
    <w:qFormat/>
    <w:rsid w:val="002e476d"/>
    <w:rPr>
      <w:color w:val="0000FF"/>
      <w:sz w:val="20"/>
      <w:szCs w:val="20"/>
    </w:rPr>
  </w:style>
  <w:style w:type="character" w:styleId="Haspopover4" w:customStyle="1">
    <w:name w:val="haspopover4"/>
    <w:basedOn w:val="DefaultParagraphFont"/>
    <w:uiPriority w:val="99"/>
    <w:qFormat/>
    <w:rsid w:val="002e476d"/>
    <w:rPr/>
  </w:style>
  <w:style w:type="character" w:styleId="FontStyle88" w:customStyle="1">
    <w:name w:val="Font Style88"/>
    <w:basedOn w:val="DefaultParagraphFont"/>
    <w:uiPriority w:val="99"/>
    <w:qFormat/>
    <w:rsid w:val="002e476d"/>
    <w:rPr>
      <w:rFonts w:ascii="Times New Roman" w:hAnsi="Times New Roman" w:cs="Times New Roman"/>
      <w:b/>
      <w:bCs/>
      <w:sz w:val="22"/>
      <w:szCs w:val="22"/>
    </w:rPr>
  </w:style>
  <w:style w:type="character" w:styleId="FontStyle90" w:customStyle="1">
    <w:name w:val="Font Style90"/>
    <w:basedOn w:val="DefaultParagraphFont"/>
    <w:uiPriority w:val="99"/>
    <w:qFormat/>
    <w:rsid w:val="002e476d"/>
    <w:rPr>
      <w:rFonts w:ascii="Times New Roman" w:hAnsi="Times New Roman" w:cs="Times New Roman"/>
      <w:sz w:val="22"/>
      <w:szCs w:val="22"/>
    </w:rPr>
  </w:style>
  <w:style w:type="character" w:styleId="St1" w:customStyle="1">
    <w:name w:val="st1"/>
    <w:basedOn w:val="DefaultParagraphFont"/>
    <w:uiPriority w:val="99"/>
    <w:qFormat/>
    <w:rsid w:val="002e476d"/>
    <w:rPr/>
  </w:style>
  <w:style w:type="character" w:styleId="Style28" w:customStyle="1">
    <w:name w:val="Сравнение редакций. Добавленный фрагмент"/>
    <w:uiPriority w:val="99"/>
    <w:qFormat/>
    <w:rsid w:val="002e476d"/>
    <w:rPr>
      <w:color w:val="0000FF"/>
    </w:rPr>
  </w:style>
  <w:style w:type="character" w:styleId="Appleconvertedspace" w:customStyle="1">
    <w:name w:val="apple-converted-space"/>
    <w:basedOn w:val="DefaultParagraphFont"/>
    <w:qFormat/>
    <w:rsid w:val="002e476d"/>
    <w:rPr/>
  </w:style>
  <w:style w:type="character" w:styleId="FontStyle40" w:customStyle="1">
    <w:name w:val="Font Style40"/>
    <w:basedOn w:val="DefaultParagraphFont"/>
    <w:uiPriority w:val="99"/>
    <w:qFormat/>
    <w:rsid w:val="002e476d"/>
    <w:rPr>
      <w:rFonts w:ascii="Times New Roman" w:hAnsi="Times New Roman" w:cs="Times New Roman"/>
      <w:b/>
      <w:bCs/>
      <w:sz w:val="22"/>
      <w:szCs w:val="22"/>
    </w:rPr>
  </w:style>
  <w:style w:type="character" w:styleId="FontStyle41" w:customStyle="1">
    <w:name w:val="Font Style41"/>
    <w:basedOn w:val="DefaultParagraphFont"/>
    <w:uiPriority w:val="99"/>
    <w:qFormat/>
    <w:rsid w:val="002e476d"/>
    <w:rPr>
      <w:rFonts w:ascii="Times New Roman" w:hAnsi="Times New Roman" w:cs="Times New Roman"/>
      <w:sz w:val="22"/>
      <w:szCs w:val="22"/>
    </w:rPr>
  </w:style>
  <w:style w:type="character" w:styleId="Style29" w:customStyle="1">
    <w:name w:val="Основной шрифт"/>
    <w:qFormat/>
    <w:rsid w:val="002e476d"/>
    <w:rPr/>
  </w:style>
  <w:style w:type="character" w:styleId="FontStyle16" w:customStyle="1">
    <w:name w:val="Font Style16"/>
    <w:basedOn w:val="DefaultParagraphFont"/>
    <w:uiPriority w:val="99"/>
    <w:qFormat/>
    <w:rsid w:val="002e476d"/>
    <w:rPr>
      <w:rFonts w:ascii="Arial" w:hAnsi="Arial" w:cs="Arial"/>
      <w:b/>
      <w:bCs/>
      <w:spacing w:val="60"/>
      <w:sz w:val="18"/>
      <w:szCs w:val="18"/>
    </w:rPr>
  </w:style>
  <w:style w:type="character" w:styleId="FontStyle19" w:customStyle="1">
    <w:name w:val="Font Style19"/>
    <w:basedOn w:val="DefaultParagraphFont"/>
    <w:uiPriority w:val="99"/>
    <w:qFormat/>
    <w:rsid w:val="002e476d"/>
    <w:rPr>
      <w:rFonts w:ascii="Arial" w:hAnsi="Arial" w:cs="Arial"/>
      <w:b/>
      <w:bCs/>
      <w:i/>
      <w:iCs/>
      <w:sz w:val="24"/>
      <w:szCs w:val="24"/>
    </w:rPr>
  </w:style>
  <w:style w:type="character" w:styleId="FontStyle20" w:customStyle="1">
    <w:name w:val="Font Style20"/>
    <w:basedOn w:val="DefaultParagraphFont"/>
    <w:uiPriority w:val="99"/>
    <w:qFormat/>
    <w:rsid w:val="002e476d"/>
    <w:rPr>
      <w:rFonts w:ascii="Arial" w:hAnsi="Arial" w:cs="Arial"/>
      <w:sz w:val="26"/>
      <w:szCs w:val="26"/>
    </w:rPr>
  </w:style>
  <w:style w:type="character" w:styleId="FontStyle23" w:customStyle="1">
    <w:name w:val="Font Style23"/>
    <w:basedOn w:val="DefaultParagraphFont"/>
    <w:uiPriority w:val="99"/>
    <w:qFormat/>
    <w:rsid w:val="002e476d"/>
    <w:rPr>
      <w:rFonts w:ascii="Arial" w:hAnsi="Arial" w:cs="Arial"/>
      <w:b/>
      <w:bCs/>
      <w:i/>
      <w:iCs/>
      <w:spacing w:val="10"/>
      <w:sz w:val="22"/>
      <w:szCs w:val="22"/>
    </w:rPr>
  </w:style>
  <w:style w:type="character" w:styleId="FontStyle24" w:customStyle="1">
    <w:name w:val="Font Style24"/>
    <w:basedOn w:val="DefaultParagraphFont"/>
    <w:uiPriority w:val="99"/>
    <w:qFormat/>
    <w:rsid w:val="002e476d"/>
    <w:rPr>
      <w:rFonts w:ascii="Arial" w:hAnsi="Arial" w:cs="Arial"/>
      <w:b/>
      <w:bCs/>
      <w:spacing w:val="20"/>
      <w:sz w:val="14"/>
      <w:szCs w:val="14"/>
    </w:rPr>
  </w:style>
  <w:style w:type="character" w:styleId="FontStyle25" w:customStyle="1">
    <w:name w:val="Font Style25"/>
    <w:basedOn w:val="DefaultParagraphFont"/>
    <w:uiPriority w:val="99"/>
    <w:qFormat/>
    <w:rsid w:val="002e476d"/>
    <w:rPr>
      <w:rFonts w:ascii="Arial" w:hAnsi="Arial" w:cs="Arial"/>
      <w:sz w:val="20"/>
      <w:szCs w:val="20"/>
    </w:rPr>
  </w:style>
  <w:style w:type="character" w:styleId="Style30" w:customStyle="1">
    <w:name w:val="Текст Знак"/>
    <w:basedOn w:val="DefaultParagraphFont"/>
    <w:link w:val="afffd"/>
    <w:uiPriority w:val="99"/>
    <w:qFormat/>
    <w:rsid w:val="002e476d"/>
    <w:rPr>
      <w:rFonts w:ascii="Courier New" w:hAnsi="Courier New" w:eastAsia="Times New Roman" w:cs="Courier New"/>
      <w:sz w:val="20"/>
      <w:szCs w:val="20"/>
      <w:lang w:val="en-US"/>
    </w:rPr>
  </w:style>
  <w:style w:type="character" w:styleId="ConsNormal" w:customStyle="1">
    <w:name w:val="ConsNormal Знак"/>
    <w:link w:val="ConsNormal"/>
    <w:qFormat/>
    <w:locked/>
    <w:rsid w:val="00221444"/>
    <w:rPr>
      <w:rFonts w:ascii="Arial" w:hAnsi="Arial" w:eastAsia="Times New Roman" w:cs="Arial"/>
      <w:sz w:val="20"/>
      <w:szCs w:val="20"/>
      <w:lang w:val="en-US"/>
    </w:rPr>
  </w:style>
  <w:style w:type="character" w:styleId="News" w:customStyle="1">
    <w:name w:val="news"/>
    <w:qFormat/>
    <w:rsid w:val="00d84580"/>
    <w:rPr/>
  </w:style>
  <w:style w:type="character" w:styleId="Blk6" w:customStyle="1">
    <w:name w:val="blk6"/>
    <w:basedOn w:val="DefaultParagraphFont"/>
    <w:qFormat/>
    <w:rsid w:val="00426e0b"/>
    <w:rPr>
      <w:vanish w:val="false"/>
    </w:rPr>
  </w:style>
  <w:style w:type="character" w:styleId="0pt" w:customStyle="1">
    <w:name w:val="Основной текст + Не полужирный;Интервал 0 pt"/>
    <w:basedOn w:val="DefaultParagraphFont"/>
    <w:qFormat/>
    <w:rsid w:val="00cc0192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-1"/>
      <w:w w:val="100"/>
      <w:sz w:val="17"/>
      <w:szCs w:val="17"/>
      <w:u w:val="none"/>
      <w:lang w:val="ru-RU"/>
    </w:rPr>
  </w:style>
  <w:style w:type="character" w:styleId="8pt0pt" w:customStyle="1">
    <w:name w:val="Основной текст + 8 pt;Интервал 0 pt"/>
    <w:basedOn w:val="DefaultParagraphFont"/>
    <w:qFormat/>
    <w:rsid w:val="00cc0192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-2"/>
      <w:w w:val="100"/>
      <w:sz w:val="16"/>
      <w:szCs w:val="16"/>
      <w:u w:val="none"/>
      <w:lang w:val="ru-RU"/>
    </w:rPr>
  </w:style>
  <w:style w:type="character" w:styleId="8pt" w:customStyle="1">
    <w:name w:val="Основной текст + 8 pt;Не полужирный"/>
    <w:basedOn w:val="DefaultParagraphFont"/>
    <w:qFormat/>
    <w:rsid w:val="001e65ca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6"/>
      <w:szCs w:val="16"/>
      <w:u w:val="none"/>
      <w:lang w:val="ru-RU"/>
    </w:rPr>
  </w:style>
  <w:style w:type="character" w:styleId="FontStyle62" w:customStyle="1">
    <w:name w:val="Font Style62"/>
    <w:qFormat/>
    <w:rsid w:val="00eb4b6c"/>
    <w:rPr>
      <w:rFonts w:ascii="Times New Roman" w:hAnsi="Times New Roman" w:cs="Times New Roman"/>
      <w:sz w:val="22"/>
    </w:rPr>
  </w:style>
  <w:style w:type="character" w:styleId="Greycolor" w:customStyle="1">
    <w:name w:val="greycolor"/>
    <w:basedOn w:val="DefaultParagraphFont"/>
    <w:qFormat/>
    <w:rsid w:val="003b4548"/>
    <w:rPr/>
  </w:style>
  <w:style w:type="character" w:styleId="Bodytext2" w:customStyle="1">
    <w:name w:val="Body text (2)_"/>
    <w:basedOn w:val="DefaultParagraphFont"/>
    <w:link w:val="Bodytext21"/>
    <w:uiPriority w:val="99"/>
    <w:qFormat/>
    <w:locked/>
    <w:rsid w:val="00de368e"/>
    <w:rPr>
      <w:rFonts w:ascii="Times New Roman" w:hAnsi="Times New Roman" w:cs="Times New Roman"/>
      <w:sz w:val="20"/>
      <w:szCs w:val="20"/>
      <w:shd w:fill="FFFFFF" w:val="clear"/>
    </w:rPr>
  </w:style>
  <w:style w:type="character" w:styleId="Bodytext4" w:customStyle="1">
    <w:name w:val="Body text (4)_"/>
    <w:basedOn w:val="DefaultParagraphFont"/>
    <w:link w:val="Bodytext41"/>
    <w:uiPriority w:val="99"/>
    <w:qFormat/>
    <w:locked/>
    <w:rsid w:val="00dc1b8b"/>
    <w:rPr>
      <w:rFonts w:ascii="Times New Roman" w:hAnsi="Times New Roman" w:cs="Times New Roman"/>
      <w:i/>
      <w:iCs/>
      <w:shd w:fill="FFFFFF" w:val="clear"/>
    </w:rPr>
  </w:style>
  <w:style w:type="character" w:styleId="Bodytext" w:customStyle="1">
    <w:name w:val="Body text_"/>
    <w:basedOn w:val="DefaultParagraphFont"/>
    <w:link w:val="Bodytext1"/>
    <w:uiPriority w:val="99"/>
    <w:qFormat/>
    <w:locked/>
    <w:rsid w:val="00dc1b8b"/>
    <w:rPr>
      <w:rFonts w:ascii="Times New Roman" w:hAnsi="Times New Roman" w:cs="Times New Roman"/>
      <w:shd w:fill="FFFFFF" w:val="clear"/>
    </w:rPr>
  </w:style>
  <w:style w:type="character" w:styleId="Bodytext3" w:customStyle="1">
    <w:name w:val="Body text (3)_"/>
    <w:basedOn w:val="DefaultParagraphFont"/>
    <w:link w:val="Bodytext30"/>
    <w:uiPriority w:val="99"/>
    <w:qFormat/>
    <w:locked/>
    <w:rsid w:val="00a6389a"/>
    <w:rPr>
      <w:rFonts w:ascii="Times New Roman" w:hAnsi="Times New Roman" w:cs="Times New Roman"/>
      <w:sz w:val="18"/>
      <w:szCs w:val="18"/>
      <w:shd w:fill="FFFFFF" w:val="clear"/>
    </w:rPr>
  </w:style>
  <w:style w:type="character" w:styleId="Bodytext5" w:customStyle="1">
    <w:name w:val="Body text (5)_"/>
    <w:basedOn w:val="DefaultParagraphFont"/>
    <w:link w:val="Bodytext50"/>
    <w:uiPriority w:val="99"/>
    <w:qFormat/>
    <w:locked/>
    <w:rsid w:val="00a6389a"/>
    <w:rPr>
      <w:rFonts w:ascii="Times New Roman" w:hAnsi="Times New Roman" w:cs="Times New Roman"/>
      <w:shd w:fill="FFFFFF" w:val="clear"/>
    </w:rPr>
  </w:style>
  <w:style w:type="character" w:styleId="Bodytext211pt" w:customStyle="1">
    <w:name w:val="Body text (2) + 11 pt"/>
    <w:basedOn w:val="Bodytext2"/>
    <w:uiPriority w:val="99"/>
    <w:qFormat/>
    <w:rsid w:val="006620cb"/>
    <w:rPr>
      <w:rFonts w:ascii="Times New Roman" w:hAnsi="Times New Roman" w:cs="Times New Roman"/>
      <w:i/>
      <w:iCs/>
      <w:sz w:val="22"/>
      <w:szCs w:val="22"/>
      <w:shd w:fill="FFFFFF" w:val="clear"/>
    </w:rPr>
  </w:style>
  <w:style w:type="character" w:styleId="Bodytext210" w:customStyle="1">
    <w:name w:val="Body text (2) + 10"/>
    <w:basedOn w:val="Bodytext2"/>
    <w:uiPriority w:val="99"/>
    <w:qFormat/>
    <w:rsid w:val="006620cb"/>
    <w:rPr>
      <w:rFonts w:ascii="Times New Roman" w:hAnsi="Times New Roman" w:cs="Times New Roman"/>
      <w:i/>
      <w:iCs/>
      <w:sz w:val="21"/>
      <w:szCs w:val="21"/>
      <w:shd w:fill="FFFFFF" w:val="clear"/>
    </w:rPr>
  </w:style>
  <w:style w:type="character" w:styleId="Bodytext29pt" w:customStyle="1">
    <w:name w:val="Body text (2) + 9 pt"/>
    <w:basedOn w:val="Bodytext2"/>
    <w:uiPriority w:val="99"/>
    <w:qFormat/>
    <w:rsid w:val="006620cb"/>
    <w:rPr>
      <w:rFonts w:ascii="Times New Roman" w:hAnsi="Times New Roman" w:cs="Times New Roman"/>
      <w:sz w:val="18"/>
      <w:szCs w:val="18"/>
      <w:shd w:fill="FFFFFF" w:val="clear"/>
    </w:rPr>
  </w:style>
  <w:style w:type="character" w:styleId="BodytextBold1" w:customStyle="1">
    <w:name w:val="Body text + Bold1"/>
    <w:basedOn w:val="Bodytext"/>
    <w:uiPriority w:val="99"/>
    <w:qFormat/>
    <w:rsid w:val="007f4045"/>
    <w:rPr>
      <w:rFonts w:ascii="Times New Roman" w:hAnsi="Times New Roman" w:cs="Times New Roman"/>
      <w:shd w:fill="FFFFFF" w:val="clear"/>
    </w:rPr>
  </w:style>
  <w:style w:type="character" w:styleId="Style31" w:customStyle="1">
    <w:name w:val="Абзац списка Знак"/>
    <w:link w:val="afff"/>
    <w:uiPriority w:val="34"/>
    <w:qFormat/>
    <w:locked/>
    <w:rsid w:val="00337bf3"/>
    <w:rPr>
      <w:rFonts w:ascii="Calibri" w:hAnsi="Calibri" w:eastAsia="Times New Roman" w:cs="Calibri"/>
      <w:sz w:val="24"/>
      <w:szCs w:val="24"/>
      <w:lang w:val="en-US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da2590"/>
    <w:rPr>
      <w:color w:val="605E5C"/>
      <w:shd w:fill="E1DFDD" w:val="clear"/>
    </w:rPr>
  </w:style>
  <w:style w:type="character" w:styleId="35" w:customStyle="1">
    <w:name w:val="Основной текст (3)"/>
    <w:basedOn w:val="DefaultParagraphFont"/>
    <w:qFormat/>
    <w:rsid w:val="00346c30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-4"/>
      <w:w w:val="100"/>
      <w:sz w:val="22"/>
      <w:szCs w:val="22"/>
      <w:u w:val="none"/>
      <w:lang w:val="ru-RU" w:eastAsia="ru-RU" w:bidi="ru-RU"/>
    </w:rPr>
  </w:style>
  <w:style w:type="character" w:styleId="Style32">
    <w:name w:val="Посещённая гиперссылка"/>
    <w:basedOn w:val="DefaultParagraphFont"/>
    <w:uiPriority w:val="99"/>
    <w:semiHidden/>
    <w:unhideWhenUsed/>
    <w:qFormat/>
    <w:rsid w:val="00d46356"/>
    <w:rPr>
      <w:color w:val="800080" w:themeColor="followedHyperlink"/>
      <w:u w:val="single"/>
    </w:rPr>
  </w:style>
  <w:style w:type="character" w:styleId="Link" w:customStyle="1">
    <w:name w:val="link"/>
    <w:basedOn w:val="DefaultParagraphFont"/>
    <w:qFormat/>
    <w:rsid w:val="00744e34"/>
    <w:rPr/>
  </w:style>
  <w:style w:type="paragraph" w:styleId="Style33">
    <w:name w:val="Заголовок"/>
    <w:basedOn w:val="Normal"/>
    <w:next w:val="Style34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34">
    <w:name w:val="Body Text"/>
    <w:basedOn w:val="Normal"/>
    <w:link w:val="16"/>
    <w:uiPriority w:val="99"/>
    <w:unhideWhenUsed/>
    <w:rsid w:val="002e476d"/>
    <w:pPr>
      <w:spacing w:before="0" w:after="120"/>
      <w:jc w:val="both"/>
    </w:pPr>
    <w:rPr>
      <w:rFonts w:ascii="Times New Roman" w:hAnsi="Times New Roman" w:cs="Times New Roman"/>
    </w:rPr>
  </w:style>
  <w:style w:type="paragraph" w:styleId="Style35">
    <w:name w:val="List"/>
    <w:basedOn w:val="Style34"/>
    <w:pPr/>
    <w:rPr>
      <w:rFonts w:cs="Droid Sans Devanagari"/>
    </w:rPr>
  </w:style>
  <w:style w:type="paragraph" w:styleId="Style36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37">
    <w:name w:val="Указатель"/>
    <w:basedOn w:val="Normal"/>
    <w:qFormat/>
    <w:pPr>
      <w:suppressLineNumbers/>
    </w:pPr>
    <w:rPr>
      <w:rFonts w:cs="Droid Sans Devanagari"/>
    </w:rPr>
  </w:style>
  <w:style w:type="paragraph" w:styleId="ConsPlusNormal1" w:customStyle="1">
    <w:name w:val="ConsPlusNormal"/>
    <w:link w:val="ConsPlusNormal"/>
    <w:qFormat/>
    <w:rsid w:val="006734f6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4"/>
      <w:szCs w:val="22"/>
      <w:lang w:val="en-US" w:eastAsia="en-US" w:bidi="ar-SA"/>
    </w:rPr>
  </w:style>
  <w:style w:type="paragraph" w:styleId="141" w:customStyle="1">
    <w:name w:val="норм-14-1ст"/>
    <w:basedOn w:val="Normal"/>
    <w:qFormat/>
    <w:rsid w:val="006734f6"/>
    <w:pPr>
      <w:suppressAutoHyphens w:val="true"/>
      <w:ind w:firstLine="567"/>
      <w:jc w:val="both"/>
    </w:pPr>
    <w:rPr>
      <w:rFonts w:ascii="Times New Roman" w:hAnsi="Times New Roman" w:cs="Times New Roman"/>
      <w:sz w:val="28"/>
      <w:szCs w:val="28"/>
      <w:lang w:val="ru-RU" w:eastAsia="ar-SA"/>
    </w:rPr>
  </w:style>
  <w:style w:type="paragraph" w:styleId="Style38">
    <w:name w:val="Верхний и нижний колонтитулы"/>
    <w:basedOn w:val="Normal"/>
    <w:qFormat/>
    <w:pPr/>
    <w:rPr/>
  </w:style>
  <w:style w:type="paragraph" w:styleId="Style39">
    <w:name w:val="Header"/>
    <w:basedOn w:val="Normal"/>
    <w:link w:val="a7"/>
    <w:uiPriority w:val="99"/>
    <w:unhideWhenUsed/>
    <w:rsid w:val="006734f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40">
    <w:name w:val="Footer"/>
    <w:basedOn w:val="Normal"/>
    <w:link w:val="a9"/>
    <w:uiPriority w:val="99"/>
    <w:unhideWhenUsed/>
    <w:rsid w:val="006734f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Spacing">
    <w:name w:val="No Spacing"/>
    <w:basedOn w:val="Normal"/>
    <w:link w:val="aa"/>
    <w:uiPriority w:val="1"/>
    <w:qFormat/>
    <w:rsid w:val="006734f6"/>
    <w:pPr/>
    <w:rPr>
      <w:rFonts w:ascii="Calibri" w:hAnsi="Calibri" w:eastAsia="Calibri" w:cs="" w:asciiTheme="minorHAnsi" w:cstheme="minorBidi" w:eastAsiaTheme="minorHAnsi" w:hAnsiTheme="minorHAnsi"/>
      <w:sz w:val="32"/>
      <w:szCs w:val="32"/>
      <w:lang w:val="ru-RU"/>
    </w:rPr>
  </w:style>
  <w:style w:type="paragraph" w:styleId="HTMLAddress">
    <w:name w:val="HTML Address"/>
    <w:basedOn w:val="Normal"/>
    <w:link w:val="HTML1"/>
    <w:uiPriority w:val="99"/>
    <w:semiHidden/>
    <w:unhideWhenUsed/>
    <w:qFormat/>
    <w:rsid w:val="002e476d"/>
    <w:pPr>
      <w:spacing w:before="0" w:after="60"/>
      <w:jc w:val="both"/>
    </w:pPr>
    <w:rPr>
      <w:rFonts w:ascii="Times New Roman" w:hAnsi="Times New Roman" w:cs="Times New Roman"/>
      <w:i/>
      <w:iCs/>
    </w:rPr>
  </w:style>
  <w:style w:type="paragraph" w:styleId="HTMLPreformatted">
    <w:name w:val="HTML Preformatted"/>
    <w:basedOn w:val="Normal"/>
    <w:link w:val="HTML10"/>
    <w:uiPriority w:val="99"/>
    <w:semiHidden/>
    <w:unhideWhenUsed/>
    <w:qFormat/>
    <w:rsid w:val="002e476d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before="0" w:after="60"/>
      <w:jc w:val="both"/>
    </w:pPr>
    <w:rPr>
      <w:rFonts w:ascii="Courier New" w:hAnsi="Courier New" w:cs="Courier New"/>
      <w:sz w:val="20"/>
      <w:szCs w:val="20"/>
    </w:rPr>
  </w:style>
  <w:style w:type="paragraph" w:styleId="Style41">
    <w:name w:val="Footnote Text"/>
    <w:basedOn w:val="Normal"/>
    <w:link w:val="ae"/>
    <w:unhideWhenUsed/>
    <w:rsid w:val="002e476d"/>
    <w:pPr>
      <w:spacing w:before="0" w:after="60"/>
      <w:jc w:val="both"/>
    </w:pPr>
    <w:rPr>
      <w:rFonts w:eastAsia="Calibri" w:eastAsiaTheme="minorHAnsi"/>
      <w:lang w:val="ru-RU"/>
    </w:rPr>
  </w:style>
  <w:style w:type="paragraph" w:styleId="Annotationtext">
    <w:name w:val="annotation text"/>
    <w:basedOn w:val="Normal"/>
    <w:link w:val="13"/>
    <w:uiPriority w:val="99"/>
    <w:semiHidden/>
    <w:unhideWhenUsed/>
    <w:qFormat/>
    <w:rsid w:val="002e476d"/>
    <w:pPr/>
    <w:rPr>
      <w:rFonts w:ascii="Times New Roman" w:hAnsi="Times New Roman" w:cs="Times New Roman"/>
      <w:sz w:val="20"/>
      <w:szCs w:val="20"/>
    </w:rPr>
  </w:style>
  <w:style w:type="paragraph" w:styleId="Caption">
    <w:name w:val="caption"/>
    <w:basedOn w:val="Normal"/>
    <w:next w:val="Normal"/>
    <w:uiPriority w:val="99"/>
    <w:unhideWhenUsed/>
    <w:qFormat/>
    <w:rsid w:val="002e476d"/>
    <w:pPr/>
    <w:rPr>
      <w:rFonts w:ascii="Times New Roman" w:hAnsi="Times New Roman" w:cs="Times New Roman"/>
      <w:b/>
      <w:bCs/>
      <w:lang w:bidi="en-US"/>
    </w:rPr>
  </w:style>
  <w:style w:type="paragraph" w:styleId="ListNumber">
    <w:name w:val="List Number"/>
    <w:basedOn w:val="Normal"/>
    <w:unhideWhenUsed/>
    <w:qFormat/>
    <w:rsid w:val="002e476d"/>
    <w:pPr>
      <w:tabs>
        <w:tab w:val="clear" w:pos="708"/>
      </w:tabs>
      <w:spacing w:lineRule="auto" w:line="360" w:before="60" w:after="0"/>
      <w:ind w:left="0" w:hanging="0"/>
      <w:jc w:val="both"/>
    </w:pPr>
    <w:rPr>
      <w:rFonts w:ascii="Times New Roman" w:hAnsi="Times New Roman" w:cs="Times New Roman"/>
      <w:sz w:val="28"/>
      <w:lang w:val="ru-RU" w:eastAsia="ru-RU"/>
    </w:rPr>
  </w:style>
  <w:style w:type="paragraph" w:styleId="ListNumber2">
    <w:name w:val="List Number 2"/>
    <w:basedOn w:val="Normal"/>
    <w:semiHidden/>
    <w:unhideWhenUsed/>
    <w:qFormat/>
    <w:rsid w:val="002e476d"/>
    <w:pPr>
      <w:tabs>
        <w:tab w:val="clear" w:pos="708"/>
        <w:tab w:val="left" w:pos="720" w:leader="none"/>
      </w:tabs>
      <w:ind w:left="720" w:hanging="720"/>
    </w:pPr>
    <w:rPr/>
  </w:style>
  <w:style w:type="paragraph" w:styleId="Style42">
    <w:name w:val="Title"/>
    <w:basedOn w:val="Normal"/>
    <w:next w:val="Normal"/>
    <w:link w:val="af4"/>
    <w:uiPriority w:val="10"/>
    <w:qFormat/>
    <w:rsid w:val="002e476d"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Closing">
    <w:name w:val="Closing"/>
    <w:basedOn w:val="Normal"/>
    <w:link w:val="14"/>
    <w:uiPriority w:val="99"/>
    <w:semiHidden/>
    <w:unhideWhenUsed/>
    <w:qFormat/>
    <w:rsid w:val="002e476d"/>
    <w:pPr>
      <w:spacing w:before="0" w:after="60"/>
      <w:ind w:left="4252" w:hanging="0"/>
      <w:jc w:val="both"/>
    </w:pPr>
    <w:rPr>
      <w:rFonts w:ascii="Times New Roman" w:hAnsi="Times New Roman" w:cs="Times New Roman"/>
    </w:rPr>
  </w:style>
  <w:style w:type="paragraph" w:styleId="Style43">
    <w:name w:val="Signature"/>
    <w:basedOn w:val="Normal"/>
    <w:link w:val="15"/>
    <w:uiPriority w:val="99"/>
    <w:semiHidden/>
    <w:unhideWhenUsed/>
    <w:rsid w:val="002e476d"/>
    <w:pPr>
      <w:spacing w:before="0" w:after="60"/>
      <w:ind w:left="4252" w:hanging="0"/>
      <w:jc w:val="both"/>
    </w:pPr>
    <w:rPr>
      <w:rFonts w:ascii="Times New Roman" w:hAnsi="Times New Roman" w:cs="Times New Roman"/>
    </w:rPr>
  </w:style>
  <w:style w:type="paragraph" w:styleId="Style44">
    <w:name w:val="Body Text Indent"/>
    <w:basedOn w:val="Style34"/>
    <w:link w:val="1b"/>
    <w:uiPriority w:val="99"/>
    <w:semiHidden/>
    <w:unhideWhenUsed/>
    <w:qFormat/>
    <w:rsid w:val="002e476d"/>
    <w:pPr>
      <w:ind w:firstLine="210"/>
    </w:pPr>
    <w:rPr/>
  </w:style>
  <w:style w:type="paragraph" w:styleId="MessageHeader">
    <w:name w:val="Message Header"/>
    <w:basedOn w:val="Normal"/>
    <w:link w:val="18"/>
    <w:uiPriority w:val="99"/>
    <w:semiHidden/>
    <w:unhideWhenUsed/>
    <w:qFormat/>
    <w:rsid w:val="002e476d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spacing w:before="0" w:after="60"/>
      <w:ind w:left="1134" w:hanging="1134"/>
      <w:jc w:val="both"/>
    </w:pPr>
    <w:rPr>
      <w:rFonts w:ascii="Arial" w:hAnsi="Arial" w:cs="Arial"/>
    </w:rPr>
  </w:style>
  <w:style w:type="paragraph" w:styleId="Style45">
    <w:name w:val="Subtitle"/>
    <w:basedOn w:val="Normal"/>
    <w:next w:val="Normal"/>
    <w:link w:val="aff0"/>
    <w:uiPriority w:val="11"/>
    <w:qFormat/>
    <w:rsid w:val="002e476d"/>
    <w:pPr>
      <w:spacing w:before="0" w:after="60"/>
      <w:jc w:val="center"/>
      <w:outlineLvl w:val="1"/>
    </w:pPr>
    <w:rPr>
      <w:rFonts w:ascii="Cambria" w:hAnsi="Cambria" w:cs="Cambria"/>
    </w:rPr>
  </w:style>
  <w:style w:type="paragraph" w:styleId="Style46">
    <w:name w:val="Salutation"/>
    <w:basedOn w:val="Normal"/>
    <w:next w:val="Normal"/>
    <w:link w:val="19"/>
    <w:uiPriority w:val="99"/>
    <w:semiHidden/>
    <w:unhideWhenUsed/>
    <w:rsid w:val="002e476d"/>
    <w:pPr>
      <w:spacing w:before="0" w:after="60"/>
      <w:jc w:val="both"/>
    </w:pPr>
    <w:rPr>
      <w:rFonts w:ascii="Times New Roman" w:hAnsi="Times New Roman" w:cs="Times New Roman"/>
    </w:rPr>
  </w:style>
  <w:style w:type="paragraph" w:styleId="Date">
    <w:name w:val="Date"/>
    <w:basedOn w:val="Normal"/>
    <w:next w:val="Normal"/>
    <w:link w:val="1a"/>
    <w:semiHidden/>
    <w:unhideWhenUsed/>
    <w:qFormat/>
    <w:rsid w:val="002e476d"/>
    <w:pPr>
      <w:spacing w:before="0" w:after="60"/>
      <w:jc w:val="both"/>
    </w:pPr>
    <w:rPr>
      <w:rFonts w:ascii="Times New Roman" w:hAnsi="Times New Roman" w:cs="Times New Roman"/>
    </w:rPr>
  </w:style>
  <w:style w:type="paragraph" w:styleId="BodyText21">
    <w:name w:val="Body Text 2"/>
    <w:basedOn w:val="Normal"/>
    <w:link w:val="210"/>
    <w:uiPriority w:val="99"/>
    <w:unhideWhenUsed/>
    <w:qFormat/>
    <w:rsid w:val="002e476d"/>
    <w:pPr>
      <w:spacing w:lineRule="auto" w:line="480" w:before="0" w:after="120"/>
    </w:pPr>
    <w:rPr>
      <w:rFonts w:ascii="Times New Roman" w:hAnsi="Times New Roman" w:cs="Times New Roman"/>
    </w:rPr>
  </w:style>
  <w:style w:type="paragraph" w:styleId="BodyTextFirstIndent2">
    <w:name w:val="Body Text First Indent 2"/>
    <w:basedOn w:val="BodyText21"/>
    <w:link w:val="211"/>
    <w:uiPriority w:val="99"/>
    <w:semiHidden/>
    <w:unhideWhenUsed/>
    <w:qFormat/>
    <w:rsid w:val="002e476d"/>
    <w:pPr>
      <w:spacing w:lineRule="auto" w:line="240"/>
      <w:ind w:left="283" w:firstLine="210"/>
      <w:jc w:val="both"/>
    </w:pPr>
    <w:rPr/>
  </w:style>
  <w:style w:type="paragraph" w:styleId="NoteHeading">
    <w:name w:val="Note Heading"/>
    <w:basedOn w:val="Normal"/>
    <w:next w:val="Normal"/>
    <w:link w:val="1c"/>
    <w:uiPriority w:val="99"/>
    <w:semiHidden/>
    <w:unhideWhenUsed/>
    <w:qFormat/>
    <w:rsid w:val="002e476d"/>
    <w:pPr>
      <w:spacing w:before="0" w:after="60"/>
      <w:jc w:val="both"/>
    </w:pPr>
    <w:rPr>
      <w:rFonts w:ascii="Times New Roman" w:hAnsi="Times New Roman" w:cs="Times New Roman"/>
    </w:rPr>
  </w:style>
  <w:style w:type="paragraph" w:styleId="BodyText31">
    <w:name w:val="Body Text 3"/>
    <w:basedOn w:val="Normal"/>
    <w:link w:val="310"/>
    <w:uiPriority w:val="99"/>
    <w:semiHidden/>
    <w:unhideWhenUsed/>
    <w:qFormat/>
    <w:rsid w:val="002e476d"/>
    <w:pPr>
      <w:spacing w:before="0" w:after="120"/>
    </w:pPr>
    <w:rPr>
      <w:rFonts w:ascii="Times New Roman" w:hAnsi="Times New Roman" w:cs="Times New Roman"/>
      <w:sz w:val="16"/>
      <w:szCs w:val="16"/>
    </w:rPr>
  </w:style>
  <w:style w:type="paragraph" w:styleId="BodyTextIndent2">
    <w:name w:val="Body Text Indent 2"/>
    <w:basedOn w:val="Normal"/>
    <w:link w:val="212"/>
    <w:unhideWhenUsed/>
    <w:qFormat/>
    <w:rsid w:val="002e476d"/>
    <w:pPr>
      <w:tabs>
        <w:tab w:val="clear" w:pos="708"/>
        <w:tab w:val="left" w:pos="540" w:leader="none"/>
      </w:tabs>
      <w:snapToGrid w:val="false"/>
      <w:ind w:left="540" w:hanging="540"/>
      <w:jc w:val="both"/>
    </w:pPr>
    <w:rPr>
      <w:rFonts w:eastAsia="Calibri" w:cs="Times New Roman"/>
      <w:lang w:val="ru-RU" w:eastAsia="ru-RU"/>
    </w:rPr>
  </w:style>
  <w:style w:type="paragraph" w:styleId="BodyTextIndent3">
    <w:name w:val="Body Text Indent 3"/>
    <w:basedOn w:val="Normal"/>
    <w:link w:val="311"/>
    <w:semiHidden/>
    <w:unhideWhenUsed/>
    <w:qFormat/>
    <w:rsid w:val="002e476d"/>
    <w:pPr>
      <w:spacing w:before="0" w:after="120"/>
      <w:ind w:left="283" w:hanging="0"/>
      <w:jc w:val="both"/>
    </w:pPr>
    <w:rPr>
      <w:rFonts w:ascii="Times New Roman" w:hAnsi="Times New Roman" w:cs="Times New Roman"/>
      <w:sz w:val="16"/>
      <w:szCs w:val="16"/>
    </w:rPr>
  </w:style>
  <w:style w:type="paragraph" w:styleId="120" w:customStyle="1">
    <w:name w:val="Текст1"/>
    <w:basedOn w:val="Normal"/>
    <w:link w:val="1d"/>
    <w:uiPriority w:val="99"/>
    <w:qFormat/>
    <w:rsid w:val="002e476d"/>
    <w:pPr/>
    <w:rPr>
      <w:rFonts w:ascii="Courier New" w:hAnsi="Courier New" w:eastAsia="Calibri" w:cs="Courier New" w:eastAsiaTheme="minorHAnsi"/>
      <w:sz w:val="20"/>
      <w:szCs w:val="20"/>
      <w:lang w:val="ru-RU"/>
    </w:rPr>
  </w:style>
  <w:style w:type="paragraph" w:styleId="EmailSignature">
    <w:name w:val="E-mail Signature"/>
    <w:basedOn w:val="Normal"/>
    <w:link w:val="1f"/>
    <w:uiPriority w:val="99"/>
    <w:semiHidden/>
    <w:unhideWhenUsed/>
    <w:qFormat/>
    <w:rsid w:val="002e476d"/>
    <w:pPr>
      <w:spacing w:before="0" w:after="60"/>
      <w:jc w:val="both"/>
    </w:pPr>
    <w:rPr>
      <w:rFonts w:ascii="Times New Roman" w:hAnsi="Times New Roman" w:cs="Times New Roman"/>
    </w:rPr>
  </w:style>
  <w:style w:type="paragraph" w:styleId="Annotationsubject">
    <w:name w:val="annotation subject"/>
    <w:basedOn w:val="Annotationtext"/>
    <w:next w:val="Annotationtext"/>
    <w:link w:val="1f0"/>
    <w:uiPriority w:val="99"/>
    <w:semiHidden/>
    <w:unhideWhenUsed/>
    <w:qFormat/>
    <w:rsid w:val="002e476d"/>
    <w:pPr/>
    <w:rPr>
      <w:b/>
      <w:bCs/>
    </w:rPr>
  </w:style>
  <w:style w:type="paragraph" w:styleId="BalloonText">
    <w:name w:val="Balloon Text"/>
    <w:basedOn w:val="Normal"/>
    <w:link w:val="1f1"/>
    <w:uiPriority w:val="99"/>
    <w:semiHidden/>
    <w:unhideWhenUsed/>
    <w:qFormat/>
    <w:rsid w:val="002e476d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afff0"/>
    <w:uiPriority w:val="34"/>
    <w:qFormat/>
    <w:rsid w:val="002e476d"/>
    <w:pPr>
      <w:ind w:left="720" w:hanging="0"/>
    </w:pPr>
    <w:rPr/>
  </w:style>
  <w:style w:type="paragraph" w:styleId="Quote">
    <w:name w:val="Quote"/>
    <w:basedOn w:val="Normal"/>
    <w:next w:val="Normal"/>
    <w:link w:val="29"/>
    <w:uiPriority w:val="29"/>
    <w:qFormat/>
    <w:rsid w:val="002e476d"/>
    <w:pPr/>
    <w:rPr>
      <w:i/>
      <w:iCs/>
    </w:rPr>
  </w:style>
  <w:style w:type="paragraph" w:styleId="IntenseQuote">
    <w:name w:val="Intense Quote"/>
    <w:basedOn w:val="Normal"/>
    <w:next w:val="Normal"/>
    <w:link w:val="afff2"/>
    <w:uiPriority w:val="30"/>
    <w:qFormat/>
    <w:rsid w:val="002e476d"/>
    <w:pPr>
      <w:ind w:left="720" w:right="720" w:hanging="0"/>
    </w:pPr>
    <w:rPr>
      <w:b/>
      <w:bCs/>
      <w:i/>
      <w:iCs/>
    </w:rPr>
  </w:style>
  <w:style w:type="paragraph" w:styleId="36" w:customStyle="1">
    <w:name w:val="Стиль3"/>
    <w:basedOn w:val="Style41"/>
    <w:link w:val="35"/>
    <w:uiPriority w:val="99"/>
    <w:semiHidden/>
    <w:qFormat/>
    <w:rsid w:val="002e476d"/>
    <w:pPr>
      <w:widowControl w:val="false"/>
      <w:tabs>
        <w:tab w:val="clear" w:pos="708"/>
        <w:tab w:val="left" w:pos="643" w:leader="none"/>
      </w:tabs>
      <w:spacing w:before="0" w:after="0"/>
      <w:ind w:left="643" w:hanging="360"/>
    </w:pPr>
    <w:rPr>
      <w:rFonts w:cs="Times New Roman"/>
      <w:sz w:val="20"/>
      <w:szCs w:val="20"/>
    </w:rPr>
  </w:style>
  <w:style w:type="paragraph" w:styleId="ConsNormal1" w:customStyle="1">
    <w:name w:val="ConsNormal"/>
    <w:link w:val="ConsNormal0"/>
    <w:qFormat/>
    <w:rsid w:val="002e476d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en-US" w:eastAsia="en-US" w:bidi="ar-SA"/>
    </w:rPr>
  </w:style>
  <w:style w:type="paragraph" w:styleId="42" w:customStyle="1">
    <w:name w:val="Список4"/>
    <w:basedOn w:val="Normal"/>
    <w:qFormat/>
    <w:rsid w:val="002e476d"/>
    <w:pPr>
      <w:ind w:left="708" w:hanging="708"/>
      <w:jc w:val="both"/>
    </w:pPr>
    <w:rPr>
      <w:rFonts w:ascii="Times New Roman" w:hAnsi="Times New Roman" w:cs="Times New Roman"/>
    </w:rPr>
  </w:style>
  <w:style w:type="paragraph" w:styleId="ConsPlusNonformat" w:customStyle="1">
    <w:name w:val="ConsPlusNonformat"/>
    <w:qFormat/>
    <w:rsid w:val="002e476d"/>
    <w:pPr>
      <w:widowControl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en-US" w:eastAsia="en-US" w:bidi="ar-SA"/>
    </w:rPr>
  </w:style>
  <w:style w:type="paragraph" w:styleId="Style47" w:customStyle="1">
    <w:name w:val="Îáû÷íûé"/>
    <w:uiPriority w:val="99"/>
    <w:qFormat/>
    <w:rsid w:val="002e476d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en-US" w:bidi="ar-SA"/>
    </w:rPr>
  </w:style>
  <w:style w:type="paragraph" w:styleId="Normal1" w:customStyle="1">
    <w:name w:val="Normal1"/>
    <w:uiPriority w:val="99"/>
    <w:qFormat/>
    <w:rsid w:val="002e476d"/>
    <w:pPr>
      <w:widowControl w:val="false"/>
      <w:suppressAutoHyphens w:val="true"/>
      <w:bidi w:val="0"/>
      <w:spacing w:lineRule="auto" w:line="336" w:before="0" w:after="0"/>
      <w:ind w:firstLine="2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ar-SA" w:bidi="ar-SA"/>
    </w:rPr>
  </w:style>
  <w:style w:type="paragraph" w:styleId="Style48" w:customStyle="1">
    <w:name w:val="Перечисление"/>
    <w:uiPriority w:val="99"/>
    <w:qFormat/>
    <w:rsid w:val="002e476d"/>
    <w:pPr>
      <w:keepNext w:val="true"/>
      <w:widowControl/>
      <w:tabs>
        <w:tab w:val="clear" w:pos="708"/>
        <w:tab w:val="left" w:pos="432" w:leader="none"/>
      </w:tabs>
      <w:bidi w:val="0"/>
      <w:spacing w:lineRule="auto" w:line="240" w:before="60" w:after="60"/>
      <w:ind w:left="432" w:hanging="432"/>
      <w:jc w:val="both"/>
    </w:pPr>
    <w:rPr>
      <w:rFonts w:ascii="Times New Roman" w:hAnsi="Times New Roman" w:eastAsia="Times New Roman" w:cs="Times New Roman"/>
      <w:color w:val="auto"/>
      <w:kern w:val="0"/>
      <w:sz w:val="26"/>
      <w:szCs w:val="26"/>
      <w:lang w:val="ru-RU" w:eastAsia="ru-RU" w:bidi="ar-SA"/>
    </w:rPr>
  </w:style>
  <w:style w:type="paragraph" w:styleId="43" w:customStyle="1">
    <w:name w:val="Заг 4.КД_"/>
    <w:next w:val="Normal"/>
    <w:autoRedefine/>
    <w:uiPriority w:val="99"/>
    <w:qFormat/>
    <w:rsid w:val="002e476d"/>
    <w:pPr>
      <w:widowControl/>
      <w:tabs>
        <w:tab w:val="clear" w:pos="708"/>
        <w:tab w:val="left" w:pos="900" w:leader="none"/>
      </w:tabs>
      <w:bidi w:val="0"/>
      <w:spacing w:lineRule="auto" w:line="240" w:before="120" w:after="0"/>
      <w:ind w:left="0" w:hanging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en-US" w:bidi="ar-SA"/>
    </w:rPr>
  </w:style>
  <w:style w:type="paragraph" w:styleId="303" w:customStyle="1">
    <w:name w:val="Заг 3.КД_03 Знак"/>
    <w:next w:val="Normal"/>
    <w:autoRedefine/>
    <w:uiPriority w:val="99"/>
    <w:qFormat/>
    <w:rsid w:val="002e476d"/>
    <w:pPr>
      <w:widowControl/>
      <w:tabs>
        <w:tab w:val="clear" w:pos="708"/>
        <w:tab w:val="left" w:pos="540" w:leader="none"/>
      </w:tabs>
      <w:bidi w:val="0"/>
      <w:spacing w:lineRule="auto" w:line="240" w:before="120" w:after="0"/>
      <w:ind w:left="0" w:hanging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en-US" w:bidi="ar-SA"/>
    </w:rPr>
  </w:style>
  <w:style w:type="paragraph" w:styleId="Style49" w:customStyle="1">
    <w:name w:val="Содержимое таблицы"/>
    <w:basedOn w:val="Normal"/>
    <w:uiPriority w:val="99"/>
    <w:qFormat/>
    <w:rsid w:val="002e476d"/>
    <w:pPr>
      <w:suppressLineNumbers/>
      <w:suppressAutoHyphens w:val="true"/>
      <w:spacing w:lineRule="atLeast" w:line="100"/>
    </w:pPr>
    <w:rPr>
      <w:rFonts w:eastAsia="Calibri"/>
      <w:sz w:val="22"/>
      <w:szCs w:val="22"/>
      <w:lang w:val="ru-RU" w:eastAsia="ar-SA"/>
    </w:rPr>
  </w:style>
  <w:style w:type="paragraph" w:styleId="Style311" w:customStyle="1">
    <w:name w:val="Style31"/>
    <w:basedOn w:val="Normal"/>
    <w:uiPriority w:val="99"/>
    <w:qFormat/>
    <w:rsid w:val="002e476d"/>
    <w:pPr>
      <w:widowControl w:val="false"/>
      <w:jc w:val="both"/>
    </w:pPr>
    <w:rPr>
      <w:rFonts w:ascii="Times New Roman" w:hAnsi="Times New Roman" w:cs="Times New Roman"/>
      <w:lang w:val="ru-RU" w:eastAsia="ru-RU"/>
    </w:rPr>
  </w:style>
  <w:style w:type="paragraph" w:styleId="Style59" w:customStyle="1">
    <w:name w:val="Style59"/>
    <w:basedOn w:val="Normal"/>
    <w:uiPriority w:val="99"/>
    <w:qFormat/>
    <w:rsid w:val="002e476d"/>
    <w:pPr>
      <w:widowControl w:val="false"/>
      <w:spacing w:lineRule="exact" w:line="281"/>
      <w:ind w:firstLine="612"/>
    </w:pPr>
    <w:rPr>
      <w:rFonts w:ascii="Times New Roman" w:hAnsi="Times New Roman" w:cs="Times New Roman"/>
      <w:lang w:val="ru-RU" w:eastAsia="ru-RU"/>
    </w:rPr>
  </w:style>
  <w:style w:type="paragraph" w:styleId="CharChar" w:customStyle="1">
    <w:name w:val="Char Знак Знак Char"/>
    <w:basedOn w:val="Normal"/>
    <w:autoRedefine/>
    <w:qFormat/>
    <w:rsid w:val="002e476d"/>
    <w:pPr>
      <w:spacing w:lineRule="exact" w:line="240" w:before="0" w:after="160"/>
    </w:pPr>
    <w:rPr>
      <w:rFonts w:ascii="Times New Roman" w:hAnsi="Times New Roman" w:eastAsia="SimSun" w:cs="Times New Roman"/>
      <w:b/>
      <w:sz w:val="28"/>
      <w:lang w:bidi="en-US"/>
    </w:rPr>
  </w:style>
  <w:style w:type="paragraph" w:styleId="02statia2" w:customStyle="1">
    <w:name w:val="02statia2"/>
    <w:basedOn w:val="Normal"/>
    <w:qFormat/>
    <w:rsid w:val="002e476d"/>
    <w:pPr>
      <w:spacing w:lineRule="atLeast" w:line="320" w:before="120" w:after="0"/>
      <w:ind w:left="2020" w:hanging="880"/>
      <w:jc w:val="both"/>
    </w:pPr>
    <w:rPr>
      <w:rFonts w:ascii="GaramondNarrowC" w:hAnsi="GaramondNarrowC" w:cs="Times New Roman"/>
      <w:color w:val="000000"/>
      <w:sz w:val="21"/>
      <w:szCs w:val="21"/>
      <w:lang w:bidi="en-US"/>
    </w:rPr>
  </w:style>
  <w:style w:type="paragraph" w:styleId="Style50" w:customStyle="1">
    <w:name w:val="Контракт-пункт"/>
    <w:basedOn w:val="Normal"/>
    <w:qFormat/>
    <w:rsid w:val="002e476d"/>
    <w:pPr>
      <w:tabs>
        <w:tab w:val="clear" w:pos="708"/>
        <w:tab w:val="left" w:pos="680" w:leader="none"/>
        <w:tab w:val="left" w:pos="720" w:leader="none"/>
      </w:tabs>
      <w:spacing w:before="0" w:after="60"/>
      <w:ind w:left="720" w:firstLine="567"/>
      <w:jc w:val="both"/>
    </w:pPr>
    <w:rPr>
      <w:rFonts w:ascii="Times New Roman" w:hAnsi="Times New Roman" w:cs="Times New Roman"/>
      <w:lang w:bidi="en-US"/>
    </w:rPr>
  </w:style>
  <w:style w:type="paragraph" w:styleId="Style51" w:customStyle="1">
    <w:name w:val="Контракт-подподпункт"/>
    <w:basedOn w:val="Normal"/>
    <w:qFormat/>
    <w:rsid w:val="002e476d"/>
    <w:pPr>
      <w:tabs>
        <w:tab w:val="clear" w:pos="708"/>
        <w:tab w:val="left" w:pos="1418" w:leader="none"/>
      </w:tabs>
      <w:ind w:firstLine="567"/>
      <w:jc w:val="both"/>
    </w:pPr>
    <w:rPr>
      <w:rFonts w:ascii="Times New Roman" w:hAnsi="Times New Roman" w:cs="Times New Roman"/>
      <w:lang w:bidi="en-US"/>
    </w:rPr>
  </w:style>
  <w:style w:type="paragraph" w:styleId="121" w:customStyle="1">
    <w:name w:val="Обычный1"/>
    <w:qFormat/>
    <w:rsid w:val="002e476d"/>
    <w:pPr>
      <w:widowControl w:val="false"/>
      <w:bidi w:val="0"/>
      <w:snapToGrid w:val="false"/>
      <w:spacing w:lineRule="auto" w:line="240" w:before="0" w:after="0"/>
      <w:ind w:firstLine="400"/>
      <w:jc w:val="both"/>
    </w:pPr>
    <w:rPr>
      <w:rFonts w:ascii="Calibri" w:hAnsi="Calibri" w:eastAsia="Times New Roman" w:cs="Calibri" w:asciiTheme="minorHAnsi" w:hAnsiTheme="minorHAnsi"/>
      <w:color w:val="auto"/>
      <w:kern w:val="0"/>
      <w:sz w:val="24"/>
      <w:szCs w:val="24"/>
      <w:lang w:val="en-US" w:eastAsia="en-US" w:bidi="en-US"/>
    </w:rPr>
  </w:style>
  <w:style w:type="paragraph" w:styleId="Style310" w:customStyle="1">
    <w:name w:val="Style3"/>
    <w:basedOn w:val="Normal"/>
    <w:uiPriority w:val="99"/>
    <w:qFormat/>
    <w:rsid w:val="002e476d"/>
    <w:pPr>
      <w:widowControl w:val="false"/>
      <w:spacing w:lineRule="exact" w:line="322"/>
      <w:ind w:firstLine="713"/>
      <w:jc w:val="both"/>
    </w:pPr>
    <w:rPr>
      <w:rFonts w:ascii="Times New Roman" w:hAnsi="Times New Roman" w:cs="Times New Roman"/>
      <w:lang w:bidi="en-US"/>
    </w:rPr>
  </w:style>
  <w:style w:type="paragraph" w:styleId="210" w:customStyle="1">
    <w:name w:val="Знак Знак2 Знак Знак Знак Знак Знак Знак"/>
    <w:basedOn w:val="Normal"/>
    <w:next w:val="2"/>
    <w:autoRedefine/>
    <w:qFormat/>
    <w:rsid w:val="002e476d"/>
    <w:pPr>
      <w:spacing w:lineRule="exact" w:line="240" w:before="0" w:after="160"/>
    </w:pPr>
    <w:rPr/>
  </w:style>
  <w:style w:type="paragraph" w:styleId="Style151" w:customStyle="1">
    <w:name w:val="Style15"/>
    <w:basedOn w:val="Normal"/>
    <w:uiPriority w:val="99"/>
    <w:qFormat/>
    <w:rsid w:val="002e476d"/>
    <w:pPr>
      <w:widowControl w:val="false"/>
      <w:spacing w:lineRule="exact" w:line="276"/>
    </w:pPr>
    <w:rPr>
      <w:rFonts w:ascii="Times New Roman" w:hAnsi="Times New Roman" w:cs="Times New Roman"/>
      <w:lang w:val="ru-RU" w:eastAsia="ru-RU"/>
    </w:rPr>
  </w:style>
  <w:style w:type="paragraph" w:styleId="Style171" w:customStyle="1">
    <w:name w:val="Style17"/>
    <w:basedOn w:val="Normal"/>
    <w:uiPriority w:val="99"/>
    <w:qFormat/>
    <w:rsid w:val="002e476d"/>
    <w:pPr>
      <w:widowControl w:val="false"/>
      <w:spacing w:lineRule="exact" w:line="275"/>
    </w:pPr>
    <w:rPr>
      <w:rFonts w:ascii="Times New Roman" w:hAnsi="Times New Roman" w:cs="Times New Roman"/>
      <w:lang w:val="ru-RU" w:eastAsia="ru-RU"/>
    </w:rPr>
  </w:style>
  <w:style w:type="paragraph" w:styleId="Style71" w:customStyle="1">
    <w:name w:val="Style7"/>
    <w:basedOn w:val="Normal"/>
    <w:qFormat/>
    <w:rsid w:val="002e476d"/>
    <w:pPr>
      <w:widowControl w:val="false"/>
      <w:spacing w:lineRule="exact" w:line="270"/>
    </w:pPr>
    <w:rPr>
      <w:rFonts w:ascii="Times New Roman" w:hAnsi="Times New Roman" w:cs="Times New Roman"/>
      <w:lang w:val="ru-RU" w:eastAsia="ru-RU"/>
    </w:rPr>
  </w:style>
  <w:style w:type="paragraph" w:styleId="Style361" w:customStyle="1">
    <w:name w:val="Style36"/>
    <w:basedOn w:val="Normal"/>
    <w:uiPriority w:val="99"/>
    <w:qFormat/>
    <w:rsid w:val="002e476d"/>
    <w:pPr>
      <w:widowControl w:val="false"/>
      <w:spacing w:lineRule="exact" w:line="274"/>
    </w:pPr>
    <w:rPr>
      <w:rFonts w:ascii="Times New Roman" w:hAnsi="Times New Roman" w:cs="Times New Roman"/>
      <w:lang w:val="ru-RU" w:eastAsia="ru-RU"/>
    </w:rPr>
  </w:style>
  <w:style w:type="paragraph" w:styleId="Style371" w:customStyle="1">
    <w:name w:val="Style37"/>
    <w:basedOn w:val="Normal"/>
    <w:uiPriority w:val="99"/>
    <w:qFormat/>
    <w:rsid w:val="002e476d"/>
    <w:pPr>
      <w:widowControl w:val="false"/>
      <w:spacing w:lineRule="exact" w:line="275"/>
    </w:pPr>
    <w:rPr>
      <w:rFonts w:ascii="Times New Roman" w:hAnsi="Times New Roman" w:cs="Times New Roman"/>
      <w:lang w:val="ru-RU" w:eastAsia="ru-RU"/>
    </w:rPr>
  </w:style>
  <w:style w:type="paragraph" w:styleId="Style351" w:customStyle="1">
    <w:name w:val="Style35"/>
    <w:basedOn w:val="Normal"/>
    <w:uiPriority w:val="99"/>
    <w:qFormat/>
    <w:rsid w:val="002e476d"/>
    <w:pPr>
      <w:widowControl w:val="false"/>
      <w:spacing w:lineRule="exact" w:line="276"/>
    </w:pPr>
    <w:rPr>
      <w:rFonts w:ascii="Times New Roman" w:hAnsi="Times New Roman" w:cs="Times New Roman"/>
      <w:lang w:val="ru-RU" w:eastAsia="ru-RU"/>
    </w:rPr>
  </w:style>
  <w:style w:type="paragraph" w:styleId="122" w:customStyle="1">
    <w:name w:val="Без интервала1"/>
    <w:basedOn w:val="Normal"/>
    <w:link w:val="NoSpacingChar"/>
    <w:qFormat/>
    <w:rsid w:val="002e476d"/>
    <w:pPr/>
    <w:rPr>
      <w:rFonts w:ascii="Calibri" w:hAnsi="Calibri" w:eastAsia="Calibri" w:cs="" w:asciiTheme="minorHAnsi" w:cstheme="minorBidi" w:eastAsiaTheme="minorHAnsi" w:hAnsiTheme="minorHAnsi"/>
      <w:sz w:val="32"/>
      <w:szCs w:val="32"/>
      <w:lang w:val="ru-RU"/>
    </w:rPr>
  </w:style>
  <w:style w:type="paragraph" w:styleId="FR5" w:customStyle="1">
    <w:name w:val="FR5"/>
    <w:qFormat/>
    <w:rsid w:val="002e476d"/>
    <w:pPr>
      <w:widowControl w:val="false"/>
      <w:suppressAutoHyphens w:val="true"/>
      <w:overflowPunct w:val="true"/>
      <w:bidi w:val="0"/>
      <w:spacing w:lineRule="auto" w:line="336" w:before="0" w:after="0"/>
      <w:jc w:val="center"/>
    </w:pPr>
    <w:rPr>
      <w:rFonts w:ascii="Times New Roman" w:hAnsi="Times New Roman" w:eastAsia="Arial" w:cs="Times New Roman"/>
      <w:b/>
      <w:color w:val="auto"/>
      <w:kern w:val="0"/>
      <w:sz w:val="20"/>
      <w:szCs w:val="20"/>
      <w:lang w:val="ru-RU" w:eastAsia="ar-SA" w:bidi="ar-SA"/>
    </w:rPr>
  </w:style>
  <w:style w:type="paragraph" w:styleId="214" w:customStyle="1">
    <w:name w:val="Основной текст (2)"/>
    <w:basedOn w:val="Normal"/>
    <w:link w:val="2b"/>
    <w:qFormat/>
    <w:rsid w:val="002e476d"/>
    <w:pPr>
      <w:widowControl w:val="false"/>
      <w:shd w:val="clear" w:color="auto" w:fill="FFFFFF"/>
      <w:spacing w:lineRule="exact" w:line="203" w:before="180" w:after="120"/>
      <w:jc w:val="right"/>
    </w:pPr>
    <w:rPr>
      <w:rFonts w:ascii="Lucida Sans Unicode" w:hAnsi="Lucida Sans Unicode" w:eastAsia="Lucida Sans Unicode" w:cs="Lucida Sans Unicode"/>
      <w:spacing w:val="-10"/>
      <w:sz w:val="15"/>
      <w:szCs w:val="15"/>
      <w:lang w:val="ru-RU"/>
    </w:rPr>
  </w:style>
  <w:style w:type="paragraph" w:styleId="123" w:customStyle="1">
    <w:name w:val="Заголовок №1"/>
    <w:basedOn w:val="Normal"/>
    <w:link w:val="1f4"/>
    <w:qFormat/>
    <w:rsid w:val="002e476d"/>
    <w:pPr>
      <w:widowControl w:val="false"/>
      <w:shd w:val="clear" w:color="auto" w:fill="FFFFFF"/>
      <w:spacing w:lineRule="exact" w:line="195" w:before="180" w:after="0"/>
      <w:jc w:val="center"/>
      <w:outlineLvl w:val="0"/>
    </w:pPr>
    <w:rPr>
      <w:rFonts w:ascii="Franklin Gothic Heavy" w:hAnsi="Franklin Gothic Heavy" w:eastAsia="Franklin Gothic Heavy" w:cs="Franklin Gothic Heavy"/>
      <w:sz w:val="18"/>
      <w:szCs w:val="18"/>
      <w:lang w:val="ru-RU"/>
    </w:rPr>
  </w:style>
  <w:style w:type="paragraph" w:styleId="124" w:customStyle="1">
    <w:name w:val="Знак Знак Знак Знак Знак Знак1 Знак Знак Знак Знак Знак Знак Знак Знак Знак Знак Знак"/>
    <w:basedOn w:val="Normal"/>
    <w:qFormat/>
    <w:rsid w:val="002e476d"/>
    <w:pPr>
      <w:spacing w:lineRule="exact" w:line="240" w:before="0" w:after="160"/>
    </w:pPr>
    <w:rPr>
      <w:rFonts w:ascii="Verdana" w:hAnsi="Verdana" w:cs="Verdana"/>
    </w:rPr>
  </w:style>
  <w:style w:type="paragraph" w:styleId="313" w:customStyle="1">
    <w:name w:val="Основной текст 31"/>
    <w:basedOn w:val="Normal"/>
    <w:qFormat/>
    <w:rsid w:val="002e476d"/>
    <w:pPr>
      <w:suppressAutoHyphens w:val="true"/>
      <w:ind w:right="5499" w:hanging="0"/>
      <w:jc w:val="both"/>
    </w:pPr>
    <w:rPr>
      <w:rFonts w:ascii="Times New Roman" w:hAnsi="Times New Roman" w:cs="Times New Roman"/>
      <w:sz w:val="28"/>
      <w:lang w:val="ru-RU" w:eastAsia="ar-SA"/>
    </w:rPr>
  </w:style>
  <w:style w:type="paragraph" w:styleId="Style210" w:customStyle="1">
    <w:name w:val="Style2"/>
    <w:basedOn w:val="Normal"/>
    <w:uiPriority w:val="99"/>
    <w:qFormat/>
    <w:rsid w:val="002e476d"/>
    <w:pPr>
      <w:widowControl w:val="false"/>
    </w:pPr>
    <w:rPr>
      <w:rFonts w:ascii="Arial" w:hAnsi="Arial" w:cs="Arial"/>
      <w:lang w:val="ru-RU" w:eastAsia="ru-RU"/>
    </w:rPr>
  </w:style>
  <w:style w:type="paragraph" w:styleId="Style52" w:customStyle="1">
    <w:name w:val="Style5"/>
    <w:basedOn w:val="Normal"/>
    <w:uiPriority w:val="99"/>
    <w:qFormat/>
    <w:rsid w:val="002e476d"/>
    <w:pPr>
      <w:widowControl w:val="false"/>
    </w:pPr>
    <w:rPr>
      <w:rFonts w:ascii="Arial" w:hAnsi="Arial" w:cs="Arial"/>
      <w:lang w:val="ru-RU" w:eastAsia="ru-RU"/>
    </w:rPr>
  </w:style>
  <w:style w:type="paragraph" w:styleId="Style81" w:customStyle="1">
    <w:name w:val="Style8"/>
    <w:basedOn w:val="Normal"/>
    <w:uiPriority w:val="99"/>
    <w:qFormat/>
    <w:rsid w:val="002e476d"/>
    <w:pPr>
      <w:widowControl w:val="false"/>
    </w:pPr>
    <w:rPr>
      <w:rFonts w:ascii="Arial" w:hAnsi="Arial" w:cs="Arial"/>
      <w:lang w:val="ru-RU" w:eastAsia="ru-RU"/>
    </w:rPr>
  </w:style>
  <w:style w:type="paragraph" w:styleId="Style91" w:customStyle="1">
    <w:name w:val="Style9"/>
    <w:basedOn w:val="Normal"/>
    <w:uiPriority w:val="99"/>
    <w:qFormat/>
    <w:rsid w:val="002e476d"/>
    <w:pPr>
      <w:widowControl w:val="false"/>
    </w:pPr>
    <w:rPr>
      <w:rFonts w:ascii="Arial" w:hAnsi="Arial" w:cs="Arial"/>
      <w:lang w:val="ru-RU" w:eastAsia="ru-RU"/>
    </w:rPr>
  </w:style>
  <w:style w:type="paragraph" w:styleId="Style101" w:customStyle="1">
    <w:name w:val="Style10"/>
    <w:basedOn w:val="Normal"/>
    <w:uiPriority w:val="99"/>
    <w:qFormat/>
    <w:rsid w:val="002e476d"/>
    <w:pPr>
      <w:widowControl w:val="false"/>
    </w:pPr>
    <w:rPr>
      <w:rFonts w:ascii="Arial" w:hAnsi="Arial" w:cs="Arial"/>
      <w:lang w:val="ru-RU" w:eastAsia="ru-RU"/>
    </w:rPr>
  </w:style>
  <w:style w:type="paragraph" w:styleId="Style111" w:customStyle="1">
    <w:name w:val="Style11"/>
    <w:basedOn w:val="Normal"/>
    <w:uiPriority w:val="99"/>
    <w:qFormat/>
    <w:rsid w:val="002e476d"/>
    <w:pPr>
      <w:widowControl w:val="false"/>
      <w:jc w:val="center"/>
    </w:pPr>
    <w:rPr>
      <w:rFonts w:ascii="Arial" w:hAnsi="Arial" w:cs="Arial"/>
      <w:lang w:val="ru-RU" w:eastAsia="ru-RU"/>
    </w:rPr>
  </w:style>
  <w:style w:type="paragraph" w:styleId="Style121" w:customStyle="1">
    <w:name w:val="Style12"/>
    <w:basedOn w:val="Normal"/>
    <w:uiPriority w:val="99"/>
    <w:qFormat/>
    <w:rsid w:val="002e476d"/>
    <w:pPr>
      <w:widowControl w:val="false"/>
    </w:pPr>
    <w:rPr>
      <w:rFonts w:ascii="Arial" w:hAnsi="Arial" w:cs="Arial"/>
      <w:lang w:val="ru-RU" w:eastAsia="ru-RU"/>
    </w:rPr>
  </w:style>
  <w:style w:type="paragraph" w:styleId="44">
    <w:name w:val="TOC 4"/>
    <w:basedOn w:val="Normal"/>
    <w:next w:val="Normal"/>
    <w:autoRedefine/>
    <w:uiPriority w:val="39"/>
    <w:unhideWhenUsed/>
    <w:rsid w:val="002e476d"/>
    <w:pPr>
      <w:spacing w:before="0" w:after="100"/>
      <w:jc w:val="both"/>
    </w:pPr>
    <w:rPr>
      <w:rFonts w:ascii="Times New Roman" w:hAnsi="Times New Roman" w:cs="Times New Roman"/>
      <w:sz w:val="22"/>
      <w:szCs w:val="22"/>
      <w:lang w:val="ru-RU"/>
    </w:rPr>
  </w:style>
  <w:style w:type="paragraph" w:styleId="215" w:customStyle="1">
    <w:name w:val="Обычный2"/>
    <w:qFormat/>
    <w:rsid w:val="002e476d"/>
    <w:pPr>
      <w:widowControl/>
      <w:bidi w:val="0"/>
      <w:spacing w:lineRule="auto" w:line="240" w:before="100" w:after="10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Default" w:customStyle="1">
    <w:name w:val="Default"/>
    <w:qFormat/>
    <w:rsid w:val="002e476d"/>
    <w:pPr>
      <w:widowControl/>
      <w:bidi w:val="0"/>
      <w:spacing w:lineRule="auto" w:line="240"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ru-RU" w:eastAsia="en-US" w:bidi="ar-SA"/>
    </w:rPr>
  </w:style>
  <w:style w:type="paragraph" w:styleId="PlainText">
    <w:name w:val="Plain Text"/>
    <w:basedOn w:val="Normal"/>
    <w:link w:val="afffe"/>
    <w:uiPriority w:val="99"/>
    <w:qFormat/>
    <w:rsid w:val="002e476d"/>
    <w:pPr/>
    <w:rPr>
      <w:rFonts w:ascii="Courier New" w:hAnsi="Courier New" w:cs="Courier New"/>
      <w:sz w:val="20"/>
      <w:szCs w:val="20"/>
    </w:rPr>
  </w:style>
  <w:style w:type="paragraph" w:styleId="ListBullet3">
    <w:name w:val="List Bullet 3"/>
    <w:basedOn w:val="Normal"/>
    <w:uiPriority w:val="99"/>
    <w:unhideWhenUsed/>
    <w:qFormat/>
    <w:rsid w:val="00b6619c"/>
    <w:pPr>
      <w:spacing w:before="0" w:after="0"/>
      <w:ind w:left="566" w:hanging="283"/>
      <w:contextualSpacing/>
    </w:pPr>
    <w:rPr>
      <w:rFonts w:cs="Times New Roman"/>
      <w:lang w:bidi="en-US"/>
    </w:rPr>
  </w:style>
  <w:style w:type="paragraph" w:styleId="142" w:customStyle="1">
    <w:name w:val="адресат 14"/>
    <w:basedOn w:val="Normal"/>
    <w:qFormat/>
    <w:rsid w:val="003f2be6"/>
    <w:pPr>
      <w:suppressAutoHyphens w:val="true"/>
      <w:ind w:left="1418" w:hanging="0"/>
    </w:pPr>
    <w:rPr>
      <w:rFonts w:ascii="Times New Roman" w:hAnsi="Times New Roman" w:cs="Times New Roman"/>
      <w:sz w:val="28"/>
      <w:szCs w:val="20"/>
      <w:lang w:val="ru-RU" w:eastAsia="ar-SA"/>
    </w:rPr>
  </w:style>
  <w:style w:type="paragraph" w:styleId="Parametervalue" w:customStyle="1">
    <w:name w:val="parametervalue"/>
    <w:basedOn w:val="Normal"/>
    <w:qFormat/>
    <w:rsid w:val="003f2be6"/>
    <w:pPr>
      <w:spacing w:beforeAutospacing="1" w:afterAutospacing="1"/>
    </w:pPr>
    <w:rPr>
      <w:rFonts w:ascii="Times New Roman" w:hAnsi="Times New Roman" w:cs="Times New Roman"/>
      <w:lang w:val="ru-RU" w:eastAsia="ru-RU"/>
    </w:rPr>
  </w:style>
  <w:style w:type="paragraph" w:styleId="216" w:customStyle="1">
    <w:name w:val="Стиль2"/>
    <w:basedOn w:val="ListNumber2"/>
    <w:uiPriority w:val="99"/>
    <w:semiHidden/>
    <w:qFormat/>
    <w:rsid w:val="00771fa9"/>
    <w:pPr>
      <w:keepNext w:val="true"/>
      <w:keepLines/>
      <w:widowControl w:val="false"/>
      <w:suppressLineNumbers/>
      <w:tabs>
        <w:tab w:val="clear" w:pos="720"/>
        <w:tab w:val="left" w:pos="576" w:leader="none"/>
      </w:tabs>
      <w:suppressAutoHyphens w:val="true"/>
      <w:spacing w:before="0" w:after="60"/>
      <w:ind w:left="756" w:hanging="576"/>
      <w:jc w:val="both"/>
    </w:pPr>
    <w:rPr>
      <w:rFonts w:ascii="Times New Roman" w:hAnsi="Times New Roman" w:cs="Times New Roman"/>
      <w:b/>
      <w:bCs/>
    </w:rPr>
  </w:style>
  <w:style w:type="paragraph" w:styleId="Style53" w:customStyle="1">
    <w:name w:val="основной текст"/>
    <w:uiPriority w:val="99"/>
    <w:qFormat/>
    <w:rsid w:val="00f4580a"/>
    <w:pPr>
      <w:widowControl/>
      <w:bidi w:val="0"/>
      <w:spacing w:lineRule="atLeast" w:line="210" w:before="0" w:after="0"/>
      <w:ind w:firstLine="512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Red" w:customStyle="1">
    <w:name w:val="red"/>
    <w:basedOn w:val="Normal"/>
    <w:qFormat/>
    <w:rsid w:val="002d540e"/>
    <w:pPr>
      <w:spacing w:beforeAutospacing="1" w:afterAutospacing="1"/>
    </w:pPr>
    <w:rPr>
      <w:rFonts w:ascii="Times New Roman" w:hAnsi="Times New Roman" w:cs="Times New Roman"/>
      <w:lang w:val="ru-RU" w:eastAsia="ru-RU"/>
    </w:rPr>
  </w:style>
  <w:style w:type="paragraph" w:styleId="TableParagraph" w:customStyle="1">
    <w:name w:val="Table Paragraph"/>
    <w:basedOn w:val="Normal"/>
    <w:uiPriority w:val="1"/>
    <w:qFormat/>
    <w:rsid w:val="00826b52"/>
    <w:pPr>
      <w:widowControl w:val="false"/>
    </w:pPr>
    <w:rPr>
      <w:rFonts w:ascii="Calibri" w:hAnsi="Calibri" w:eastAsia="Calibri" w:cs="" w:asciiTheme="minorHAnsi" w:cstheme="minorBidi" w:eastAsiaTheme="minorHAnsi" w:hAnsiTheme="minorHAnsi"/>
      <w:sz w:val="22"/>
      <w:szCs w:val="22"/>
    </w:rPr>
  </w:style>
  <w:style w:type="paragraph" w:styleId="NormalWeb">
    <w:name w:val="Normal (Web)"/>
    <w:basedOn w:val="Normal"/>
    <w:uiPriority w:val="99"/>
    <w:qFormat/>
    <w:rsid w:val="00527730"/>
    <w:pPr>
      <w:spacing w:before="100" w:after="100"/>
    </w:pPr>
    <w:rPr>
      <w:rFonts w:ascii="Times New Roman" w:hAnsi="Times New Roman" w:cs="Times New Roman"/>
      <w:lang w:val="ru-RU"/>
    </w:rPr>
  </w:style>
  <w:style w:type="paragraph" w:styleId="217" w:customStyle="1">
    <w:name w:val="Знак Знак2"/>
    <w:basedOn w:val="Normal"/>
    <w:qFormat/>
    <w:rsid w:val="00b117a8"/>
    <w:pPr>
      <w:spacing w:lineRule="exact" w:line="240" w:before="0" w:after="160"/>
    </w:pPr>
    <w:rPr>
      <w:rFonts w:ascii="Verdana" w:hAnsi="Verdana" w:cs="Times New Roman"/>
      <w:sz w:val="20"/>
      <w:szCs w:val="20"/>
    </w:rPr>
  </w:style>
  <w:style w:type="paragraph" w:styleId="125" w:customStyle="1">
    <w:name w:val="Стиль1"/>
    <w:basedOn w:val="Normal"/>
    <w:qFormat/>
    <w:rsid w:val="0059419e"/>
    <w:pPr>
      <w:ind w:firstLine="709"/>
      <w:jc w:val="both"/>
    </w:pPr>
    <w:rPr>
      <w:rFonts w:ascii="Times New Roman" w:hAnsi="Times New Roman" w:cs="Times New Roman"/>
      <w:sz w:val="26"/>
      <w:lang w:val="ru-RU" w:eastAsia="ru-RU"/>
    </w:rPr>
  </w:style>
  <w:style w:type="paragraph" w:styleId="ConsPlusTitle" w:customStyle="1">
    <w:name w:val="ConsPlusTitle"/>
    <w:qFormat/>
    <w:rsid w:val="008c6b25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4"/>
      <w:szCs w:val="20"/>
      <w:lang w:val="ru-RU" w:eastAsia="ru-RU" w:bidi="ar-SA"/>
    </w:rPr>
  </w:style>
  <w:style w:type="paragraph" w:styleId="126" w:customStyle="1">
    <w:name w:val="Абзац списка1"/>
    <w:basedOn w:val="Normal"/>
    <w:qFormat/>
    <w:rsid w:val="0063304b"/>
    <w:pPr>
      <w:ind w:left="720" w:hanging="0"/>
    </w:pPr>
    <w:rPr>
      <w:rFonts w:eastAsia="Calibri"/>
    </w:rPr>
  </w:style>
  <w:style w:type="paragraph" w:styleId="Standard" w:customStyle="1">
    <w:name w:val="Standard"/>
    <w:qFormat/>
    <w:rsid w:val="00eb4b6c"/>
    <w:pPr>
      <w:widowControl/>
      <w:suppressAutoHyphens w:val="true"/>
      <w:bidi w:val="0"/>
      <w:spacing w:lineRule="auto" w:line="240" w:before="0" w:after="0"/>
      <w:jc w:val="both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ru-RU" w:bidi="ar-SA"/>
    </w:rPr>
  </w:style>
  <w:style w:type="paragraph" w:styleId="218" w:customStyle="1">
    <w:name w:val="Абзац списка2"/>
    <w:basedOn w:val="Normal"/>
    <w:qFormat/>
    <w:rsid w:val="00f17209"/>
    <w:pPr>
      <w:ind w:left="720" w:hanging="0"/>
    </w:pPr>
    <w:rPr>
      <w:rFonts w:eastAsia="Calibri"/>
    </w:rPr>
  </w:style>
  <w:style w:type="paragraph" w:styleId="S1" w:customStyle="1">
    <w:name w:val="s_1"/>
    <w:basedOn w:val="Normal"/>
    <w:qFormat/>
    <w:rsid w:val="005a1e48"/>
    <w:pPr>
      <w:spacing w:beforeAutospacing="1" w:afterAutospacing="1"/>
    </w:pPr>
    <w:rPr>
      <w:rFonts w:ascii="Times New Roman" w:hAnsi="Times New Roman" w:cs="Times New Roman"/>
      <w:lang w:val="ru-RU" w:eastAsia="ru-RU"/>
    </w:rPr>
  </w:style>
  <w:style w:type="paragraph" w:styleId="219" w:customStyle="1">
    <w:name w:val="Знак Знак2 Знак Знак Знак Знак Знак Знак Знак Знак Знак Знак"/>
    <w:basedOn w:val="Normal"/>
    <w:qFormat/>
    <w:rsid w:val="0013795c"/>
    <w:pPr>
      <w:spacing w:lineRule="exact" w:line="240" w:before="0" w:after="160"/>
    </w:pPr>
    <w:rPr>
      <w:rFonts w:ascii="Verdana" w:hAnsi="Verdana" w:cs="Times New Roman"/>
      <w:sz w:val="20"/>
      <w:szCs w:val="20"/>
    </w:rPr>
  </w:style>
  <w:style w:type="paragraph" w:styleId="Bodytext211" w:customStyle="1">
    <w:name w:val="Body text (2)1"/>
    <w:basedOn w:val="Normal"/>
    <w:link w:val="Bodytext2"/>
    <w:uiPriority w:val="99"/>
    <w:qFormat/>
    <w:rsid w:val="00de368e"/>
    <w:pPr>
      <w:shd w:val="clear" w:color="auto" w:fill="FFFFFF"/>
      <w:spacing w:lineRule="exact" w:line="226" w:before="0" w:after="240"/>
      <w:ind w:hanging="2020"/>
    </w:pPr>
    <w:rPr>
      <w:rFonts w:ascii="Times New Roman" w:hAnsi="Times New Roman" w:eastAsia="Calibri" w:cs="Times New Roman" w:eastAsiaTheme="minorHAnsi"/>
      <w:sz w:val="20"/>
      <w:szCs w:val="20"/>
      <w:lang w:val="ru-RU"/>
    </w:rPr>
  </w:style>
  <w:style w:type="paragraph" w:styleId="Bodytext41" w:customStyle="1">
    <w:name w:val="Body text (4)1"/>
    <w:basedOn w:val="Normal"/>
    <w:link w:val="Bodytext4"/>
    <w:uiPriority w:val="99"/>
    <w:qFormat/>
    <w:rsid w:val="00dc1b8b"/>
    <w:pPr>
      <w:shd w:val="clear" w:color="auto" w:fill="FFFFFF"/>
      <w:spacing w:lineRule="exact" w:line="278" w:before="240" w:after="0"/>
      <w:jc w:val="center"/>
    </w:pPr>
    <w:rPr>
      <w:rFonts w:ascii="Times New Roman" w:hAnsi="Times New Roman" w:eastAsia="Calibri" w:cs="Times New Roman" w:eastAsiaTheme="minorHAnsi"/>
      <w:i/>
      <w:iCs/>
      <w:sz w:val="22"/>
      <w:szCs w:val="22"/>
      <w:lang w:val="ru-RU"/>
    </w:rPr>
  </w:style>
  <w:style w:type="paragraph" w:styleId="Bodytext1" w:customStyle="1">
    <w:name w:val="Body text1"/>
    <w:basedOn w:val="Normal"/>
    <w:link w:val="Bodytext"/>
    <w:uiPriority w:val="99"/>
    <w:qFormat/>
    <w:rsid w:val="00dc1b8b"/>
    <w:pPr>
      <w:shd w:val="clear" w:color="auto" w:fill="FFFFFF"/>
      <w:spacing w:lineRule="atLeast" w:line="240" w:before="540" w:after="300"/>
      <w:ind w:hanging="2020"/>
    </w:pPr>
    <w:rPr>
      <w:rFonts w:ascii="Times New Roman" w:hAnsi="Times New Roman" w:eastAsia="Calibri" w:cs="Times New Roman" w:eastAsiaTheme="minorHAnsi"/>
      <w:sz w:val="22"/>
      <w:szCs w:val="22"/>
      <w:lang w:val="ru-RU"/>
    </w:rPr>
  </w:style>
  <w:style w:type="paragraph" w:styleId="Bodytext32" w:customStyle="1">
    <w:name w:val="Body text (3)"/>
    <w:basedOn w:val="Normal"/>
    <w:link w:val="Bodytext3"/>
    <w:uiPriority w:val="99"/>
    <w:qFormat/>
    <w:rsid w:val="00a6389a"/>
    <w:pPr>
      <w:shd w:val="clear" w:color="auto" w:fill="FFFFFF"/>
      <w:spacing w:lineRule="exact" w:line="269" w:before="240" w:after="240"/>
      <w:ind w:hanging="580"/>
      <w:jc w:val="center"/>
    </w:pPr>
    <w:rPr>
      <w:rFonts w:ascii="Times New Roman" w:hAnsi="Times New Roman" w:eastAsia="Calibri" w:cs="Times New Roman" w:eastAsiaTheme="minorHAnsi"/>
      <w:b/>
      <w:bCs/>
      <w:sz w:val="18"/>
      <w:szCs w:val="18"/>
      <w:lang w:val="ru-RU"/>
    </w:rPr>
  </w:style>
  <w:style w:type="paragraph" w:styleId="Bodytext51" w:customStyle="1">
    <w:name w:val="Body text (5)"/>
    <w:basedOn w:val="Normal"/>
    <w:link w:val="Bodytext5"/>
    <w:uiPriority w:val="99"/>
    <w:qFormat/>
    <w:rsid w:val="00a6389a"/>
    <w:pPr>
      <w:shd w:val="clear" w:color="auto" w:fill="FFFFFF"/>
      <w:spacing w:lineRule="exact" w:line="274" w:before="240" w:after="0"/>
    </w:pPr>
    <w:rPr>
      <w:rFonts w:ascii="Times New Roman" w:hAnsi="Times New Roman" w:eastAsia="Calibri" w:cs="Times New Roman" w:eastAsiaTheme="minorHAnsi"/>
      <w:b/>
      <w:bCs/>
      <w:sz w:val="22"/>
      <w:szCs w:val="22"/>
      <w:lang w:val="ru-RU"/>
    </w:rPr>
  </w:style>
  <w:style w:type="paragraph" w:styleId="Style0" w:customStyle="1">
    <w:name w:val="Style0"/>
    <w:uiPriority w:val="99"/>
    <w:qFormat/>
    <w:rsid w:val="006c68db"/>
    <w:pPr>
      <w:widowControl/>
      <w:bidi w:val="0"/>
      <w:spacing w:lineRule="auto" w:line="240" w:before="0" w:after="0"/>
      <w:jc w:val="left"/>
    </w:pPr>
    <w:rPr>
      <w:rFonts w:ascii="Arial" w:hAnsi="Arial" w:eastAsia="Times New Roman" w:cs="Times New Roman"/>
      <w:color w:val="auto"/>
      <w:kern w:val="0"/>
      <w:sz w:val="24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">
    <w:name w:val="Table Grid"/>
    <w:basedOn w:val="a2"/>
    <w:uiPriority w:val="39"/>
    <w:rsid w:val="00215c3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a0937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2">
    <w:name w:val="Сетка таблицы2"/>
    <w:basedOn w:val="a2"/>
    <w:uiPriority w:val="59"/>
    <w:rsid w:val="002c341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9">
    <w:name w:val="Сетка таблицы1"/>
    <w:basedOn w:val="a2"/>
    <w:uiPriority w:val="59"/>
    <w:rsid w:val="00a6389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overPageProperties xmlns="http://schemas.microsoft.com/office/2006/coverPageProps">
  <PublishDate>2016-02-15T00:00:00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6598562F-CCD3-4352-92E9-268B81EACB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Application>LibreOffice/7.0.6.2$Linux_X86_64 LibreOffice_project/00$Build-2</Application>
  <AppVersion>15.0000</AppVersion>
  <DocSecurity>0</DocSecurity>
  <Pages>6</Pages>
  <Words>1954</Words>
  <Characters>14004</Characters>
  <CharactersWithSpaces>15916</CharactersWithSpaces>
  <Paragraphs>229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2026-07-14T11:31:00Z</dcterms:created>
  <dc:creator>rapehterev</dc:creator>
  <dc:description/>
  <dc:language>ru-RU</dc:language>
  <cp:lastModifiedBy/>
  <cp:lastPrinted>2026-04-24T00:42:00Z</cp:lastPrinted>
  <dcterms:modified xsi:type="dcterms:W3CDTF">2026-08-06T08:33:34Z</dcterms:modified>
  <cp:revision>18</cp:revision>
  <dc:subject/>
  <dc:title>ЭА: Закупка 09; Лот 05/03.2021: Выполнение работ по ремонту корпуса и механизмов мотозавозни  «МЗ-202»   проекта Р-94 для нужд АБРВВП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