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F35" w:rsidRPr="00E70DB7" w:rsidRDefault="008070BE">
      <w:pPr>
        <w:widowControl/>
        <w:jc w:val="center"/>
        <w:rPr>
          <w:sz w:val="22"/>
          <w:szCs w:val="22"/>
        </w:rPr>
      </w:pPr>
      <w:r w:rsidRPr="00E70DB7">
        <w:rPr>
          <w:b/>
          <w:sz w:val="22"/>
          <w:szCs w:val="22"/>
        </w:rPr>
        <w:t>КОНТРАКТ</w:t>
      </w:r>
      <w:r w:rsidR="00332A2D" w:rsidRPr="00E70DB7">
        <w:rPr>
          <w:b/>
          <w:sz w:val="22"/>
          <w:szCs w:val="22"/>
        </w:rPr>
        <w:t xml:space="preserve"> № </w:t>
      </w:r>
      <w:bookmarkStart w:id="0" w:name="NumDoc"/>
      <w:bookmarkEnd w:id="0"/>
      <w:r w:rsidR="00115A92" w:rsidRPr="00E70DB7">
        <w:rPr>
          <w:b/>
          <w:sz w:val="22"/>
          <w:szCs w:val="22"/>
        </w:rPr>
        <w:t>_________/2</w:t>
      </w:r>
      <w:r w:rsidR="001C523F" w:rsidRPr="00E70DB7">
        <w:rPr>
          <w:b/>
          <w:sz w:val="22"/>
          <w:szCs w:val="22"/>
        </w:rPr>
        <w:t>6</w:t>
      </w:r>
      <w:r w:rsidR="00115A92" w:rsidRPr="00E70DB7">
        <w:rPr>
          <w:b/>
          <w:sz w:val="22"/>
          <w:szCs w:val="22"/>
        </w:rPr>
        <w:t>Ю</w:t>
      </w:r>
    </w:p>
    <w:p w:rsidR="00086097" w:rsidRPr="00E70DB7" w:rsidRDefault="00332A2D">
      <w:pPr>
        <w:pStyle w:val="212"/>
        <w:jc w:val="center"/>
        <w:rPr>
          <w:i w:val="0"/>
          <w:sz w:val="22"/>
          <w:szCs w:val="22"/>
        </w:rPr>
      </w:pPr>
      <w:r w:rsidRPr="00E70DB7">
        <w:rPr>
          <w:i w:val="0"/>
          <w:sz w:val="22"/>
          <w:szCs w:val="22"/>
        </w:rPr>
        <w:t>на</w:t>
      </w:r>
      <w:r w:rsidR="00086097" w:rsidRPr="00E70DB7">
        <w:rPr>
          <w:i w:val="0"/>
          <w:sz w:val="22"/>
          <w:szCs w:val="22"/>
        </w:rPr>
        <w:t xml:space="preserve"> выполнение работ по установке (монтажу) </w:t>
      </w:r>
      <w:r w:rsidR="001C3A9C" w:rsidRPr="00E70DB7">
        <w:rPr>
          <w:i w:val="0"/>
          <w:sz w:val="22"/>
          <w:szCs w:val="22"/>
        </w:rPr>
        <w:t xml:space="preserve">двух </w:t>
      </w:r>
      <w:r w:rsidR="00086097" w:rsidRPr="00E70DB7">
        <w:rPr>
          <w:i w:val="0"/>
          <w:sz w:val="22"/>
          <w:szCs w:val="22"/>
        </w:rPr>
        <w:t xml:space="preserve">сплит-систем </w:t>
      </w:r>
    </w:p>
    <w:p w:rsidR="008070BE" w:rsidRPr="00E70DB7" w:rsidRDefault="008070BE">
      <w:pPr>
        <w:pStyle w:val="212"/>
        <w:jc w:val="center"/>
        <w:rPr>
          <w:i w:val="0"/>
          <w:sz w:val="22"/>
          <w:szCs w:val="22"/>
        </w:rPr>
      </w:pPr>
      <w:r w:rsidRPr="00E70DB7">
        <w:rPr>
          <w:i w:val="0"/>
          <w:sz w:val="22"/>
          <w:szCs w:val="22"/>
        </w:rPr>
        <w:t>ИКЗ 2</w:t>
      </w:r>
      <w:r w:rsidR="001C523F" w:rsidRPr="00E70DB7">
        <w:rPr>
          <w:i w:val="0"/>
          <w:sz w:val="22"/>
          <w:szCs w:val="22"/>
        </w:rPr>
        <w:t>6</w:t>
      </w:r>
      <w:r w:rsidRPr="00E70DB7">
        <w:rPr>
          <w:i w:val="0"/>
          <w:sz w:val="22"/>
          <w:szCs w:val="22"/>
        </w:rPr>
        <w:t>1231900881923200100100</w:t>
      </w:r>
      <w:r w:rsidR="001C523F" w:rsidRPr="00E70DB7">
        <w:rPr>
          <w:i w:val="0"/>
          <w:sz w:val="22"/>
          <w:szCs w:val="22"/>
        </w:rPr>
        <w:t>5</w:t>
      </w:r>
      <w:r w:rsidRPr="00E70DB7">
        <w:rPr>
          <w:i w:val="0"/>
          <w:sz w:val="22"/>
          <w:szCs w:val="22"/>
        </w:rPr>
        <w:t>20000000244</w:t>
      </w:r>
    </w:p>
    <w:p w:rsidR="00305F35" w:rsidRPr="005A70E1" w:rsidRDefault="00332A2D">
      <w:pPr>
        <w:widowControl/>
        <w:jc w:val="both"/>
        <w:rPr>
          <w:sz w:val="22"/>
          <w:szCs w:val="22"/>
        </w:rPr>
      </w:pPr>
      <w:r w:rsidRPr="005A70E1">
        <w:rPr>
          <w:sz w:val="22"/>
          <w:szCs w:val="22"/>
        </w:rPr>
        <w:t xml:space="preserve">г. </w:t>
      </w:r>
      <w:bookmarkStart w:id="1" w:name="DateDoc"/>
      <w:bookmarkEnd w:id="1"/>
      <w:r w:rsidR="00436F02" w:rsidRPr="005A70E1">
        <w:rPr>
          <w:sz w:val="22"/>
          <w:szCs w:val="22"/>
        </w:rPr>
        <w:t xml:space="preserve">Сочи                    </w:t>
      </w:r>
      <w:r w:rsidR="00115A92" w:rsidRPr="005A70E1">
        <w:rPr>
          <w:sz w:val="22"/>
          <w:szCs w:val="22"/>
        </w:rPr>
        <w:tab/>
      </w:r>
      <w:r w:rsidR="00115A92" w:rsidRPr="005A70E1">
        <w:rPr>
          <w:sz w:val="22"/>
          <w:szCs w:val="22"/>
        </w:rPr>
        <w:tab/>
      </w:r>
      <w:r w:rsidR="00115A92" w:rsidRPr="005A70E1">
        <w:rPr>
          <w:sz w:val="22"/>
          <w:szCs w:val="22"/>
        </w:rPr>
        <w:tab/>
      </w:r>
      <w:r w:rsidR="00115A92" w:rsidRPr="005A70E1">
        <w:rPr>
          <w:sz w:val="22"/>
          <w:szCs w:val="22"/>
        </w:rPr>
        <w:tab/>
      </w:r>
      <w:r w:rsidR="00115A92" w:rsidRPr="005A70E1">
        <w:rPr>
          <w:sz w:val="22"/>
          <w:szCs w:val="22"/>
        </w:rPr>
        <w:tab/>
      </w:r>
      <w:r w:rsidR="00115A92" w:rsidRPr="005A70E1">
        <w:rPr>
          <w:sz w:val="22"/>
          <w:szCs w:val="22"/>
        </w:rPr>
        <w:tab/>
      </w:r>
      <w:r w:rsidR="00115A92" w:rsidRPr="005A70E1">
        <w:rPr>
          <w:sz w:val="22"/>
          <w:szCs w:val="22"/>
        </w:rPr>
        <w:tab/>
      </w:r>
      <w:r w:rsidR="00115A92" w:rsidRPr="005A70E1">
        <w:rPr>
          <w:sz w:val="22"/>
          <w:szCs w:val="22"/>
        </w:rPr>
        <w:tab/>
        <w:t xml:space="preserve">   </w:t>
      </w:r>
      <w:r w:rsidR="005A70E1">
        <w:rPr>
          <w:sz w:val="22"/>
          <w:szCs w:val="22"/>
        </w:rPr>
        <w:t xml:space="preserve">    </w:t>
      </w:r>
      <w:proofErr w:type="gramStart"/>
      <w:r w:rsidR="005A70E1">
        <w:rPr>
          <w:sz w:val="22"/>
          <w:szCs w:val="22"/>
        </w:rPr>
        <w:t xml:space="preserve">   </w:t>
      </w:r>
      <w:r w:rsidR="00667363" w:rsidRPr="005A70E1">
        <w:rPr>
          <w:sz w:val="22"/>
          <w:szCs w:val="22"/>
        </w:rPr>
        <w:t>«</w:t>
      </w:r>
      <w:proofErr w:type="gramEnd"/>
      <w:r w:rsidR="00115A92" w:rsidRPr="005A70E1">
        <w:rPr>
          <w:color w:val="auto"/>
          <w:sz w:val="22"/>
          <w:szCs w:val="22"/>
        </w:rPr>
        <w:t>___</w:t>
      </w:r>
      <w:r w:rsidR="00667363" w:rsidRPr="005A70E1">
        <w:rPr>
          <w:color w:val="auto"/>
          <w:sz w:val="22"/>
          <w:szCs w:val="22"/>
        </w:rPr>
        <w:t xml:space="preserve">» </w:t>
      </w:r>
      <w:r w:rsidR="00115A92" w:rsidRPr="005A70E1">
        <w:rPr>
          <w:color w:val="auto"/>
          <w:sz w:val="22"/>
          <w:szCs w:val="22"/>
        </w:rPr>
        <w:t>___</w:t>
      </w:r>
      <w:r w:rsidR="00667363" w:rsidRPr="005A70E1">
        <w:rPr>
          <w:color w:val="auto"/>
          <w:sz w:val="22"/>
          <w:szCs w:val="22"/>
        </w:rPr>
        <w:t>__</w:t>
      </w:r>
      <w:r w:rsidR="00115A92" w:rsidRPr="005A70E1">
        <w:rPr>
          <w:color w:val="auto"/>
          <w:sz w:val="22"/>
          <w:szCs w:val="22"/>
        </w:rPr>
        <w:t>_</w:t>
      </w:r>
      <w:r w:rsidR="00115A92" w:rsidRPr="005A70E1">
        <w:rPr>
          <w:sz w:val="22"/>
          <w:szCs w:val="22"/>
        </w:rPr>
        <w:t>__</w:t>
      </w:r>
      <w:r w:rsidR="00667363" w:rsidRPr="005A70E1">
        <w:rPr>
          <w:sz w:val="22"/>
          <w:szCs w:val="22"/>
        </w:rPr>
        <w:t xml:space="preserve">___ </w:t>
      </w:r>
      <w:r w:rsidRPr="005A70E1">
        <w:rPr>
          <w:sz w:val="22"/>
          <w:szCs w:val="22"/>
        </w:rPr>
        <w:t>202</w:t>
      </w:r>
      <w:r w:rsidR="00845702" w:rsidRPr="005A70E1">
        <w:rPr>
          <w:sz w:val="22"/>
          <w:szCs w:val="22"/>
        </w:rPr>
        <w:t>6</w:t>
      </w:r>
      <w:r w:rsidRPr="005A70E1">
        <w:rPr>
          <w:sz w:val="22"/>
          <w:szCs w:val="22"/>
        </w:rPr>
        <w:t xml:space="preserve"> г</w:t>
      </w:r>
      <w:r w:rsidR="005A70E1">
        <w:rPr>
          <w:sz w:val="22"/>
          <w:szCs w:val="22"/>
        </w:rPr>
        <w:t>.</w:t>
      </w:r>
    </w:p>
    <w:p w:rsidR="009C39FD" w:rsidRPr="00693A85" w:rsidRDefault="009C39FD">
      <w:pPr>
        <w:widowControl/>
        <w:ind w:firstLine="709"/>
        <w:jc w:val="both"/>
        <w:rPr>
          <w:spacing w:val="-2"/>
          <w:szCs w:val="24"/>
        </w:rPr>
      </w:pPr>
    </w:p>
    <w:p w:rsidR="001C523F" w:rsidRPr="00855E6A" w:rsidRDefault="001C523F" w:rsidP="001C523F">
      <w:pPr>
        <w:autoSpaceDE w:val="0"/>
        <w:ind w:firstLine="567"/>
        <w:jc w:val="both"/>
        <w:rPr>
          <w:sz w:val="22"/>
          <w:szCs w:val="22"/>
        </w:rPr>
      </w:pPr>
      <w:r w:rsidRPr="00855E6A">
        <w:rPr>
          <w:b/>
          <w:sz w:val="22"/>
          <w:szCs w:val="22"/>
        </w:rPr>
        <w:t>Федеральное государственное бюджетное учреждение санаторий «Юность» Министерства здравоохранения Российской Федерации</w:t>
      </w:r>
      <w:r w:rsidRPr="00855E6A">
        <w:rPr>
          <w:sz w:val="22"/>
          <w:szCs w:val="22"/>
        </w:rPr>
        <w:t xml:space="preserve">, именуемое в дальнейшем «Заказчик», в лице исполняющего обязанности 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Федерации от 16 августа 2011 года № 941, с одной стороны и </w:t>
      </w:r>
      <w:r w:rsidRPr="0079211B">
        <w:rPr>
          <w:sz w:val="22"/>
          <w:szCs w:val="22"/>
        </w:rPr>
        <w:t>_________________</w:t>
      </w:r>
      <w:r w:rsidRPr="00855E6A">
        <w:rPr>
          <w:sz w:val="22"/>
          <w:szCs w:val="22"/>
        </w:rPr>
        <w:t xml:space="preserve">, </w:t>
      </w:r>
      <w:r w:rsidRPr="00855E6A">
        <w:rPr>
          <w:color w:val="00000A"/>
          <w:sz w:val="22"/>
          <w:szCs w:val="22"/>
        </w:rPr>
        <w:t>именуемый в дальнейшем «Подрядчик»,</w:t>
      </w:r>
      <w:r w:rsidR="00693A85" w:rsidRPr="00855E6A">
        <w:rPr>
          <w:color w:val="00000A"/>
          <w:sz w:val="22"/>
          <w:szCs w:val="22"/>
        </w:rPr>
        <w:t xml:space="preserve"> в лице ________________,</w:t>
      </w:r>
      <w:r w:rsidRPr="00855E6A">
        <w:rPr>
          <w:color w:val="00000A"/>
          <w:sz w:val="22"/>
          <w:szCs w:val="22"/>
        </w:rPr>
        <w:t xml:space="preserve"> </w:t>
      </w:r>
      <w:r w:rsidRPr="00855E6A">
        <w:rPr>
          <w:sz w:val="22"/>
          <w:szCs w:val="22"/>
        </w:rPr>
        <w:t>действующий на основании __________ , с другой стороны, именуемые в дальнейшем при совместном упоминании «Стороны», с соблюдением требований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693A85" w:rsidRPr="00855E6A" w:rsidRDefault="00693A85" w:rsidP="001C523F">
      <w:pPr>
        <w:autoSpaceDE w:val="0"/>
        <w:ind w:firstLine="567"/>
        <w:jc w:val="both"/>
        <w:rPr>
          <w:sz w:val="22"/>
          <w:szCs w:val="22"/>
        </w:rPr>
      </w:pPr>
    </w:p>
    <w:p w:rsidR="00305F35" w:rsidRPr="00855E6A" w:rsidRDefault="00332A2D" w:rsidP="00693A85">
      <w:pPr>
        <w:widowControl/>
        <w:jc w:val="center"/>
        <w:rPr>
          <w:sz w:val="22"/>
          <w:szCs w:val="22"/>
        </w:rPr>
      </w:pPr>
      <w:r w:rsidRPr="00855E6A">
        <w:rPr>
          <w:b/>
          <w:sz w:val="22"/>
          <w:szCs w:val="22"/>
        </w:rPr>
        <w:t xml:space="preserve">1. Предмет </w:t>
      </w:r>
      <w:r w:rsidR="008070BE" w:rsidRPr="00855E6A">
        <w:rPr>
          <w:b/>
          <w:sz w:val="22"/>
          <w:szCs w:val="22"/>
        </w:rPr>
        <w:t>контракт</w:t>
      </w:r>
      <w:r w:rsidRPr="00855E6A">
        <w:rPr>
          <w:b/>
          <w:sz w:val="22"/>
          <w:szCs w:val="22"/>
        </w:rPr>
        <w:t>а</w:t>
      </w:r>
    </w:p>
    <w:p w:rsidR="001C3A9C" w:rsidRPr="001C3A9C" w:rsidRDefault="00332A2D" w:rsidP="001C3A9C">
      <w:pPr>
        <w:pStyle w:val="a1"/>
        <w:spacing w:after="0"/>
        <w:ind w:firstLine="567"/>
        <w:jc w:val="both"/>
        <w:rPr>
          <w:sz w:val="22"/>
          <w:szCs w:val="22"/>
        </w:rPr>
      </w:pPr>
      <w:r w:rsidRPr="00855E6A">
        <w:rPr>
          <w:sz w:val="22"/>
          <w:szCs w:val="22"/>
        </w:rPr>
        <w:t>1.1.</w:t>
      </w:r>
      <w:r w:rsidR="00693A85" w:rsidRPr="00855E6A">
        <w:rPr>
          <w:sz w:val="22"/>
          <w:szCs w:val="22"/>
        </w:rPr>
        <w:t xml:space="preserve"> </w:t>
      </w:r>
      <w:r w:rsidR="001C3A9C">
        <w:rPr>
          <w:sz w:val="22"/>
          <w:szCs w:val="22"/>
        </w:rPr>
        <w:t xml:space="preserve">Подрядчик </w:t>
      </w:r>
      <w:r w:rsidR="001C3A9C" w:rsidRPr="001C3A9C">
        <w:rPr>
          <w:sz w:val="22"/>
          <w:szCs w:val="22"/>
        </w:rPr>
        <w:t>по заданию Заказчика обязуется в установленный Контрактом срок выполнить работы по установке (монтаж</w:t>
      </w:r>
      <w:r w:rsidR="001C3A9C">
        <w:rPr>
          <w:sz w:val="22"/>
          <w:szCs w:val="22"/>
        </w:rPr>
        <w:t>у</w:t>
      </w:r>
      <w:r w:rsidR="001C3A9C" w:rsidRPr="001C3A9C">
        <w:rPr>
          <w:sz w:val="22"/>
          <w:szCs w:val="22"/>
        </w:rPr>
        <w:t xml:space="preserve">) </w:t>
      </w:r>
      <w:r w:rsidR="001C3A9C">
        <w:rPr>
          <w:sz w:val="22"/>
          <w:szCs w:val="22"/>
        </w:rPr>
        <w:t xml:space="preserve">двух </w:t>
      </w:r>
      <w:r w:rsidR="001C3A9C" w:rsidRPr="001C3A9C">
        <w:rPr>
          <w:sz w:val="22"/>
          <w:szCs w:val="22"/>
        </w:rPr>
        <w:t>сплит</w:t>
      </w:r>
      <w:r w:rsidR="001C3A9C">
        <w:rPr>
          <w:sz w:val="22"/>
          <w:szCs w:val="22"/>
        </w:rPr>
        <w:t>-</w:t>
      </w:r>
      <w:r w:rsidR="001C3A9C" w:rsidRPr="001C3A9C">
        <w:rPr>
          <w:sz w:val="22"/>
          <w:szCs w:val="22"/>
        </w:rPr>
        <w:t>систем, а Заказчик обязуется принять выполненные работы и оплатить их в порядке и на условиях, предусмотренных Контрактом</w:t>
      </w:r>
      <w:r w:rsidR="00D11852">
        <w:rPr>
          <w:sz w:val="22"/>
          <w:szCs w:val="22"/>
        </w:rPr>
        <w:t xml:space="preserve"> </w:t>
      </w:r>
      <w:r w:rsidR="00D11852" w:rsidRPr="00D11852">
        <w:rPr>
          <w:sz w:val="22"/>
          <w:szCs w:val="22"/>
        </w:rPr>
        <w:t>и приложениями к нему</w:t>
      </w:r>
      <w:r w:rsidR="001C3A9C" w:rsidRPr="001C3A9C">
        <w:rPr>
          <w:sz w:val="22"/>
          <w:szCs w:val="22"/>
        </w:rPr>
        <w:t xml:space="preserve">. </w:t>
      </w:r>
    </w:p>
    <w:p w:rsidR="00442253" w:rsidRDefault="00442253" w:rsidP="00442253">
      <w:pPr>
        <w:pStyle w:val="a1"/>
        <w:spacing w:after="0"/>
        <w:ind w:firstLine="567"/>
        <w:jc w:val="both"/>
        <w:rPr>
          <w:sz w:val="22"/>
          <w:szCs w:val="22"/>
        </w:rPr>
      </w:pPr>
      <w:r>
        <w:rPr>
          <w:sz w:val="22"/>
          <w:szCs w:val="22"/>
        </w:rPr>
        <w:t xml:space="preserve">1.2. </w:t>
      </w:r>
      <w:r w:rsidRPr="00442253">
        <w:rPr>
          <w:sz w:val="22"/>
          <w:szCs w:val="22"/>
        </w:rPr>
        <w:t>Подрядчик обязуется выполнить работы, указанные в пункте 1.1. настоящего Контракта, в объеме и в сроки, предусмотренные Контрактом, в соответствии с ведомостью объемов работ (приложение № 1 к Контракту), техническим заданием (приложение № 2 к Контракту) и сметой (приложение № 3 к Контракту).</w:t>
      </w:r>
    </w:p>
    <w:p w:rsidR="00855E6A" w:rsidRDefault="00332A2D" w:rsidP="00442253">
      <w:pPr>
        <w:pStyle w:val="a1"/>
        <w:spacing w:after="0"/>
        <w:ind w:firstLine="567"/>
        <w:jc w:val="both"/>
        <w:rPr>
          <w:sz w:val="22"/>
          <w:szCs w:val="22"/>
        </w:rPr>
      </w:pPr>
      <w:r w:rsidRPr="00855E6A">
        <w:rPr>
          <w:sz w:val="22"/>
          <w:szCs w:val="22"/>
        </w:rPr>
        <w:t xml:space="preserve">1.3. </w:t>
      </w:r>
      <w:r w:rsidR="00442253" w:rsidRPr="00442253">
        <w:rPr>
          <w:sz w:val="22"/>
          <w:szCs w:val="22"/>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42253" w:rsidRDefault="00442253" w:rsidP="00442253">
      <w:pPr>
        <w:pStyle w:val="a1"/>
        <w:spacing w:after="0"/>
        <w:ind w:firstLine="567"/>
        <w:jc w:val="both"/>
        <w:rPr>
          <w:szCs w:val="24"/>
        </w:rPr>
      </w:pPr>
    </w:p>
    <w:p w:rsidR="00855E6A" w:rsidRPr="00D57811" w:rsidRDefault="00442253" w:rsidP="00442253">
      <w:pPr>
        <w:suppressAutoHyphens/>
        <w:autoSpaceDE w:val="0"/>
        <w:ind w:left="567"/>
        <w:jc w:val="center"/>
        <w:rPr>
          <w:b/>
          <w:sz w:val="22"/>
          <w:szCs w:val="22"/>
        </w:rPr>
      </w:pPr>
      <w:r>
        <w:rPr>
          <w:b/>
          <w:sz w:val="22"/>
          <w:szCs w:val="22"/>
        </w:rPr>
        <w:t xml:space="preserve">2. </w:t>
      </w:r>
      <w:r w:rsidR="00855E6A" w:rsidRPr="00D57811">
        <w:rPr>
          <w:b/>
          <w:sz w:val="22"/>
          <w:szCs w:val="22"/>
        </w:rPr>
        <w:t>Цена контракта, порядок и сроки оплаты</w:t>
      </w:r>
    </w:p>
    <w:p w:rsidR="00855E6A" w:rsidRPr="006D78DE" w:rsidRDefault="00855E6A" w:rsidP="00855E6A">
      <w:pPr>
        <w:autoSpaceDE w:val="0"/>
        <w:ind w:firstLine="567"/>
        <w:jc w:val="both"/>
        <w:rPr>
          <w:sz w:val="22"/>
          <w:szCs w:val="22"/>
        </w:rPr>
      </w:pPr>
      <w:r w:rsidRPr="00D57811">
        <w:rPr>
          <w:sz w:val="22"/>
          <w:szCs w:val="22"/>
        </w:rPr>
        <w:t xml:space="preserve">2.1. </w:t>
      </w:r>
      <w:r w:rsidRPr="006D78DE">
        <w:rPr>
          <w:sz w:val="22"/>
          <w:szCs w:val="22"/>
        </w:rPr>
        <w:t xml:space="preserve">Цена контракта составляет </w:t>
      </w:r>
      <w:r w:rsidR="004A215A">
        <w:rPr>
          <w:sz w:val="22"/>
          <w:szCs w:val="22"/>
        </w:rPr>
        <w:t>____</w:t>
      </w:r>
      <w:r w:rsidR="002C2F73">
        <w:rPr>
          <w:sz w:val="22"/>
          <w:szCs w:val="22"/>
        </w:rPr>
        <w:t>___</w:t>
      </w:r>
      <w:r w:rsidR="004A215A">
        <w:rPr>
          <w:sz w:val="22"/>
          <w:szCs w:val="22"/>
        </w:rPr>
        <w:t>__</w:t>
      </w:r>
      <w:r w:rsidR="002C2F73">
        <w:rPr>
          <w:sz w:val="22"/>
          <w:szCs w:val="22"/>
        </w:rPr>
        <w:t xml:space="preserve"> </w:t>
      </w:r>
      <w:r w:rsidR="004A215A" w:rsidRPr="00ED26FF">
        <w:rPr>
          <w:sz w:val="22"/>
          <w:szCs w:val="22"/>
        </w:rPr>
        <w:t>(</w:t>
      </w:r>
      <w:r w:rsidR="004A215A">
        <w:rPr>
          <w:sz w:val="22"/>
          <w:szCs w:val="22"/>
        </w:rPr>
        <w:t>_____________)</w:t>
      </w:r>
      <w:r w:rsidR="004A215A" w:rsidRPr="00ED26FF">
        <w:rPr>
          <w:sz w:val="22"/>
          <w:szCs w:val="22"/>
        </w:rPr>
        <w:t xml:space="preserve"> рублей </w:t>
      </w:r>
      <w:r w:rsidR="004A215A">
        <w:rPr>
          <w:sz w:val="22"/>
          <w:szCs w:val="22"/>
        </w:rPr>
        <w:t>__ копеек,</w:t>
      </w:r>
      <w:r w:rsidR="004A215A" w:rsidRPr="00F42F37">
        <w:rPr>
          <w:sz w:val="22"/>
        </w:rPr>
        <w:t xml:space="preserve"> </w:t>
      </w:r>
      <w:r w:rsidR="00494F43" w:rsidRPr="00F42F37">
        <w:rPr>
          <w:sz w:val="22"/>
        </w:rPr>
        <w:t>в том числе НДС</w:t>
      </w:r>
      <w:r w:rsidR="00494F43">
        <w:rPr>
          <w:sz w:val="22"/>
        </w:rPr>
        <w:t xml:space="preserve"> - ___% -</w:t>
      </w:r>
      <w:r w:rsidR="00494F43" w:rsidRPr="00F42F37">
        <w:rPr>
          <w:sz w:val="22"/>
        </w:rPr>
        <w:t xml:space="preserve"> _____ (_____) рублей ____</w:t>
      </w:r>
      <w:r w:rsidR="00494F43">
        <w:rPr>
          <w:sz w:val="22"/>
        </w:rPr>
        <w:t>_ копеек/ (НДС не облагается).</w:t>
      </w:r>
    </w:p>
    <w:p w:rsidR="00855E6A" w:rsidRPr="00D57811" w:rsidRDefault="00855E6A" w:rsidP="00855E6A">
      <w:pPr>
        <w:autoSpaceDE w:val="0"/>
        <w:ind w:firstLine="567"/>
        <w:jc w:val="both"/>
        <w:rPr>
          <w:sz w:val="22"/>
          <w:szCs w:val="22"/>
        </w:rPr>
      </w:pPr>
      <w:r w:rsidRPr="006D78DE">
        <w:rPr>
          <w:sz w:val="22"/>
          <w:szCs w:val="22"/>
        </w:rPr>
        <w:t>Цена контракта включает в себя</w:t>
      </w:r>
      <w:r w:rsidRPr="00D57811">
        <w:rPr>
          <w:sz w:val="22"/>
          <w:szCs w:val="22"/>
        </w:rPr>
        <w:t xml:space="preserve"> все накладные расходы </w:t>
      </w:r>
      <w:r>
        <w:rPr>
          <w:sz w:val="22"/>
          <w:szCs w:val="22"/>
        </w:rPr>
        <w:t>Подрядчика</w:t>
      </w:r>
      <w:r w:rsidRPr="00D57811">
        <w:rPr>
          <w:sz w:val="22"/>
          <w:szCs w:val="22"/>
        </w:rPr>
        <w:t xml:space="preserve"> по контракту, в том числе стоимость расходов на страхование, уплату таможенных пошлин, налогов, сборов и других обязательных платежей, и расходов </w:t>
      </w:r>
      <w:r>
        <w:rPr>
          <w:sz w:val="22"/>
          <w:szCs w:val="22"/>
        </w:rPr>
        <w:t>Подрядчика</w:t>
      </w:r>
      <w:r w:rsidRPr="00D57811">
        <w:rPr>
          <w:sz w:val="22"/>
          <w:szCs w:val="22"/>
        </w:rPr>
        <w:t xml:space="preserve">, связанных с исполнением всех условий настоящего контракта. </w:t>
      </w:r>
    </w:p>
    <w:p w:rsidR="00855E6A" w:rsidRPr="00D57811" w:rsidRDefault="00855E6A" w:rsidP="00855E6A">
      <w:pPr>
        <w:autoSpaceDE w:val="0"/>
        <w:ind w:firstLine="567"/>
        <w:jc w:val="both"/>
        <w:rPr>
          <w:sz w:val="22"/>
          <w:szCs w:val="22"/>
        </w:rPr>
      </w:pPr>
      <w:r w:rsidRPr="00D57811">
        <w:rPr>
          <w:sz w:val="22"/>
          <w:szCs w:val="22"/>
        </w:rPr>
        <w:t>Источник финансирования</w:t>
      </w:r>
      <w:r>
        <w:rPr>
          <w:sz w:val="22"/>
          <w:szCs w:val="22"/>
        </w:rPr>
        <w:t xml:space="preserve"> (КВР 244/ КОСГУ 226):</w:t>
      </w:r>
      <w:r w:rsidRPr="00D57811">
        <w:rPr>
          <w:sz w:val="22"/>
          <w:szCs w:val="22"/>
        </w:rPr>
        <w:t xml:space="preserve"> </w:t>
      </w:r>
    </w:p>
    <w:p w:rsidR="00855E6A" w:rsidRPr="00750056" w:rsidRDefault="00855E6A" w:rsidP="00855E6A">
      <w:pPr>
        <w:autoSpaceDE w:val="0"/>
        <w:ind w:firstLine="567"/>
        <w:jc w:val="both"/>
        <w:rPr>
          <w:sz w:val="22"/>
          <w:szCs w:val="22"/>
        </w:rPr>
      </w:pPr>
      <w:r w:rsidRPr="00750056">
        <w:rPr>
          <w:sz w:val="22"/>
          <w:szCs w:val="22"/>
        </w:rPr>
        <w:t>- субсидии на выполнение государственного задания на 202</w:t>
      </w:r>
      <w:r>
        <w:rPr>
          <w:sz w:val="22"/>
          <w:szCs w:val="22"/>
        </w:rPr>
        <w:t>6</w:t>
      </w:r>
      <w:r w:rsidRPr="00750056">
        <w:rPr>
          <w:sz w:val="22"/>
          <w:szCs w:val="22"/>
        </w:rPr>
        <w:t xml:space="preserve"> год из средств Федерального бюджета;</w:t>
      </w:r>
    </w:p>
    <w:p w:rsidR="00855E6A" w:rsidRDefault="00855E6A" w:rsidP="00855E6A">
      <w:pPr>
        <w:autoSpaceDE w:val="0"/>
        <w:ind w:firstLine="567"/>
        <w:jc w:val="both"/>
        <w:rPr>
          <w:sz w:val="22"/>
          <w:szCs w:val="22"/>
        </w:rPr>
      </w:pPr>
      <w:r w:rsidRPr="00750056">
        <w:rPr>
          <w:sz w:val="22"/>
          <w:szCs w:val="22"/>
        </w:rPr>
        <w:t>- средства, полученные от приносящей доход деятельности.</w:t>
      </w:r>
    </w:p>
    <w:p w:rsidR="00855E6A" w:rsidRPr="00D57811" w:rsidRDefault="00855E6A" w:rsidP="00855E6A">
      <w:pPr>
        <w:autoSpaceDE w:val="0"/>
        <w:ind w:firstLine="567"/>
        <w:jc w:val="both"/>
        <w:rPr>
          <w:sz w:val="22"/>
          <w:szCs w:val="22"/>
        </w:rPr>
      </w:pPr>
      <w:r w:rsidRPr="00D57811">
        <w:rPr>
          <w:sz w:val="22"/>
          <w:szCs w:val="22"/>
        </w:rPr>
        <w:t xml:space="preserve">2.2. Цена контракта является твердой и определяется на весь срок исполнения контракта.  </w:t>
      </w:r>
    </w:p>
    <w:p w:rsidR="00855E6A" w:rsidRPr="00D57811" w:rsidRDefault="00855E6A" w:rsidP="00855E6A">
      <w:pPr>
        <w:autoSpaceDE w:val="0"/>
        <w:ind w:firstLine="567"/>
        <w:jc w:val="both"/>
        <w:rPr>
          <w:sz w:val="22"/>
          <w:szCs w:val="22"/>
        </w:rPr>
      </w:pPr>
      <w:r w:rsidRPr="00D57811">
        <w:rPr>
          <w:sz w:val="22"/>
          <w:szCs w:val="22"/>
        </w:rPr>
        <w:t xml:space="preserve">2.3. В случае если </w:t>
      </w:r>
      <w:r>
        <w:rPr>
          <w:sz w:val="22"/>
          <w:szCs w:val="22"/>
        </w:rPr>
        <w:t>Подрядчиком</w:t>
      </w:r>
      <w:r w:rsidRPr="00D57811">
        <w:rPr>
          <w:sz w:val="22"/>
          <w:szCs w:val="22"/>
        </w:rPr>
        <w:t xml:space="preserve"> </w:t>
      </w:r>
      <w:r>
        <w:rPr>
          <w:sz w:val="22"/>
          <w:szCs w:val="22"/>
        </w:rPr>
        <w:t>выполнены работы</w:t>
      </w:r>
      <w:r w:rsidRPr="00D57811">
        <w:rPr>
          <w:sz w:val="22"/>
          <w:szCs w:val="22"/>
        </w:rPr>
        <w:t>, не соответствующие условиям контракта, а также установленным государственным стандартам, Заказчик не оплачивает их.</w:t>
      </w:r>
    </w:p>
    <w:p w:rsidR="00855E6A" w:rsidRPr="00D57811" w:rsidRDefault="00855E6A" w:rsidP="00855E6A">
      <w:pPr>
        <w:autoSpaceDE w:val="0"/>
        <w:ind w:firstLine="567"/>
        <w:jc w:val="both"/>
        <w:rPr>
          <w:sz w:val="22"/>
          <w:szCs w:val="22"/>
        </w:rPr>
      </w:pPr>
      <w:r w:rsidRPr="00D57811">
        <w:rPr>
          <w:sz w:val="22"/>
          <w:szCs w:val="22"/>
        </w:rPr>
        <w:t xml:space="preserve">2.4. В случае превышения </w:t>
      </w:r>
      <w:r>
        <w:rPr>
          <w:sz w:val="22"/>
          <w:szCs w:val="22"/>
        </w:rPr>
        <w:t>Подрядчиком</w:t>
      </w:r>
      <w:r w:rsidRPr="00D57811">
        <w:rPr>
          <w:sz w:val="22"/>
          <w:szCs w:val="22"/>
        </w:rPr>
        <w:t xml:space="preserve"> фактической стоимости </w:t>
      </w:r>
      <w:r>
        <w:rPr>
          <w:sz w:val="22"/>
          <w:szCs w:val="22"/>
        </w:rPr>
        <w:t>выполненных работ</w:t>
      </w:r>
      <w:r w:rsidRPr="00D57811">
        <w:rPr>
          <w:sz w:val="22"/>
          <w:szCs w:val="22"/>
        </w:rPr>
        <w:t xml:space="preserve"> над твердой ценой контракта, установленной пунктом 2.1. настоящего контракта, </w:t>
      </w:r>
      <w:r>
        <w:rPr>
          <w:sz w:val="22"/>
          <w:szCs w:val="22"/>
        </w:rPr>
        <w:t>Подрядчик</w:t>
      </w:r>
      <w:r w:rsidRPr="00D57811">
        <w:rPr>
          <w:sz w:val="22"/>
          <w:szCs w:val="22"/>
        </w:rPr>
        <w:t xml:space="preserve"> погашает разницу за счет собственных средств.</w:t>
      </w:r>
    </w:p>
    <w:p w:rsidR="00855E6A" w:rsidRPr="00D57811" w:rsidRDefault="00855E6A" w:rsidP="00855E6A">
      <w:pPr>
        <w:autoSpaceDE w:val="0"/>
        <w:ind w:firstLine="567"/>
        <w:jc w:val="both"/>
        <w:rPr>
          <w:sz w:val="22"/>
          <w:szCs w:val="22"/>
        </w:rPr>
      </w:pPr>
      <w:r w:rsidRPr="00D57811">
        <w:rPr>
          <w:sz w:val="22"/>
          <w:szCs w:val="22"/>
        </w:rPr>
        <w:t xml:space="preserve">2.5. Оплата </w:t>
      </w:r>
      <w:r w:rsidRPr="00CB0991">
        <w:rPr>
          <w:sz w:val="22"/>
          <w:szCs w:val="22"/>
        </w:rPr>
        <w:t xml:space="preserve">выполненных работ </w:t>
      </w:r>
      <w:r w:rsidRPr="00D57811">
        <w:rPr>
          <w:sz w:val="22"/>
          <w:szCs w:val="22"/>
        </w:rPr>
        <w:t xml:space="preserve">осуществляется в следующем порядке и сроки: Заказчик осуществляет безналичным расчетом перечисление денежных средств на расчетный счет </w:t>
      </w:r>
      <w:r>
        <w:rPr>
          <w:sz w:val="22"/>
          <w:szCs w:val="22"/>
        </w:rPr>
        <w:t>Подрядчика</w:t>
      </w:r>
      <w:r w:rsidRPr="00D57811">
        <w:rPr>
          <w:sz w:val="22"/>
          <w:szCs w:val="22"/>
        </w:rPr>
        <w:t xml:space="preserve"> в течение 7 (семи) рабочих дней с даты подписания Сторонами </w:t>
      </w:r>
      <w:r w:rsidR="008B200A" w:rsidRPr="008B200A">
        <w:rPr>
          <w:sz w:val="22"/>
          <w:szCs w:val="22"/>
        </w:rPr>
        <w:t>акт</w:t>
      </w:r>
      <w:r w:rsidR="005D3F3C">
        <w:rPr>
          <w:sz w:val="22"/>
          <w:szCs w:val="22"/>
        </w:rPr>
        <w:t>а</w:t>
      </w:r>
      <w:r w:rsidR="008B200A" w:rsidRPr="008B200A">
        <w:rPr>
          <w:sz w:val="22"/>
          <w:szCs w:val="22"/>
        </w:rPr>
        <w:t xml:space="preserve"> выполненных работ по форме № КС-2, справк</w:t>
      </w:r>
      <w:r w:rsidR="005D3F3C">
        <w:rPr>
          <w:sz w:val="22"/>
          <w:szCs w:val="22"/>
        </w:rPr>
        <w:t>и</w:t>
      </w:r>
      <w:r w:rsidR="008B200A" w:rsidRPr="008B200A">
        <w:rPr>
          <w:sz w:val="22"/>
          <w:szCs w:val="22"/>
        </w:rPr>
        <w:t xml:space="preserve"> о стоимости выполненных работ и затрат по форме № КС-3</w:t>
      </w:r>
      <w:r w:rsidRPr="00D57811">
        <w:rPr>
          <w:sz w:val="22"/>
          <w:szCs w:val="22"/>
        </w:rPr>
        <w:t xml:space="preserve">, предоставления </w:t>
      </w:r>
      <w:r>
        <w:rPr>
          <w:sz w:val="22"/>
          <w:szCs w:val="22"/>
        </w:rPr>
        <w:t>Подрядчиком</w:t>
      </w:r>
      <w:r w:rsidRPr="00D57811">
        <w:rPr>
          <w:sz w:val="22"/>
          <w:szCs w:val="22"/>
        </w:rPr>
        <w:t xml:space="preserve"> счета на оплату </w:t>
      </w:r>
      <w:r>
        <w:rPr>
          <w:sz w:val="22"/>
          <w:szCs w:val="22"/>
        </w:rPr>
        <w:t xml:space="preserve">работ </w:t>
      </w:r>
      <w:r w:rsidRPr="00D57811">
        <w:rPr>
          <w:sz w:val="22"/>
          <w:szCs w:val="22"/>
        </w:rPr>
        <w:t>и счета-фактуры (при наличии).</w:t>
      </w:r>
      <w:r>
        <w:rPr>
          <w:sz w:val="22"/>
          <w:szCs w:val="22"/>
        </w:rPr>
        <w:t xml:space="preserve"> </w:t>
      </w:r>
      <w:r w:rsidR="003B502F">
        <w:rPr>
          <w:sz w:val="22"/>
          <w:szCs w:val="22"/>
        </w:rPr>
        <w:t xml:space="preserve"> </w:t>
      </w:r>
    </w:p>
    <w:p w:rsidR="00855E6A" w:rsidRPr="00D57811" w:rsidRDefault="00855E6A" w:rsidP="00855E6A">
      <w:pPr>
        <w:autoSpaceDE w:val="0"/>
        <w:ind w:firstLine="567"/>
        <w:jc w:val="both"/>
        <w:rPr>
          <w:sz w:val="22"/>
          <w:szCs w:val="22"/>
        </w:rPr>
      </w:pPr>
      <w:r w:rsidRPr="00D57811">
        <w:rPr>
          <w:sz w:val="22"/>
          <w:szCs w:val="22"/>
        </w:rPr>
        <w:t>2.6.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855E6A" w:rsidRPr="00D57811" w:rsidRDefault="00855E6A" w:rsidP="00B66BD0">
      <w:pPr>
        <w:autoSpaceDE w:val="0"/>
        <w:ind w:firstLine="567"/>
        <w:jc w:val="both"/>
        <w:rPr>
          <w:sz w:val="22"/>
          <w:szCs w:val="22"/>
        </w:rPr>
      </w:pPr>
      <w:r w:rsidRPr="00D57811">
        <w:rPr>
          <w:sz w:val="22"/>
          <w:szCs w:val="22"/>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5E6A" w:rsidRPr="00D57811" w:rsidRDefault="00855E6A" w:rsidP="00855E6A">
      <w:pPr>
        <w:autoSpaceDE w:val="0"/>
        <w:jc w:val="center"/>
        <w:rPr>
          <w:b/>
          <w:sz w:val="22"/>
          <w:szCs w:val="22"/>
        </w:rPr>
      </w:pPr>
      <w:r w:rsidRPr="00D57811">
        <w:rPr>
          <w:b/>
          <w:sz w:val="22"/>
          <w:szCs w:val="22"/>
        </w:rPr>
        <w:t xml:space="preserve">3. Качество </w:t>
      </w:r>
      <w:r>
        <w:rPr>
          <w:b/>
          <w:sz w:val="22"/>
          <w:szCs w:val="22"/>
        </w:rPr>
        <w:t>Работ</w:t>
      </w:r>
    </w:p>
    <w:p w:rsidR="00855E6A" w:rsidRPr="00D57811" w:rsidRDefault="00855E6A" w:rsidP="00855E6A">
      <w:pPr>
        <w:autoSpaceDE w:val="0"/>
        <w:ind w:firstLine="567"/>
        <w:jc w:val="both"/>
        <w:rPr>
          <w:sz w:val="22"/>
          <w:szCs w:val="22"/>
        </w:rPr>
      </w:pPr>
      <w:r w:rsidRPr="00D57811">
        <w:rPr>
          <w:sz w:val="22"/>
          <w:szCs w:val="22"/>
        </w:rPr>
        <w:t xml:space="preserve">3.1. Работы выполняются </w:t>
      </w:r>
      <w:r>
        <w:rPr>
          <w:sz w:val="22"/>
          <w:szCs w:val="22"/>
        </w:rPr>
        <w:t>Подрядчиком</w:t>
      </w:r>
      <w:r w:rsidRPr="00D57811">
        <w:rPr>
          <w:sz w:val="22"/>
          <w:szCs w:val="22"/>
        </w:rPr>
        <w:t xml:space="preserve"> в соответствии с действующим законодательством Российской Федерации, на основании стандартов, требований иных нормативных правовых актов, регулирующих </w:t>
      </w:r>
      <w:r w:rsidRPr="00D57811">
        <w:rPr>
          <w:sz w:val="22"/>
          <w:szCs w:val="22"/>
        </w:rPr>
        <w:lastRenderedPageBreak/>
        <w:t>порядок оказания такого вида работ, устанавливающих требования к качеству такого вида работ, в соответствии с условиями контракта.</w:t>
      </w:r>
    </w:p>
    <w:p w:rsidR="00855E6A" w:rsidRDefault="00855E6A" w:rsidP="00855E6A">
      <w:pPr>
        <w:autoSpaceDE w:val="0"/>
        <w:ind w:firstLine="567"/>
        <w:jc w:val="both"/>
        <w:rPr>
          <w:sz w:val="22"/>
          <w:szCs w:val="22"/>
        </w:rPr>
      </w:pPr>
      <w:r w:rsidRPr="00D57811">
        <w:rPr>
          <w:sz w:val="22"/>
          <w:szCs w:val="22"/>
        </w:rPr>
        <w:t xml:space="preserve">3.2. </w:t>
      </w:r>
      <w:r>
        <w:rPr>
          <w:sz w:val="22"/>
          <w:szCs w:val="22"/>
        </w:rPr>
        <w:t>Подрядчик</w:t>
      </w:r>
      <w:r w:rsidRPr="00D57811">
        <w:rPr>
          <w:sz w:val="22"/>
          <w:szCs w:val="22"/>
        </w:rPr>
        <w:t xml:space="preserve">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дату выполнения работ.</w:t>
      </w:r>
    </w:p>
    <w:p w:rsidR="00700DCF" w:rsidRPr="00700DCF" w:rsidRDefault="00700DCF" w:rsidP="00700DCF">
      <w:pPr>
        <w:autoSpaceDE w:val="0"/>
        <w:ind w:firstLine="567"/>
        <w:jc w:val="both"/>
        <w:rPr>
          <w:sz w:val="22"/>
          <w:szCs w:val="22"/>
        </w:rPr>
      </w:pPr>
      <w:r>
        <w:rPr>
          <w:sz w:val="22"/>
          <w:szCs w:val="22"/>
        </w:rPr>
        <w:t>3</w:t>
      </w:r>
      <w:r w:rsidRPr="00700DCF">
        <w:rPr>
          <w:sz w:val="22"/>
          <w:szCs w:val="22"/>
        </w:rPr>
        <w:t xml:space="preserve">.3. Заказчик вправе предъявлять требования, связанные с ненадлежащим качеством результата выполненных работ, в течение установленного </w:t>
      </w:r>
      <w:r w:rsidR="00892451">
        <w:rPr>
          <w:sz w:val="22"/>
          <w:szCs w:val="22"/>
        </w:rPr>
        <w:t xml:space="preserve">в разделе 7 Технического задания (Приложение № 2 к контракту) </w:t>
      </w:r>
      <w:r w:rsidRPr="00700DCF">
        <w:rPr>
          <w:sz w:val="22"/>
          <w:szCs w:val="22"/>
        </w:rPr>
        <w:t xml:space="preserve">гарантийного срока. </w:t>
      </w:r>
    </w:p>
    <w:p w:rsidR="00700DCF" w:rsidRPr="00700DCF" w:rsidRDefault="00700DCF" w:rsidP="00700DCF">
      <w:pPr>
        <w:autoSpaceDE w:val="0"/>
        <w:ind w:firstLine="567"/>
        <w:jc w:val="both"/>
        <w:rPr>
          <w:sz w:val="22"/>
          <w:szCs w:val="22"/>
        </w:rPr>
      </w:pPr>
      <w:r>
        <w:rPr>
          <w:sz w:val="22"/>
          <w:szCs w:val="22"/>
        </w:rPr>
        <w:t>3</w:t>
      </w:r>
      <w:r w:rsidRPr="00700DCF">
        <w:rPr>
          <w:sz w:val="22"/>
          <w:szCs w:val="22"/>
        </w:rPr>
        <w:t>.4. При выявлении Заказчиком недостатков выполненных работ составляется акт. Для участия в составлении акта, фиксирующего недостатки (дефекты) выполненных работ,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w:t>
      </w:r>
    </w:p>
    <w:p w:rsidR="00700DCF" w:rsidRDefault="00700DCF" w:rsidP="00700DCF">
      <w:pPr>
        <w:autoSpaceDE w:val="0"/>
        <w:ind w:firstLine="567"/>
        <w:jc w:val="both"/>
        <w:rPr>
          <w:sz w:val="22"/>
          <w:szCs w:val="22"/>
        </w:rPr>
      </w:pPr>
      <w:r>
        <w:rPr>
          <w:sz w:val="22"/>
          <w:szCs w:val="22"/>
        </w:rPr>
        <w:t>3</w:t>
      </w:r>
      <w:r w:rsidRPr="00700DCF">
        <w:rPr>
          <w:sz w:val="22"/>
          <w:szCs w:val="22"/>
        </w:rPr>
        <w:t>.5. Течение гарантийного срока прерывается на время, в течение которого объект, на котором Подрядчиком выполнялись работы, предусмотренные настоящим контрактом, не мог эксплуатироваться вследствие выявленных Заказчиком недостатков, возникших по вине Подрядчика.</w:t>
      </w:r>
    </w:p>
    <w:p w:rsidR="00855E6A" w:rsidRPr="00D57811" w:rsidRDefault="00855E6A" w:rsidP="00855E6A">
      <w:pPr>
        <w:autoSpaceDE w:val="0"/>
        <w:ind w:firstLine="567"/>
        <w:jc w:val="both"/>
        <w:rPr>
          <w:sz w:val="22"/>
          <w:szCs w:val="22"/>
        </w:rPr>
      </w:pPr>
    </w:p>
    <w:p w:rsidR="00855E6A" w:rsidRPr="00D57811" w:rsidRDefault="00855E6A" w:rsidP="00855E6A">
      <w:pPr>
        <w:numPr>
          <w:ilvl w:val="0"/>
          <w:numId w:val="4"/>
        </w:numPr>
        <w:suppressAutoHyphens/>
        <w:autoSpaceDE w:val="0"/>
        <w:jc w:val="center"/>
        <w:rPr>
          <w:b/>
          <w:sz w:val="22"/>
          <w:szCs w:val="22"/>
        </w:rPr>
      </w:pPr>
      <w:r w:rsidRPr="00D57811">
        <w:rPr>
          <w:b/>
          <w:sz w:val="22"/>
          <w:szCs w:val="22"/>
        </w:rPr>
        <w:t xml:space="preserve">Порядок и сроки </w:t>
      </w:r>
      <w:r>
        <w:rPr>
          <w:b/>
          <w:sz w:val="22"/>
          <w:szCs w:val="22"/>
        </w:rPr>
        <w:t>выполнения Работ</w:t>
      </w:r>
    </w:p>
    <w:p w:rsidR="00855E6A" w:rsidRPr="00D57811" w:rsidRDefault="00855E6A" w:rsidP="00855E6A">
      <w:pPr>
        <w:keepNext/>
        <w:autoSpaceDE w:val="0"/>
        <w:ind w:firstLine="567"/>
        <w:jc w:val="both"/>
        <w:rPr>
          <w:color w:val="FF0000"/>
          <w:sz w:val="22"/>
          <w:szCs w:val="22"/>
        </w:rPr>
      </w:pPr>
      <w:r w:rsidRPr="00D57811">
        <w:rPr>
          <w:sz w:val="22"/>
          <w:szCs w:val="22"/>
        </w:rPr>
        <w:t>4.1. Место выполнения работ</w:t>
      </w:r>
      <w:r w:rsidRPr="005D3F3C">
        <w:rPr>
          <w:color w:val="auto"/>
          <w:sz w:val="22"/>
          <w:szCs w:val="22"/>
        </w:rPr>
        <w:t>:</w:t>
      </w:r>
      <w:r w:rsidRPr="00D57811">
        <w:rPr>
          <w:color w:val="FF0000"/>
          <w:sz w:val="22"/>
          <w:szCs w:val="22"/>
        </w:rPr>
        <w:t xml:space="preserve"> </w:t>
      </w:r>
      <w:r w:rsidR="00D63223" w:rsidRPr="00D63223">
        <w:rPr>
          <w:sz w:val="22"/>
          <w:szCs w:val="22"/>
        </w:rPr>
        <w:t>г.</w:t>
      </w:r>
      <w:r w:rsidR="005F6E0B">
        <w:rPr>
          <w:sz w:val="22"/>
          <w:szCs w:val="22"/>
        </w:rPr>
        <w:t xml:space="preserve"> </w:t>
      </w:r>
      <w:r w:rsidR="00D63223" w:rsidRPr="00D63223">
        <w:rPr>
          <w:sz w:val="22"/>
          <w:szCs w:val="22"/>
        </w:rPr>
        <w:t xml:space="preserve">Сочи, </w:t>
      </w:r>
      <w:proofErr w:type="spellStart"/>
      <w:r w:rsidR="00D63223" w:rsidRPr="00D63223">
        <w:rPr>
          <w:sz w:val="22"/>
          <w:szCs w:val="22"/>
        </w:rPr>
        <w:t>Хостинский</w:t>
      </w:r>
      <w:proofErr w:type="spellEnd"/>
      <w:r w:rsidR="00D63223" w:rsidRPr="00D63223">
        <w:rPr>
          <w:sz w:val="22"/>
          <w:szCs w:val="22"/>
        </w:rPr>
        <w:t xml:space="preserve"> район, </w:t>
      </w:r>
      <w:r w:rsidR="00B66BD0">
        <w:rPr>
          <w:sz w:val="22"/>
          <w:szCs w:val="22"/>
        </w:rPr>
        <w:t>Курортный проспект, д. 103/3</w:t>
      </w:r>
      <w:r w:rsidRPr="00D57811">
        <w:rPr>
          <w:sz w:val="22"/>
          <w:szCs w:val="22"/>
        </w:rPr>
        <w:t>.</w:t>
      </w:r>
      <w:r w:rsidRPr="00D57811">
        <w:rPr>
          <w:color w:val="FF0000"/>
          <w:sz w:val="22"/>
          <w:szCs w:val="22"/>
        </w:rPr>
        <w:t xml:space="preserve"> </w:t>
      </w:r>
    </w:p>
    <w:p w:rsidR="00855E6A" w:rsidRPr="00D57811" w:rsidRDefault="00855E6A" w:rsidP="00855E6A">
      <w:pPr>
        <w:keepNext/>
        <w:autoSpaceDE w:val="0"/>
        <w:ind w:firstLine="567"/>
        <w:jc w:val="both"/>
        <w:rPr>
          <w:sz w:val="22"/>
          <w:szCs w:val="22"/>
        </w:rPr>
      </w:pPr>
      <w:r w:rsidRPr="00D57811">
        <w:rPr>
          <w:sz w:val="22"/>
          <w:szCs w:val="22"/>
        </w:rPr>
        <w:t xml:space="preserve">4.2. Сроки выполнения работ: в течении </w:t>
      </w:r>
      <w:r w:rsidR="002B5C50">
        <w:rPr>
          <w:sz w:val="22"/>
          <w:szCs w:val="22"/>
        </w:rPr>
        <w:t>5</w:t>
      </w:r>
      <w:r w:rsidRPr="00D57811">
        <w:rPr>
          <w:sz w:val="22"/>
          <w:szCs w:val="22"/>
        </w:rPr>
        <w:t xml:space="preserve"> (</w:t>
      </w:r>
      <w:r w:rsidR="002B5C50">
        <w:rPr>
          <w:sz w:val="22"/>
          <w:szCs w:val="22"/>
        </w:rPr>
        <w:t>п</w:t>
      </w:r>
      <w:r>
        <w:rPr>
          <w:sz w:val="22"/>
          <w:szCs w:val="22"/>
        </w:rPr>
        <w:t>яти</w:t>
      </w:r>
      <w:r w:rsidR="00B66BD0">
        <w:rPr>
          <w:sz w:val="22"/>
          <w:szCs w:val="22"/>
        </w:rPr>
        <w:t>)</w:t>
      </w:r>
      <w:r>
        <w:rPr>
          <w:sz w:val="22"/>
          <w:szCs w:val="22"/>
        </w:rPr>
        <w:t xml:space="preserve"> </w:t>
      </w:r>
      <w:r w:rsidR="00FF7573">
        <w:rPr>
          <w:sz w:val="22"/>
          <w:szCs w:val="22"/>
        </w:rPr>
        <w:t xml:space="preserve">рабочих </w:t>
      </w:r>
      <w:r w:rsidRPr="00D57811">
        <w:rPr>
          <w:sz w:val="22"/>
          <w:szCs w:val="22"/>
        </w:rPr>
        <w:t xml:space="preserve">дней с даты заключения </w:t>
      </w:r>
      <w:r>
        <w:rPr>
          <w:sz w:val="22"/>
          <w:szCs w:val="22"/>
        </w:rPr>
        <w:t xml:space="preserve">настоящего </w:t>
      </w:r>
      <w:r w:rsidRPr="00D57811">
        <w:rPr>
          <w:sz w:val="22"/>
          <w:szCs w:val="22"/>
        </w:rPr>
        <w:t>контракта</w:t>
      </w:r>
      <w:r>
        <w:rPr>
          <w:sz w:val="22"/>
          <w:szCs w:val="22"/>
        </w:rPr>
        <w:t>.</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D57811">
        <w:rPr>
          <w:sz w:val="22"/>
          <w:szCs w:val="22"/>
        </w:rPr>
        <w:t>4.3. Порядок выполнения работ:</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D57811">
        <w:rPr>
          <w:sz w:val="22"/>
          <w:szCs w:val="22"/>
        </w:rPr>
        <w:t xml:space="preserve">4.3.1. </w:t>
      </w:r>
      <w:r>
        <w:rPr>
          <w:sz w:val="22"/>
          <w:szCs w:val="22"/>
        </w:rPr>
        <w:t>Подрядчик</w:t>
      </w:r>
      <w:r w:rsidRPr="00D57811">
        <w:rPr>
          <w:sz w:val="22"/>
          <w:szCs w:val="22"/>
        </w:rPr>
        <w:t xml:space="preserve"> обязан оказать полный комплекс Работ, указанных в п.1.1. контракта, с использованием собственных технических средств, оборудования, машин и механизмов.</w:t>
      </w:r>
    </w:p>
    <w:p w:rsidR="00855E6A" w:rsidRPr="00D57811" w:rsidRDefault="00B66BD0" w:rsidP="002B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sz w:val="22"/>
          <w:szCs w:val="22"/>
        </w:rPr>
        <w:t>4.3.2</w:t>
      </w:r>
      <w:r w:rsidR="00855E6A" w:rsidRPr="00D57811">
        <w:rPr>
          <w:sz w:val="22"/>
          <w:szCs w:val="22"/>
        </w:rPr>
        <w:t xml:space="preserve">. К выполнению работ </w:t>
      </w:r>
      <w:r w:rsidR="00855E6A">
        <w:rPr>
          <w:sz w:val="22"/>
          <w:szCs w:val="22"/>
        </w:rPr>
        <w:t>Подрядчик</w:t>
      </w:r>
      <w:r w:rsidR="00855E6A" w:rsidRPr="00D57811">
        <w:rPr>
          <w:sz w:val="22"/>
          <w:szCs w:val="22"/>
        </w:rPr>
        <w:t xml:space="preserve"> допускает работников, имеющих необходимую квалификацию и документы, подтверждающие их право на выполнение работ, если законодательством РФ установлены такие требования.</w:t>
      </w:r>
    </w:p>
    <w:p w:rsidR="00855E6A" w:rsidRPr="00D57811" w:rsidRDefault="00855E6A" w:rsidP="00855E6A">
      <w:pPr>
        <w:widowControl/>
        <w:numPr>
          <w:ilvl w:val="0"/>
          <w:numId w:val="4"/>
        </w:numPr>
        <w:suppressAutoHyphens/>
        <w:autoSpaceDE w:val="0"/>
        <w:jc w:val="center"/>
        <w:rPr>
          <w:b/>
          <w:sz w:val="22"/>
          <w:szCs w:val="22"/>
        </w:rPr>
      </w:pPr>
      <w:r w:rsidRPr="00D57811">
        <w:rPr>
          <w:b/>
          <w:sz w:val="22"/>
          <w:szCs w:val="22"/>
        </w:rPr>
        <w:t>Порядок и сроки приемки выполненных работ</w:t>
      </w:r>
    </w:p>
    <w:p w:rsidR="00855E6A" w:rsidRPr="00D57811" w:rsidRDefault="00855E6A" w:rsidP="00855E6A">
      <w:pPr>
        <w:shd w:val="clear" w:color="auto" w:fill="FFFFFF"/>
        <w:ind w:firstLine="708"/>
        <w:jc w:val="both"/>
        <w:rPr>
          <w:sz w:val="22"/>
          <w:szCs w:val="22"/>
        </w:rPr>
      </w:pPr>
      <w:r w:rsidRPr="00D57811">
        <w:rPr>
          <w:sz w:val="22"/>
          <w:szCs w:val="22"/>
        </w:rPr>
        <w:t xml:space="preserve">5.1. После выполнения работ, предусмотренных </w:t>
      </w:r>
      <w:r>
        <w:rPr>
          <w:sz w:val="22"/>
          <w:szCs w:val="22"/>
        </w:rPr>
        <w:t>контрактом</w:t>
      </w:r>
      <w:r w:rsidRPr="00D57811">
        <w:rPr>
          <w:sz w:val="22"/>
          <w:szCs w:val="22"/>
        </w:rPr>
        <w:t xml:space="preserve">, </w:t>
      </w:r>
      <w:r>
        <w:rPr>
          <w:sz w:val="22"/>
          <w:szCs w:val="22"/>
        </w:rPr>
        <w:t>Подрядчик</w:t>
      </w:r>
      <w:r w:rsidRPr="00D57811">
        <w:rPr>
          <w:sz w:val="22"/>
          <w:szCs w:val="22"/>
        </w:rPr>
        <w:t xml:space="preserve"> в течение </w:t>
      </w:r>
      <w:r w:rsidR="00CF0632">
        <w:rPr>
          <w:sz w:val="22"/>
          <w:szCs w:val="22"/>
        </w:rPr>
        <w:t>5</w:t>
      </w:r>
      <w:r w:rsidRPr="00D57811">
        <w:rPr>
          <w:sz w:val="22"/>
          <w:szCs w:val="22"/>
        </w:rPr>
        <w:t xml:space="preserve"> (</w:t>
      </w:r>
      <w:r w:rsidR="00CF0632">
        <w:rPr>
          <w:sz w:val="22"/>
          <w:szCs w:val="22"/>
        </w:rPr>
        <w:t>пяти</w:t>
      </w:r>
      <w:r w:rsidRPr="00D57811">
        <w:rPr>
          <w:sz w:val="22"/>
          <w:szCs w:val="22"/>
        </w:rPr>
        <w:t xml:space="preserve">) рабочих дней с даты окончания выполнения работ направляет в адрес Заказчика </w:t>
      </w:r>
      <w:r w:rsidR="005D3F3C" w:rsidRPr="008B200A">
        <w:rPr>
          <w:sz w:val="22"/>
          <w:szCs w:val="22"/>
        </w:rPr>
        <w:t>акт выполненных работ по форме № КС-2, справк</w:t>
      </w:r>
      <w:r w:rsidR="00CF0632">
        <w:rPr>
          <w:sz w:val="22"/>
          <w:szCs w:val="22"/>
        </w:rPr>
        <w:t>у</w:t>
      </w:r>
      <w:r w:rsidR="005D3F3C" w:rsidRPr="008B200A">
        <w:rPr>
          <w:sz w:val="22"/>
          <w:szCs w:val="22"/>
        </w:rPr>
        <w:t xml:space="preserve"> о стоимости выполненных работ и затрат по форме № КС-3</w:t>
      </w:r>
      <w:r w:rsidRPr="00D57811">
        <w:rPr>
          <w:sz w:val="22"/>
          <w:szCs w:val="22"/>
        </w:rPr>
        <w:t xml:space="preserve"> в 2 (двух) экземплярах, счет, счет – фактуру (при наличии), </w:t>
      </w:r>
      <w:r w:rsidR="005D3F3C">
        <w:rPr>
          <w:sz w:val="22"/>
          <w:szCs w:val="22"/>
        </w:rPr>
        <w:t xml:space="preserve">товарную накладную (при </w:t>
      </w:r>
      <w:r w:rsidR="00CF0632">
        <w:rPr>
          <w:sz w:val="22"/>
          <w:szCs w:val="22"/>
        </w:rPr>
        <w:t>необходимости</w:t>
      </w:r>
      <w:r w:rsidR="005D3F3C">
        <w:rPr>
          <w:sz w:val="22"/>
          <w:szCs w:val="22"/>
        </w:rPr>
        <w:t>)</w:t>
      </w:r>
      <w:r>
        <w:rPr>
          <w:sz w:val="22"/>
          <w:szCs w:val="22"/>
        </w:rPr>
        <w:t xml:space="preserve">, </w:t>
      </w:r>
      <w:r w:rsidRPr="00D57811">
        <w:rPr>
          <w:sz w:val="22"/>
          <w:szCs w:val="22"/>
        </w:rPr>
        <w:t>и иные необходимые документы.</w:t>
      </w:r>
      <w:r w:rsidR="005D3F3C">
        <w:rPr>
          <w:sz w:val="22"/>
          <w:szCs w:val="22"/>
        </w:rPr>
        <w:t xml:space="preserve"> </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D57811">
        <w:rPr>
          <w:sz w:val="22"/>
          <w:szCs w:val="22"/>
        </w:rPr>
        <w:t xml:space="preserve">  5.2. Приёмка результата исполнения контракта осуществляется в порядке, установленном законодательством Российской Федерации и настоящим </w:t>
      </w:r>
      <w:r>
        <w:rPr>
          <w:sz w:val="22"/>
          <w:szCs w:val="22"/>
        </w:rPr>
        <w:t>контрактом</w:t>
      </w:r>
      <w:r w:rsidRPr="00D57811">
        <w:rPr>
          <w:sz w:val="22"/>
          <w:szCs w:val="22"/>
        </w:rPr>
        <w:t xml:space="preserve"> с использованием документов, оформленных на бумажном носителе и (или) в виде электронных документов, подписанных электронной подписью. </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D57811">
        <w:rPr>
          <w:sz w:val="22"/>
          <w:szCs w:val="22"/>
        </w:rPr>
        <w:t xml:space="preserve">Электронные документы о приемке </w:t>
      </w:r>
      <w:r w:rsidR="002A6F0D">
        <w:rPr>
          <w:sz w:val="22"/>
          <w:szCs w:val="22"/>
        </w:rPr>
        <w:t>работ</w:t>
      </w:r>
      <w:r w:rsidRPr="00D57811">
        <w:rPr>
          <w:sz w:val="22"/>
          <w:szCs w:val="22"/>
        </w:rPr>
        <w:t xml:space="preserve"> в рамках исполнения настоящего контракта, подписанные электронными подписями по правилам Федерального закона от 06.04.2011 № 63-ФЗ «Об электронной подписи», признаются электронными документами, равнозначными документам на бумажном носителе, подписанными собственноручными подписями.</w:t>
      </w:r>
    </w:p>
    <w:p w:rsidR="00855E6A" w:rsidRPr="00D57811" w:rsidRDefault="00855E6A" w:rsidP="00855E6A">
      <w:pPr>
        <w:shd w:val="clear" w:color="auto" w:fill="FFFFFF"/>
        <w:ind w:firstLine="708"/>
        <w:jc w:val="both"/>
        <w:rPr>
          <w:sz w:val="22"/>
          <w:szCs w:val="22"/>
        </w:rPr>
      </w:pPr>
      <w:r w:rsidRPr="00D57811">
        <w:rPr>
          <w:sz w:val="22"/>
          <w:szCs w:val="22"/>
        </w:rPr>
        <w:t xml:space="preserve">5.3. </w:t>
      </w:r>
      <w:r w:rsidRPr="00A31B7E">
        <w:rPr>
          <w:sz w:val="22"/>
          <w:szCs w:val="22"/>
        </w:rPr>
        <w:t xml:space="preserve">Заказчик в течение </w:t>
      </w:r>
      <w:r w:rsidR="002B5C50">
        <w:rPr>
          <w:sz w:val="22"/>
          <w:szCs w:val="22"/>
        </w:rPr>
        <w:t>20</w:t>
      </w:r>
      <w:r w:rsidRPr="00A31B7E">
        <w:rPr>
          <w:sz w:val="22"/>
          <w:szCs w:val="22"/>
        </w:rPr>
        <w:t xml:space="preserve"> (д</w:t>
      </w:r>
      <w:r w:rsidR="002B5C50">
        <w:rPr>
          <w:sz w:val="22"/>
          <w:szCs w:val="22"/>
        </w:rPr>
        <w:t>вадцати</w:t>
      </w:r>
      <w:r w:rsidRPr="00A31B7E">
        <w:rPr>
          <w:sz w:val="22"/>
          <w:szCs w:val="22"/>
        </w:rPr>
        <w:t xml:space="preserve">) рабочих дней с даты получения от </w:t>
      </w:r>
      <w:r w:rsidR="00BB41BF">
        <w:rPr>
          <w:sz w:val="22"/>
          <w:szCs w:val="22"/>
        </w:rPr>
        <w:t>Подрядчика</w:t>
      </w:r>
      <w:r w:rsidRPr="00A31B7E">
        <w:rPr>
          <w:sz w:val="22"/>
          <w:szCs w:val="22"/>
        </w:rPr>
        <w:t xml:space="preserve"> </w:t>
      </w:r>
      <w:r w:rsidR="007E5618" w:rsidRPr="007E5618">
        <w:rPr>
          <w:sz w:val="22"/>
          <w:szCs w:val="22"/>
        </w:rPr>
        <w:t>акт</w:t>
      </w:r>
      <w:r w:rsidR="00BB41BF">
        <w:rPr>
          <w:sz w:val="22"/>
          <w:szCs w:val="22"/>
        </w:rPr>
        <w:t>а</w:t>
      </w:r>
      <w:r w:rsidR="007E5618" w:rsidRPr="007E5618">
        <w:rPr>
          <w:sz w:val="22"/>
          <w:szCs w:val="22"/>
        </w:rPr>
        <w:t xml:space="preserve"> выполненных работ по форме № КС-2, справк</w:t>
      </w:r>
      <w:r w:rsidR="00BB41BF">
        <w:rPr>
          <w:sz w:val="22"/>
          <w:szCs w:val="22"/>
        </w:rPr>
        <w:t>и</w:t>
      </w:r>
      <w:r w:rsidR="007E5618" w:rsidRPr="007E5618">
        <w:rPr>
          <w:sz w:val="22"/>
          <w:szCs w:val="22"/>
        </w:rPr>
        <w:t xml:space="preserve"> о стоимости выполненных работ и затрат по форме № КС-3</w:t>
      </w:r>
      <w:r w:rsidR="0067463F" w:rsidRPr="00D57811">
        <w:rPr>
          <w:sz w:val="22"/>
          <w:szCs w:val="22"/>
        </w:rPr>
        <w:t xml:space="preserve"> </w:t>
      </w:r>
      <w:r w:rsidRPr="00A31B7E">
        <w:rPr>
          <w:sz w:val="22"/>
          <w:szCs w:val="22"/>
        </w:rPr>
        <w:t xml:space="preserve">и осуществления проверки </w:t>
      </w:r>
      <w:r>
        <w:rPr>
          <w:sz w:val="22"/>
          <w:szCs w:val="22"/>
        </w:rPr>
        <w:t>выполненных работ</w:t>
      </w:r>
      <w:r w:rsidRPr="00A31B7E">
        <w:rPr>
          <w:sz w:val="22"/>
          <w:szCs w:val="22"/>
        </w:rPr>
        <w:t>, проводит экспертизу в соответствии со ст. 94 Федерального закона от 05.04.2013 г. № 44-ФЗ «О контрактной системе в сфере закупок товаров, работ, услуг для обеспечения государственных и муниципальных нужд» в части соответствия их количества, комплектности, объема требов</w:t>
      </w:r>
      <w:r w:rsidR="0067463F">
        <w:rPr>
          <w:sz w:val="22"/>
          <w:szCs w:val="22"/>
        </w:rPr>
        <w:t xml:space="preserve">аниям, установленным контрактом. </w:t>
      </w:r>
      <w:r w:rsidRPr="00D57811">
        <w:rPr>
          <w:sz w:val="22"/>
          <w:szCs w:val="22"/>
        </w:rPr>
        <w:t>По результатам экспертизы составляется заключение</w:t>
      </w:r>
      <w:r w:rsidR="0067463F">
        <w:rPr>
          <w:sz w:val="22"/>
          <w:szCs w:val="22"/>
        </w:rPr>
        <w:t xml:space="preserve"> экспертизы</w:t>
      </w:r>
      <w:r w:rsidRPr="00D57811">
        <w:rPr>
          <w:sz w:val="22"/>
          <w:szCs w:val="22"/>
        </w:rPr>
        <w:t>.</w:t>
      </w:r>
    </w:p>
    <w:p w:rsidR="00855E6A" w:rsidRPr="00D57811" w:rsidRDefault="00855E6A" w:rsidP="00855E6A">
      <w:pPr>
        <w:shd w:val="clear" w:color="auto" w:fill="FFFFFF"/>
        <w:ind w:firstLine="708"/>
        <w:jc w:val="both"/>
        <w:rPr>
          <w:sz w:val="22"/>
          <w:szCs w:val="22"/>
        </w:rPr>
      </w:pPr>
      <w:r w:rsidRPr="00D57811">
        <w:rPr>
          <w:sz w:val="22"/>
          <w:szCs w:val="22"/>
        </w:rPr>
        <w:t xml:space="preserve">5.4. При положительном результате проверки, Заказчик, подписывает </w:t>
      </w:r>
      <w:r w:rsidR="00EB60D5" w:rsidRPr="008B200A">
        <w:rPr>
          <w:sz w:val="22"/>
          <w:szCs w:val="22"/>
        </w:rPr>
        <w:t>акт выполненных работ по форме № КС-2, справк</w:t>
      </w:r>
      <w:r w:rsidR="00EB60D5">
        <w:rPr>
          <w:sz w:val="22"/>
          <w:szCs w:val="22"/>
        </w:rPr>
        <w:t>у</w:t>
      </w:r>
      <w:r w:rsidR="00EB60D5" w:rsidRPr="008B200A">
        <w:rPr>
          <w:sz w:val="22"/>
          <w:szCs w:val="22"/>
        </w:rPr>
        <w:t xml:space="preserve"> о стоимости выполненных работ и затрат по форме № КС-3</w:t>
      </w:r>
      <w:r w:rsidRPr="00D57811">
        <w:rPr>
          <w:sz w:val="22"/>
          <w:szCs w:val="22"/>
        </w:rPr>
        <w:t xml:space="preserve"> и в тот же срок возвращает один экземпляр </w:t>
      </w:r>
      <w:r>
        <w:rPr>
          <w:sz w:val="22"/>
          <w:szCs w:val="22"/>
        </w:rPr>
        <w:t>Подрядчику</w:t>
      </w:r>
      <w:r w:rsidRPr="00D57811">
        <w:rPr>
          <w:sz w:val="22"/>
          <w:szCs w:val="22"/>
        </w:rPr>
        <w:t xml:space="preserve">, а в случае несоответствия выполненных работ условиям настоящего контракта, Заказчик в тот же срок направляет </w:t>
      </w:r>
      <w:r>
        <w:rPr>
          <w:sz w:val="22"/>
          <w:szCs w:val="22"/>
        </w:rPr>
        <w:t>Подрядчику</w:t>
      </w:r>
      <w:r w:rsidRPr="00D57811">
        <w:rPr>
          <w:sz w:val="22"/>
          <w:szCs w:val="22"/>
        </w:rPr>
        <w:t xml:space="preserve"> мотивированный отказ от приемки результатов, в котором указывает срок устранения недостатков. </w:t>
      </w:r>
      <w:r w:rsidR="00EB60D5">
        <w:rPr>
          <w:sz w:val="22"/>
          <w:szCs w:val="22"/>
        </w:rPr>
        <w:t xml:space="preserve"> </w:t>
      </w:r>
    </w:p>
    <w:p w:rsidR="00855E6A" w:rsidRPr="00D57811" w:rsidRDefault="00855E6A" w:rsidP="00855E6A">
      <w:pPr>
        <w:pStyle w:val="aff8"/>
        <w:ind w:firstLine="708"/>
        <w:rPr>
          <w:color w:val="000000"/>
          <w:sz w:val="22"/>
          <w:szCs w:val="22"/>
        </w:rPr>
      </w:pPr>
      <w:r w:rsidRPr="00D57811">
        <w:rPr>
          <w:color w:val="000000"/>
          <w:sz w:val="22"/>
          <w:szCs w:val="22"/>
        </w:rPr>
        <w:t xml:space="preserve">5.5. В сроки, указанные Заказчиком в мотивированном отказе от приемки выполненных работ </w:t>
      </w:r>
      <w:r>
        <w:rPr>
          <w:color w:val="000000"/>
          <w:sz w:val="22"/>
          <w:szCs w:val="22"/>
        </w:rPr>
        <w:t>Подрядчик</w:t>
      </w:r>
      <w:r w:rsidRPr="00D57811">
        <w:rPr>
          <w:color w:val="000000"/>
          <w:sz w:val="22"/>
          <w:szCs w:val="22"/>
        </w:rPr>
        <w:t xml:space="preserve"> обязан за свой счет и своими силами, устранить обнаруженные недостатки или в тот же срок направить Заказчику мотивированные возражения отказа их устранения. </w:t>
      </w:r>
      <w:r w:rsidR="00EB60D5">
        <w:rPr>
          <w:sz w:val="22"/>
          <w:szCs w:val="22"/>
        </w:rPr>
        <w:t>А</w:t>
      </w:r>
      <w:r w:rsidR="00EB60D5" w:rsidRPr="008B200A">
        <w:rPr>
          <w:sz w:val="22"/>
          <w:szCs w:val="22"/>
        </w:rPr>
        <w:t>кт выполненных работ по форме № КС-2, справк</w:t>
      </w:r>
      <w:r w:rsidR="00EB60D5">
        <w:rPr>
          <w:sz w:val="22"/>
          <w:szCs w:val="22"/>
        </w:rPr>
        <w:t>у</w:t>
      </w:r>
      <w:r w:rsidR="00EB60D5" w:rsidRPr="008B200A">
        <w:rPr>
          <w:sz w:val="22"/>
          <w:szCs w:val="22"/>
        </w:rPr>
        <w:t xml:space="preserve"> о стоимости выполненных работ и затрат по форме № КС-3</w:t>
      </w:r>
      <w:r w:rsidRPr="00D57811">
        <w:rPr>
          <w:color w:val="000000"/>
          <w:sz w:val="22"/>
          <w:szCs w:val="22"/>
        </w:rPr>
        <w:t xml:space="preserve"> Заказчик подписывает в течение 5 (пяти) рабочих дней после устранения </w:t>
      </w:r>
      <w:r>
        <w:rPr>
          <w:color w:val="000000"/>
          <w:sz w:val="22"/>
          <w:szCs w:val="22"/>
        </w:rPr>
        <w:t>Подрядчиком</w:t>
      </w:r>
      <w:r w:rsidRPr="00D57811">
        <w:rPr>
          <w:color w:val="000000"/>
          <w:sz w:val="22"/>
          <w:szCs w:val="22"/>
        </w:rPr>
        <w:t xml:space="preserve"> указанных недостатков. Если </w:t>
      </w:r>
      <w:r>
        <w:rPr>
          <w:color w:val="000000"/>
          <w:sz w:val="22"/>
          <w:szCs w:val="22"/>
        </w:rPr>
        <w:t>Подрядчик</w:t>
      </w:r>
      <w:r w:rsidRPr="00D57811">
        <w:rPr>
          <w:color w:val="000000"/>
          <w:sz w:val="22"/>
          <w:szCs w:val="22"/>
        </w:rPr>
        <w:t xml:space="preserve"> в установленный срок не переделает некачественно выполненные работы, Заказчик вправе привлечь других лиц для устранения недостатков. Все расходы, связанные с переделкой Работ другими лицами, оплачиваются </w:t>
      </w:r>
      <w:r>
        <w:rPr>
          <w:color w:val="000000"/>
          <w:sz w:val="22"/>
          <w:szCs w:val="22"/>
        </w:rPr>
        <w:t>Подрядчиком</w:t>
      </w:r>
      <w:r w:rsidRPr="00D57811">
        <w:rPr>
          <w:color w:val="000000"/>
          <w:sz w:val="22"/>
          <w:szCs w:val="22"/>
        </w:rPr>
        <w:t>.</w:t>
      </w:r>
    </w:p>
    <w:p w:rsidR="00855E6A" w:rsidRPr="00D57811" w:rsidRDefault="00855E6A" w:rsidP="00855E6A">
      <w:pPr>
        <w:pStyle w:val="aff8"/>
        <w:ind w:firstLine="708"/>
        <w:rPr>
          <w:color w:val="000000"/>
          <w:sz w:val="22"/>
          <w:szCs w:val="22"/>
        </w:rPr>
      </w:pPr>
      <w:r w:rsidRPr="00D57811">
        <w:rPr>
          <w:color w:val="000000"/>
          <w:sz w:val="22"/>
          <w:szCs w:val="22"/>
        </w:rPr>
        <w:lastRenderedPageBreak/>
        <w:t xml:space="preserve">5.6. Заказчик, обнаруживший после приемки результата выполненных работ отступление в нем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color w:val="000000"/>
          <w:sz w:val="22"/>
          <w:szCs w:val="22"/>
        </w:rPr>
        <w:t>Подрядчиком</w:t>
      </w:r>
      <w:r w:rsidRPr="00D57811">
        <w:rPr>
          <w:color w:val="000000"/>
          <w:sz w:val="22"/>
          <w:szCs w:val="22"/>
        </w:rPr>
        <w:t xml:space="preserve">, обязан известить об этом </w:t>
      </w:r>
      <w:r>
        <w:rPr>
          <w:color w:val="000000"/>
          <w:sz w:val="22"/>
          <w:szCs w:val="22"/>
        </w:rPr>
        <w:t>Подрядчика</w:t>
      </w:r>
      <w:r w:rsidRPr="00D57811">
        <w:rPr>
          <w:color w:val="000000"/>
          <w:sz w:val="22"/>
          <w:szCs w:val="22"/>
        </w:rPr>
        <w:t xml:space="preserve"> в разумный срок при их обнаружении, а </w:t>
      </w:r>
      <w:r>
        <w:rPr>
          <w:color w:val="000000"/>
          <w:sz w:val="22"/>
          <w:szCs w:val="22"/>
        </w:rPr>
        <w:t>Подрядчик</w:t>
      </w:r>
      <w:r w:rsidRPr="00D57811">
        <w:rPr>
          <w:color w:val="000000"/>
          <w:sz w:val="22"/>
          <w:szCs w:val="22"/>
        </w:rPr>
        <w:t xml:space="preserve"> обязан в течение 2 (двух) рабочих дней устранить их за свой счет.</w:t>
      </w:r>
    </w:p>
    <w:p w:rsidR="00855E6A" w:rsidRPr="00D57811" w:rsidRDefault="00855E6A" w:rsidP="00855E6A">
      <w:pPr>
        <w:pStyle w:val="aff8"/>
        <w:ind w:firstLine="708"/>
        <w:rPr>
          <w:color w:val="000000"/>
          <w:sz w:val="22"/>
          <w:szCs w:val="22"/>
        </w:rPr>
      </w:pPr>
    </w:p>
    <w:p w:rsidR="00855E6A" w:rsidRPr="00D57811" w:rsidRDefault="00855E6A" w:rsidP="00855E6A">
      <w:pPr>
        <w:autoSpaceDE w:val="0"/>
        <w:jc w:val="center"/>
        <w:rPr>
          <w:sz w:val="22"/>
          <w:szCs w:val="22"/>
        </w:rPr>
      </w:pPr>
      <w:r w:rsidRPr="00D57811">
        <w:rPr>
          <w:b/>
          <w:sz w:val="22"/>
          <w:szCs w:val="22"/>
        </w:rPr>
        <w:t xml:space="preserve"> 6. Права и обязанности Сторон</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r w:rsidRPr="00D57811">
        <w:rPr>
          <w:b/>
          <w:sz w:val="22"/>
          <w:szCs w:val="22"/>
        </w:rPr>
        <w:t>6.1.    Заказчик обязан:</w:t>
      </w:r>
    </w:p>
    <w:p w:rsidR="00855E6A" w:rsidRPr="00D57811" w:rsidRDefault="00855E6A" w:rsidP="00855E6A">
      <w:pPr>
        <w:ind w:firstLine="567"/>
        <w:jc w:val="both"/>
        <w:rPr>
          <w:rFonts w:eastAsia="MS Mincho"/>
          <w:sz w:val="22"/>
          <w:szCs w:val="22"/>
        </w:rPr>
      </w:pPr>
      <w:r w:rsidRPr="00D57811">
        <w:rPr>
          <w:rFonts w:eastAsia="MS Mincho"/>
          <w:sz w:val="22"/>
          <w:szCs w:val="22"/>
        </w:rPr>
        <w:t xml:space="preserve">6.1.1. Осуществлять контроль за выполнением </w:t>
      </w:r>
      <w:r>
        <w:rPr>
          <w:rFonts w:eastAsia="MS Mincho"/>
          <w:sz w:val="22"/>
          <w:szCs w:val="22"/>
        </w:rPr>
        <w:t>Подрядчиком</w:t>
      </w:r>
      <w:r w:rsidRPr="00D57811">
        <w:rPr>
          <w:rFonts w:eastAsia="MS Mincho"/>
          <w:sz w:val="22"/>
          <w:szCs w:val="22"/>
        </w:rPr>
        <w:t xml:space="preserve"> условий настоящего контракта в соответствии с действующим законодательством Российской Федерации,</w:t>
      </w:r>
      <w:r w:rsidRPr="00D57811">
        <w:rPr>
          <w:sz w:val="22"/>
          <w:szCs w:val="22"/>
        </w:rPr>
        <w:t xml:space="preserve"> не вмешиваясь в оперативно-хозяйственную деятельность </w:t>
      </w:r>
      <w:r>
        <w:rPr>
          <w:sz w:val="22"/>
          <w:szCs w:val="22"/>
        </w:rPr>
        <w:t>Подрядчика</w:t>
      </w:r>
      <w:r w:rsidRPr="00D57811">
        <w:rPr>
          <w:sz w:val="22"/>
          <w:szCs w:val="22"/>
        </w:rPr>
        <w:t>.</w:t>
      </w:r>
    </w:p>
    <w:p w:rsidR="00855E6A" w:rsidRPr="00D57811" w:rsidRDefault="00855E6A" w:rsidP="00855E6A">
      <w:pPr>
        <w:ind w:firstLine="567"/>
        <w:jc w:val="both"/>
        <w:rPr>
          <w:rFonts w:eastAsia="MS Mincho"/>
          <w:sz w:val="22"/>
          <w:szCs w:val="22"/>
        </w:rPr>
      </w:pPr>
      <w:r w:rsidRPr="00D57811">
        <w:rPr>
          <w:rFonts w:eastAsia="MS Mincho"/>
          <w:sz w:val="22"/>
          <w:szCs w:val="22"/>
        </w:rPr>
        <w:t>6.1.2.</w:t>
      </w:r>
      <w:r w:rsidRPr="00D57811">
        <w:rPr>
          <w:rFonts w:eastAsia="MS Mincho"/>
          <w:sz w:val="22"/>
          <w:szCs w:val="22"/>
        </w:rPr>
        <w:tab/>
      </w:r>
      <w:r w:rsidRPr="00D57811">
        <w:rPr>
          <w:sz w:val="22"/>
          <w:szCs w:val="22"/>
        </w:rPr>
        <w:t xml:space="preserve">Провести экспертизу для проверки предоставленных </w:t>
      </w:r>
      <w:r>
        <w:rPr>
          <w:sz w:val="22"/>
          <w:szCs w:val="22"/>
        </w:rPr>
        <w:t>Подрядчиком</w:t>
      </w:r>
      <w:r w:rsidRPr="00D57811">
        <w:rPr>
          <w:sz w:val="22"/>
          <w:szCs w:val="22"/>
        </w:rPr>
        <w:t xml:space="preserve"> результатов выполненных работ, предусмотренных </w:t>
      </w:r>
      <w:r>
        <w:rPr>
          <w:sz w:val="22"/>
          <w:szCs w:val="22"/>
        </w:rPr>
        <w:t>контрактом</w:t>
      </w:r>
      <w:r w:rsidRPr="00D57811">
        <w:rPr>
          <w:sz w:val="22"/>
          <w:szCs w:val="22"/>
        </w:rPr>
        <w:t xml:space="preserve"> в соответствии с п. 5.3 контракта.</w:t>
      </w:r>
    </w:p>
    <w:p w:rsidR="00855E6A" w:rsidRPr="00D57811" w:rsidRDefault="00855E6A" w:rsidP="00855E6A">
      <w:pPr>
        <w:ind w:firstLine="567"/>
        <w:jc w:val="both"/>
        <w:rPr>
          <w:spacing w:val="-6"/>
          <w:sz w:val="22"/>
          <w:szCs w:val="22"/>
        </w:rPr>
      </w:pPr>
      <w:r w:rsidRPr="00D57811">
        <w:rPr>
          <w:rFonts w:eastAsia="MS Mincho"/>
          <w:sz w:val="22"/>
          <w:szCs w:val="22"/>
        </w:rPr>
        <w:t xml:space="preserve">6.1.3. </w:t>
      </w:r>
      <w:r w:rsidRPr="00D57811">
        <w:rPr>
          <w:sz w:val="22"/>
          <w:szCs w:val="22"/>
        </w:rPr>
        <w:t xml:space="preserve">Обеспечить приемку и оплату надлежащим образом выполненных работ, предусмотренных </w:t>
      </w:r>
      <w:r w:rsidRPr="00D57811">
        <w:rPr>
          <w:spacing w:val="-6"/>
          <w:sz w:val="22"/>
          <w:szCs w:val="22"/>
        </w:rPr>
        <w:t xml:space="preserve">настоящим </w:t>
      </w:r>
      <w:r>
        <w:rPr>
          <w:spacing w:val="-6"/>
          <w:sz w:val="22"/>
          <w:szCs w:val="22"/>
        </w:rPr>
        <w:t>контрактом</w:t>
      </w:r>
      <w:r w:rsidRPr="00D57811">
        <w:rPr>
          <w:spacing w:val="-6"/>
          <w:sz w:val="22"/>
          <w:szCs w:val="22"/>
        </w:rPr>
        <w:t>.</w:t>
      </w:r>
    </w:p>
    <w:p w:rsidR="00855E6A" w:rsidRPr="00D57811" w:rsidRDefault="00855E6A" w:rsidP="00855E6A">
      <w:pPr>
        <w:ind w:firstLine="567"/>
        <w:jc w:val="both"/>
        <w:rPr>
          <w:spacing w:val="-6"/>
          <w:sz w:val="22"/>
          <w:szCs w:val="22"/>
        </w:rPr>
      </w:pPr>
      <w:r w:rsidRPr="00D57811">
        <w:rPr>
          <w:spacing w:val="-6"/>
          <w:sz w:val="22"/>
          <w:szCs w:val="22"/>
        </w:rPr>
        <w:t xml:space="preserve">6.1.4. Требовать уплаты неустоек (штрафов, пеней) в случае просрочки исполнения </w:t>
      </w:r>
      <w:r>
        <w:rPr>
          <w:spacing w:val="-6"/>
          <w:sz w:val="22"/>
          <w:szCs w:val="22"/>
        </w:rPr>
        <w:t>Подрядчиком</w:t>
      </w:r>
      <w:r w:rsidRPr="00D57811">
        <w:rPr>
          <w:spacing w:val="-6"/>
          <w:sz w:val="22"/>
          <w:szCs w:val="22"/>
        </w:rPr>
        <w:t xml:space="preserve"> обязательств, предусмотренных </w:t>
      </w:r>
      <w:r>
        <w:rPr>
          <w:spacing w:val="-6"/>
          <w:sz w:val="22"/>
          <w:szCs w:val="22"/>
        </w:rPr>
        <w:t>контрактом</w:t>
      </w:r>
      <w:r w:rsidRPr="00D57811">
        <w:rPr>
          <w:spacing w:val="-6"/>
          <w:sz w:val="22"/>
          <w:szCs w:val="22"/>
        </w:rPr>
        <w:t xml:space="preserve">, а также в иных случаях неисполнения или ненадлежащего исполнения </w:t>
      </w:r>
      <w:r>
        <w:rPr>
          <w:spacing w:val="-6"/>
          <w:sz w:val="22"/>
          <w:szCs w:val="22"/>
        </w:rPr>
        <w:t>Подрядчиком</w:t>
      </w:r>
      <w:r w:rsidRPr="00D57811">
        <w:rPr>
          <w:spacing w:val="-6"/>
          <w:sz w:val="22"/>
          <w:szCs w:val="22"/>
        </w:rPr>
        <w:t xml:space="preserve"> обязательств, предусмотренных </w:t>
      </w:r>
      <w:r>
        <w:rPr>
          <w:spacing w:val="-6"/>
          <w:sz w:val="22"/>
          <w:szCs w:val="22"/>
        </w:rPr>
        <w:t>контрактом</w:t>
      </w:r>
      <w:r w:rsidRPr="00D57811">
        <w:rPr>
          <w:spacing w:val="-6"/>
          <w:sz w:val="22"/>
          <w:szCs w:val="22"/>
        </w:rPr>
        <w:t>.</w:t>
      </w:r>
    </w:p>
    <w:p w:rsidR="00855E6A" w:rsidRPr="00D57811" w:rsidRDefault="00855E6A" w:rsidP="00855E6A">
      <w:pPr>
        <w:ind w:firstLine="567"/>
        <w:jc w:val="both"/>
        <w:rPr>
          <w:spacing w:val="-6"/>
          <w:sz w:val="22"/>
          <w:szCs w:val="22"/>
        </w:rPr>
      </w:pPr>
      <w:r w:rsidRPr="00D57811">
        <w:rPr>
          <w:spacing w:val="-6"/>
          <w:sz w:val="22"/>
          <w:szCs w:val="22"/>
        </w:rPr>
        <w:t xml:space="preserve">6.1.5. Требовать от </w:t>
      </w:r>
      <w:r>
        <w:rPr>
          <w:spacing w:val="-6"/>
          <w:sz w:val="22"/>
          <w:szCs w:val="22"/>
        </w:rPr>
        <w:t>Подрядчика</w:t>
      </w:r>
      <w:r w:rsidRPr="00D57811">
        <w:rPr>
          <w:spacing w:val="-6"/>
          <w:sz w:val="22"/>
          <w:szCs w:val="22"/>
        </w:rPr>
        <w:t xml:space="preserve"> представления надлежащим образом оформленных отчетных и финансовых документов, подтверждающих выполнение работ в соответствии с </w:t>
      </w:r>
      <w:r>
        <w:rPr>
          <w:spacing w:val="-6"/>
          <w:sz w:val="22"/>
          <w:szCs w:val="22"/>
        </w:rPr>
        <w:t>контрактом</w:t>
      </w:r>
      <w:r w:rsidRPr="00D57811">
        <w:rPr>
          <w:spacing w:val="-6"/>
          <w:sz w:val="22"/>
          <w:szCs w:val="22"/>
        </w:rPr>
        <w:t xml:space="preserve">.  </w:t>
      </w:r>
    </w:p>
    <w:p w:rsidR="00855E6A" w:rsidRPr="00D57811" w:rsidRDefault="00855E6A" w:rsidP="00855E6A">
      <w:pPr>
        <w:ind w:firstLine="567"/>
        <w:jc w:val="both"/>
        <w:rPr>
          <w:spacing w:val="-6"/>
          <w:sz w:val="22"/>
          <w:szCs w:val="22"/>
        </w:rPr>
      </w:pPr>
      <w:r w:rsidRPr="00D57811">
        <w:rPr>
          <w:spacing w:val="-6"/>
          <w:sz w:val="22"/>
          <w:szCs w:val="22"/>
        </w:rPr>
        <w:t>6.1.6. Потребовать возврата уплаченных сумм, в случае оплаты Работ, не соответствующих требованиям контракта, до устранения выявленных недостатков, а также выплаты неустойки.</w:t>
      </w:r>
    </w:p>
    <w:p w:rsidR="00855E6A" w:rsidRPr="00D57811" w:rsidRDefault="00855E6A" w:rsidP="00855E6A">
      <w:pPr>
        <w:ind w:firstLine="567"/>
        <w:jc w:val="both"/>
        <w:rPr>
          <w:sz w:val="22"/>
          <w:szCs w:val="22"/>
        </w:rPr>
      </w:pPr>
      <w:r w:rsidRPr="00D57811">
        <w:rPr>
          <w:sz w:val="22"/>
          <w:szCs w:val="22"/>
        </w:rPr>
        <w:t xml:space="preserve">6.1.7. Выполнять в полном объеме все свои обязательства, предусмотренные настоящим </w:t>
      </w:r>
      <w:r>
        <w:rPr>
          <w:sz w:val="22"/>
          <w:szCs w:val="22"/>
        </w:rPr>
        <w:t>контрактом</w:t>
      </w:r>
      <w:r w:rsidRPr="00D57811">
        <w:rPr>
          <w:sz w:val="22"/>
          <w:szCs w:val="22"/>
        </w:rPr>
        <w:t>.</w:t>
      </w:r>
    </w:p>
    <w:p w:rsidR="00855E6A" w:rsidRPr="00855E6A" w:rsidRDefault="00855E6A" w:rsidP="00855E6A">
      <w:pPr>
        <w:keepLines/>
        <w:shd w:val="clear" w:color="auto" w:fill="FFFFFF"/>
        <w:ind w:firstLine="567"/>
        <w:contextualSpacing/>
        <w:rPr>
          <w:b/>
          <w:kern w:val="16"/>
          <w:sz w:val="22"/>
          <w:szCs w:val="22"/>
        </w:rPr>
      </w:pPr>
      <w:r w:rsidRPr="00D57811">
        <w:rPr>
          <w:b/>
          <w:kern w:val="16"/>
          <w:sz w:val="22"/>
          <w:szCs w:val="22"/>
        </w:rPr>
        <w:t>6.2. Заказчик вправе:</w:t>
      </w:r>
    </w:p>
    <w:p w:rsidR="00855E6A" w:rsidRPr="00D57811" w:rsidRDefault="00855E6A" w:rsidP="00855E6A">
      <w:pPr>
        <w:keepLines/>
        <w:shd w:val="clear" w:color="auto" w:fill="FFFFFF"/>
        <w:spacing w:after="200"/>
        <w:ind w:firstLine="567"/>
        <w:contextualSpacing/>
        <w:jc w:val="both"/>
        <w:rPr>
          <w:kern w:val="16"/>
          <w:sz w:val="22"/>
          <w:szCs w:val="22"/>
          <w:lang w:val="x-none" w:eastAsia="x-none"/>
        </w:rPr>
      </w:pPr>
      <w:r w:rsidRPr="00D57811">
        <w:rPr>
          <w:kern w:val="16"/>
          <w:sz w:val="22"/>
          <w:szCs w:val="22"/>
          <w:lang w:eastAsia="x-none"/>
        </w:rPr>
        <w:t>6</w:t>
      </w:r>
      <w:r w:rsidRPr="00D57811">
        <w:rPr>
          <w:kern w:val="16"/>
          <w:sz w:val="22"/>
          <w:szCs w:val="22"/>
          <w:lang w:val="x-none" w:eastAsia="x-none"/>
        </w:rPr>
        <w:t>.</w:t>
      </w:r>
      <w:r w:rsidRPr="00D57811">
        <w:rPr>
          <w:kern w:val="16"/>
          <w:sz w:val="22"/>
          <w:szCs w:val="22"/>
          <w:lang w:eastAsia="x-none"/>
        </w:rPr>
        <w:t>2</w:t>
      </w:r>
      <w:r w:rsidRPr="00D57811">
        <w:rPr>
          <w:kern w:val="16"/>
          <w:sz w:val="22"/>
          <w:szCs w:val="22"/>
          <w:lang w:val="x-none" w:eastAsia="x-none"/>
        </w:rPr>
        <w:t>.1.</w:t>
      </w:r>
      <w:r w:rsidRPr="00D57811">
        <w:rPr>
          <w:kern w:val="16"/>
          <w:sz w:val="22"/>
          <w:szCs w:val="22"/>
          <w:lang w:eastAsia="x-none"/>
        </w:rPr>
        <w:t xml:space="preserve"> </w:t>
      </w:r>
      <w:r w:rsidRPr="00D57811">
        <w:rPr>
          <w:kern w:val="16"/>
          <w:sz w:val="22"/>
          <w:szCs w:val="22"/>
          <w:lang w:val="x-none" w:eastAsia="x-none"/>
        </w:rPr>
        <w:t xml:space="preserve">Требовать надлежащего </w:t>
      </w:r>
      <w:r w:rsidRPr="00D57811">
        <w:rPr>
          <w:kern w:val="16"/>
          <w:sz w:val="22"/>
          <w:szCs w:val="22"/>
          <w:lang w:eastAsia="x-none"/>
        </w:rPr>
        <w:t xml:space="preserve">выполнения </w:t>
      </w:r>
      <w:r w:rsidRPr="00D57811">
        <w:rPr>
          <w:kern w:val="16"/>
          <w:sz w:val="22"/>
          <w:szCs w:val="22"/>
          <w:lang w:val="x-none" w:eastAsia="x-none"/>
        </w:rPr>
        <w:t>обязательств</w:t>
      </w:r>
      <w:r w:rsidRPr="00D57811">
        <w:rPr>
          <w:kern w:val="16"/>
          <w:sz w:val="22"/>
          <w:szCs w:val="22"/>
          <w:lang w:eastAsia="x-none"/>
        </w:rPr>
        <w:t xml:space="preserve"> </w:t>
      </w:r>
      <w:r>
        <w:rPr>
          <w:kern w:val="16"/>
          <w:sz w:val="22"/>
          <w:szCs w:val="22"/>
          <w:lang w:eastAsia="x-none"/>
        </w:rPr>
        <w:t>Подрядчиком</w:t>
      </w:r>
      <w:r w:rsidRPr="00D57811">
        <w:rPr>
          <w:kern w:val="16"/>
          <w:sz w:val="22"/>
          <w:szCs w:val="22"/>
          <w:lang w:val="x-none" w:eastAsia="x-none"/>
        </w:rPr>
        <w:t xml:space="preserve"> в соответствии с </w:t>
      </w:r>
      <w:r>
        <w:rPr>
          <w:kern w:val="16"/>
          <w:sz w:val="22"/>
          <w:szCs w:val="22"/>
          <w:lang w:eastAsia="x-none"/>
        </w:rPr>
        <w:t>контрактом</w:t>
      </w:r>
      <w:r w:rsidRPr="00D57811">
        <w:rPr>
          <w:kern w:val="16"/>
          <w:sz w:val="22"/>
          <w:szCs w:val="22"/>
          <w:lang w:eastAsia="x-none"/>
        </w:rPr>
        <w:t>.</w:t>
      </w:r>
      <w:r w:rsidRPr="00D57811">
        <w:rPr>
          <w:kern w:val="16"/>
          <w:sz w:val="22"/>
          <w:szCs w:val="22"/>
          <w:lang w:val="x-none" w:eastAsia="x-none"/>
        </w:rPr>
        <w:t xml:space="preserve"> </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D57811">
        <w:rPr>
          <w:sz w:val="22"/>
          <w:szCs w:val="22"/>
        </w:rPr>
        <w:t xml:space="preserve">6.2.2.  Запрашивать информацию о ходе и состоянии выполнения работ по настоящему </w:t>
      </w:r>
      <w:r>
        <w:rPr>
          <w:sz w:val="22"/>
          <w:szCs w:val="22"/>
        </w:rPr>
        <w:t>контракту</w:t>
      </w:r>
      <w:r w:rsidRPr="00512551">
        <w:rPr>
          <w:sz w:val="22"/>
          <w:szCs w:val="22"/>
        </w:rPr>
        <w:t>.</w:t>
      </w:r>
    </w:p>
    <w:p w:rsidR="00855E6A" w:rsidRPr="00D57811" w:rsidRDefault="00855E6A" w:rsidP="00855E6A">
      <w:pPr>
        <w:shd w:val="clear" w:color="auto" w:fill="FFFFFF"/>
        <w:tabs>
          <w:tab w:val="left" w:pos="540"/>
        </w:tabs>
        <w:ind w:firstLine="567"/>
        <w:jc w:val="both"/>
        <w:rPr>
          <w:sz w:val="22"/>
          <w:szCs w:val="22"/>
        </w:rPr>
      </w:pPr>
      <w:r w:rsidRPr="00D57811">
        <w:rPr>
          <w:sz w:val="22"/>
          <w:szCs w:val="22"/>
        </w:rPr>
        <w:t xml:space="preserve">6.2.3. Сообщать в письменной форме </w:t>
      </w:r>
      <w:r>
        <w:rPr>
          <w:sz w:val="22"/>
          <w:szCs w:val="22"/>
        </w:rPr>
        <w:t>Подрядчику</w:t>
      </w:r>
      <w:r w:rsidRPr="00D57811">
        <w:rPr>
          <w:sz w:val="22"/>
          <w:szCs w:val="22"/>
        </w:rPr>
        <w:t xml:space="preserve"> о недостатках, обнаруженных в ходе выполнения работ.</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D57811">
        <w:rPr>
          <w:sz w:val="22"/>
          <w:szCs w:val="22"/>
        </w:rPr>
        <w:t xml:space="preserve">6.2.4.  Отказаться от принятия и оплаты Работ, не соответствующих требованиям </w:t>
      </w:r>
      <w:r w:rsidRPr="00512551">
        <w:rPr>
          <w:sz w:val="22"/>
          <w:szCs w:val="22"/>
        </w:rPr>
        <w:t>контракта.</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1"/>
          <w:sz w:val="22"/>
          <w:szCs w:val="22"/>
        </w:rPr>
      </w:pPr>
      <w:r w:rsidRPr="00D57811">
        <w:rPr>
          <w:sz w:val="22"/>
          <w:szCs w:val="22"/>
        </w:rPr>
        <w:t xml:space="preserve">6.2.5. </w:t>
      </w:r>
      <w:r w:rsidRPr="00D57811">
        <w:rPr>
          <w:spacing w:val="1"/>
          <w:sz w:val="22"/>
          <w:szCs w:val="22"/>
        </w:rPr>
        <w:t xml:space="preserve">Принять решение об одностороннем отказе от исполнения </w:t>
      </w:r>
      <w:r w:rsidRPr="00512551">
        <w:rPr>
          <w:spacing w:val="1"/>
          <w:sz w:val="22"/>
          <w:szCs w:val="22"/>
        </w:rPr>
        <w:t xml:space="preserve">контракта </w:t>
      </w:r>
      <w:r w:rsidRPr="00D57811">
        <w:rPr>
          <w:spacing w:val="1"/>
          <w:sz w:val="22"/>
          <w:szCs w:val="22"/>
        </w:rPr>
        <w:t>по основаниям, предусмотренным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1"/>
          <w:sz w:val="22"/>
          <w:szCs w:val="22"/>
        </w:rPr>
      </w:pPr>
      <w:r w:rsidRPr="00D57811">
        <w:rPr>
          <w:spacing w:val="1"/>
          <w:sz w:val="22"/>
          <w:szCs w:val="22"/>
        </w:rPr>
        <w:t xml:space="preserve">6.2.6. Принять решение об удержании суммы неисполненных </w:t>
      </w:r>
      <w:r>
        <w:rPr>
          <w:spacing w:val="1"/>
          <w:sz w:val="22"/>
          <w:szCs w:val="22"/>
        </w:rPr>
        <w:t>Подрядчиком</w:t>
      </w:r>
      <w:r w:rsidRPr="00D57811">
        <w:rPr>
          <w:spacing w:val="1"/>
          <w:sz w:val="22"/>
          <w:szCs w:val="22"/>
        </w:rPr>
        <w:t xml:space="preserve"> требований об уплате неустоек (штрафов, п</w:t>
      </w:r>
      <w:r>
        <w:rPr>
          <w:spacing w:val="1"/>
          <w:sz w:val="22"/>
          <w:szCs w:val="22"/>
        </w:rPr>
        <w:t>еней), предъявленных З</w:t>
      </w:r>
      <w:r w:rsidRPr="00D57811">
        <w:rPr>
          <w:spacing w:val="1"/>
          <w:sz w:val="22"/>
          <w:szCs w:val="22"/>
        </w:rPr>
        <w:t>аказчиком в соответствии с настоящим Федеральным законо</w:t>
      </w:r>
      <w:r>
        <w:rPr>
          <w:spacing w:val="1"/>
          <w:sz w:val="22"/>
          <w:szCs w:val="22"/>
        </w:rPr>
        <w:t>м, из суммы, подлежащей оплате Подрядчику</w:t>
      </w:r>
      <w:r w:rsidRPr="00D57811">
        <w:rPr>
          <w:spacing w:val="1"/>
          <w:sz w:val="22"/>
          <w:szCs w:val="22"/>
        </w:rPr>
        <w:t>.</w:t>
      </w:r>
    </w:p>
    <w:p w:rsidR="00855E6A" w:rsidRPr="00D57811" w:rsidRDefault="00855E6A" w:rsidP="0085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D57811">
        <w:rPr>
          <w:b/>
          <w:sz w:val="22"/>
          <w:szCs w:val="22"/>
        </w:rPr>
        <w:t xml:space="preserve">6.3.       </w:t>
      </w:r>
      <w:r>
        <w:rPr>
          <w:b/>
          <w:sz w:val="22"/>
          <w:szCs w:val="22"/>
        </w:rPr>
        <w:t>Подрядчик</w:t>
      </w:r>
      <w:r w:rsidRPr="00D57811">
        <w:rPr>
          <w:b/>
          <w:sz w:val="22"/>
          <w:szCs w:val="22"/>
        </w:rPr>
        <w:t xml:space="preserve"> обязан:</w:t>
      </w:r>
    </w:p>
    <w:p w:rsidR="00855E6A" w:rsidRPr="00D57811" w:rsidRDefault="00855E6A" w:rsidP="00855E6A">
      <w:pPr>
        <w:autoSpaceDE w:val="0"/>
        <w:ind w:firstLine="567"/>
        <w:jc w:val="both"/>
        <w:rPr>
          <w:sz w:val="22"/>
          <w:szCs w:val="22"/>
        </w:rPr>
      </w:pPr>
      <w:r w:rsidRPr="00D57811">
        <w:rPr>
          <w:sz w:val="22"/>
          <w:szCs w:val="22"/>
        </w:rPr>
        <w:t xml:space="preserve">6.3.1. Своевременно и надлежащим образом выполнить работы в соответствии с условиями </w:t>
      </w:r>
      <w:r w:rsidRPr="00512551">
        <w:rPr>
          <w:sz w:val="22"/>
          <w:szCs w:val="22"/>
        </w:rPr>
        <w:t xml:space="preserve">контракта </w:t>
      </w:r>
      <w:r w:rsidRPr="00D57811">
        <w:rPr>
          <w:sz w:val="22"/>
          <w:szCs w:val="22"/>
        </w:rPr>
        <w:t xml:space="preserve">и представить Заказчику документы, указанные в п. </w:t>
      </w:r>
      <w:r w:rsidRPr="00FB2547">
        <w:rPr>
          <w:sz w:val="22"/>
          <w:szCs w:val="22"/>
        </w:rPr>
        <w:t>5.1. контракта</w:t>
      </w:r>
      <w:r w:rsidRPr="00512551">
        <w:rPr>
          <w:sz w:val="22"/>
          <w:szCs w:val="22"/>
        </w:rPr>
        <w:t>.</w:t>
      </w:r>
      <w:r w:rsidRPr="00D57811">
        <w:rPr>
          <w:sz w:val="22"/>
          <w:szCs w:val="22"/>
        </w:rPr>
        <w:t xml:space="preserve"> </w:t>
      </w:r>
    </w:p>
    <w:p w:rsidR="00855E6A" w:rsidRPr="00D57811" w:rsidRDefault="00855E6A" w:rsidP="00855E6A">
      <w:pPr>
        <w:autoSpaceDE w:val="0"/>
        <w:ind w:firstLine="567"/>
        <w:jc w:val="both"/>
        <w:rPr>
          <w:sz w:val="22"/>
          <w:szCs w:val="22"/>
        </w:rPr>
      </w:pPr>
      <w:r w:rsidRPr="00D57811">
        <w:rPr>
          <w:sz w:val="22"/>
          <w:szCs w:val="22"/>
        </w:rPr>
        <w:t>6.3.2. Обеспечивать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855E6A" w:rsidRPr="00AB301B" w:rsidRDefault="00855E6A" w:rsidP="00855E6A">
      <w:pPr>
        <w:tabs>
          <w:tab w:val="left" w:pos="709"/>
        </w:tabs>
        <w:autoSpaceDE w:val="0"/>
        <w:ind w:firstLine="567"/>
        <w:jc w:val="both"/>
        <w:rPr>
          <w:color w:val="FF0000"/>
          <w:sz w:val="22"/>
          <w:szCs w:val="22"/>
        </w:rPr>
      </w:pPr>
      <w:r w:rsidRPr="00D57811">
        <w:rPr>
          <w:sz w:val="22"/>
          <w:szCs w:val="22"/>
        </w:rPr>
        <w:t xml:space="preserve">6.3.3. </w:t>
      </w:r>
      <w:r w:rsidRPr="00FF4A8B">
        <w:rPr>
          <w:sz w:val="22"/>
          <w:szCs w:val="22"/>
        </w:rPr>
        <w:t>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выполненных работ указанным выше требованиям.</w:t>
      </w:r>
      <w:r w:rsidRPr="00AB301B">
        <w:rPr>
          <w:color w:val="FF0000"/>
          <w:sz w:val="22"/>
          <w:szCs w:val="22"/>
        </w:rPr>
        <w:t xml:space="preserve"> </w:t>
      </w:r>
    </w:p>
    <w:p w:rsidR="00855E6A" w:rsidRPr="00D57811" w:rsidRDefault="00855E6A" w:rsidP="00855E6A">
      <w:pPr>
        <w:tabs>
          <w:tab w:val="left" w:pos="709"/>
        </w:tabs>
        <w:autoSpaceDE w:val="0"/>
        <w:ind w:firstLine="567"/>
        <w:jc w:val="both"/>
        <w:rPr>
          <w:sz w:val="22"/>
          <w:szCs w:val="22"/>
        </w:rPr>
      </w:pPr>
      <w:r w:rsidRPr="00D57811">
        <w:rPr>
          <w:sz w:val="22"/>
          <w:szCs w:val="22"/>
        </w:rPr>
        <w:t xml:space="preserve">6.3.4. Обеспечить своевременное устранение недостатков, выявленных при приемке Заказчиком Работ в течение 2 (двух) рабочих дней и за свой счет. </w:t>
      </w:r>
    </w:p>
    <w:p w:rsidR="00855E6A" w:rsidRDefault="00855E6A" w:rsidP="00855E6A">
      <w:pPr>
        <w:autoSpaceDE w:val="0"/>
        <w:ind w:firstLine="567"/>
        <w:jc w:val="both"/>
        <w:rPr>
          <w:sz w:val="22"/>
          <w:szCs w:val="22"/>
        </w:rPr>
      </w:pPr>
      <w:r w:rsidRPr="00D57811">
        <w:rPr>
          <w:sz w:val="22"/>
          <w:szCs w:val="22"/>
        </w:rPr>
        <w:t xml:space="preserve">6.3.5. Своими силами и за свой счет, не нарушая сроков, установленных </w:t>
      </w:r>
      <w:r>
        <w:rPr>
          <w:sz w:val="22"/>
          <w:szCs w:val="22"/>
        </w:rPr>
        <w:t>контрактом</w:t>
      </w:r>
      <w:r w:rsidRPr="00512551">
        <w:rPr>
          <w:sz w:val="22"/>
          <w:szCs w:val="22"/>
        </w:rPr>
        <w:t>,</w:t>
      </w:r>
      <w:r w:rsidRPr="00D57811">
        <w:rPr>
          <w:sz w:val="22"/>
          <w:szCs w:val="22"/>
        </w:rPr>
        <w:t xml:space="preserve"> осуществлять исправление некачественно выполненных работ по настоящему </w:t>
      </w:r>
      <w:r>
        <w:rPr>
          <w:sz w:val="22"/>
          <w:szCs w:val="22"/>
        </w:rPr>
        <w:t>контракту</w:t>
      </w:r>
      <w:r w:rsidRPr="00512551">
        <w:rPr>
          <w:sz w:val="22"/>
          <w:szCs w:val="22"/>
        </w:rPr>
        <w:t>,</w:t>
      </w:r>
      <w:r w:rsidRPr="00D57811">
        <w:rPr>
          <w:sz w:val="22"/>
          <w:szCs w:val="22"/>
        </w:rPr>
        <w:t xml:space="preserve"> а также возмещение ущерба (вреда), причиненного Заказчику в процессе выполнения работ </w:t>
      </w:r>
      <w:r>
        <w:rPr>
          <w:sz w:val="22"/>
          <w:szCs w:val="22"/>
        </w:rPr>
        <w:t>Подрядчиком</w:t>
      </w:r>
      <w:r w:rsidRPr="00D57811">
        <w:rPr>
          <w:sz w:val="22"/>
          <w:szCs w:val="22"/>
        </w:rPr>
        <w:t>.</w:t>
      </w:r>
    </w:p>
    <w:p w:rsidR="00855E6A" w:rsidRPr="00D57811" w:rsidRDefault="00855E6A" w:rsidP="00096303">
      <w:pPr>
        <w:autoSpaceDE w:val="0"/>
        <w:ind w:firstLine="567"/>
        <w:jc w:val="both"/>
        <w:rPr>
          <w:sz w:val="22"/>
          <w:szCs w:val="22"/>
        </w:rPr>
      </w:pPr>
      <w:r>
        <w:rPr>
          <w:sz w:val="22"/>
          <w:szCs w:val="22"/>
        </w:rPr>
        <w:t xml:space="preserve">6.3.6. </w:t>
      </w:r>
      <w:r w:rsidRPr="00D57811">
        <w:rPr>
          <w:sz w:val="22"/>
          <w:szCs w:val="22"/>
        </w:rPr>
        <w:t xml:space="preserve">Представить Заказчику в письменной форме сведения об изменении своего фактического местонахождения, платежных реквизитов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w:t>
      </w:r>
      <w:r>
        <w:rPr>
          <w:sz w:val="22"/>
          <w:szCs w:val="22"/>
        </w:rPr>
        <w:t>Подрядчика</w:t>
      </w:r>
      <w:r w:rsidRPr="00D57811">
        <w:rPr>
          <w:sz w:val="22"/>
          <w:szCs w:val="22"/>
        </w:rPr>
        <w:t xml:space="preserve"> будет считаться адрес, указанный в </w:t>
      </w:r>
      <w:r>
        <w:rPr>
          <w:sz w:val="22"/>
          <w:szCs w:val="22"/>
        </w:rPr>
        <w:t>контракте</w:t>
      </w:r>
      <w:r w:rsidRPr="00512551">
        <w:rPr>
          <w:sz w:val="22"/>
          <w:szCs w:val="22"/>
        </w:rPr>
        <w:t>.</w:t>
      </w:r>
      <w:r w:rsidRPr="00D57811">
        <w:rPr>
          <w:sz w:val="22"/>
          <w:szCs w:val="22"/>
        </w:rPr>
        <w:t xml:space="preserve"> В случае непредставления уведомления об изменении платежных реквизитов все риски, связанные с перечислением Заказчиком денежных средств на указанный в настоящем </w:t>
      </w:r>
      <w:r w:rsidR="006E1C80">
        <w:rPr>
          <w:sz w:val="22"/>
          <w:szCs w:val="22"/>
        </w:rPr>
        <w:t>контракт</w:t>
      </w:r>
      <w:r w:rsidRPr="00D57811">
        <w:rPr>
          <w:sz w:val="22"/>
          <w:szCs w:val="22"/>
        </w:rPr>
        <w:t xml:space="preserve">е счёт </w:t>
      </w:r>
      <w:r>
        <w:rPr>
          <w:sz w:val="22"/>
          <w:szCs w:val="22"/>
        </w:rPr>
        <w:t>Подрядчика</w:t>
      </w:r>
      <w:r w:rsidRPr="00D57811">
        <w:rPr>
          <w:sz w:val="22"/>
          <w:szCs w:val="22"/>
        </w:rPr>
        <w:t xml:space="preserve">, несёт </w:t>
      </w:r>
      <w:r>
        <w:rPr>
          <w:sz w:val="22"/>
          <w:szCs w:val="22"/>
        </w:rPr>
        <w:t>Подрядчик</w:t>
      </w:r>
      <w:r w:rsidRPr="00D57811">
        <w:rPr>
          <w:sz w:val="22"/>
          <w:szCs w:val="22"/>
        </w:rPr>
        <w:t>.</w:t>
      </w:r>
    </w:p>
    <w:p w:rsidR="00855E6A" w:rsidRPr="00D57811" w:rsidRDefault="00855E6A" w:rsidP="00855E6A">
      <w:pPr>
        <w:autoSpaceDE w:val="0"/>
        <w:ind w:firstLine="567"/>
        <w:jc w:val="both"/>
        <w:rPr>
          <w:sz w:val="22"/>
          <w:szCs w:val="22"/>
        </w:rPr>
      </w:pPr>
      <w:r w:rsidRPr="00D57811">
        <w:rPr>
          <w:sz w:val="22"/>
          <w:szCs w:val="22"/>
        </w:rPr>
        <w:t>6.3.</w:t>
      </w:r>
      <w:r w:rsidR="00096303">
        <w:rPr>
          <w:sz w:val="22"/>
          <w:szCs w:val="22"/>
        </w:rPr>
        <w:t>7</w:t>
      </w:r>
      <w:r w:rsidRPr="00D57811">
        <w:rPr>
          <w:sz w:val="22"/>
          <w:szCs w:val="22"/>
        </w:rPr>
        <w:t xml:space="preserve">. Обеспечить конфиденциальность информации, предоставленной Заказчиком в ходе исполнения обязательств по </w:t>
      </w:r>
      <w:r>
        <w:rPr>
          <w:sz w:val="22"/>
          <w:szCs w:val="22"/>
        </w:rPr>
        <w:t>контракту</w:t>
      </w:r>
      <w:r w:rsidRPr="00512551">
        <w:rPr>
          <w:sz w:val="22"/>
          <w:szCs w:val="22"/>
        </w:rPr>
        <w:t>.</w:t>
      </w:r>
    </w:p>
    <w:p w:rsidR="00855E6A" w:rsidRDefault="00855E6A" w:rsidP="00855E6A">
      <w:pPr>
        <w:autoSpaceDE w:val="0"/>
        <w:ind w:firstLine="567"/>
        <w:jc w:val="both"/>
        <w:rPr>
          <w:sz w:val="22"/>
          <w:szCs w:val="22"/>
        </w:rPr>
      </w:pPr>
      <w:r w:rsidRPr="00D57811">
        <w:rPr>
          <w:sz w:val="22"/>
          <w:szCs w:val="22"/>
        </w:rPr>
        <w:t>6.3</w:t>
      </w:r>
      <w:r>
        <w:rPr>
          <w:sz w:val="22"/>
          <w:szCs w:val="22"/>
        </w:rPr>
        <w:t>.</w:t>
      </w:r>
      <w:r w:rsidR="00096303">
        <w:rPr>
          <w:sz w:val="22"/>
          <w:szCs w:val="22"/>
        </w:rPr>
        <w:t>8</w:t>
      </w:r>
      <w:r w:rsidRPr="00D57811">
        <w:rPr>
          <w:sz w:val="22"/>
          <w:szCs w:val="22"/>
        </w:rPr>
        <w:t xml:space="preserve">. Выполнять в полном объеме все свои обязательства, предусмотренные настоящим </w:t>
      </w:r>
      <w:r>
        <w:rPr>
          <w:sz w:val="22"/>
          <w:szCs w:val="22"/>
        </w:rPr>
        <w:t>контрактом</w:t>
      </w:r>
      <w:r w:rsidRPr="00512551">
        <w:rPr>
          <w:sz w:val="22"/>
          <w:szCs w:val="22"/>
        </w:rPr>
        <w:t>.</w:t>
      </w:r>
      <w:r>
        <w:rPr>
          <w:sz w:val="22"/>
          <w:szCs w:val="22"/>
        </w:rPr>
        <w:t xml:space="preserve"> </w:t>
      </w:r>
    </w:p>
    <w:p w:rsidR="00855E6A" w:rsidRPr="00D57811" w:rsidRDefault="00855E6A" w:rsidP="00855E6A">
      <w:pPr>
        <w:keepLines/>
        <w:shd w:val="clear" w:color="auto" w:fill="FFFFFF"/>
        <w:ind w:firstLine="567"/>
        <w:contextualSpacing/>
        <w:rPr>
          <w:b/>
          <w:kern w:val="16"/>
          <w:sz w:val="22"/>
          <w:szCs w:val="22"/>
        </w:rPr>
      </w:pPr>
      <w:r w:rsidRPr="00D57811">
        <w:rPr>
          <w:b/>
          <w:kern w:val="16"/>
          <w:sz w:val="22"/>
          <w:szCs w:val="22"/>
        </w:rPr>
        <w:lastRenderedPageBreak/>
        <w:t xml:space="preserve">6.4. </w:t>
      </w:r>
      <w:r>
        <w:rPr>
          <w:b/>
          <w:kern w:val="16"/>
          <w:sz w:val="22"/>
          <w:szCs w:val="22"/>
        </w:rPr>
        <w:t>Подрядчик</w:t>
      </w:r>
      <w:r w:rsidRPr="00D57811">
        <w:rPr>
          <w:b/>
          <w:kern w:val="16"/>
          <w:sz w:val="22"/>
          <w:szCs w:val="22"/>
        </w:rPr>
        <w:t xml:space="preserve"> вправе:</w:t>
      </w:r>
    </w:p>
    <w:p w:rsidR="00855E6A" w:rsidRPr="00D57811" w:rsidRDefault="00855E6A" w:rsidP="00855E6A">
      <w:pPr>
        <w:autoSpaceDE w:val="0"/>
        <w:autoSpaceDN w:val="0"/>
        <w:adjustRightInd w:val="0"/>
        <w:ind w:firstLine="567"/>
        <w:jc w:val="both"/>
        <w:rPr>
          <w:bCs/>
          <w:sz w:val="22"/>
          <w:szCs w:val="22"/>
        </w:rPr>
      </w:pPr>
      <w:r w:rsidRPr="00D57811">
        <w:rPr>
          <w:bCs/>
          <w:sz w:val="22"/>
          <w:szCs w:val="22"/>
        </w:rPr>
        <w:t xml:space="preserve">6.4.1. Требовать от Заказчика произвести приемку выполненных работ и подписания документов о </w:t>
      </w:r>
      <w:r w:rsidR="00BD2F22">
        <w:rPr>
          <w:bCs/>
          <w:sz w:val="22"/>
          <w:szCs w:val="22"/>
        </w:rPr>
        <w:t>выполнении</w:t>
      </w:r>
      <w:r w:rsidRPr="00D57811">
        <w:rPr>
          <w:bCs/>
          <w:sz w:val="22"/>
          <w:szCs w:val="22"/>
        </w:rPr>
        <w:t xml:space="preserve"> им обязательств по </w:t>
      </w:r>
      <w:r>
        <w:rPr>
          <w:bCs/>
          <w:sz w:val="22"/>
          <w:szCs w:val="22"/>
        </w:rPr>
        <w:t>контракту</w:t>
      </w:r>
      <w:r w:rsidRPr="00512551">
        <w:rPr>
          <w:bCs/>
          <w:sz w:val="22"/>
          <w:szCs w:val="22"/>
        </w:rPr>
        <w:t>.</w:t>
      </w:r>
    </w:p>
    <w:p w:rsidR="00855E6A" w:rsidRPr="00D57811" w:rsidRDefault="00855E6A" w:rsidP="00855E6A">
      <w:pPr>
        <w:autoSpaceDE w:val="0"/>
        <w:autoSpaceDN w:val="0"/>
        <w:adjustRightInd w:val="0"/>
        <w:ind w:firstLine="567"/>
        <w:jc w:val="both"/>
        <w:rPr>
          <w:bCs/>
          <w:sz w:val="22"/>
          <w:szCs w:val="22"/>
        </w:rPr>
      </w:pPr>
      <w:r w:rsidRPr="00D57811">
        <w:rPr>
          <w:bCs/>
          <w:sz w:val="22"/>
          <w:szCs w:val="22"/>
        </w:rPr>
        <w:t xml:space="preserve">6.4.2. Требовать от Заказчика полную и своевременную оплату </w:t>
      </w:r>
      <w:r w:rsidR="002A6F0D">
        <w:rPr>
          <w:bCs/>
          <w:sz w:val="22"/>
          <w:szCs w:val="22"/>
        </w:rPr>
        <w:t>работ</w:t>
      </w:r>
      <w:r w:rsidRPr="00D57811">
        <w:rPr>
          <w:bCs/>
          <w:sz w:val="22"/>
          <w:szCs w:val="22"/>
        </w:rPr>
        <w:t xml:space="preserve"> в случае надлежащего </w:t>
      </w:r>
      <w:r w:rsidR="002A6F0D">
        <w:rPr>
          <w:bCs/>
          <w:sz w:val="22"/>
          <w:szCs w:val="22"/>
        </w:rPr>
        <w:t>выполнения</w:t>
      </w:r>
      <w:r w:rsidRPr="00D57811">
        <w:rPr>
          <w:bCs/>
          <w:sz w:val="22"/>
          <w:szCs w:val="22"/>
        </w:rPr>
        <w:t xml:space="preserve"> своих обязательств по </w:t>
      </w:r>
      <w:r>
        <w:rPr>
          <w:bCs/>
          <w:sz w:val="22"/>
          <w:szCs w:val="22"/>
        </w:rPr>
        <w:t>контракту</w:t>
      </w:r>
      <w:r w:rsidRPr="00512551">
        <w:rPr>
          <w:bCs/>
          <w:sz w:val="22"/>
          <w:szCs w:val="22"/>
        </w:rPr>
        <w:t>.</w:t>
      </w:r>
    </w:p>
    <w:p w:rsidR="00855E6A" w:rsidRPr="00D57811" w:rsidRDefault="00855E6A" w:rsidP="00855E6A">
      <w:pPr>
        <w:autoSpaceDE w:val="0"/>
        <w:autoSpaceDN w:val="0"/>
        <w:adjustRightInd w:val="0"/>
        <w:ind w:firstLine="567"/>
        <w:jc w:val="both"/>
        <w:rPr>
          <w:bCs/>
          <w:sz w:val="22"/>
          <w:szCs w:val="22"/>
        </w:rPr>
      </w:pPr>
      <w:r w:rsidRPr="00D57811">
        <w:rPr>
          <w:bCs/>
          <w:sz w:val="22"/>
          <w:szCs w:val="22"/>
        </w:rPr>
        <w:t xml:space="preserve">6.4.3. Требовать уплаты неустоек (штрафов, пеней) в случае просрочки исполнения Заказчиком обязательств, предусмотренных </w:t>
      </w:r>
      <w:r>
        <w:rPr>
          <w:bCs/>
          <w:sz w:val="22"/>
          <w:szCs w:val="22"/>
        </w:rPr>
        <w:t>контрактом</w:t>
      </w:r>
      <w:r w:rsidRPr="00512551">
        <w:rPr>
          <w:bCs/>
          <w:sz w:val="22"/>
          <w:szCs w:val="22"/>
        </w:rPr>
        <w:t>,</w:t>
      </w:r>
      <w:r w:rsidRPr="00D57811">
        <w:rPr>
          <w:bCs/>
          <w:sz w:val="22"/>
          <w:szCs w:val="22"/>
        </w:rPr>
        <w:t xml:space="preserve"> а также в иных случаях неисполнения или ненадлежащего исполнения Заказчиком обязательств, предусмотренных </w:t>
      </w:r>
      <w:r>
        <w:rPr>
          <w:bCs/>
          <w:sz w:val="22"/>
          <w:szCs w:val="22"/>
        </w:rPr>
        <w:t>контрактом</w:t>
      </w:r>
      <w:r w:rsidRPr="00512551">
        <w:rPr>
          <w:bCs/>
          <w:sz w:val="22"/>
          <w:szCs w:val="22"/>
        </w:rPr>
        <w:t>.</w:t>
      </w:r>
    </w:p>
    <w:p w:rsidR="00855E6A" w:rsidRPr="00D57811" w:rsidRDefault="00855E6A" w:rsidP="00855E6A">
      <w:pPr>
        <w:autoSpaceDE w:val="0"/>
        <w:autoSpaceDN w:val="0"/>
        <w:adjustRightInd w:val="0"/>
        <w:ind w:firstLine="567"/>
        <w:jc w:val="both"/>
        <w:rPr>
          <w:bCs/>
          <w:sz w:val="22"/>
          <w:szCs w:val="22"/>
        </w:rPr>
      </w:pPr>
      <w:r w:rsidRPr="00D57811">
        <w:rPr>
          <w:bCs/>
          <w:sz w:val="22"/>
          <w:szCs w:val="22"/>
        </w:rPr>
        <w:t xml:space="preserve">6.4.4. Принять решение об одностороннем отказе от исполнения </w:t>
      </w:r>
      <w:r w:rsidRPr="00512551">
        <w:rPr>
          <w:bCs/>
          <w:sz w:val="22"/>
          <w:szCs w:val="22"/>
        </w:rPr>
        <w:t xml:space="preserve">контракта </w:t>
      </w:r>
      <w:r w:rsidRPr="00D57811">
        <w:rPr>
          <w:bCs/>
          <w:sz w:val="22"/>
          <w:szCs w:val="22"/>
        </w:rPr>
        <w:t>по основаниям, предусмотренным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55E6A" w:rsidRPr="00D57811" w:rsidRDefault="00855E6A" w:rsidP="00855E6A">
      <w:pPr>
        <w:autoSpaceDE w:val="0"/>
        <w:autoSpaceDN w:val="0"/>
        <w:adjustRightInd w:val="0"/>
        <w:ind w:firstLine="567"/>
        <w:jc w:val="both"/>
        <w:rPr>
          <w:sz w:val="22"/>
          <w:szCs w:val="22"/>
        </w:rPr>
      </w:pPr>
    </w:p>
    <w:p w:rsidR="00855E6A" w:rsidRPr="00D57811" w:rsidRDefault="00855E6A" w:rsidP="00855E6A">
      <w:pPr>
        <w:autoSpaceDE w:val="0"/>
        <w:jc w:val="center"/>
        <w:rPr>
          <w:b/>
          <w:sz w:val="22"/>
          <w:szCs w:val="22"/>
        </w:rPr>
      </w:pPr>
      <w:r w:rsidRPr="00D57811">
        <w:rPr>
          <w:b/>
          <w:sz w:val="22"/>
          <w:szCs w:val="22"/>
        </w:rPr>
        <w:t>7. Обстоятельства непреодолимой силы</w:t>
      </w:r>
    </w:p>
    <w:p w:rsidR="00855E6A" w:rsidRPr="00D57811" w:rsidRDefault="00855E6A" w:rsidP="00855E6A">
      <w:pPr>
        <w:autoSpaceDE w:val="0"/>
        <w:ind w:firstLine="567"/>
        <w:jc w:val="both"/>
        <w:rPr>
          <w:sz w:val="22"/>
          <w:szCs w:val="22"/>
        </w:rPr>
      </w:pPr>
      <w:r w:rsidRPr="00D57811">
        <w:rPr>
          <w:sz w:val="22"/>
          <w:szCs w:val="22"/>
        </w:rPr>
        <w:t xml:space="preserve">7.1. Стороны освобождаются от ответственности за невыполнение или ненадлежащее выполнение обязательств принятых на себя по настоящему </w:t>
      </w:r>
      <w:r>
        <w:rPr>
          <w:sz w:val="22"/>
          <w:szCs w:val="22"/>
        </w:rPr>
        <w:t>контракту</w:t>
      </w:r>
      <w:r w:rsidRPr="00512551">
        <w:rPr>
          <w:sz w:val="22"/>
          <w:szCs w:val="22"/>
        </w:rPr>
        <w:t>,</w:t>
      </w:r>
      <w:r w:rsidRPr="00D57811">
        <w:rPr>
          <w:sz w:val="22"/>
          <w:szCs w:val="22"/>
        </w:rPr>
        <w:t xml:space="preserve"> если надлежащее выполнение таких обязательств оказалось невозможным вследствие наступления обстоятельств непреодолимой силы, возникших после заключения </w:t>
      </w:r>
      <w:r w:rsidRPr="00512551">
        <w:rPr>
          <w:sz w:val="22"/>
          <w:szCs w:val="22"/>
        </w:rPr>
        <w:t>контракта,</w:t>
      </w:r>
      <w:r w:rsidRPr="00D57811">
        <w:rPr>
          <w:sz w:val="22"/>
          <w:szCs w:val="22"/>
        </w:rPr>
        <w:t xml:space="preserve"> которые Стороны не могли предвидеть или предотвратить мерами и средствами, которые оправдано и целесообразно ожидать от добросовестно действующей стороны, и если эти обстоятельства непосредственно повлияли на выполнение настоящего </w:t>
      </w:r>
      <w:r w:rsidRPr="00512551">
        <w:rPr>
          <w:sz w:val="22"/>
          <w:szCs w:val="22"/>
        </w:rPr>
        <w:t>контракта.</w:t>
      </w:r>
    </w:p>
    <w:p w:rsidR="00855E6A" w:rsidRPr="00D57811" w:rsidRDefault="00855E6A" w:rsidP="00855E6A">
      <w:pPr>
        <w:autoSpaceDE w:val="0"/>
        <w:ind w:firstLine="567"/>
        <w:jc w:val="both"/>
        <w:rPr>
          <w:sz w:val="22"/>
          <w:szCs w:val="22"/>
        </w:rPr>
      </w:pPr>
      <w:r w:rsidRPr="00D57811">
        <w:rPr>
          <w:sz w:val="22"/>
          <w:szCs w:val="22"/>
        </w:rPr>
        <w:t xml:space="preserve">К подобным обстоятельствам Стороны относят: стихийные бедствия, наводнения, землетрясения, пожары, военные действия, забастовки, массовые заболевания (эпидемия), повлекшие введение режима повышенной готовности или чрезвычайной ситуации и т.д., делающие невозможным исполнение обязательств по настоящему </w:t>
      </w:r>
      <w:r>
        <w:rPr>
          <w:sz w:val="22"/>
          <w:szCs w:val="22"/>
        </w:rPr>
        <w:t>контракту</w:t>
      </w:r>
      <w:r w:rsidRPr="00512551">
        <w:rPr>
          <w:sz w:val="22"/>
          <w:szCs w:val="22"/>
        </w:rPr>
        <w:t>.</w:t>
      </w:r>
      <w:r w:rsidRPr="00D57811">
        <w:rPr>
          <w:sz w:val="22"/>
          <w:szCs w:val="22"/>
        </w:rPr>
        <w:t xml:space="preserve"> Данные обстоятельства должны быть подтверждены компетентными органами, имеющими право на такое подтверждение.</w:t>
      </w:r>
    </w:p>
    <w:p w:rsidR="00855E6A" w:rsidRPr="00D57811" w:rsidRDefault="00855E6A" w:rsidP="00855E6A">
      <w:pPr>
        <w:autoSpaceDE w:val="0"/>
        <w:ind w:firstLine="567"/>
        <w:jc w:val="both"/>
        <w:rPr>
          <w:sz w:val="22"/>
          <w:szCs w:val="22"/>
        </w:rPr>
      </w:pPr>
      <w:r w:rsidRPr="00D57811">
        <w:rPr>
          <w:sz w:val="22"/>
          <w:szCs w:val="22"/>
        </w:rPr>
        <w:t xml:space="preserve">7.2. Сторона по настоящему </w:t>
      </w:r>
      <w:r>
        <w:rPr>
          <w:sz w:val="22"/>
          <w:szCs w:val="22"/>
        </w:rPr>
        <w:t>контракту</w:t>
      </w:r>
      <w:r w:rsidRPr="00512551">
        <w:rPr>
          <w:sz w:val="22"/>
          <w:szCs w:val="22"/>
        </w:rPr>
        <w:t>,</w:t>
      </w:r>
      <w:r w:rsidRPr="00D57811">
        <w:rPr>
          <w:sz w:val="22"/>
          <w:szCs w:val="22"/>
        </w:rPr>
        <w:t xml:space="preserve"> затронутая обстоятельствами непреодолимой силы, должна немедленно, не позднее 2 (двух) календарных дней со дня наступления данных обстоятельств непреодолимой силы, известить телеграммой или с помощью факсимильной или иной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w:t>
      </w:r>
      <w:r>
        <w:rPr>
          <w:sz w:val="22"/>
          <w:szCs w:val="22"/>
        </w:rPr>
        <w:t>контракту</w:t>
      </w:r>
      <w:r w:rsidRPr="00512551">
        <w:rPr>
          <w:sz w:val="22"/>
          <w:szCs w:val="22"/>
        </w:rPr>
        <w:t>.</w:t>
      </w:r>
      <w:r w:rsidRPr="00D57811">
        <w:rPr>
          <w:sz w:val="22"/>
          <w:szCs w:val="22"/>
        </w:rPr>
        <w:t xml:space="preserve"> Если о вышеупомянутых событиях не будет своевременно сообщено, сторона</w:t>
      </w:r>
      <w:r>
        <w:rPr>
          <w:sz w:val="22"/>
          <w:szCs w:val="22"/>
        </w:rPr>
        <w:t>,</w:t>
      </w:r>
      <w:r w:rsidRPr="00D57811">
        <w:rPr>
          <w:sz w:val="22"/>
          <w:szCs w:val="22"/>
        </w:rPr>
        <w:t xml:space="preserve"> затронутая обстоятельствами непреодолимой силы, не может на него ссылаться как на основание освобождения от ответственности.</w:t>
      </w:r>
    </w:p>
    <w:p w:rsidR="00855E6A" w:rsidRPr="00D57811" w:rsidRDefault="00855E6A" w:rsidP="00855E6A">
      <w:pPr>
        <w:autoSpaceDE w:val="0"/>
        <w:ind w:firstLine="567"/>
        <w:jc w:val="both"/>
        <w:rPr>
          <w:sz w:val="22"/>
          <w:szCs w:val="22"/>
        </w:rPr>
      </w:pPr>
      <w:r w:rsidRPr="00D57811">
        <w:rPr>
          <w:sz w:val="22"/>
          <w:szCs w:val="22"/>
        </w:rPr>
        <w:t xml:space="preserve">7.3. В период действия обстоятельств непреодолимой силы, которые освобождают Стороны от ответственности, выполнение обязательств по </w:t>
      </w:r>
      <w:r>
        <w:rPr>
          <w:sz w:val="22"/>
          <w:szCs w:val="22"/>
        </w:rPr>
        <w:t>контракту</w:t>
      </w:r>
      <w:r w:rsidRPr="00512551">
        <w:rPr>
          <w:sz w:val="22"/>
          <w:szCs w:val="22"/>
        </w:rPr>
        <w:t xml:space="preserve"> </w:t>
      </w:r>
      <w:r w:rsidRPr="00D57811">
        <w:rPr>
          <w:sz w:val="22"/>
          <w:szCs w:val="22"/>
        </w:rPr>
        <w:t xml:space="preserve">приостанавливается, и санкции за неисполнение обязательств по </w:t>
      </w:r>
      <w:r>
        <w:rPr>
          <w:sz w:val="22"/>
          <w:szCs w:val="22"/>
        </w:rPr>
        <w:t>контракту</w:t>
      </w:r>
      <w:r w:rsidRPr="00512551">
        <w:rPr>
          <w:sz w:val="22"/>
          <w:szCs w:val="22"/>
        </w:rPr>
        <w:t xml:space="preserve"> </w:t>
      </w:r>
      <w:r w:rsidRPr="00D57811">
        <w:rPr>
          <w:sz w:val="22"/>
          <w:szCs w:val="22"/>
        </w:rPr>
        <w:t>не применяются.</w:t>
      </w:r>
    </w:p>
    <w:p w:rsidR="00855E6A" w:rsidRPr="00D57811" w:rsidRDefault="00855E6A" w:rsidP="00855E6A">
      <w:pPr>
        <w:autoSpaceDE w:val="0"/>
        <w:ind w:firstLine="615"/>
        <w:jc w:val="both"/>
        <w:rPr>
          <w:sz w:val="22"/>
          <w:szCs w:val="22"/>
        </w:rPr>
      </w:pPr>
      <w:r w:rsidRPr="00D57811">
        <w:rPr>
          <w:sz w:val="22"/>
          <w:szCs w:val="22"/>
        </w:rPr>
        <w:t xml:space="preserve">7.4. Наступление обстоятельств непреодолимой силы при условии, что приняты установленные меры по извещению об этом другой стороны, продлевают срок выполнения обязательств по </w:t>
      </w:r>
      <w:r>
        <w:rPr>
          <w:sz w:val="22"/>
          <w:szCs w:val="22"/>
        </w:rPr>
        <w:t>контракту</w:t>
      </w:r>
      <w:r w:rsidRPr="00512551">
        <w:rPr>
          <w:sz w:val="22"/>
          <w:szCs w:val="22"/>
        </w:rPr>
        <w:t xml:space="preserve"> </w:t>
      </w:r>
      <w:r w:rsidRPr="00D57811">
        <w:rPr>
          <w:sz w:val="22"/>
          <w:szCs w:val="22"/>
        </w:rPr>
        <w:t>на период,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w:t>
      </w:r>
    </w:p>
    <w:p w:rsidR="00855E6A" w:rsidRPr="00D57811" w:rsidRDefault="00855E6A" w:rsidP="00855E6A">
      <w:pPr>
        <w:autoSpaceDE w:val="0"/>
        <w:ind w:left="615"/>
        <w:jc w:val="center"/>
        <w:rPr>
          <w:b/>
          <w:sz w:val="22"/>
          <w:szCs w:val="22"/>
        </w:rPr>
      </w:pPr>
    </w:p>
    <w:p w:rsidR="00855E6A" w:rsidRPr="00D57811" w:rsidRDefault="00855E6A" w:rsidP="00855E6A">
      <w:pPr>
        <w:autoSpaceDE w:val="0"/>
        <w:ind w:left="615"/>
        <w:jc w:val="center"/>
        <w:rPr>
          <w:b/>
          <w:sz w:val="22"/>
          <w:szCs w:val="22"/>
        </w:rPr>
      </w:pPr>
      <w:r w:rsidRPr="00D57811">
        <w:rPr>
          <w:b/>
          <w:sz w:val="22"/>
          <w:szCs w:val="22"/>
        </w:rPr>
        <w:t>8. Ответственность Сторон</w:t>
      </w:r>
    </w:p>
    <w:p w:rsidR="00855E6A" w:rsidRPr="00D57811" w:rsidRDefault="00855E6A" w:rsidP="00855E6A">
      <w:pPr>
        <w:tabs>
          <w:tab w:val="left" w:pos="2127"/>
        </w:tabs>
        <w:ind w:firstLine="709"/>
        <w:jc w:val="both"/>
        <w:rPr>
          <w:sz w:val="22"/>
          <w:szCs w:val="22"/>
        </w:rPr>
      </w:pPr>
      <w:r w:rsidRPr="00D57811">
        <w:rPr>
          <w:sz w:val="22"/>
          <w:szCs w:val="22"/>
        </w:rPr>
        <w:t xml:space="preserve">8.1. За качество выполненных работ </w:t>
      </w:r>
      <w:r>
        <w:rPr>
          <w:sz w:val="22"/>
          <w:szCs w:val="22"/>
        </w:rPr>
        <w:t>Подрядчик</w:t>
      </w:r>
      <w:r w:rsidRPr="00D57811">
        <w:rPr>
          <w:sz w:val="22"/>
          <w:szCs w:val="22"/>
        </w:rPr>
        <w:t xml:space="preserve"> несет ответственность в соответствии с действующим законодательством Российской Федерации.</w:t>
      </w:r>
    </w:p>
    <w:p w:rsidR="00855E6A" w:rsidRPr="00D57811" w:rsidRDefault="00855E6A" w:rsidP="00855E6A">
      <w:pPr>
        <w:autoSpaceDE w:val="0"/>
        <w:autoSpaceDN w:val="0"/>
        <w:adjustRightInd w:val="0"/>
        <w:ind w:firstLine="709"/>
        <w:jc w:val="both"/>
        <w:rPr>
          <w:rFonts w:eastAsia="Calibri"/>
          <w:sz w:val="22"/>
          <w:szCs w:val="22"/>
          <w:lang w:eastAsia="en-US"/>
        </w:rPr>
      </w:pPr>
      <w:r w:rsidRPr="00D57811">
        <w:rPr>
          <w:sz w:val="22"/>
          <w:szCs w:val="22"/>
        </w:rPr>
        <w:t xml:space="preserve">8.2. </w:t>
      </w:r>
      <w:r w:rsidRPr="00D57811">
        <w:rPr>
          <w:rFonts w:eastAsia="Calibri"/>
          <w:sz w:val="22"/>
          <w:szCs w:val="22"/>
          <w:lang w:eastAsia="en-US"/>
        </w:rPr>
        <w:t xml:space="preserve">В случае просрочки исполнения </w:t>
      </w:r>
      <w:r>
        <w:rPr>
          <w:rFonts w:eastAsia="Calibri"/>
          <w:sz w:val="22"/>
          <w:szCs w:val="22"/>
          <w:lang w:eastAsia="en-US"/>
        </w:rPr>
        <w:t>Подрядчиком</w:t>
      </w:r>
      <w:r w:rsidRPr="00D57811">
        <w:rPr>
          <w:rFonts w:eastAsia="Calibri"/>
          <w:sz w:val="22"/>
          <w:szCs w:val="22"/>
          <w:lang w:eastAsia="en-US"/>
        </w:rPr>
        <w:t xml:space="preserve"> обязательств, предусмотренных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а также в иных случаях неисполнения или ненадлежащего исполнения </w:t>
      </w:r>
      <w:r>
        <w:rPr>
          <w:rFonts w:eastAsia="Calibri"/>
          <w:sz w:val="22"/>
          <w:szCs w:val="22"/>
          <w:lang w:eastAsia="en-US"/>
        </w:rPr>
        <w:t>Подрядчиком</w:t>
      </w:r>
      <w:r w:rsidRPr="00D57811">
        <w:rPr>
          <w:rFonts w:eastAsia="Calibri"/>
          <w:sz w:val="22"/>
          <w:szCs w:val="22"/>
          <w:lang w:eastAsia="en-US"/>
        </w:rPr>
        <w:t xml:space="preserve"> обязательств, предусмотренных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Заказчик направляет </w:t>
      </w:r>
      <w:r>
        <w:rPr>
          <w:rFonts w:eastAsia="Calibri"/>
          <w:sz w:val="22"/>
          <w:szCs w:val="22"/>
          <w:lang w:eastAsia="en-US"/>
        </w:rPr>
        <w:t>Подрядчику</w:t>
      </w:r>
      <w:r w:rsidRPr="00D57811">
        <w:rPr>
          <w:rFonts w:eastAsia="Calibri"/>
          <w:sz w:val="22"/>
          <w:szCs w:val="22"/>
          <w:lang w:eastAsia="en-US"/>
        </w:rPr>
        <w:t xml:space="preserve"> требование об уплате неустоек (штрафов, пеней).</w:t>
      </w:r>
    </w:p>
    <w:p w:rsidR="00855E6A" w:rsidRPr="000325E5" w:rsidRDefault="00855E6A" w:rsidP="00855E6A">
      <w:pPr>
        <w:autoSpaceDE w:val="0"/>
        <w:autoSpaceDN w:val="0"/>
        <w:adjustRightInd w:val="0"/>
        <w:ind w:firstLine="709"/>
        <w:jc w:val="both"/>
        <w:rPr>
          <w:rFonts w:eastAsia="Calibri"/>
          <w:sz w:val="22"/>
          <w:szCs w:val="22"/>
          <w:lang w:eastAsia="en-US"/>
        </w:rPr>
      </w:pPr>
      <w:r w:rsidRPr="00D57811">
        <w:rPr>
          <w:rFonts w:eastAsia="Calibri"/>
          <w:sz w:val="22"/>
          <w:szCs w:val="22"/>
          <w:lang w:eastAsia="en-US"/>
        </w:rPr>
        <w:t>Штраф начисляется в соответствии с постановлением Правительства Российской Федерации от 30</w:t>
      </w:r>
      <w:r w:rsidRPr="000325E5">
        <w:rPr>
          <w:rFonts w:eastAsia="Calibri"/>
          <w:sz w:val="22"/>
          <w:szCs w:val="22"/>
          <w:lang w:eastAsia="en-US"/>
        </w:rPr>
        <w:t xml:space="preserve">.08.2017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исключением просрочки исполнения обязательств заказчиком, </w:t>
      </w:r>
      <w:r w:rsidR="000325E5">
        <w:rPr>
          <w:rFonts w:eastAsia="Calibri"/>
          <w:sz w:val="22"/>
          <w:szCs w:val="22"/>
          <w:lang w:eastAsia="en-US"/>
        </w:rPr>
        <w:t>П</w:t>
      </w:r>
      <w:r w:rsidRPr="000325E5">
        <w:rPr>
          <w:rFonts w:eastAsia="Calibri"/>
          <w:sz w:val="22"/>
          <w:szCs w:val="22"/>
          <w:lang w:eastAsia="en-US"/>
        </w:rPr>
        <w:t>оставщиком (</w:t>
      </w:r>
      <w:r w:rsidR="000325E5">
        <w:rPr>
          <w:rFonts w:eastAsia="Calibri"/>
          <w:sz w:val="22"/>
          <w:szCs w:val="22"/>
          <w:lang w:eastAsia="en-US"/>
        </w:rPr>
        <w:t>П</w:t>
      </w:r>
      <w:r w:rsidRPr="000325E5">
        <w:rPr>
          <w:rFonts w:eastAsia="Calibri"/>
          <w:sz w:val="22"/>
          <w:szCs w:val="22"/>
          <w:lang w:eastAsia="en-US"/>
        </w:rPr>
        <w:t xml:space="preserve">одрядчиком, </w:t>
      </w:r>
      <w:r w:rsidR="000325E5">
        <w:rPr>
          <w:rFonts w:eastAsia="Calibri"/>
          <w:sz w:val="22"/>
          <w:szCs w:val="22"/>
          <w:lang w:eastAsia="en-US"/>
        </w:rPr>
        <w:t>Исполнителем</w:t>
      </w:r>
      <w:r w:rsidRPr="000325E5">
        <w:rPr>
          <w:rFonts w:eastAsia="Calibri"/>
          <w:sz w:val="22"/>
          <w:szCs w:val="22"/>
          <w:lang w:eastAsia="en-US"/>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0325E5" w:rsidRDefault="00855E6A" w:rsidP="00855E6A">
      <w:pPr>
        <w:autoSpaceDE w:val="0"/>
        <w:autoSpaceDN w:val="0"/>
        <w:adjustRightInd w:val="0"/>
        <w:ind w:firstLine="709"/>
        <w:jc w:val="both"/>
        <w:rPr>
          <w:sz w:val="22"/>
          <w:szCs w:val="22"/>
        </w:rPr>
      </w:pPr>
      <w:r w:rsidRPr="000325E5">
        <w:rPr>
          <w:sz w:val="22"/>
          <w:szCs w:val="22"/>
        </w:rPr>
        <w:t xml:space="preserve">8.3. </w:t>
      </w:r>
      <w:r w:rsidR="000325E5" w:rsidRPr="000325E5">
        <w:rPr>
          <w:sz w:val="22"/>
          <w:szCs w:val="22"/>
        </w:rPr>
        <w:t xml:space="preserve">За каждый факт неисполнения или ненадлежащего исполнения </w:t>
      </w:r>
      <w:r w:rsidR="000325E5">
        <w:rPr>
          <w:sz w:val="22"/>
          <w:szCs w:val="22"/>
        </w:rPr>
        <w:t>Подрядчико</w:t>
      </w:r>
      <w:r w:rsidR="000325E5" w:rsidRPr="000325E5">
        <w:rPr>
          <w:sz w:val="22"/>
          <w:szCs w:val="22"/>
        </w:rPr>
        <w:t>м обязательств, предусмотренных контрактом</w:t>
      </w:r>
      <w:r w:rsidR="00DF44A0">
        <w:rPr>
          <w:sz w:val="22"/>
          <w:szCs w:val="22"/>
        </w:rPr>
        <w:t xml:space="preserve"> </w:t>
      </w:r>
      <w:r w:rsidR="00DF44A0" w:rsidRPr="000325E5">
        <w:rPr>
          <w:sz w:val="22"/>
          <w:szCs w:val="22"/>
        </w:rPr>
        <w:t>(в том числе гарантийного обязательства)</w:t>
      </w:r>
      <w:r w:rsidR="000325E5" w:rsidRPr="000325E5">
        <w:rPr>
          <w:sz w:val="22"/>
          <w:szCs w:val="22"/>
        </w:rPr>
        <w:t>, за исключением просрочки исполнения обязательств</w:t>
      </w:r>
      <w:r w:rsidR="000325E5">
        <w:rPr>
          <w:sz w:val="22"/>
          <w:szCs w:val="22"/>
        </w:rPr>
        <w:t xml:space="preserve">, </w:t>
      </w:r>
      <w:r w:rsidR="000325E5" w:rsidRPr="000325E5">
        <w:rPr>
          <w:sz w:val="22"/>
          <w:szCs w:val="22"/>
        </w:rPr>
        <w:t xml:space="preserve">а также случая, предусмотренного пунктом 8.4 </w:t>
      </w:r>
      <w:r w:rsidR="000325E5">
        <w:rPr>
          <w:sz w:val="22"/>
          <w:szCs w:val="22"/>
        </w:rPr>
        <w:t>контракта</w:t>
      </w:r>
      <w:r w:rsidR="000325E5" w:rsidRPr="000325E5">
        <w:rPr>
          <w:sz w:val="22"/>
          <w:szCs w:val="22"/>
        </w:rPr>
        <w:t xml:space="preserve">, </w:t>
      </w:r>
      <w:r w:rsidR="000325E5">
        <w:rPr>
          <w:sz w:val="22"/>
          <w:szCs w:val="22"/>
        </w:rPr>
        <w:t>Подрядчик</w:t>
      </w:r>
      <w:r w:rsidR="000325E5" w:rsidRPr="000325E5">
        <w:rPr>
          <w:sz w:val="22"/>
          <w:szCs w:val="22"/>
        </w:rPr>
        <w:t xml:space="preserve"> выплачивает Заказчику штраф в размере 10 % от цены Контракта. </w:t>
      </w:r>
    </w:p>
    <w:p w:rsidR="00855E6A" w:rsidRPr="00D57811" w:rsidRDefault="00855E6A" w:rsidP="00855E6A">
      <w:pPr>
        <w:autoSpaceDE w:val="0"/>
        <w:autoSpaceDN w:val="0"/>
        <w:adjustRightInd w:val="0"/>
        <w:ind w:firstLine="709"/>
        <w:jc w:val="both"/>
        <w:rPr>
          <w:i/>
          <w:sz w:val="22"/>
          <w:szCs w:val="22"/>
        </w:rPr>
      </w:pPr>
      <w:r w:rsidRPr="000325E5">
        <w:rPr>
          <w:sz w:val="22"/>
          <w:szCs w:val="22"/>
        </w:rPr>
        <w:t>8.4.</w:t>
      </w:r>
      <w:r w:rsidRPr="000325E5">
        <w:rPr>
          <w:i/>
          <w:sz w:val="22"/>
          <w:szCs w:val="22"/>
        </w:rPr>
        <w:t xml:space="preserve"> </w:t>
      </w:r>
      <w:r w:rsidRPr="000325E5">
        <w:rPr>
          <w:sz w:val="22"/>
          <w:szCs w:val="22"/>
        </w:rPr>
        <w:t xml:space="preserve">За каждый факт неисполнения или ненадлежащего исполнения Подрядчиком обязательства, </w:t>
      </w:r>
      <w:r w:rsidRPr="000325E5">
        <w:rPr>
          <w:sz w:val="22"/>
          <w:szCs w:val="22"/>
        </w:rPr>
        <w:lastRenderedPageBreak/>
        <w:t>предусмотренного контрактом, которое не имеет стоимостного выражения, (при наличии в контракте таких обязательств) взыскивается штраф в</w:t>
      </w:r>
      <w:r w:rsidRPr="00D57811">
        <w:rPr>
          <w:sz w:val="22"/>
          <w:szCs w:val="22"/>
        </w:rPr>
        <w:t xml:space="preserve"> размере 1000 (одна тысяча) рублей 00 копеек.</w:t>
      </w:r>
    </w:p>
    <w:p w:rsidR="00855E6A" w:rsidRPr="00D57811" w:rsidRDefault="00855E6A" w:rsidP="00855E6A">
      <w:pPr>
        <w:autoSpaceDE w:val="0"/>
        <w:autoSpaceDN w:val="0"/>
        <w:adjustRightInd w:val="0"/>
        <w:ind w:firstLine="709"/>
        <w:jc w:val="both"/>
        <w:rPr>
          <w:sz w:val="22"/>
          <w:szCs w:val="22"/>
        </w:rPr>
      </w:pPr>
      <w:r w:rsidRPr="00D57811">
        <w:rPr>
          <w:sz w:val="22"/>
          <w:szCs w:val="22"/>
        </w:rPr>
        <w:t xml:space="preserve">8.5. Пеня начисляется за каждый день просрочки исполнения </w:t>
      </w:r>
      <w:r>
        <w:rPr>
          <w:sz w:val="22"/>
          <w:szCs w:val="22"/>
        </w:rPr>
        <w:t>Подрядчиком</w:t>
      </w:r>
      <w:r w:rsidRPr="00D57811">
        <w:rPr>
          <w:sz w:val="22"/>
          <w:szCs w:val="22"/>
        </w:rPr>
        <w:t xml:space="preserve"> обязательства, предусмотренного </w:t>
      </w:r>
      <w:r>
        <w:rPr>
          <w:sz w:val="22"/>
          <w:szCs w:val="22"/>
        </w:rPr>
        <w:t>контрактом</w:t>
      </w:r>
      <w:r w:rsidRPr="00512551">
        <w:rPr>
          <w:sz w:val="22"/>
          <w:szCs w:val="22"/>
        </w:rPr>
        <w:t>,</w:t>
      </w:r>
      <w:r w:rsidRPr="00D57811">
        <w:rPr>
          <w:sz w:val="22"/>
          <w:szCs w:val="22"/>
        </w:rPr>
        <w:t xml:space="preserve"> начиная со дня, следующего после дня истечения установленного </w:t>
      </w:r>
      <w:r>
        <w:rPr>
          <w:sz w:val="22"/>
          <w:szCs w:val="22"/>
        </w:rPr>
        <w:t xml:space="preserve">контрактом </w:t>
      </w:r>
      <w:r w:rsidRPr="00D57811">
        <w:rPr>
          <w:sz w:val="22"/>
          <w:szCs w:val="22"/>
        </w:rPr>
        <w:t xml:space="preserve">срока исполнения обязательства, и устанавливается </w:t>
      </w:r>
      <w:r>
        <w:rPr>
          <w:sz w:val="22"/>
          <w:szCs w:val="22"/>
        </w:rPr>
        <w:t>контрактом</w:t>
      </w:r>
      <w:r w:rsidRPr="00512551">
        <w:rPr>
          <w:sz w:val="22"/>
          <w:szCs w:val="22"/>
        </w:rPr>
        <w:t xml:space="preserve"> </w:t>
      </w:r>
      <w:r w:rsidRPr="00D57811">
        <w:rPr>
          <w:sz w:val="22"/>
          <w:szCs w:val="22"/>
        </w:rPr>
        <w:t xml:space="preserve">в размере одной трехсотой действующей на дату уплаты пени ключевой ставки Центрального банка Российской Федерации от цены </w:t>
      </w:r>
      <w:r w:rsidRPr="00512551">
        <w:rPr>
          <w:sz w:val="22"/>
          <w:szCs w:val="22"/>
        </w:rPr>
        <w:t>контракта,</w:t>
      </w:r>
      <w:r w:rsidRPr="00D57811">
        <w:rPr>
          <w:sz w:val="22"/>
          <w:szCs w:val="22"/>
        </w:rPr>
        <w:t xml:space="preserve"> уменьшенной на сумму, пропорциональную объему обязательств, предусмотренных </w:t>
      </w:r>
      <w:r>
        <w:rPr>
          <w:sz w:val="22"/>
          <w:szCs w:val="22"/>
        </w:rPr>
        <w:t>контрактом</w:t>
      </w:r>
      <w:r w:rsidRPr="00512551">
        <w:rPr>
          <w:sz w:val="22"/>
          <w:szCs w:val="22"/>
        </w:rPr>
        <w:t xml:space="preserve"> </w:t>
      </w:r>
      <w:r w:rsidRPr="00D57811">
        <w:rPr>
          <w:sz w:val="22"/>
          <w:szCs w:val="22"/>
        </w:rPr>
        <w:t xml:space="preserve">и фактически исполненных </w:t>
      </w:r>
      <w:r>
        <w:rPr>
          <w:sz w:val="22"/>
          <w:szCs w:val="22"/>
        </w:rPr>
        <w:t>Подрядчиком</w:t>
      </w:r>
      <w:r w:rsidRPr="00D57811">
        <w:rPr>
          <w:sz w:val="22"/>
          <w:szCs w:val="22"/>
        </w:rPr>
        <w:t>, за исключением случаев, если законодательством Российской Федерации установлен иной порядок начисления пени.</w:t>
      </w:r>
    </w:p>
    <w:p w:rsidR="00855E6A" w:rsidRPr="00D57811" w:rsidRDefault="00855E6A" w:rsidP="00855E6A">
      <w:pPr>
        <w:autoSpaceDE w:val="0"/>
        <w:autoSpaceDN w:val="0"/>
        <w:adjustRightInd w:val="0"/>
        <w:ind w:firstLine="709"/>
        <w:jc w:val="both"/>
        <w:rPr>
          <w:rFonts w:eastAsia="Calibri"/>
          <w:sz w:val="22"/>
          <w:szCs w:val="22"/>
          <w:lang w:eastAsia="en-US"/>
        </w:rPr>
      </w:pPr>
      <w:r w:rsidRPr="00D57811">
        <w:rPr>
          <w:sz w:val="22"/>
          <w:szCs w:val="22"/>
        </w:rPr>
        <w:t xml:space="preserve">8.6. </w:t>
      </w:r>
      <w:r w:rsidRPr="00D57811">
        <w:rPr>
          <w:rFonts w:eastAsia="Calibri"/>
          <w:sz w:val="22"/>
          <w:szCs w:val="22"/>
          <w:lang w:eastAsia="en-US"/>
        </w:rPr>
        <w:t xml:space="preserve">В случае просрочки исполнения Заказчиком обязательств, предусмотренных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а также в иных случаях неисполнения или ненадлежащего исполнения Заказчиком обязательств, предусмотренных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w:t>
      </w:r>
      <w:r>
        <w:rPr>
          <w:rFonts w:eastAsia="Calibri"/>
          <w:sz w:val="22"/>
          <w:szCs w:val="22"/>
          <w:lang w:eastAsia="en-US"/>
        </w:rPr>
        <w:t>Подрядчик</w:t>
      </w:r>
      <w:r w:rsidRPr="00D57811">
        <w:rPr>
          <w:rFonts w:eastAsia="Calibri"/>
          <w:sz w:val="22"/>
          <w:szCs w:val="22"/>
          <w:lang w:eastAsia="en-US"/>
        </w:rPr>
        <w:t xml:space="preserve">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начиная со дня, следующего после дня истечения установленного </w:t>
      </w:r>
      <w:r>
        <w:rPr>
          <w:rFonts w:eastAsia="Calibri"/>
          <w:sz w:val="22"/>
          <w:szCs w:val="22"/>
          <w:lang w:eastAsia="en-US"/>
        </w:rPr>
        <w:t>контрактом</w:t>
      </w:r>
      <w:r w:rsidRPr="00512551">
        <w:rPr>
          <w:rFonts w:eastAsia="Calibri"/>
          <w:sz w:val="22"/>
          <w:szCs w:val="22"/>
          <w:lang w:eastAsia="en-US"/>
        </w:rPr>
        <w:t xml:space="preserve"> </w:t>
      </w:r>
      <w:r w:rsidRPr="00D57811">
        <w:rPr>
          <w:rFonts w:eastAsia="Calibri"/>
          <w:sz w:val="22"/>
          <w:szCs w:val="22"/>
          <w:lang w:eastAsia="en-US"/>
        </w:rPr>
        <w:t>срока исполнения обязательства.</w:t>
      </w:r>
    </w:p>
    <w:p w:rsidR="00855E6A" w:rsidRPr="00D57811" w:rsidRDefault="00855E6A" w:rsidP="00855E6A">
      <w:pPr>
        <w:autoSpaceDE w:val="0"/>
        <w:autoSpaceDN w:val="0"/>
        <w:adjustRightInd w:val="0"/>
        <w:ind w:firstLine="709"/>
        <w:jc w:val="both"/>
        <w:rPr>
          <w:rFonts w:eastAsia="Calibri"/>
          <w:sz w:val="22"/>
          <w:szCs w:val="22"/>
          <w:lang w:eastAsia="en-US"/>
        </w:rPr>
      </w:pPr>
      <w:r w:rsidRPr="00D57811">
        <w:rPr>
          <w:rFonts w:eastAsia="Calibri"/>
          <w:sz w:val="22"/>
          <w:szCs w:val="22"/>
          <w:lang w:eastAsia="en-US"/>
        </w:rPr>
        <w:t xml:space="preserve">8.7. За каждый факт неисполнения Заказчиком обязательств, предусмотренных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за исключением просрочки исполнения обязательств, предусмотренных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взыскивается штраф в размере 1000 (одна тысяча) рублей,</w:t>
      </w:r>
      <w:r w:rsidRPr="00D57811">
        <w:rPr>
          <w:rFonts w:eastAsia="Calibri"/>
          <w:i/>
          <w:sz w:val="22"/>
          <w:szCs w:val="22"/>
          <w:lang w:eastAsia="en-US"/>
        </w:rPr>
        <w:t xml:space="preserve"> </w:t>
      </w:r>
      <w:r w:rsidRPr="00D57811">
        <w:rPr>
          <w:rFonts w:eastAsia="Calibri"/>
          <w:sz w:val="22"/>
          <w:szCs w:val="22"/>
          <w:lang w:eastAsia="en-US"/>
        </w:rPr>
        <w:t>определенном согласно Постановлению № 1042.</w:t>
      </w:r>
    </w:p>
    <w:p w:rsidR="00855E6A" w:rsidRPr="00D57811" w:rsidRDefault="00855E6A" w:rsidP="00855E6A">
      <w:pPr>
        <w:ind w:firstLine="709"/>
        <w:jc w:val="both"/>
        <w:rPr>
          <w:sz w:val="22"/>
          <w:szCs w:val="22"/>
        </w:rPr>
      </w:pPr>
      <w:r w:rsidRPr="00D57811">
        <w:rPr>
          <w:sz w:val="22"/>
          <w:szCs w:val="22"/>
        </w:rPr>
        <w:t>8.8. Ответственность Сторон в иных случаях определяется в соответствии с законодательством Российской Федерации.</w:t>
      </w:r>
    </w:p>
    <w:p w:rsidR="00855E6A" w:rsidRPr="00D57811" w:rsidRDefault="00855E6A" w:rsidP="00855E6A">
      <w:pPr>
        <w:shd w:val="clear" w:color="auto" w:fill="FFFFFF"/>
        <w:ind w:firstLine="709"/>
        <w:jc w:val="both"/>
        <w:rPr>
          <w:sz w:val="22"/>
          <w:szCs w:val="22"/>
        </w:rPr>
      </w:pPr>
      <w:r w:rsidRPr="00D57811">
        <w:rPr>
          <w:sz w:val="22"/>
          <w:szCs w:val="22"/>
        </w:rPr>
        <w:t>8.9. Уплата штрафа, пени не освобождает Стороны от необходимости исполнения обязательств или устранения нарушений.</w:t>
      </w:r>
    </w:p>
    <w:p w:rsidR="00855E6A" w:rsidRPr="00D57811" w:rsidRDefault="00855E6A" w:rsidP="00855E6A">
      <w:pPr>
        <w:autoSpaceDE w:val="0"/>
        <w:autoSpaceDN w:val="0"/>
        <w:adjustRightInd w:val="0"/>
        <w:ind w:firstLine="709"/>
        <w:jc w:val="both"/>
        <w:rPr>
          <w:rFonts w:eastAsia="Calibri"/>
          <w:sz w:val="22"/>
          <w:szCs w:val="22"/>
          <w:lang w:eastAsia="en-US"/>
        </w:rPr>
      </w:pPr>
      <w:r w:rsidRPr="00D57811">
        <w:rPr>
          <w:rFonts w:eastAsia="Calibri"/>
          <w:sz w:val="22"/>
          <w:szCs w:val="22"/>
          <w:lang w:eastAsia="en-US"/>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eastAsia="Calibri"/>
          <w:sz w:val="22"/>
          <w:szCs w:val="22"/>
          <w:lang w:eastAsia="en-US"/>
        </w:rPr>
        <w:t>контрактом</w:t>
      </w:r>
      <w:r w:rsidRPr="00512551">
        <w:rPr>
          <w:rFonts w:eastAsia="Calibri"/>
          <w:sz w:val="22"/>
          <w:szCs w:val="22"/>
          <w:lang w:eastAsia="en-US"/>
        </w:rPr>
        <w:t>,</w:t>
      </w:r>
      <w:r w:rsidRPr="00D57811">
        <w:rPr>
          <w:rFonts w:eastAsia="Calibri"/>
          <w:sz w:val="22"/>
          <w:szCs w:val="22"/>
          <w:lang w:eastAsia="en-US"/>
        </w:rPr>
        <w:t xml:space="preserve"> произошло вследствие непреодолимой силы или по вине другой Стороны.</w:t>
      </w:r>
    </w:p>
    <w:p w:rsidR="00855E6A" w:rsidRPr="00D57811" w:rsidRDefault="00855E6A" w:rsidP="00855E6A">
      <w:pPr>
        <w:ind w:firstLine="709"/>
        <w:jc w:val="both"/>
        <w:rPr>
          <w:sz w:val="22"/>
          <w:szCs w:val="22"/>
        </w:rPr>
      </w:pPr>
      <w:r w:rsidRPr="00D57811">
        <w:rPr>
          <w:sz w:val="22"/>
          <w:szCs w:val="22"/>
        </w:rPr>
        <w:t xml:space="preserve">8.11. Общая сумма начисленных штрафов за неисполнение или ненадлежащее исполнение </w:t>
      </w:r>
      <w:r>
        <w:rPr>
          <w:sz w:val="22"/>
          <w:szCs w:val="22"/>
        </w:rPr>
        <w:t>Подрядчиком</w:t>
      </w:r>
      <w:r w:rsidRPr="00D57811">
        <w:rPr>
          <w:sz w:val="22"/>
          <w:szCs w:val="22"/>
        </w:rPr>
        <w:t xml:space="preserve"> обязательств, предусмотренных </w:t>
      </w:r>
      <w:r>
        <w:rPr>
          <w:sz w:val="22"/>
          <w:szCs w:val="22"/>
        </w:rPr>
        <w:t>контрактом</w:t>
      </w:r>
      <w:r w:rsidRPr="00512551">
        <w:rPr>
          <w:sz w:val="22"/>
          <w:szCs w:val="22"/>
        </w:rPr>
        <w:t>,</w:t>
      </w:r>
      <w:r w:rsidRPr="00D57811">
        <w:rPr>
          <w:sz w:val="22"/>
          <w:szCs w:val="22"/>
        </w:rPr>
        <w:t xml:space="preserve"> не может превышать цену </w:t>
      </w:r>
      <w:r w:rsidRPr="00512551">
        <w:rPr>
          <w:sz w:val="22"/>
          <w:szCs w:val="22"/>
        </w:rPr>
        <w:t>контракта.</w:t>
      </w:r>
    </w:p>
    <w:p w:rsidR="00855E6A" w:rsidRPr="00D57811" w:rsidRDefault="00855E6A" w:rsidP="00855E6A">
      <w:pPr>
        <w:ind w:firstLine="709"/>
        <w:jc w:val="both"/>
        <w:rPr>
          <w:sz w:val="22"/>
          <w:szCs w:val="22"/>
        </w:rPr>
      </w:pPr>
      <w:r w:rsidRPr="00D57811">
        <w:rPr>
          <w:sz w:val="22"/>
          <w:szCs w:val="22"/>
        </w:rPr>
        <w:t>8.12. Общая сумма начисленных штрафов за неисполнение или ненадлежащее исполнение Заказчиком обязательств, предусмотренных</w:t>
      </w:r>
      <w:r>
        <w:rPr>
          <w:sz w:val="22"/>
          <w:szCs w:val="22"/>
        </w:rPr>
        <w:t xml:space="preserve"> контрактом</w:t>
      </w:r>
      <w:r w:rsidRPr="00D57811">
        <w:rPr>
          <w:sz w:val="22"/>
          <w:szCs w:val="22"/>
        </w:rPr>
        <w:t xml:space="preserve">, не может превышать цену </w:t>
      </w:r>
      <w:r w:rsidRPr="00512551">
        <w:rPr>
          <w:sz w:val="22"/>
          <w:szCs w:val="22"/>
        </w:rPr>
        <w:t>контракта.</w:t>
      </w:r>
    </w:p>
    <w:p w:rsidR="00855E6A" w:rsidRPr="00D57811" w:rsidRDefault="00855E6A" w:rsidP="00855E6A">
      <w:pPr>
        <w:ind w:firstLine="709"/>
        <w:jc w:val="both"/>
        <w:rPr>
          <w:sz w:val="22"/>
          <w:szCs w:val="22"/>
        </w:rPr>
      </w:pPr>
      <w:r w:rsidRPr="00D57811">
        <w:rPr>
          <w:sz w:val="22"/>
          <w:szCs w:val="22"/>
        </w:rPr>
        <w:t xml:space="preserve">8.13. В случае если законодательством Российской Федерации установлен иной порядок начисления штрафа, чем порядок, предусмотренный настоящим </w:t>
      </w:r>
      <w:r>
        <w:rPr>
          <w:sz w:val="22"/>
          <w:szCs w:val="22"/>
        </w:rPr>
        <w:t>контрактом</w:t>
      </w:r>
      <w:r w:rsidRPr="00512551">
        <w:rPr>
          <w:sz w:val="22"/>
          <w:szCs w:val="22"/>
        </w:rPr>
        <w:t>,</w:t>
      </w:r>
      <w:r w:rsidRPr="00D57811">
        <w:rPr>
          <w:sz w:val="22"/>
          <w:szCs w:val="22"/>
        </w:rPr>
        <w:t xml:space="preserve"> размер такого штрафа и порядок его начисления устанавливается </w:t>
      </w:r>
      <w:r>
        <w:rPr>
          <w:sz w:val="22"/>
          <w:szCs w:val="22"/>
        </w:rPr>
        <w:t>контрактом</w:t>
      </w:r>
      <w:r w:rsidRPr="00512551">
        <w:rPr>
          <w:sz w:val="22"/>
          <w:szCs w:val="22"/>
        </w:rPr>
        <w:t xml:space="preserve"> </w:t>
      </w:r>
      <w:r w:rsidRPr="00D57811">
        <w:rPr>
          <w:sz w:val="22"/>
          <w:szCs w:val="22"/>
        </w:rPr>
        <w:t>в соответствии с законодательством Российской Федерации.</w:t>
      </w:r>
    </w:p>
    <w:p w:rsidR="00855E6A" w:rsidRPr="00D57811" w:rsidRDefault="00855E6A" w:rsidP="00855E6A">
      <w:pPr>
        <w:ind w:firstLine="709"/>
        <w:jc w:val="both"/>
        <w:rPr>
          <w:sz w:val="22"/>
          <w:szCs w:val="22"/>
        </w:rPr>
      </w:pPr>
      <w:r w:rsidRPr="00D57811">
        <w:rPr>
          <w:sz w:val="22"/>
          <w:szCs w:val="22"/>
        </w:rPr>
        <w:t xml:space="preserve">8.14. В случае применения судебными органами (иными соответствующими органами, в том числе административными органами), юридическими лицами, физическими лицами имущественных санкций (взысканий) к Заказчику, если они явились результатом нарушения </w:t>
      </w:r>
      <w:r>
        <w:rPr>
          <w:sz w:val="22"/>
          <w:szCs w:val="22"/>
        </w:rPr>
        <w:t>Подрядчиком</w:t>
      </w:r>
      <w:r w:rsidRPr="00D57811">
        <w:rPr>
          <w:sz w:val="22"/>
          <w:szCs w:val="22"/>
        </w:rPr>
        <w:t xml:space="preserve"> своих обязанностей по </w:t>
      </w:r>
      <w:r>
        <w:rPr>
          <w:sz w:val="22"/>
          <w:szCs w:val="22"/>
        </w:rPr>
        <w:t>контракту</w:t>
      </w:r>
      <w:r w:rsidRPr="00512551">
        <w:rPr>
          <w:sz w:val="22"/>
          <w:szCs w:val="22"/>
        </w:rPr>
        <w:t xml:space="preserve"> </w:t>
      </w:r>
      <w:r w:rsidRPr="00D57811">
        <w:rPr>
          <w:sz w:val="22"/>
          <w:szCs w:val="22"/>
        </w:rPr>
        <w:t xml:space="preserve">или совершения </w:t>
      </w:r>
      <w:r>
        <w:rPr>
          <w:sz w:val="22"/>
          <w:szCs w:val="22"/>
        </w:rPr>
        <w:t>Подрядчиком</w:t>
      </w:r>
      <w:r w:rsidRPr="00D57811">
        <w:rPr>
          <w:sz w:val="22"/>
          <w:szCs w:val="22"/>
        </w:rPr>
        <w:t xml:space="preserve"> иных действий, влекущих применение к Заказчику имущественных санкций, </w:t>
      </w:r>
      <w:r>
        <w:rPr>
          <w:sz w:val="22"/>
          <w:szCs w:val="22"/>
        </w:rPr>
        <w:t>Подрядчик</w:t>
      </w:r>
      <w:r w:rsidRPr="00D57811">
        <w:rPr>
          <w:sz w:val="22"/>
          <w:szCs w:val="22"/>
        </w:rPr>
        <w:t xml:space="preserve"> компенсирует Заказчику убытки в размере взысканных санкций.</w:t>
      </w:r>
    </w:p>
    <w:p w:rsidR="00855E6A" w:rsidRPr="00D57811" w:rsidRDefault="00855E6A" w:rsidP="00855E6A">
      <w:pPr>
        <w:ind w:firstLine="709"/>
        <w:jc w:val="both"/>
        <w:rPr>
          <w:sz w:val="22"/>
          <w:szCs w:val="22"/>
        </w:rPr>
      </w:pPr>
      <w:r w:rsidRPr="00D57811">
        <w:rPr>
          <w:sz w:val="22"/>
          <w:szCs w:val="22"/>
        </w:rPr>
        <w:t xml:space="preserve">8.15. </w:t>
      </w:r>
      <w:r>
        <w:rPr>
          <w:sz w:val="22"/>
          <w:szCs w:val="22"/>
        </w:rPr>
        <w:t>Подрядчик</w:t>
      </w:r>
      <w:r w:rsidRPr="00D57811">
        <w:rPr>
          <w:sz w:val="22"/>
          <w:szCs w:val="22"/>
        </w:rPr>
        <w:t xml:space="preserve"> обязан по требованию Заказчика и в установленные </w:t>
      </w:r>
      <w:r>
        <w:rPr>
          <w:sz w:val="22"/>
          <w:szCs w:val="22"/>
        </w:rPr>
        <w:t>контрактом</w:t>
      </w:r>
      <w:r w:rsidRPr="00512551">
        <w:rPr>
          <w:sz w:val="22"/>
          <w:szCs w:val="22"/>
        </w:rPr>
        <w:t xml:space="preserve"> </w:t>
      </w:r>
      <w:r w:rsidRPr="00D57811">
        <w:rPr>
          <w:sz w:val="22"/>
          <w:szCs w:val="22"/>
        </w:rPr>
        <w:t>и (или) претензией сроки безвозмездно устранять выявленные недостатки.</w:t>
      </w:r>
    </w:p>
    <w:p w:rsidR="00855E6A" w:rsidRPr="00D57811" w:rsidRDefault="00855E6A" w:rsidP="00855E6A">
      <w:pPr>
        <w:ind w:firstLine="709"/>
        <w:jc w:val="both"/>
        <w:rPr>
          <w:sz w:val="22"/>
          <w:szCs w:val="22"/>
        </w:rPr>
      </w:pPr>
      <w:r w:rsidRPr="00D57811">
        <w:rPr>
          <w:sz w:val="22"/>
          <w:szCs w:val="22"/>
        </w:rPr>
        <w:t xml:space="preserve">8.16. Оплата </w:t>
      </w:r>
      <w:r>
        <w:rPr>
          <w:sz w:val="22"/>
          <w:szCs w:val="22"/>
        </w:rPr>
        <w:t>Подрядчиком</w:t>
      </w:r>
      <w:r w:rsidRPr="00D57811">
        <w:rPr>
          <w:sz w:val="22"/>
          <w:szCs w:val="22"/>
        </w:rPr>
        <w:t xml:space="preserve"> неустойки по настоящему </w:t>
      </w:r>
      <w:r>
        <w:rPr>
          <w:sz w:val="22"/>
          <w:szCs w:val="22"/>
        </w:rPr>
        <w:t>контракту</w:t>
      </w:r>
      <w:r w:rsidRPr="00512551">
        <w:rPr>
          <w:sz w:val="22"/>
          <w:szCs w:val="22"/>
        </w:rPr>
        <w:t xml:space="preserve"> </w:t>
      </w:r>
      <w:r w:rsidRPr="00D57811">
        <w:rPr>
          <w:sz w:val="22"/>
          <w:szCs w:val="22"/>
        </w:rPr>
        <w:t xml:space="preserve">осуществляется путем оплаты неустойки </w:t>
      </w:r>
      <w:r>
        <w:rPr>
          <w:sz w:val="22"/>
          <w:szCs w:val="22"/>
        </w:rPr>
        <w:t>Подрядчиком</w:t>
      </w:r>
      <w:r w:rsidRPr="00D57811">
        <w:rPr>
          <w:sz w:val="22"/>
          <w:szCs w:val="22"/>
        </w:rPr>
        <w:t xml:space="preserve"> в течение </w:t>
      </w:r>
      <w:r w:rsidR="00DF44A0">
        <w:rPr>
          <w:sz w:val="22"/>
          <w:szCs w:val="22"/>
        </w:rPr>
        <w:t>5 (п</w:t>
      </w:r>
      <w:r w:rsidRPr="00D57811">
        <w:rPr>
          <w:sz w:val="22"/>
          <w:szCs w:val="22"/>
        </w:rPr>
        <w:t xml:space="preserve">яти) календарных дней со дня поступления к нему соответствующей претензии Заказчика. При оплате неустойки </w:t>
      </w:r>
      <w:r>
        <w:rPr>
          <w:sz w:val="22"/>
          <w:szCs w:val="22"/>
        </w:rPr>
        <w:t>Подрядчик</w:t>
      </w:r>
      <w:r w:rsidRPr="00D57811">
        <w:rPr>
          <w:sz w:val="22"/>
          <w:szCs w:val="22"/>
        </w:rPr>
        <w:t xml:space="preserve"> в течение </w:t>
      </w:r>
      <w:r w:rsidR="00DF44A0">
        <w:rPr>
          <w:sz w:val="22"/>
          <w:szCs w:val="22"/>
        </w:rPr>
        <w:t>2</w:t>
      </w:r>
      <w:r w:rsidRPr="00D57811">
        <w:rPr>
          <w:sz w:val="22"/>
          <w:szCs w:val="22"/>
        </w:rPr>
        <w:t xml:space="preserve"> (</w:t>
      </w:r>
      <w:proofErr w:type="spellStart"/>
      <w:r w:rsidRPr="00D57811">
        <w:rPr>
          <w:sz w:val="22"/>
          <w:szCs w:val="22"/>
        </w:rPr>
        <w:t>д</w:t>
      </w:r>
      <w:r w:rsidR="00DF44A0">
        <w:rPr>
          <w:sz w:val="22"/>
          <w:szCs w:val="22"/>
        </w:rPr>
        <w:t>ву</w:t>
      </w:r>
      <w:proofErr w:type="spellEnd"/>
      <w:r w:rsidRPr="00D57811">
        <w:rPr>
          <w:sz w:val="22"/>
          <w:szCs w:val="22"/>
        </w:rPr>
        <w:t>) календарных дней направляет Заказчику копию соответствующего платежного поручения с отметкой банка.</w:t>
      </w:r>
    </w:p>
    <w:p w:rsidR="00855E6A" w:rsidRPr="00D57811" w:rsidRDefault="00855E6A" w:rsidP="00855E6A">
      <w:pPr>
        <w:ind w:firstLine="709"/>
        <w:jc w:val="both"/>
        <w:rPr>
          <w:sz w:val="22"/>
          <w:szCs w:val="22"/>
        </w:rPr>
      </w:pPr>
    </w:p>
    <w:p w:rsidR="00855E6A" w:rsidRPr="000F3DC8" w:rsidRDefault="00855E6A" w:rsidP="00C4555E">
      <w:pPr>
        <w:tabs>
          <w:tab w:val="left" w:pos="0"/>
          <w:tab w:val="left" w:pos="1134"/>
        </w:tabs>
        <w:autoSpaceDE w:val="0"/>
        <w:autoSpaceDN w:val="0"/>
        <w:adjustRightInd w:val="0"/>
        <w:ind w:right="57" w:firstLine="567"/>
        <w:jc w:val="center"/>
        <w:rPr>
          <w:b/>
          <w:sz w:val="22"/>
          <w:szCs w:val="22"/>
        </w:rPr>
      </w:pPr>
      <w:r w:rsidRPr="00D57811">
        <w:rPr>
          <w:b/>
          <w:sz w:val="22"/>
          <w:szCs w:val="22"/>
        </w:rPr>
        <w:t xml:space="preserve">9. Срок действия, порядок изменения и расторжения </w:t>
      </w:r>
      <w:r w:rsidRPr="000F3DC8">
        <w:rPr>
          <w:b/>
          <w:sz w:val="22"/>
          <w:szCs w:val="22"/>
        </w:rPr>
        <w:t>контракта</w:t>
      </w:r>
    </w:p>
    <w:p w:rsidR="00855E6A" w:rsidRPr="00D57811" w:rsidRDefault="00855E6A" w:rsidP="00855E6A">
      <w:pPr>
        <w:pStyle w:val="Standard"/>
        <w:spacing w:after="0" w:line="240" w:lineRule="auto"/>
        <w:ind w:firstLine="539"/>
        <w:jc w:val="both"/>
        <w:rPr>
          <w:rFonts w:ascii="Times New Roman" w:eastAsia="Times New Roman" w:hAnsi="Times New Roman" w:cs="Times New Roman"/>
          <w:color w:val="000000"/>
          <w:lang w:eastAsia="ru-RU"/>
        </w:rPr>
      </w:pPr>
      <w:r w:rsidRPr="00D57811">
        <w:rPr>
          <w:rFonts w:ascii="Times New Roman" w:eastAsia="Times New Roman" w:hAnsi="Times New Roman" w:cs="Times New Roman"/>
          <w:color w:val="000000"/>
          <w:lang w:eastAsia="ru-RU"/>
        </w:rPr>
        <w:t xml:space="preserve">9.1. Настоящий </w:t>
      </w:r>
      <w:r>
        <w:rPr>
          <w:rFonts w:ascii="Times New Roman" w:eastAsia="Times New Roman" w:hAnsi="Times New Roman" w:cs="Times New Roman"/>
          <w:color w:val="000000"/>
          <w:lang w:eastAsia="ru-RU"/>
        </w:rPr>
        <w:t>контракт</w:t>
      </w:r>
      <w:r w:rsidRPr="000F3DC8">
        <w:rPr>
          <w:rFonts w:ascii="Times New Roman" w:eastAsia="Times New Roman" w:hAnsi="Times New Roman" w:cs="Times New Roman"/>
          <w:color w:val="000000"/>
          <w:lang w:eastAsia="ru-RU"/>
        </w:rPr>
        <w:t xml:space="preserve"> </w:t>
      </w:r>
      <w:r w:rsidRPr="00D57811">
        <w:rPr>
          <w:rFonts w:ascii="Times New Roman" w:eastAsia="Times New Roman" w:hAnsi="Times New Roman" w:cs="Times New Roman"/>
          <w:color w:val="000000"/>
          <w:lang w:eastAsia="ru-RU"/>
        </w:rPr>
        <w:t>считается заключенным с даты подписания его Сторонами.</w:t>
      </w:r>
    </w:p>
    <w:p w:rsidR="00855E6A" w:rsidRPr="00D57811" w:rsidRDefault="00855E6A" w:rsidP="00855E6A">
      <w:pPr>
        <w:pStyle w:val="Standard"/>
        <w:spacing w:after="0" w:line="240" w:lineRule="auto"/>
        <w:ind w:firstLine="539"/>
        <w:jc w:val="both"/>
        <w:rPr>
          <w:rFonts w:ascii="Times New Roman" w:eastAsia="Times New Roman" w:hAnsi="Times New Roman" w:cs="Times New Roman"/>
          <w:color w:val="000000"/>
          <w:lang w:eastAsia="ru-RU"/>
        </w:rPr>
      </w:pPr>
      <w:r w:rsidRPr="00D57811">
        <w:rPr>
          <w:rFonts w:ascii="Times New Roman" w:eastAsia="Times New Roman" w:hAnsi="Times New Roman" w:cs="Times New Roman"/>
          <w:color w:val="000000"/>
          <w:lang w:eastAsia="ru-RU"/>
        </w:rPr>
        <w:t xml:space="preserve">9.2. Срок действия </w:t>
      </w:r>
      <w:r w:rsidRPr="000F3DC8">
        <w:rPr>
          <w:rFonts w:ascii="Times New Roman" w:eastAsia="Times New Roman" w:hAnsi="Times New Roman" w:cs="Times New Roman"/>
          <w:color w:val="000000"/>
          <w:lang w:eastAsia="ru-RU"/>
        </w:rPr>
        <w:t>контракта</w:t>
      </w:r>
      <w:r>
        <w:rPr>
          <w:rFonts w:ascii="Times New Roman" w:eastAsia="Times New Roman" w:hAnsi="Times New Roman" w:cs="Times New Roman"/>
          <w:color w:val="000000"/>
          <w:lang w:eastAsia="ru-RU"/>
        </w:rPr>
        <w:t xml:space="preserve"> </w:t>
      </w:r>
      <w:r w:rsidRPr="000F3DC8">
        <w:rPr>
          <w:rFonts w:ascii="Times New Roman" w:eastAsia="Times New Roman" w:hAnsi="Times New Roman" w:cs="Times New Roman"/>
          <w:color w:val="000000"/>
          <w:lang w:eastAsia="ru-RU"/>
        </w:rPr>
        <w:t>у</w:t>
      </w:r>
      <w:r w:rsidRPr="00D57811">
        <w:rPr>
          <w:rFonts w:ascii="Times New Roman" w:eastAsia="Times New Roman" w:hAnsi="Times New Roman" w:cs="Times New Roman"/>
          <w:color w:val="000000"/>
          <w:lang w:eastAsia="ru-RU"/>
        </w:rPr>
        <w:t xml:space="preserve">станавливается с даты его заключения, согласно пункту 9.1 настоящего </w:t>
      </w:r>
      <w:r w:rsidRPr="000F3DC8">
        <w:rPr>
          <w:rFonts w:ascii="Times New Roman" w:eastAsia="Times New Roman" w:hAnsi="Times New Roman" w:cs="Times New Roman"/>
          <w:color w:val="000000"/>
          <w:lang w:eastAsia="ru-RU"/>
        </w:rPr>
        <w:t>контракта,</w:t>
      </w:r>
      <w:r w:rsidRPr="00D57811">
        <w:rPr>
          <w:rFonts w:ascii="Times New Roman" w:eastAsia="Times New Roman" w:hAnsi="Times New Roman" w:cs="Times New Roman"/>
          <w:color w:val="000000"/>
          <w:lang w:eastAsia="ru-RU"/>
        </w:rPr>
        <w:t xml:space="preserve"> и действует по </w:t>
      </w:r>
      <w:r w:rsidRPr="00D57811">
        <w:rPr>
          <w:rFonts w:ascii="Times New Roman" w:eastAsia="Times New Roman" w:hAnsi="Times New Roman" w:cs="Times New Roman"/>
          <w:b/>
          <w:color w:val="000000"/>
          <w:lang w:eastAsia="ru-RU"/>
        </w:rPr>
        <w:t>«3</w:t>
      </w:r>
      <w:r>
        <w:rPr>
          <w:rFonts w:ascii="Times New Roman" w:eastAsia="Times New Roman" w:hAnsi="Times New Roman" w:cs="Times New Roman"/>
          <w:b/>
          <w:color w:val="000000"/>
          <w:lang w:eastAsia="ru-RU"/>
        </w:rPr>
        <w:t>0</w:t>
      </w:r>
      <w:r w:rsidRPr="00D57811">
        <w:rPr>
          <w:rFonts w:ascii="Times New Roman" w:eastAsia="Times New Roman" w:hAnsi="Times New Roman" w:cs="Times New Roman"/>
          <w:b/>
          <w:color w:val="000000"/>
          <w:lang w:eastAsia="ru-RU"/>
        </w:rPr>
        <w:t>» декабря 202</w:t>
      </w:r>
      <w:r>
        <w:rPr>
          <w:rFonts w:ascii="Times New Roman" w:eastAsia="Times New Roman" w:hAnsi="Times New Roman" w:cs="Times New Roman"/>
          <w:b/>
          <w:color w:val="000000"/>
          <w:lang w:eastAsia="ru-RU"/>
        </w:rPr>
        <w:t>6</w:t>
      </w:r>
      <w:r w:rsidRPr="00D57811">
        <w:rPr>
          <w:rFonts w:ascii="Times New Roman" w:eastAsia="Times New Roman" w:hAnsi="Times New Roman" w:cs="Times New Roman"/>
          <w:b/>
          <w:color w:val="000000"/>
          <w:lang w:eastAsia="ru-RU"/>
        </w:rPr>
        <w:t xml:space="preserve"> года</w:t>
      </w:r>
      <w:r w:rsidRPr="00D57811">
        <w:rPr>
          <w:rFonts w:ascii="Times New Roman" w:eastAsia="Times New Roman" w:hAnsi="Times New Roman" w:cs="Times New Roman"/>
          <w:color w:val="000000"/>
          <w:lang w:eastAsia="ru-RU"/>
        </w:rPr>
        <w:t>.</w:t>
      </w:r>
    </w:p>
    <w:p w:rsidR="00855E6A" w:rsidRPr="00D57811" w:rsidRDefault="00855E6A" w:rsidP="00855E6A">
      <w:pPr>
        <w:pStyle w:val="Standard"/>
        <w:tabs>
          <w:tab w:val="left" w:pos="0"/>
          <w:tab w:val="left" w:pos="2127"/>
        </w:tabs>
        <w:spacing w:after="0" w:line="240" w:lineRule="auto"/>
        <w:ind w:firstLine="539"/>
        <w:jc w:val="both"/>
        <w:rPr>
          <w:rFonts w:ascii="Times New Roman" w:hAnsi="Times New Roman" w:cs="Times New Roman"/>
        </w:rPr>
      </w:pPr>
      <w:r w:rsidRPr="00D57811">
        <w:rPr>
          <w:rFonts w:ascii="Times New Roman" w:hAnsi="Times New Roman" w:cs="Times New Roman"/>
        </w:rPr>
        <w:t xml:space="preserve">9.3. Окончание срока действия настоящего </w:t>
      </w:r>
      <w:r w:rsidRPr="000F3DC8">
        <w:rPr>
          <w:rFonts w:ascii="Times New Roman" w:hAnsi="Times New Roman" w:cs="Times New Roman"/>
        </w:rPr>
        <w:t xml:space="preserve">контракта </w:t>
      </w:r>
      <w:r w:rsidRPr="00D57811">
        <w:rPr>
          <w:rFonts w:ascii="Times New Roman" w:hAnsi="Times New Roman" w:cs="Times New Roman"/>
        </w:rPr>
        <w:t xml:space="preserve">не освобождает Стороны от ответственности за его нарушение и не освобождает Стороны от выполнения своих обязательств по </w:t>
      </w:r>
      <w:r>
        <w:rPr>
          <w:rFonts w:ascii="Times New Roman" w:hAnsi="Times New Roman" w:cs="Times New Roman"/>
        </w:rPr>
        <w:t>контракту</w:t>
      </w:r>
      <w:r w:rsidRPr="000F3DC8">
        <w:rPr>
          <w:rFonts w:ascii="Times New Roman" w:hAnsi="Times New Roman" w:cs="Times New Roman"/>
        </w:rPr>
        <w:t xml:space="preserve"> </w:t>
      </w:r>
      <w:r w:rsidRPr="00D57811">
        <w:rPr>
          <w:rFonts w:ascii="Times New Roman" w:hAnsi="Times New Roman" w:cs="Times New Roman"/>
        </w:rPr>
        <w:t>в полном объеме.</w:t>
      </w:r>
    </w:p>
    <w:p w:rsidR="00855E6A" w:rsidRPr="00D57811" w:rsidRDefault="00855E6A" w:rsidP="00855E6A">
      <w:pPr>
        <w:pStyle w:val="Standard"/>
        <w:shd w:val="clear" w:color="auto" w:fill="FFFFFF"/>
        <w:spacing w:after="0" w:line="240" w:lineRule="auto"/>
        <w:ind w:firstLine="567"/>
        <w:jc w:val="both"/>
        <w:rPr>
          <w:rFonts w:ascii="Times New Roman" w:eastAsia="Times New Roman" w:hAnsi="Times New Roman" w:cs="Times New Roman"/>
          <w:lang w:eastAsia="ru-RU"/>
        </w:rPr>
      </w:pPr>
      <w:r w:rsidRPr="00D57811">
        <w:rPr>
          <w:rFonts w:ascii="Times New Roman" w:eastAsia="Times New Roman" w:hAnsi="Times New Roman" w:cs="Times New Roman"/>
          <w:lang w:eastAsia="ru-RU"/>
        </w:rPr>
        <w:t xml:space="preserve">9.4. Изменение условий </w:t>
      </w:r>
      <w:r w:rsidRPr="000F3DC8">
        <w:rPr>
          <w:rFonts w:ascii="Times New Roman" w:eastAsia="Times New Roman" w:hAnsi="Times New Roman" w:cs="Times New Roman"/>
          <w:lang w:eastAsia="ru-RU"/>
        </w:rPr>
        <w:t xml:space="preserve">контракта </w:t>
      </w:r>
      <w:r w:rsidRPr="00D57811">
        <w:rPr>
          <w:rFonts w:ascii="Times New Roman" w:eastAsia="Times New Roman" w:hAnsi="Times New Roman" w:cs="Times New Roman"/>
          <w:lang w:eastAsia="ru-RU"/>
        </w:rPr>
        <w:t>при его исполнении не допускается, за исключением их изменения по соглашению сторон в соответствии с Федеральным законом № 44-ФЗ в следующих случаях:</w:t>
      </w:r>
    </w:p>
    <w:p w:rsidR="00855E6A" w:rsidRPr="00D57811" w:rsidRDefault="00855E6A" w:rsidP="00855E6A">
      <w:pPr>
        <w:pStyle w:val="Standard"/>
        <w:shd w:val="clear" w:color="auto" w:fill="FFFFFF"/>
        <w:spacing w:after="0" w:line="240" w:lineRule="auto"/>
        <w:ind w:firstLine="567"/>
        <w:jc w:val="both"/>
        <w:rPr>
          <w:rFonts w:ascii="Times New Roman" w:eastAsia="Times New Roman" w:hAnsi="Times New Roman" w:cs="Times New Roman"/>
          <w:lang w:eastAsia="ru-RU"/>
        </w:rPr>
      </w:pPr>
      <w:r w:rsidRPr="00D57811">
        <w:rPr>
          <w:rFonts w:ascii="Times New Roman" w:eastAsia="Times New Roman" w:hAnsi="Times New Roman" w:cs="Times New Roman"/>
          <w:lang w:eastAsia="ru-RU"/>
        </w:rPr>
        <w:t xml:space="preserve">а) при снижении цены </w:t>
      </w:r>
      <w:r w:rsidRPr="000F3DC8">
        <w:rPr>
          <w:rFonts w:ascii="Times New Roman" w:eastAsia="Times New Roman" w:hAnsi="Times New Roman" w:cs="Times New Roman"/>
          <w:lang w:eastAsia="ru-RU"/>
        </w:rPr>
        <w:t xml:space="preserve">контракта </w:t>
      </w:r>
      <w:r w:rsidRPr="00D57811">
        <w:rPr>
          <w:rFonts w:ascii="Times New Roman" w:eastAsia="Times New Roman" w:hAnsi="Times New Roman" w:cs="Times New Roman"/>
          <w:lang w:eastAsia="ru-RU"/>
        </w:rPr>
        <w:t xml:space="preserve">без изменения предусмотренных </w:t>
      </w:r>
      <w:r>
        <w:rPr>
          <w:rFonts w:ascii="Times New Roman" w:eastAsia="Times New Roman" w:hAnsi="Times New Roman" w:cs="Times New Roman"/>
          <w:lang w:eastAsia="ru-RU"/>
        </w:rPr>
        <w:t>контрактом</w:t>
      </w:r>
      <w:r w:rsidRPr="000F3DC8">
        <w:rPr>
          <w:rFonts w:ascii="Times New Roman" w:eastAsia="Times New Roman" w:hAnsi="Times New Roman" w:cs="Times New Roman"/>
          <w:lang w:eastAsia="ru-RU"/>
        </w:rPr>
        <w:t xml:space="preserve"> </w:t>
      </w:r>
      <w:r w:rsidRPr="00D57811">
        <w:rPr>
          <w:rFonts w:ascii="Times New Roman" w:eastAsia="Times New Roman" w:hAnsi="Times New Roman" w:cs="Times New Roman"/>
          <w:lang w:eastAsia="ru-RU"/>
        </w:rPr>
        <w:t xml:space="preserve">количества товара, объема работы или услуги, качества поставляемого товара, выполняемой работы, оказываемой услуги и иных условий </w:t>
      </w:r>
      <w:r w:rsidRPr="000F3DC8">
        <w:rPr>
          <w:rFonts w:ascii="Times New Roman" w:eastAsia="Times New Roman" w:hAnsi="Times New Roman" w:cs="Times New Roman"/>
          <w:lang w:eastAsia="ru-RU"/>
        </w:rPr>
        <w:t>контракта;</w:t>
      </w:r>
    </w:p>
    <w:p w:rsidR="00855E6A" w:rsidRPr="00D57811" w:rsidRDefault="00855E6A" w:rsidP="00855E6A">
      <w:pPr>
        <w:pStyle w:val="Standard"/>
        <w:shd w:val="clear" w:color="auto" w:fill="FFFFFF"/>
        <w:spacing w:after="0" w:line="240" w:lineRule="auto"/>
        <w:ind w:firstLine="567"/>
        <w:jc w:val="both"/>
        <w:rPr>
          <w:rFonts w:ascii="Times New Roman" w:eastAsia="Times New Roman" w:hAnsi="Times New Roman" w:cs="Times New Roman"/>
          <w:lang w:eastAsia="ru-RU"/>
        </w:rPr>
      </w:pPr>
      <w:r w:rsidRPr="00D57811">
        <w:rPr>
          <w:rFonts w:ascii="Times New Roman" w:eastAsia="Times New Roman" w:hAnsi="Times New Roman" w:cs="Times New Roman"/>
          <w:lang w:eastAsia="ru-RU"/>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w:t>
      </w:r>
      <w:r w:rsidRPr="00D57811">
        <w:rPr>
          <w:rFonts w:ascii="Times New Roman" w:eastAsia="Times New Roman" w:hAnsi="Times New Roman" w:cs="Times New Roman"/>
          <w:lang w:eastAsia="ru-RU"/>
        </w:rPr>
        <w:lastRenderedPageBreak/>
        <w:t>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w:t>
      </w:r>
      <w:r>
        <w:rPr>
          <w:rFonts w:ascii="Times New Roman" w:eastAsia="Times New Roman" w:hAnsi="Times New Roman" w:cs="Times New Roman"/>
          <w:lang w:eastAsia="ru-RU"/>
        </w:rPr>
        <w:t>ницы товара, работы или услуги.</w:t>
      </w:r>
    </w:p>
    <w:p w:rsidR="00855E6A" w:rsidRPr="00D57811" w:rsidRDefault="00855E6A" w:rsidP="00855E6A">
      <w:pPr>
        <w:pStyle w:val="Standard"/>
        <w:shd w:val="clear" w:color="auto" w:fill="FFFFFF"/>
        <w:spacing w:after="0" w:line="240" w:lineRule="auto"/>
        <w:ind w:firstLine="567"/>
        <w:jc w:val="both"/>
        <w:rPr>
          <w:rFonts w:ascii="Times New Roman" w:eastAsia="Times New Roman" w:hAnsi="Times New Roman" w:cs="Times New Roman"/>
          <w:lang w:eastAsia="ru-RU"/>
        </w:rPr>
      </w:pPr>
      <w:r w:rsidRPr="00D57811">
        <w:rPr>
          <w:rFonts w:ascii="Times New Roman" w:eastAsia="Times New Roman" w:hAnsi="Times New Roman" w:cs="Times New Roman"/>
          <w:lang w:eastAsia="ru-RU"/>
        </w:rPr>
        <w:t xml:space="preserve">9.5. Расторжение </w:t>
      </w:r>
      <w:r w:rsidRPr="000F3DC8">
        <w:rPr>
          <w:rFonts w:ascii="Times New Roman" w:eastAsia="Times New Roman" w:hAnsi="Times New Roman" w:cs="Times New Roman"/>
          <w:lang w:eastAsia="ru-RU"/>
        </w:rPr>
        <w:t xml:space="preserve">контракта </w:t>
      </w:r>
      <w:r w:rsidRPr="00D57811">
        <w:rPr>
          <w:rFonts w:ascii="Times New Roman" w:eastAsia="Times New Roman" w:hAnsi="Times New Roman" w:cs="Times New Roman"/>
          <w:lang w:eastAsia="ru-RU"/>
        </w:rPr>
        <w:t xml:space="preserve">допускается по соглашению Сторон, по решению суда, в случае одностороннего отказа от исполнения </w:t>
      </w:r>
      <w:r w:rsidRPr="000F3DC8">
        <w:rPr>
          <w:rFonts w:ascii="Times New Roman" w:eastAsia="Times New Roman" w:hAnsi="Times New Roman" w:cs="Times New Roman"/>
          <w:lang w:eastAsia="ru-RU"/>
        </w:rPr>
        <w:t xml:space="preserve">контракта </w:t>
      </w:r>
      <w:r w:rsidRPr="00D57811">
        <w:rPr>
          <w:rFonts w:ascii="Times New Roman" w:eastAsia="Times New Roman" w:hAnsi="Times New Roman" w:cs="Times New Roman"/>
          <w:lang w:eastAsia="ru-RU"/>
        </w:rPr>
        <w:t>в соответствии с гражданским законодательством.</w:t>
      </w:r>
    </w:p>
    <w:p w:rsidR="00855E6A" w:rsidRPr="00FF4A8B" w:rsidRDefault="00855E6A" w:rsidP="00855E6A">
      <w:pPr>
        <w:pStyle w:val="Standard"/>
        <w:shd w:val="clear" w:color="auto" w:fill="FFFFFF"/>
        <w:spacing w:after="0" w:line="240" w:lineRule="auto"/>
        <w:ind w:firstLine="540"/>
        <w:jc w:val="both"/>
        <w:rPr>
          <w:iCs/>
        </w:rPr>
      </w:pPr>
      <w:r w:rsidRPr="00FF4A8B">
        <w:rPr>
          <w:rFonts w:ascii="Times New Roman" w:eastAsia="Times New Roman" w:hAnsi="Times New Roman" w:cs="Times New Roman"/>
          <w:lang w:eastAsia="ru-RU"/>
        </w:rPr>
        <w:t xml:space="preserve">9.6. </w:t>
      </w:r>
      <w:r w:rsidRPr="00FF4A8B">
        <w:rPr>
          <w:rFonts w:ascii="Times New Roman" w:hAnsi="Times New Roman" w:cs="Times New Roman"/>
        </w:rPr>
        <w:t>В случае принятия Заказчиком решения об одностороннем отказе от исполнения контракта передается лицу, имеющему право действовать от имени Подрядчика, лично под расписку или направляется Подрядчику по адресу Подрядчика, указанному в контракте. Выполнение Заказчиком требований настоящей части считается надлежащим уведомлением Подрядчика об одностороннем отказе от исполнения контракта.</w:t>
      </w:r>
      <w:r w:rsidRPr="00FF4A8B">
        <w:t xml:space="preserve"> </w:t>
      </w:r>
    </w:p>
    <w:p w:rsidR="00855E6A" w:rsidRPr="00D57811" w:rsidRDefault="00855E6A" w:rsidP="00855E6A">
      <w:pPr>
        <w:ind w:firstLine="567"/>
        <w:jc w:val="both"/>
        <w:rPr>
          <w:sz w:val="22"/>
          <w:szCs w:val="22"/>
        </w:rPr>
      </w:pPr>
      <w:r w:rsidRPr="00D57811">
        <w:rPr>
          <w:sz w:val="22"/>
          <w:szCs w:val="22"/>
        </w:rPr>
        <w:t>9</w:t>
      </w:r>
      <w:r>
        <w:rPr>
          <w:sz w:val="22"/>
          <w:szCs w:val="22"/>
        </w:rPr>
        <w:t>.7</w:t>
      </w:r>
      <w:r w:rsidRPr="00D57811">
        <w:rPr>
          <w:sz w:val="22"/>
          <w:szCs w:val="22"/>
        </w:rPr>
        <w:t xml:space="preserve">.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Pr>
          <w:sz w:val="22"/>
          <w:szCs w:val="22"/>
        </w:rPr>
        <w:t>Подрядчика</w:t>
      </w:r>
      <w:r w:rsidRPr="00D57811">
        <w:rPr>
          <w:sz w:val="22"/>
          <w:szCs w:val="22"/>
        </w:rPr>
        <w:t xml:space="preserve"> об одностороннем отказе от исполнения Контракта. </w:t>
      </w:r>
    </w:p>
    <w:p w:rsidR="00855E6A" w:rsidRPr="000F3DC8" w:rsidRDefault="00855E6A" w:rsidP="00855E6A">
      <w:pPr>
        <w:ind w:firstLine="567"/>
        <w:jc w:val="both"/>
        <w:rPr>
          <w:sz w:val="22"/>
          <w:szCs w:val="22"/>
        </w:rPr>
      </w:pPr>
      <w:r>
        <w:rPr>
          <w:sz w:val="22"/>
          <w:szCs w:val="22"/>
        </w:rPr>
        <w:t>9.8</w:t>
      </w:r>
      <w:r w:rsidRPr="00D57811">
        <w:rPr>
          <w:sz w:val="22"/>
          <w:szCs w:val="22"/>
        </w:rPr>
        <w:t xml:space="preserve">. </w:t>
      </w:r>
      <w:r>
        <w:rPr>
          <w:spacing w:val="1"/>
          <w:sz w:val="22"/>
          <w:szCs w:val="22"/>
        </w:rPr>
        <w:t>Подрядчик</w:t>
      </w:r>
      <w:r w:rsidRPr="00D57811">
        <w:rPr>
          <w:spacing w:val="1"/>
          <w:sz w:val="22"/>
          <w:szCs w:val="22"/>
        </w:rPr>
        <w:t xml:space="preserve"> вправе принять решение об одностороннем отказе от исполнения </w:t>
      </w:r>
      <w:r w:rsidR="005C3BB1">
        <w:rPr>
          <w:spacing w:val="1"/>
          <w:sz w:val="22"/>
          <w:szCs w:val="22"/>
        </w:rPr>
        <w:t>контракт</w:t>
      </w:r>
      <w:r w:rsidRPr="00D57811">
        <w:rPr>
          <w:spacing w:val="1"/>
          <w:sz w:val="22"/>
          <w:szCs w:val="22"/>
        </w:rPr>
        <w:t>а в соответствии с законодательством Российской Федерации.</w:t>
      </w:r>
    </w:p>
    <w:p w:rsidR="00855E6A" w:rsidRPr="00D57811" w:rsidRDefault="00855E6A" w:rsidP="00855E6A">
      <w:pPr>
        <w:ind w:firstLine="567"/>
        <w:jc w:val="both"/>
        <w:rPr>
          <w:spacing w:val="1"/>
          <w:sz w:val="22"/>
          <w:szCs w:val="22"/>
        </w:rPr>
      </w:pPr>
    </w:p>
    <w:p w:rsidR="00855E6A" w:rsidRPr="00D57811" w:rsidRDefault="00855E6A" w:rsidP="00855E6A">
      <w:pPr>
        <w:autoSpaceDE w:val="0"/>
        <w:jc w:val="center"/>
        <w:rPr>
          <w:b/>
          <w:sz w:val="22"/>
          <w:szCs w:val="22"/>
        </w:rPr>
      </w:pPr>
      <w:r w:rsidRPr="00D57811">
        <w:rPr>
          <w:b/>
          <w:sz w:val="22"/>
          <w:szCs w:val="22"/>
        </w:rPr>
        <w:t>10. Порядок урегулирования споров</w:t>
      </w:r>
    </w:p>
    <w:p w:rsidR="00855E6A" w:rsidRPr="00D57811" w:rsidRDefault="00855E6A" w:rsidP="00855E6A">
      <w:pPr>
        <w:autoSpaceDE w:val="0"/>
        <w:ind w:firstLine="567"/>
        <w:jc w:val="both"/>
        <w:rPr>
          <w:sz w:val="22"/>
          <w:szCs w:val="22"/>
        </w:rPr>
      </w:pPr>
      <w:r w:rsidRPr="00D57811">
        <w:rPr>
          <w:sz w:val="22"/>
          <w:szCs w:val="22"/>
        </w:rPr>
        <w:t xml:space="preserve">10.1. Все споры и разногласия, возникшие в связи с исполнением </w:t>
      </w:r>
      <w:r w:rsidRPr="000F3DC8">
        <w:rPr>
          <w:sz w:val="22"/>
          <w:szCs w:val="22"/>
        </w:rPr>
        <w:t>контракта,</w:t>
      </w:r>
      <w:r w:rsidRPr="00D57811">
        <w:rPr>
          <w:sz w:val="22"/>
          <w:szCs w:val="22"/>
        </w:rPr>
        <w:t xml:space="preserve"> его изменением, расторжением или признанием недействительным, Стороны будут стремиться решить путем направления соответствующих претензий.</w:t>
      </w:r>
    </w:p>
    <w:p w:rsidR="00855E6A" w:rsidRPr="00D57811" w:rsidRDefault="00855E6A" w:rsidP="00855E6A">
      <w:pPr>
        <w:autoSpaceDE w:val="0"/>
        <w:ind w:firstLine="567"/>
        <w:jc w:val="both"/>
        <w:rPr>
          <w:sz w:val="22"/>
          <w:szCs w:val="22"/>
        </w:rPr>
      </w:pPr>
      <w:r w:rsidRPr="00D57811">
        <w:rPr>
          <w:sz w:val="22"/>
          <w:szCs w:val="22"/>
        </w:rPr>
        <w:t xml:space="preserve">10.2. В случае невозможности разрешения разногласий между Сторонами, в порядке, установленном пунктом 10.1 настоящего </w:t>
      </w:r>
      <w:r w:rsidRPr="000F3DC8">
        <w:rPr>
          <w:sz w:val="22"/>
          <w:szCs w:val="22"/>
        </w:rPr>
        <w:t>контракта,</w:t>
      </w:r>
      <w:r w:rsidRPr="00D57811">
        <w:rPr>
          <w:sz w:val="22"/>
          <w:szCs w:val="22"/>
        </w:rPr>
        <w:t xml:space="preserve"> они подлежат рассмотрению в судебном порядке в Арбитражном суде Краснодарского края.</w:t>
      </w:r>
    </w:p>
    <w:p w:rsidR="00855E6A" w:rsidRPr="00D57811" w:rsidRDefault="00855E6A" w:rsidP="00855E6A">
      <w:pPr>
        <w:autoSpaceDE w:val="0"/>
        <w:ind w:firstLine="567"/>
        <w:jc w:val="both"/>
        <w:rPr>
          <w:sz w:val="22"/>
          <w:szCs w:val="22"/>
        </w:rPr>
      </w:pPr>
      <w:r w:rsidRPr="00D57811">
        <w:rPr>
          <w:sz w:val="22"/>
          <w:szCs w:val="22"/>
        </w:rPr>
        <w:t xml:space="preserve">10.3. Все возможные претензии по настоящему </w:t>
      </w:r>
      <w:r>
        <w:rPr>
          <w:sz w:val="22"/>
          <w:szCs w:val="22"/>
        </w:rPr>
        <w:t>контракту</w:t>
      </w:r>
      <w:r w:rsidRPr="000F3DC8">
        <w:rPr>
          <w:sz w:val="22"/>
          <w:szCs w:val="22"/>
        </w:rPr>
        <w:t xml:space="preserve"> </w:t>
      </w:r>
      <w:r w:rsidRPr="00D57811">
        <w:rPr>
          <w:sz w:val="22"/>
          <w:szCs w:val="22"/>
        </w:rPr>
        <w:t>должны быть рассмотрены Сторонами, и ответы по ним должны быть направлены в течение 10 (десяти) календарных дней со дня получения такой претензии.</w:t>
      </w:r>
    </w:p>
    <w:p w:rsidR="00855E6A" w:rsidRDefault="00855E6A" w:rsidP="00855E6A">
      <w:pPr>
        <w:autoSpaceDE w:val="0"/>
        <w:ind w:firstLine="567"/>
        <w:jc w:val="both"/>
        <w:rPr>
          <w:sz w:val="22"/>
          <w:szCs w:val="22"/>
        </w:rPr>
      </w:pPr>
      <w:r w:rsidRPr="00D57811">
        <w:rPr>
          <w:sz w:val="22"/>
          <w:szCs w:val="22"/>
        </w:rPr>
        <w:t xml:space="preserve">10.4. 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положения настоящего </w:t>
      </w:r>
      <w:r w:rsidRPr="000F3DC8">
        <w:rPr>
          <w:sz w:val="22"/>
          <w:szCs w:val="22"/>
        </w:rPr>
        <w:t xml:space="preserve">контракта </w:t>
      </w:r>
      <w:r w:rsidRPr="00D57811">
        <w:rPr>
          <w:sz w:val="22"/>
          <w:szCs w:val="22"/>
        </w:rPr>
        <w:t>и (или) положения действующего законодательства Российской Федерации, иные сведения, необходимые для урегулирования спора.</w:t>
      </w:r>
    </w:p>
    <w:p w:rsidR="00C4555E" w:rsidRPr="00D57811" w:rsidRDefault="00C4555E" w:rsidP="00855E6A">
      <w:pPr>
        <w:autoSpaceDE w:val="0"/>
        <w:ind w:firstLine="567"/>
        <w:jc w:val="both"/>
        <w:rPr>
          <w:sz w:val="22"/>
          <w:szCs w:val="22"/>
        </w:rPr>
      </w:pPr>
    </w:p>
    <w:p w:rsidR="00C4555E" w:rsidRPr="004371FF" w:rsidRDefault="00C4555E" w:rsidP="00C4555E">
      <w:pPr>
        <w:jc w:val="center"/>
        <w:rPr>
          <w:rFonts w:eastAsia="Calibri"/>
          <w:b/>
          <w:sz w:val="22"/>
          <w:szCs w:val="22"/>
          <w:lang w:eastAsia="en-US"/>
        </w:rPr>
      </w:pPr>
      <w:r>
        <w:rPr>
          <w:rFonts w:eastAsia="Calibri"/>
          <w:b/>
          <w:sz w:val="22"/>
          <w:szCs w:val="22"/>
          <w:lang w:eastAsia="en-US"/>
        </w:rPr>
        <w:t>11</w:t>
      </w:r>
      <w:r w:rsidRPr="004371FF">
        <w:rPr>
          <w:rFonts w:eastAsia="Calibri"/>
          <w:b/>
          <w:sz w:val="22"/>
          <w:szCs w:val="22"/>
          <w:lang w:eastAsia="en-US"/>
        </w:rPr>
        <w:t>. Антикоррупционная оговорка</w:t>
      </w:r>
    </w:p>
    <w:p w:rsidR="00C4555E" w:rsidRPr="004371FF" w:rsidRDefault="00C4555E" w:rsidP="00C4555E">
      <w:pPr>
        <w:ind w:firstLine="708"/>
        <w:jc w:val="both"/>
        <w:rPr>
          <w:rFonts w:eastAsia="Calibri"/>
          <w:sz w:val="22"/>
          <w:szCs w:val="22"/>
          <w:lang w:eastAsia="en-US"/>
        </w:rPr>
      </w:pPr>
      <w:r w:rsidRPr="004371FF">
        <w:rPr>
          <w:rFonts w:eastAsia="Calibri"/>
          <w:sz w:val="22"/>
          <w:szCs w:val="22"/>
          <w:lang w:eastAsia="en-US"/>
        </w:rPr>
        <w:t>1</w:t>
      </w:r>
      <w:r>
        <w:rPr>
          <w:rFonts w:eastAsia="Calibri"/>
          <w:sz w:val="22"/>
          <w:szCs w:val="22"/>
          <w:lang w:eastAsia="en-US"/>
        </w:rPr>
        <w:t>1</w:t>
      </w:r>
      <w:r w:rsidRPr="004371FF">
        <w:rPr>
          <w:rFonts w:eastAsia="Calibri"/>
          <w:sz w:val="22"/>
          <w:szCs w:val="22"/>
          <w:lang w:eastAsia="en-US"/>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4555E" w:rsidRPr="004371FF" w:rsidRDefault="00C4555E" w:rsidP="00C4555E">
      <w:pPr>
        <w:ind w:firstLine="708"/>
        <w:jc w:val="both"/>
        <w:rPr>
          <w:rFonts w:eastAsia="Calibri"/>
          <w:sz w:val="22"/>
          <w:szCs w:val="22"/>
          <w:lang w:eastAsia="en-US"/>
        </w:rPr>
      </w:pPr>
      <w:r>
        <w:rPr>
          <w:rFonts w:eastAsia="Calibri"/>
          <w:sz w:val="22"/>
          <w:szCs w:val="22"/>
          <w:lang w:eastAsia="en-US"/>
        </w:rPr>
        <w:t>11</w:t>
      </w:r>
      <w:r w:rsidRPr="004371FF">
        <w:rPr>
          <w:rFonts w:eastAsia="Calibri"/>
          <w:sz w:val="22"/>
          <w:szCs w:val="22"/>
          <w:lang w:eastAsia="en-US"/>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C4555E" w:rsidRPr="004371FF" w:rsidRDefault="00C4555E" w:rsidP="00C4555E">
      <w:pPr>
        <w:ind w:firstLine="708"/>
        <w:jc w:val="both"/>
        <w:rPr>
          <w:rFonts w:eastAsia="Calibri"/>
          <w:sz w:val="22"/>
          <w:szCs w:val="22"/>
          <w:lang w:eastAsia="en-US"/>
        </w:rPr>
      </w:pPr>
      <w:r w:rsidRPr="004371FF">
        <w:rPr>
          <w:rFonts w:eastAsia="Calibri"/>
          <w:sz w:val="22"/>
          <w:szCs w:val="22"/>
          <w:lang w:eastAsia="en-US"/>
        </w:rPr>
        <w:t>1</w:t>
      </w:r>
      <w:r>
        <w:rPr>
          <w:rFonts w:eastAsia="Calibri"/>
          <w:sz w:val="22"/>
          <w:szCs w:val="22"/>
          <w:lang w:eastAsia="en-US"/>
        </w:rPr>
        <w:t>1</w:t>
      </w:r>
      <w:r w:rsidRPr="004371FF">
        <w:rPr>
          <w:rFonts w:eastAsia="Calibri"/>
          <w:sz w:val="22"/>
          <w:szCs w:val="22"/>
          <w:lang w:eastAsia="en-US"/>
        </w:rPr>
        <w:t>.3. В случае возникновения у Стороны обоснованных подозрений, что произошло или может произойти нарушение каких-либо положений</w:t>
      </w:r>
      <w:r w:rsidR="00140772">
        <w:rPr>
          <w:rFonts w:eastAsia="Calibri"/>
          <w:sz w:val="22"/>
          <w:szCs w:val="22"/>
          <w:lang w:eastAsia="en-US"/>
        </w:rPr>
        <w:t xml:space="preserve"> </w:t>
      </w:r>
      <w:r w:rsidRPr="004371FF">
        <w:rPr>
          <w:rFonts w:eastAsia="Calibri"/>
          <w:sz w:val="22"/>
          <w:szCs w:val="22"/>
          <w:lang w:eastAsia="en-US"/>
        </w:rPr>
        <w:t xml:space="preserve">раздела </w:t>
      </w:r>
      <w:r w:rsidR="00140772">
        <w:rPr>
          <w:rFonts w:eastAsia="Calibri"/>
          <w:sz w:val="22"/>
          <w:szCs w:val="22"/>
          <w:lang w:eastAsia="en-US"/>
        </w:rPr>
        <w:t>11</w:t>
      </w:r>
      <w:r w:rsidRPr="004371FF">
        <w:rPr>
          <w:rFonts w:eastAsia="Calibri"/>
          <w:sz w:val="22"/>
          <w:szCs w:val="22"/>
          <w:lang w:eastAsia="en-US"/>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C4555E" w:rsidRPr="004371FF" w:rsidRDefault="00C4555E" w:rsidP="00C4555E">
      <w:pPr>
        <w:jc w:val="both"/>
        <w:rPr>
          <w:rFonts w:eastAsia="Calibri"/>
          <w:sz w:val="22"/>
          <w:szCs w:val="22"/>
          <w:lang w:eastAsia="en-US"/>
        </w:rPr>
      </w:pPr>
      <w:r w:rsidRPr="004371FF">
        <w:rPr>
          <w:rFonts w:eastAsia="Calibri"/>
          <w:sz w:val="22"/>
          <w:szCs w:val="22"/>
          <w:lang w:eastAsia="en-US"/>
        </w:rPr>
        <w:t xml:space="preserve">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4555E" w:rsidRPr="004371FF" w:rsidRDefault="00C4555E" w:rsidP="00C4555E">
      <w:pPr>
        <w:jc w:val="both"/>
        <w:rPr>
          <w:rFonts w:eastAsia="Calibri"/>
          <w:sz w:val="22"/>
          <w:szCs w:val="22"/>
          <w:lang w:eastAsia="en-US"/>
        </w:rPr>
      </w:pPr>
      <w:r w:rsidRPr="004371FF">
        <w:rPr>
          <w:rFonts w:eastAsia="Calibri"/>
          <w:sz w:val="22"/>
          <w:szCs w:val="22"/>
          <w:lang w:eastAsia="en-US"/>
        </w:rPr>
        <w:t xml:space="preserve">          1</w:t>
      </w:r>
      <w:r>
        <w:rPr>
          <w:rFonts w:eastAsia="Calibri"/>
          <w:sz w:val="22"/>
          <w:szCs w:val="22"/>
          <w:lang w:eastAsia="en-US"/>
        </w:rPr>
        <w:t>1</w:t>
      </w:r>
      <w:r w:rsidRPr="004371FF">
        <w:rPr>
          <w:rFonts w:eastAsia="Calibri"/>
          <w:sz w:val="22"/>
          <w:szCs w:val="22"/>
          <w:lang w:eastAsia="en-US"/>
        </w:rPr>
        <w:t xml:space="preserve">.4. В случае нарушения одной Стороной обязательств воздерживаться от запрещенных в разделе 12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w:t>
      </w:r>
      <w:r w:rsidRPr="004371FF">
        <w:rPr>
          <w:rFonts w:eastAsia="Calibri"/>
          <w:sz w:val="22"/>
          <w:szCs w:val="22"/>
          <w:lang w:eastAsia="en-US"/>
        </w:rPr>
        <w:lastRenderedPageBreak/>
        <w:t>законодательством Российской Федерации.</w:t>
      </w:r>
    </w:p>
    <w:p w:rsidR="00855E6A" w:rsidRDefault="00855E6A" w:rsidP="00855E6A">
      <w:pPr>
        <w:autoSpaceDE w:val="0"/>
        <w:jc w:val="center"/>
        <w:rPr>
          <w:b/>
          <w:sz w:val="22"/>
          <w:szCs w:val="22"/>
        </w:rPr>
      </w:pPr>
    </w:p>
    <w:p w:rsidR="00855E6A" w:rsidRPr="00D57811" w:rsidRDefault="00855E6A" w:rsidP="00855E6A">
      <w:pPr>
        <w:autoSpaceDE w:val="0"/>
        <w:jc w:val="center"/>
        <w:rPr>
          <w:b/>
          <w:sz w:val="22"/>
          <w:szCs w:val="22"/>
        </w:rPr>
      </w:pPr>
      <w:r w:rsidRPr="00D57811">
        <w:rPr>
          <w:b/>
          <w:sz w:val="22"/>
          <w:szCs w:val="22"/>
        </w:rPr>
        <w:t>1</w:t>
      </w:r>
      <w:r w:rsidR="00C4555E">
        <w:rPr>
          <w:b/>
          <w:sz w:val="22"/>
          <w:szCs w:val="22"/>
        </w:rPr>
        <w:t>2</w:t>
      </w:r>
      <w:r w:rsidRPr="00D57811">
        <w:rPr>
          <w:b/>
          <w:sz w:val="22"/>
          <w:szCs w:val="22"/>
        </w:rPr>
        <w:t>. Прочие условия</w:t>
      </w:r>
    </w:p>
    <w:p w:rsidR="00855E6A" w:rsidRPr="00D57811" w:rsidRDefault="00855E6A" w:rsidP="00855E6A">
      <w:pPr>
        <w:autoSpaceDE w:val="0"/>
        <w:ind w:firstLine="567"/>
        <w:jc w:val="both"/>
        <w:rPr>
          <w:sz w:val="22"/>
          <w:szCs w:val="22"/>
        </w:rPr>
      </w:pPr>
      <w:r w:rsidRPr="00D57811">
        <w:rPr>
          <w:sz w:val="22"/>
          <w:szCs w:val="22"/>
        </w:rPr>
        <w:t>1</w:t>
      </w:r>
      <w:r w:rsidR="00C4555E">
        <w:rPr>
          <w:sz w:val="22"/>
          <w:szCs w:val="22"/>
        </w:rPr>
        <w:t>2</w:t>
      </w:r>
      <w:r w:rsidRPr="00D57811">
        <w:rPr>
          <w:sz w:val="22"/>
          <w:szCs w:val="22"/>
        </w:rPr>
        <w:t xml:space="preserve">.1. </w:t>
      </w:r>
      <w:r w:rsidR="00140772" w:rsidRPr="00140772">
        <w:rPr>
          <w:sz w:val="22"/>
          <w:szCs w:val="22"/>
        </w:rPr>
        <w:t>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r w:rsidR="00140772">
        <w:rPr>
          <w:sz w:val="22"/>
          <w:szCs w:val="22"/>
        </w:rPr>
        <w:t xml:space="preserve"> </w:t>
      </w:r>
    </w:p>
    <w:p w:rsidR="00855E6A" w:rsidRPr="00D57811" w:rsidRDefault="00855E6A" w:rsidP="00855E6A">
      <w:pPr>
        <w:autoSpaceDE w:val="0"/>
        <w:ind w:firstLine="567"/>
        <w:jc w:val="both"/>
        <w:rPr>
          <w:sz w:val="22"/>
          <w:szCs w:val="22"/>
        </w:rPr>
      </w:pPr>
      <w:r w:rsidRPr="00D57811">
        <w:rPr>
          <w:sz w:val="22"/>
          <w:szCs w:val="22"/>
        </w:rPr>
        <w:t>1</w:t>
      </w:r>
      <w:r w:rsidR="00C4555E">
        <w:rPr>
          <w:sz w:val="22"/>
          <w:szCs w:val="22"/>
        </w:rPr>
        <w:t>2</w:t>
      </w:r>
      <w:r w:rsidRPr="00D57811">
        <w:rPr>
          <w:sz w:val="22"/>
          <w:szCs w:val="22"/>
        </w:rPr>
        <w:t xml:space="preserve">.2. Во всем, что не предусмотрено </w:t>
      </w:r>
      <w:r>
        <w:rPr>
          <w:sz w:val="22"/>
          <w:szCs w:val="22"/>
        </w:rPr>
        <w:t>контрактом</w:t>
      </w:r>
      <w:r w:rsidRPr="00D57811">
        <w:rPr>
          <w:sz w:val="22"/>
          <w:szCs w:val="22"/>
        </w:rPr>
        <w:t>, Стороны руководствуются действующим законодательством Российской Федерации.</w:t>
      </w:r>
    </w:p>
    <w:p w:rsidR="006E1C80" w:rsidRPr="006E1C80" w:rsidRDefault="00855E6A" w:rsidP="006E1C80">
      <w:pPr>
        <w:tabs>
          <w:tab w:val="left" w:pos="709"/>
        </w:tabs>
        <w:autoSpaceDE w:val="0"/>
        <w:ind w:firstLine="567"/>
        <w:jc w:val="both"/>
        <w:rPr>
          <w:sz w:val="22"/>
          <w:szCs w:val="22"/>
        </w:rPr>
      </w:pPr>
      <w:r w:rsidRPr="00D57811">
        <w:rPr>
          <w:sz w:val="22"/>
          <w:szCs w:val="22"/>
        </w:rPr>
        <w:t>1</w:t>
      </w:r>
      <w:r w:rsidR="00C4555E">
        <w:rPr>
          <w:sz w:val="22"/>
          <w:szCs w:val="22"/>
        </w:rPr>
        <w:t>2</w:t>
      </w:r>
      <w:r w:rsidRPr="00D57811">
        <w:rPr>
          <w:sz w:val="22"/>
          <w:szCs w:val="22"/>
        </w:rPr>
        <w:t xml:space="preserve">.3. </w:t>
      </w:r>
      <w:r w:rsidR="006E1C80" w:rsidRPr="006E1C80">
        <w:rPr>
          <w:sz w:val="22"/>
          <w:szCs w:val="22"/>
        </w:rPr>
        <w:t xml:space="preserve">Приложения: </w:t>
      </w:r>
      <w:r w:rsidR="006E1C80" w:rsidRPr="006E1C80">
        <w:rPr>
          <w:sz w:val="22"/>
          <w:szCs w:val="22"/>
        </w:rPr>
        <w:tab/>
      </w:r>
    </w:p>
    <w:p w:rsidR="006E1C80" w:rsidRPr="006E1C80" w:rsidRDefault="006E1C80" w:rsidP="006E1C80">
      <w:pPr>
        <w:tabs>
          <w:tab w:val="left" w:pos="709"/>
        </w:tabs>
        <w:autoSpaceDE w:val="0"/>
        <w:ind w:firstLine="567"/>
        <w:jc w:val="both"/>
        <w:rPr>
          <w:sz w:val="22"/>
          <w:szCs w:val="22"/>
        </w:rPr>
      </w:pPr>
      <w:r w:rsidRPr="006E1C80">
        <w:rPr>
          <w:sz w:val="22"/>
          <w:szCs w:val="22"/>
        </w:rPr>
        <w:t>№ 1 «Ведомость объемов работ</w:t>
      </w:r>
    </w:p>
    <w:p w:rsidR="006E1C80" w:rsidRPr="006E1C80" w:rsidRDefault="006E1C80" w:rsidP="006E1C80">
      <w:pPr>
        <w:tabs>
          <w:tab w:val="left" w:pos="709"/>
        </w:tabs>
        <w:autoSpaceDE w:val="0"/>
        <w:ind w:firstLine="567"/>
        <w:jc w:val="both"/>
        <w:rPr>
          <w:sz w:val="22"/>
          <w:szCs w:val="22"/>
        </w:rPr>
      </w:pPr>
      <w:r w:rsidRPr="006E1C80">
        <w:rPr>
          <w:sz w:val="22"/>
          <w:szCs w:val="22"/>
        </w:rPr>
        <w:t>№ 2 «Техническое задание»</w:t>
      </w:r>
    </w:p>
    <w:p w:rsidR="00855E6A" w:rsidRPr="00D57811" w:rsidRDefault="006E1C80" w:rsidP="006E1C80">
      <w:pPr>
        <w:tabs>
          <w:tab w:val="left" w:pos="709"/>
        </w:tabs>
        <w:autoSpaceDE w:val="0"/>
        <w:ind w:firstLine="567"/>
        <w:jc w:val="both"/>
        <w:rPr>
          <w:sz w:val="22"/>
          <w:szCs w:val="22"/>
        </w:rPr>
      </w:pPr>
      <w:r w:rsidRPr="006E1C80">
        <w:rPr>
          <w:sz w:val="22"/>
          <w:szCs w:val="22"/>
        </w:rPr>
        <w:t>№ 3 «Смета контракта»</w:t>
      </w:r>
    </w:p>
    <w:p w:rsidR="00855E6A" w:rsidRDefault="00855E6A" w:rsidP="00E6027C">
      <w:pPr>
        <w:pStyle w:val="a1"/>
        <w:tabs>
          <w:tab w:val="left" w:pos="851"/>
        </w:tabs>
        <w:spacing w:after="0"/>
        <w:ind w:firstLine="851"/>
        <w:jc w:val="center"/>
        <w:rPr>
          <w:b/>
          <w:szCs w:val="24"/>
        </w:rPr>
      </w:pPr>
    </w:p>
    <w:p w:rsidR="00305F35" w:rsidRPr="005A70E1" w:rsidRDefault="00C33065" w:rsidP="00E6027C">
      <w:pPr>
        <w:pStyle w:val="a1"/>
        <w:tabs>
          <w:tab w:val="left" w:pos="851"/>
        </w:tabs>
        <w:spacing w:after="0"/>
        <w:ind w:firstLine="851"/>
        <w:jc w:val="center"/>
        <w:rPr>
          <w:b/>
          <w:sz w:val="22"/>
          <w:szCs w:val="22"/>
        </w:rPr>
      </w:pPr>
      <w:r w:rsidRPr="005A70E1">
        <w:rPr>
          <w:b/>
          <w:sz w:val="22"/>
          <w:szCs w:val="22"/>
        </w:rPr>
        <w:t>1</w:t>
      </w:r>
      <w:r w:rsidR="00C4555E" w:rsidRPr="005A70E1">
        <w:rPr>
          <w:b/>
          <w:sz w:val="22"/>
          <w:szCs w:val="22"/>
        </w:rPr>
        <w:t>3</w:t>
      </w:r>
      <w:r w:rsidR="00332A2D" w:rsidRPr="005A70E1">
        <w:rPr>
          <w:b/>
          <w:sz w:val="22"/>
          <w:szCs w:val="22"/>
        </w:rPr>
        <w:t>. Реквизиты сторон</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03"/>
        <w:gridCol w:w="5669"/>
      </w:tblGrid>
      <w:tr w:rsidR="00305F35" w:rsidRPr="005A70E1">
        <w:trPr>
          <w:trHeight w:val="200"/>
        </w:trPr>
        <w:tc>
          <w:tcPr>
            <w:tcW w:w="5103" w:type="dxa"/>
            <w:shd w:val="clear" w:color="auto" w:fill="auto"/>
            <w:tcMar>
              <w:top w:w="55" w:type="dxa"/>
              <w:left w:w="55" w:type="dxa"/>
              <w:bottom w:w="55" w:type="dxa"/>
              <w:right w:w="55" w:type="dxa"/>
            </w:tcMar>
          </w:tcPr>
          <w:p w:rsidR="00305F35" w:rsidRPr="005A70E1" w:rsidRDefault="00332A2D">
            <w:pPr>
              <w:widowControl/>
              <w:jc w:val="center"/>
              <w:rPr>
                <w:sz w:val="20"/>
              </w:rPr>
            </w:pPr>
            <w:r w:rsidRPr="005A70E1">
              <w:rPr>
                <w:b/>
                <w:sz w:val="20"/>
              </w:rPr>
              <w:t>Заказчик:</w:t>
            </w:r>
          </w:p>
        </w:tc>
        <w:tc>
          <w:tcPr>
            <w:tcW w:w="5669" w:type="dxa"/>
            <w:shd w:val="clear" w:color="auto" w:fill="auto"/>
            <w:tcMar>
              <w:top w:w="55" w:type="dxa"/>
              <w:left w:w="55" w:type="dxa"/>
              <w:bottom w:w="55" w:type="dxa"/>
              <w:right w:w="55" w:type="dxa"/>
            </w:tcMar>
          </w:tcPr>
          <w:p w:rsidR="00305F35" w:rsidRPr="005A70E1" w:rsidRDefault="00332A2D">
            <w:pPr>
              <w:pStyle w:val="6"/>
              <w:tabs>
                <w:tab w:val="left" w:pos="31680"/>
              </w:tabs>
              <w:rPr>
                <w:sz w:val="20"/>
              </w:rPr>
            </w:pPr>
            <w:r w:rsidRPr="005A70E1">
              <w:rPr>
                <w:sz w:val="20"/>
              </w:rPr>
              <w:t>Подрядчик:</w:t>
            </w:r>
          </w:p>
        </w:tc>
      </w:tr>
      <w:tr w:rsidR="00305F35" w:rsidRPr="00693A85">
        <w:trPr>
          <w:trHeight w:val="4539"/>
        </w:trPr>
        <w:tc>
          <w:tcPr>
            <w:tcW w:w="5103" w:type="dxa"/>
            <w:shd w:val="clear" w:color="auto" w:fill="auto"/>
            <w:tcMar>
              <w:top w:w="55" w:type="dxa"/>
              <w:left w:w="55" w:type="dxa"/>
              <w:bottom w:w="55" w:type="dxa"/>
              <w:right w:w="55" w:type="dxa"/>
            </w:tcMar>
          </w:tcPr>
          <w:p w:rsidR="003D4F59" w:rsidRPr="005A70E1" w:rsidRDefault="003D4F59" w:rsidP="003D4F59">
            <w:pPr>
              <w:ind w:right="34"/>
              <w:rPr>
                <w:b/>
                <w:sz w:val="20"/>
              </w:rPr>
            </w:pPr>
            <w:r w:rsidRPr="005A70E1">
              <w:rPr>
                <w:b/>
                <w:sz w:val="20"/>
              </w:rPr>
              <w:t>Федеральное государственное бюджетное учреждение санаторий «Юность» Министерства здравоохранения Российской Федерации</w:t>
            </w:r>
          </w:p>
          <w:p w:rsidR="003D4F59" w:rsidRPr="005A70E1" w:rsidRDefault="003D4F59" w:rsidP="003D4F59">
            <w:pPr>
              <w:ind w:right="34"/>
              <w:rPr>
                <w:sz w:val="20"/>
              </w:rPr>
            </w:pPr>
            <w:r w:rsidRPr="005A70E1">
              <w:rPr>
                <w:sz w:val="20"/>
              </w:rPr>
              <w:t>Юридический адрес: 354008, Краснодарский край, г. Сочи, ул. Виноградная, д.33а.</w:t>
            </w:r>
          </w:p>
          <w:p w:rsidR="003D4F59" w:rsidRPr="005A70E1" w:rsidRDefault="003D4F59" w:rsidP="003D4F59">
            <w:pPr>
              <w:ind w:right="34"/>
              <w:rPr>
                <w:sz w:val="20"/>
              </w:rPr>
            </w:pPr>
            <w:r w:rsidRPr="005A70E1">
              <w:rPr>
                <w:sz w:val="20"/>
              </w:rPr>
              <w:t xml:space="preserve">Фактический адрес: 354024, Краснодарский край г. Сочи, Курортный проспект 103/3  </w:t>
            </w:r>
          </w:p>
          <w:p w:rsidR="003D4F59" w:rsidRPr="005A70E1" w:rsidRDefault="003D4F59" w:rsidP="003D4F59">
            <w:pPr>
              <w:rPr>
                <w:sz w:val="20"/>
              </w:rPr>
            </w:pPr>
            <w:r w:rsidRPr="005A70E1">
              <w:rPr>
                <w:sz w:val="20"/>
              </w:rPr>
              <w:t>Наименование органа Федерального казначейства:</w:t>
            </w:r>
          </w:p>
          <w:p w:rsidR="003D4F59" w:rsidRPr="005A70E1" w:rsidRDefault="003D4F59" w:rsidP="003D4F59">
            <w:pPr>
              <w:rPr>
                <w:sz w:val="20"/>
              </w:rPr>
            </w:pPr>
            <w:r w:rsidRPr="005A70E1">
              <w:rPr>
                <w:sz w:val="20"/>
              </w:rPr>
              <w:t>Управление Федерального казначейства по Краснодарскому краю (код по КОФК1800)</w:t>
            </w:r>
          </w:p>
          <w:p w:rsidR="003D4F59" w:rsidRPr="005A70E1" w:rsidRDefault="003D4F59" w:rsidP="003D4F59">
            <w:pPr>
              <w:rPr>
                <w:sz w:val="20"/>
              </w:rPr>
            </w:pPr>
            <w:r w:rsidRPr="005A70E1">
              <w:rPr>
                <w:sz w:val="20"/>
              </w:rPr>
              <w:t>Банк получателя: ОКЦ № 1 Южного ГУ Банка России//УФК по Краснодарскому краю</w:t>
            </w:r>
          </w:p>
          <w:p w:rsidR="003D4F59" w:rsidRPr="005A70E1" w:rsidRDefault="003D4F59" w:rsidP="003D4F59">
            <w:pPr>
              <w:rPr>
                <w:sz w:val="20"/>
              </w:rPr>
            </w:pPr>
            <w:proofErr w:type="spellStart"/>
            <w:r w:rsidRPr="005A70E1">
              <w:rPr>
                <w:sz w:val="20"/>
              </w:rPr>
              <w:t>Cчет</w:t>
            </w:r>
            <w:proofErr w:type="spellEnd"/>
            <w:r w:rsidRPr="005A70E1">
              <w:rPr>
                <w:sz w:val="20"/>
              </w:rPr>
              <w:t>: 40102810945370000010</w:t>
            </w:r>
          </w:p>
          <w:p w:rsidR="003D4F59" w:rsidRPr="005A70E1" w:rsidRDefault="003D4F59" w:rsidP="003D4F59">
            <w:pPr>
              <w:rPr>
                <w:sz w:val="20"/>
              </w:rPr>
            </w:pPr>
            <w:r w:rsidRPr="005A70E1">
              <w:rPr>
                <w:sz w:val="20"/>
              </w:rPr>
              <w:t>Казначейский счет 03214643000000011800</w:t>
            </w:r>
          </w:p>
          <w:p w:rsidR="003D4F59" w:rsidRPr="005A70E1" w:rsidRDefault="003D4F59" w:rsidP="003D4F59">
            <w:pPr>
              <w:rPr>
                <w:sz w:val="20"/>
              </w:rPr>
            </w:pPr>
            <w:r w:rsidRPr="005A70E1">
              <w:rPr>
                <w:sz w:val="20"/>
              </w:rPr>
              <w:t>БИК: 010349101</w:t>
            </w:r>
          </w:p>
          <w:p w:rsidR="003D4F59" w:rsidRPr="005A70E1" w:rsidRDefault="003D4F59" w:rsidP="003D4F59">
            <w:pPr>
              <w:rPr>
                <w:sz w:val="20"/>
              </w:rPr>
            </w:pPr>
            <w:r w:rsidRPr="005A70E1">
              <w:rPr>
                <w:sz w:val="20"/>
              </w:rPr>
              <w:t xml:space="preserve">Лицевой счет бюджетного учреждения (код 20) </w:t>
            </w:r>
          </w:p>
          <w:p w:rsidR="003D4F59" w:rsidRPr="005A70E1" w:rsidRDefault="003D4F59" w:rsidP="003D4F59">
            <w:pPr>
              <w:rPr>
                <w:sz w:val="20"/>
              </w:rPr>
            </w:pPr>
            <w:r w:rsidRPr="005A70E1">
              <w:rPr>
                <w:sz w:val="20"/>
              </w:rPr>
              <w:t>№ 20186X60590 ОГРН 1022302836654</w:t>
            </w:r>
          </w:p>
          <w:p w:rsidR="003D4F59" w:rsidRPr="005A70E1" w:rsidRDefault="003D4F59" w:rsidP="003D4F59">
            <w:pPr>
              <w:rPr>
                <w:sz w:val="20"/>
              </w:rPr>
            </w:pPr>
            <w:r w:rsidRPr="005A70E1">
              <w:rPr>
                <w:sz w:val="20"/>
              </w:rPr>
              <w:t>ИНН 2319008819 КПП 232001001</w:t>
            </w:r>
          </w:p>
          <w:p w:rsidR="003D4F59" w:rsidRPr="005A70E1" w:rsidRDefault="003D4F59" w:rsidP="003D4F59">
            <w:pPr>
              <w:rPr>
                <w:sz w:val="20"/>
              </w:rPr>
            </w:pPr>
            <w:r w:rsidRPr="005A70E1">
              <w:rPr>
                <w:sz w:val="20"/>
              </w:rPr>
              <w:t>ОКПО 05312483 ОКАТО 03426368000</w:t>
            </w:r>
          </w:p>
          <w:p w:rsidR="003D4F59" w:rsidRPr="005A70E1" w:rsidRDefault="003D4F59" w:rsidP="003D4F59">
            <w:pPr>
              <w:rPr>
                <w:sz w:val="20"/>
                <w:lang w:val="en-US"/>
              </w:rPr>
            </w:pPr>
            <w:r w:rsidRPr="005A70E1">
              <w:rPr>
                <w:sz w:val="20"/>
              </w:rPr>
              <w:t>Е</w:t>
            </w:r>
            <w:r w:rsidRPr="005A70E1">
              <w:rPr>
                <w:sz w:val="20"/>
                <w:lang w:val="en-US"/>
              </w:rPr>
              <w:t>-mail: info@sanyunost.ru</w:t>
            </w:r>
          </w:p>
          <w:p w:rsidR="003D4F59" w:rsidRPr="005A70E1" w:rsidRDefault="003D4F59" w:rsidP="003D4F59">
            <w:pPr>
              <w:rPr>
                <w:sz w:val="20"/>
                <w:lang w:val="en-US"/>
              </w:rPr>
            </w:pPr>
            <w:r w:rsidRPr="005A70E1">
              <w:rPr>
                <w:sz w:val="20"/>
              </w:rPr>
              <w:t>Тел</w:t>
            </w:r>
            <w:r w:rsidRPr="005A70E1">
              <w:rPr>
                <w:sz w:val="20"/>
                <w:lang w:val="en-US"/>
              </w:rPr>
              <w:t>: 8(862) 227-02-97</w:t>
            </w:r>
          </w:p>
          <w:p w:rsidR="005103AB" w:rsidRPr="003D4F59" w:rsidRDefault="005103AB" w:rsidP="00C33065">
            <w:pPr>
              <w:pStyle w:val="17"/>
              <w:widowControl/>
              <w:spacing w:line="276" w:lineRule="auto"/>
              <w:rPr>
                <w:szCs w:val="24"/>
                <w:lang w:val="en-US"/>
              </w:rPr>
            </w:pPr>
          </w:p>
          <w:p w:rsidR="00305F35" w:rsidRPr="003D4F59" w:rsidRDefault="00332A2D" w:rsidP="00C33065">
            <w:pPr>
              <w:rPr>
                <w:szCs w:val="24"/>
                <w:lang w:val="en-US"/>
              </w:rPr>
            </w:pPr>
            <w:r w:rsidRPr="00693A85">
              <w:rPr>
                <w:szCs w:val="24"/>
              </w:rPr>
              <w:t>________________/</w:t>
            </w:r>
            <w:r w:rsidR="003D4F59" w:rsidRPr="00D57811">
              <w:t xml:space="preserve"> Ю.А. Оболенцев</w:t>
            </w:r>
            <w:r w:rsidR="003D4F59">
              <w:rPr>
                <w:lang w:val="en-US"/>
              </w:rPr>
              <w:t>/</w:t>
            </w:r>
          </w:p>
        </w:tc>
        <w:tc>
          <w:tcPr>
            <w:tcW w:w="5669" w:type="dxa"/>
            <w:shd w:val="clear" w:color="auto" w:fill="auto"/>
            <w:tcMar>
              <w:top w:w="55" w:type="dxa"/>
              <w:left w:w="55" w:type="dxa"/>
              <w:bottom w:w="55" w:type="dxa"/>
              <w:right w:w="55" w:type="dxa"/>
            </w:tcMar>
          </w:tcPr>
          <w:p w:rsidR="00305F35" w:rsidRPr="00693A85" w:rsidRDefault="00305F35">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157BAA" w:rsidRPr="00693A85" w:rsidRDefault="00157BAA">
            <w:pPr>
              <w:pStyle w:val="17"/>
              <w:widowControl/>
              <w:ind w:left="87"/>
              <w:rPr>
                <w:szCs w:val="24"/>
              </w:rPr>
            </w:pPr>
          </w:p>
          <w:p w:rsidR="00305F35" w:rsidRPr="00693A85" w:rsidRDefault="00305F35">
            <w:pPr>
              <w:pStyle w:val="17"/>
              <w:widowControl/>
              <w:ind w:left="87"/>
              <w:rPr>
                <w:szCs w:val="24"/>
              </w:rPr>
            </w:pPr>
          </w:p>
          <w:p w:rsidR="00C33065" w:rsidRPr="00693A85" w:rsidRDefault="00C33065">
            <w:pPr>
              <w:pStyle w:val="17"/>
              <w:widowControl/>
              <w:ind w:left="87"/>
              <w:rPr>
                <w:szCs w:val="24"/>
              </w:rPr>
            </w:pPr>
          </w:p>
          <w:p w:rsidR="00C33065" w:rsidRPr="00693A85" w:rsidRDefault="00C33065" w:rsidP="005103AB">
            <w:pPr>
              <w:pStyle w:val="17"/>
              <w:widowControl/>
              <w:rPr>
                <w:szCs w:val="24"/>
              </w:rPr>
            </w:pPr>
          </w:p>
          <w:p w:rsidR="005103AB" w:rsidRPr="00693A85" w:rsidRDefault="005103AB" w:rsidP="005103AB">
            <w:pPr>
              <w:pStyle w:val="17"/>
              <w:widowControl/>
              <w:rPr>
                <w:szCs w:val="24"/>
              </w:rPr>
            </w:pPr>
          </w:p>
          <w:p w:rsidR="00305F35" w:rsidRPr="00693A85" w:rsidRDefault="00157BAA" w:rsidP="00157BAA">
            <w:pPr>
              <w:pStyle w:val="af1"/>
              <w:spacing w:before="240"/>
              <w:rPr>
                <w:szCs w:val="24"/>
              </w:rPr>
            </w:pPr>
            <w:r w:rsidRPr="00693A85">
              <w:rPr>
                <w:szCs w:val="24"/>
              </w:rPr>
              <w:t>_____________________ /                        /</w:t>
            </w:r>
          </w:p>
        </w:tc>
      </w:tr>
    </w:tbl>
    <w:p w:rsidR="00C33065" w:rsidRPr="00693A85" w:rsidRDefault="00C33065">
      <w:pPr>
        <w:widowControl/>
        <w:tabs>
          <w:tab w:val="left" w:pos="851"/>
        </w:tabs>
        <w:ind w:firstLine="851"/>
        <w:jc w:val="center"/>
        <w:rPr>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5F54BF" w:rsidRDefault="005F54BF"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3D4F59" w:rsidRDefault="003D4F59"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Cs w:val="24"/>
        </w:rPr>
      </w:pPr>
    </w:p>
    <w:p w:rsidR="00C33065" w:rsidRPr="00120852" w:rsidRDefault="00C33065" w:rsidP="00C3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 w:val="20"/>
        </w:rPr>
      </w:pPr>
      <w:r w:rsidRPr="00120852">
        <w:rPr>
          <w:kern w:val="3"/>
          <w:sz w:val="20"/>
        </w:rPr>
        <w:t>Приложение № 1</w:t>
      </w:r>
    </w:p>
    <w:p w:rsidR="00C33065" w:rsidRPr="00120852" w:rsidRDefault="00C33065" w:rsidP="00C33065">
      <w:pPr>
        <w:pStyle w:val="aff7"/>
        <w:jc w:val="right"/>
        <w:rPr>
          <w:rFonts w:ascii="Times New Roman" w:hAnsi="Times New Roman" w:cs="Times New Roman"/>
          <w:kern w:val="3"/>
          <w:sz w:val="20"/>
          <w:szCs w:val="20"/>
        </w:rPr>
      </w:pPr>
      <w:r w:rsidRPr="00120852">
        <w:rPr>
          <w:rFonts w:ascii="Times New Roman" w:hAnsi="Times New Roman" w:cs="Times New Roman"/>
          <w:color w:val="000000"/>
          <w:sz w:val="20"/>
          <w:szCs w:val="20"/>
        </w:rPr>
        <w:t xml:space="preserve">к контракту </w:t>
      </w:r>
      <w:r w:rsidRPr="00120852">
        <w:rPr>
          <w:rFonts w:ascii="Times New Roman" w:hAnsi="Times New Roman" w:cs="Times New Roman"/>
          <w:kern w:val="3"/>
          <w:sz w:val="20"/>
          <w:szCs w:val="20"/>
        </w:rPr>
        <w:t>№ _______</w:t>
      </w:r>
      <w:r w:rsidR="003D4F59" w:rsidRPr="00120852">
        <w:rPr>
          <w:rFonts w:ascii="Times New Roman" w:hAnsi="Times New Roman" w:cs="Times New Roman"/>
          <w:sz w:val="20"/>
          <w:szCs w:val="20"/>
          <w:lang w:eastAsia="ru-RU"/>
        </w:rPr>
        <w:t>/26</w:t>
      </w:r>
      <w:r w:rsidRPr="00120852">
        <w:rPr>
          <w:rFonts w:ascii="Times New Roman" w:hAnsi="Times New Roman" w:cs="Times New Roman"/>
          <w:sz w:val="20"/>
          <w:szCs w:val="20"/>
          <w:lang w:eastAsia="ru-RU"/>
        </w:rPr>
        <w:t>Ю</w:t>
      </w:r>
      <w:r w:rsidRPr="00120852">
        <w:rPr>
          <w:rFonts w:ascii="Times New Roman" w:hAnsi="Times New Roman" w:cs="Times New Roman"/>
          <w:kern w:val="3"/>
          <w:sz w:val="20"/>
          <w:szCs w:val="20"/>
        </w:rPr>
        <w:t xml:space="preserve"> от «_____» _________________ </w:t>
      </w:r>
      <w:r w:rsidR="003D4F59" w:rsidRPr="00120852">
        <w:rPr>
          <w:rFonts w:ascii="Times New Roman" w:hAnsi="Times New Roman" w:cs="Times New Roman"/>
          <w:kern w:val="3"/>
          <w:sz w:val="20"/>
          <w:szCs w:val="20"/>
        </w:rPr>
        <w:t xml:space="preserve">2026 </w:t>
      </w:r>
      <w:r w:rsidRPr="00120852">
        <w:rPr>
          <w:rFonts w:ascii="Times New Roman" w:hAnsi="Times New Roman" w:cs="Times New Roman"/>
          <w:kern w:val="3"/>
          <w:sz w:val="20"/>
          <w:szCs w:val="20"/>
        </w:rPr>
        <w:t>г.</w:t>
      </w:r>
    </w:p>
    <w:p w:rsidR="00C33065" w:rsidRPr="00693A85" w:rsidRDefault="00C33065" w:rsidP="00C33065">
      <w:pPr>
        <w:pStyle w:val="Standarduser"/>
        <w:tabs>
          <w:tab w:val="left" w:pos="2035"/>
        </w:tabs>
        <w:rPr>
          <w:rFonts w:ascii="Times New Roman" w:hAnsi="Times New Roman" w:cs="Times New Roman"/>
          <w:b/>
          <w:bCs/>
          <w:shd w:val="clear" w:color="auto" w:fill="FFFFFF"/>
        </w:rPr>
      </w:pPr>
    </w:p>
    <w:p w:rsidR="00C33065" w:rsidRPr="00693A85" w:rsidRDefault="00C33065" w:rsidP="00C33065">
      <w:pPr>
        <w:pStyle w:val="Standarduser"/>
        <w:tabs>
          <w:tab w:val="left" w:pos="2035"/>
        </w:tabs>
        <w:jc w:val="center"/>
        <w:rPr>
          <w:rFonts w:ascii="Times New Roman" w:hAnsi="Times New Roman" w:cs="Times New Roman"/>
          <w:b/>
          <w:bCs/>
          <w:shd w:val="clear" w:color="auto" w:fill="FFFFFF"/>
        </w:rPr>
      </w:pPr>
    </w:p>
    <w:tbl>
      <w:tblPr>
        <w:tblW w:w="9970" w:type="dxa"/>
        <w:tblLook w:val="04A0" w:firstRow="1" w:lastRow="0" w:firstColumn="1" w:lastColumn="0" w:noHBand="0" w:noVBand="1"/>
      </w:tblPr>
      <w:tblGrid>
        <w:gridCol w:w="640"/>
        <w:gridCol w:w="5880"/>
        <w:gridCol w:w="1068"/>
        <w:gridCol w:w="1118"/>
        <w:gridCol w:w="1264"/>
      </w:tblGrid>
      <w:tr w:rsidR="00120852" w:rsidRPr="00120852" w:rsidTr="00D316CF">
        <w:trPr>
          <w:trHeight w:val="435"/>
        </w:trPr>
        <w:tc>
          <w:tcPr>
            <w:tcW w:w="9970" w:type="dxa"/>
            <w:gridSpan w:val="5"/>
            <w:tcBorders>
              <w:top w:val="nil"/>
              <w:left w:val="nil"/>
              <w:bottom w:val="nil"/>
              <w:right w:val="nil"/>
            </w:tcBorders>
            <w:shd w:val="clear" w:color="auto" w:fill="auto"/>
            <w:noWrap/>
            <w:vAlign w:val="bottom"/>
            <w:hideMark/>
          </w:tcPr>
          <w:p w:rsidR="00120852" w:rsidRPr="00120852" w:rsidRDefault="00120852" w:rsidP="00120852">
            <w:pPr>
              <w:widowControl/>
              <w:jc w:val="center"/>
              <w:rPr>
                <w:rFonts w:ascii="Arial" w:hAnsi="Arial" w:cs="Arial"/>
                <w:b/>
                <w:bCs/>
                <w:color w:val="auto"/>
                <w:szCs w:val="24"/>
              </w:rPr>
            </w:pPr>
            <w:r w:rsidRPr="00120852">
              <w:rPr>
                <w:rFonts w:ascii="Arial" w:hAnsi="Arial" w:cs="Arial"/>
                <w:b/>
                <w:bCs/>
                <w:color w:val="auto"/>
                <w:szCs w:val="24"/>
              </w:rPr>
              <w:t xml:space="preserve">ВЕДОМОСТЬ ОБЪЕМОВ РАБОТ </w:t>
            </w:r>
          </w:p>
        </w:tc>
      </w:tr>
      <w:tr w:rsidR="00120852" w:rsidRPr="00120852" w:rsidTr="00D316CF">
        <w:trPr>
          <w:trHeight w:val="360"/>
        </w:trPr>
        <w:tc>
          <w:tcPr>
            <w:tcW w:w="9970" w:type="dxa"/>
            <w:gridSpan w:val="5"/>
            <w:tcBorders>
              <w:top w:val="nil"/>
              <w:left w:val="nil"/>
              <w:bottom w:val="single" w:sz="4" w:space="0" w:color="auto"/>
              <w:right w:val="nil"/>
            </w:tcBorders>
            <w:shd w:val="clear" w:color="auto" w:fill="auto"/>
            <w:vAlign w:val="center"/>
            <w:hideMark/>
          </w:tcPr>
          <w:p w:rsidR="00120852" w:rsidRPr="00120852" w:rsidRDefault="00120852" w:rsidP="00120852">
            <w:pPr>
              <w:widowControl/>
              <w:jc w:val="center"/>
              <w:rPr>
                <w:rFonts w:ascii="Arial" w:hAnsi="Arial" w:cs="Arial"/>
                <w:color w:val="auto"/>
                <w:sz w:val="20"/>
              </w:rPr>
            </w:pPr>
            <w:r>
              <w:rPr>
                <w:rFonts w:ascii="Arial" w:hAnsi="Arial" w:cs="Arial"/>
                <w:color w:val="auto"/>
                <w:sz w:val="20"/>
              </w:rPr>
              <w:t xml:space="preserve">на </w:t>
            </w:r>
            <w:r w:rsidRPr="00120852">
              <w:rPr>
                <w:rFonts w:ascii="Arial" w:hAnsi="Arial" w:cs="Arial"/>
                <w:color w:val="auto"/>
                <w:sz w:val="20"/>
              </w:rPr>
              <w:t xml:space="preserve">выполнение работ по установке (монтажу) двух сплит-систем </w:t>
            </w:r>
          </w:p>
        </w:tc>
      </w:tr>
      <w:tr w:rsidR="00120852" w:rsidRPr="00120852" w:rsidTr="00D316CF">
        <w:trPr>
          <w:trHeight w:val="510"/>
        </w:trPr>
        <w:tc>
          <w:tcPr>
            <w:tcW w:w="9970" w:type="dxa"/>
            <w:gridSpan w:val="5"/>
            <w:tcBorders>
              <w:top w:val="nil"/>
              <w:left w:val="nil"/>
              <w:bottom w:val="single" w:sz="4" w:space="0" w:color="auto"/>
              <w:right w:val="nil"/>
            </w:tcBorders>
            <w:shd w:val="clear" w:color="auto" w:fill="auto"/>
            <w:vAlign w:val="bottom"/>
            <w:hideMark/>
          </w:tcPr>
          <w:p w:rsidR="00120852" w:rsidRPr="00120852" w:rsidRDefault="00120852" w:rsidP="00120852">
            <w:pPr>
              <w:widowControl/>
              <w:jc w:val="center"/>
              <w:rPr>
                <w:rFonts w:ascii="Arial" w:hAnsi="Arial" w:cs="Arial"/>
                <w:color w:val="auto"/>
                <w:sz w:val="20"/>
              </w:rPr>
            </w:pPr>
            <w:r w:rsidRPr="00120852">
              <w:rPr>
                <w:rFonts w:ascii="Arial" w:hAnsi="Arial" w:cs="Arial"/>
                <w:color w:val="auto"/>
                <w:sz w:val="20"/>
              </w:rPr>
              <w:t>Федеральное государственное бюджетное учреждение санаторий "Юность" Министерства здравоохранения Российской Федерации</w:t>
            </w:r>
          </w:p>
        </w:tc>
      </w:tr>
      <w:tr w:rsidR="00120852" w:rsidRPr="00120852" w:rsidTr="00D316CF">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 п/п</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Наименование</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Ед. изм.</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Кол.</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Примечание</w:t>
            </w:r>
          </w:p>
        </w:tc>
      </w:tr>
      <w:tr w:rsidR="00120852" w:rsidRPr="00120852" w:rsidTr="00D316CF">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w:t>
            </w:r>
          </w:p>
        </w:tc>
        <w:tc>
          <w:tcPr>
            <w:tcW w:w="5880" w:type="dxa"/>
            <w:tcBorders>
              <w:top w:val="nil"/>
              <w:left w:val="nil"/>
              <w:bottom w:val="single" w:sz="4" w:space="0" w:color="auto"/>
              <w:right w:val="single" w:sz="4" w:space="0" w:color="auto"/>
            </w:tcBorders>
            <w:shd w:val="clear" w:color="auto" w:fill="auto"/>
            <w:noWrap/>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2</w:t>
            </w:r>
          </w:p>
        </w:tc>
        <w:tc>
          <w:tcPr>
            <w:tcW w:w="1068" w:type="dxa"/>
            <w:tcBorders>
              <w:top w:val="nil"/>
              <w:left w:val="nil"/>
              <w:bottom w:val="single" w:sz="4" w:space="0" w:color="auto"/>
              <w:right w:val="single" w:sz="4" w:space="0" w:color="auto"/>
            </w:tcBorders>
            <w:shd w:val="clear" w:color="auto" w:fill="auto"/>
            <w:noWrap/>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w:t>
            </w:r>
          </w:p>
        </w:tc>
        <w:tc>
          <w:tcPr>
            <w:tcW w:w="1118" w:type="dxa"/>
            <w:tcBorders>
              <w:top w:val="nil"/>
              <w:left w:val="nil"/>
              <w:bottom w:val="single" w:sz="4" w:space="0" w:color="auto"/>
              <w:right w:val="single" w:sz="4" w:space="0" w:color="auto"/>
            </w:tcBorders>
            <w:shd w:val="clear" w:color="auto" w:fill="auto"/>
            <w:noWrap/>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4</w:t>
            </w:r>
          </w:p>
        </w:tc>
        <w:tc>
          <w:tcPr>
            <w:tcW w:w="1264" w:type="dxa"/>
            <w:tcBorders>
              <w:top w:val="nil"/>
              <w:left w:val="nil"/>
              <w:bottom w:val="single" w:sz="4" w:space="0" w:color="auto"/>
              <w:right w:val="single" w:sz="4" w:space="0" w:color="auto"/>
            </w:tcBorders>
            <w:shd w:val="clear" w:color="auto" w:fill="auto"/>
            <w:noWrap/>
            <w:vAlign w:val="center"/>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5</w:t>
            </w:r>
          </w:p>
        </w:tc>
      </w:tr>
      <w:tr w:rsidR="00120852" w:rsidRPr="00120852" w:rsidTr="00D316CF">
        <w:trPr>
          <w:trHeight w:val="300"/>
        </w:trPr>
        <w:tc>
          <w:tcPr>
            <w:tcW w:w="9970" w:type="dxa"/>
            <w:gridSpan w:val="5"/>
            <w:tcBorders>
              <w:top w:val="nil"/>
              <w:left w:val="single" w:sz="4" w:space="0" w:color="auto"/>
              <w:bottom w:val="single" w:sz="4" w:space="0" w:color="auto"/>
              <w:right w:val="single" w:sz="4" w:space="0" w:color="000000"/>
            </w:tcBorders>
            <w:shd w:val="clear" w:color="auto" w:fill="auto"/>
            <w:hideMark/>
          </w:tcPr>
          <w:p w:rsidR="00120852" w:rsidRPr="00120852" w:rsidRDefault="00120852" w:rsidP="00120852">
            <w:pPr>
              <w:widowControl/>
              <w:rPr>
                <w:rFonts w:ascii="Arial" w:hAnsi="Arial" w:cs="Arial"/>
                <w:b/>
                <w:bCs/>
                <w:sz w:val="18"/>
                <w:szCs w:val="18"/>
              </w:rPr>
            </w:pPr>
            <w:r w:rsidRPr="00120852">
              <w:rPr>
                <w:rFonts w:ascii="Arial" w:hAnsi="Arial" w:cs="Arial"/>
                <w:b/>
                <w:bCs/>
                <w:sz w:val="18"/>
                <w:szCs w:val="18"/>
              </w:rPr>
              <w:t>Раздел 1. Монтаж сплит-систем</w:t>
            </w:r>
          </w:p>
        </w:tc>
      </w:tr>
      <w:tr w:rsidR="00120852" w:rsidRPr="00120852" w:rsidTr="00D316CF">
        <w:trPr>
          <w:trHeight w:val="300"/>
        </w:trPr>
        <w:tc>
          <w:tcPr>
            <w:tcW w:w="997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20852" w:rsidRPr="00120852" w:rsidRDefault="00120852" w:rsidP="00120852">
            <w:pPr>
              <w:widowControl/>
              <w:rPr>
                <w:rFonts w:ascii="Arial" w:hAnsi="Arial" w:cs="Arial"/>
                <w:b/>
                <w:bCs/>
                <w:sz w:val="18"/>
                <w:szCs w:val="18"/>
              </w:rPr>
            </w:pPr>
            <w:r w:rsidRPr="00120852">
              <w:rPr>
                <w:rFonts w:ascii="Arial" w:hAnsi="Arial" w:cs="Arial"/>
                <w:b/>
                <w:bCs/>
                <w:sz w:val="18"/>
                <w:szCs w:val="18"/>
              </w:rPr>
              <w:t>Подготовительные работы</w:t>
            </w:r>
          </w:p>
        </w:tc>
      </w:tr>
      <w:tr w:rsidR="00120852" w:rsidRPr="00120852" w:rsidTr="00D316CF">
        <w:trPr>
          <w:trHeight w:val="72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Сверление установками алмазного бурения в железобетонных конструкциях горизонтальных отверстий глубиной 250 мм диаметром: 50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отверстий</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72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2</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Сверление установками алмазного бурения в железобетонных конструкциях горизонтальных отверстий глубиной 350 мм диаметром: 50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отверстий</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2.2</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Сверло кольцевое алмазное, диаметр 50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proofErr w:type="spellStart"/>
            <w:r w:rsidRPr="00120852">
              <w:rPr>
                <w:rFonts w:ascii="Arial" w:hAnsi="Arial" w:cs="Arial"/>
                <w:sz w:val="18"/>
                <w:szCs w:val="18"/>
              </w:rPr>
              <w:t>шт</w:t>
            </w:r>
            <w:proofErr w:type="spellEnd"/>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i/>
                <w:iCs/>
                <w:sz w:val="18"/>
                <w:szCs w:val="18"/>
              </w:rPr>
            </w:pPr>
            <w:r w:rsidRPr="00120852">
              <w:rPr>
                <w:rFonts w:ascii="Arial" w:hAnsi="Arial" w:cs="Arial"/>
                <w:i/>
                <w:iCs/>
                <w:sz w:val="18"/>
                <w:szCs w:val="18"/>
              </w:rPr>
              <w:t>1</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300"/>
        </w:trPr>
        <w:tc>
          <w:tcPr>
            <w:tcW w:w="997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20852" w:rsidRPr="00120852" w:rsidRDefault="00120852" w:rsidP="00120852">
            <w:pPr>
              <w:widowControl/>
              <w:rPr>
                <w:rFonts w:ascii="Arial" w:hAnsi="Arial" w:cs="Arial"/>
                <w:b/>
                <w:bCs/>
                <w:sz w:val="18"/>
                <w:szCs w:val="18"/>
              </w:rPr>
            </w:pPr>
            <w:r w:rsidRPr="00120852">
              <w:rPr>
                <w:rFonts w:ascii="Arial" w:hAnsi="Arial" w:cs="Arial"/>
                <w:b/>
                <w:bCs/>
                <w:sz w:val="18"/>
                <w:szCs w:val="18"/>
              </w:rPr>
              <w:t>Монтажные работы</w:t>
            </w:r>
          </w:p>
        </w:tc>
      </w:tr>
      <w:tr w:rsidR="00120852" w:rsidRPr="00120852" w:rsidTr="00D316CF">
        <w:trPr>
          <w:trHeight w:val="48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Установка сплит-систем с внутренним блоком настенного типа мощностью: до 5 кВт</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proofErr w:type="spellStart"/>
            <w:r w:rsidRPr="00120852">
              <w:rPr>
                <w:rFonts w:ascii="Arial" w:hAnsi="Arial" w:cs="Arial"/>
                <w:sz w:val="18"/>
                <w:szCs w:val="18"/>
              </w:rPr>
              <w:t>компл</w:t>
            </w:r>
            <w:proofErr w:type="spellEnd"/>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2</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48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3.1</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xml:space="preserve">Сплит-система </w:t>
            </w:r>
            <w:proofErr w:type="spellStart"/>
            <w:r w:rsidRPr="00120852">
              <w:rPr>
                <w:rFonts w:ascii="Arial" w:hAnsi="Arial" w:cs="Arial"/>
                <w:sz w:val="18"/>
                <w:szCs w:val="18"/>
              </w:rPr>
              <w:t>iCongo</w:t>
            </w:r>
            <w:proofErr w:type="spellEnd"/>
            <w:r w:rsidRPr="00120852">
              <w:rPr>
                <w:rFonts w:ascii="Arial" w:hAnsi="Arial" w:cs="Arial"/>
                <w:sz w:val="18"/>
                <w:szCs w:val="18"/>
              </w:rPr>
              <w:t xml:space="preserve"> CS-35H3A-1C170AE/CS-35H3A-Y8E </w:t>
            </w:r>
            <w:proofErr w:type="spellStart"/>
            <w:r w:rsidRPr="00120852">
              <w:rPr>
                <w:rFonts w:ascii="Arial" w:hAnsi="Arial" w:cs="Arial"/>
                <w:sz w:val="18"/>
                <w:szCs w:val="18"/>
              </w:rPr>
              <w:t>Aero</w:t>
            </w:r>
            <w:proofErr w:type="spellEnd"/>
            <w:r w:rsidRPr="00120852">
              <w:rPr>
                <w:rFonts w:ascii="Arial" w:hAnsi="Arial" w:cs="Arial"/>
                <w:sz w:val="18"/>
                <w:szCs w:val="18"/>
              </w:rPr>
              <w:t xml:space="preserve"> (охлаждающая способность 12000 BTU)</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proofErr w:type="spellStart"/>
            <w:r w:rsidRPr="00120852">
              <w:rPr>
                <w:rFonts w:ascii="Arial" w:hAnsi="Arial" w:cs="Arial"/>
                <w:sz w:val="18"/>
                <w:szCs w:val="18"/>
              </w:rPr>
              <w:t>компл</w:t>
            </w:r>
            <w:proofErr w:type="spellEnd"/>
            <w:r w:rsidRPr="00120852">
              <w:rPr>
                <w:rFonts w:ascii="Arial" w:hAnsi="Arial" w:cs="Arial"/>
                <w:sz w:val="18"/>
                <w:szCs w:val="18"/>
              </w:rPr>
              <w:t>.</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Материал Заказчика</w:t>
            </w:r>
          </w:p>
        </w:tc>
      </w:tr>
      <w:tr w:rsidR="00120852" w:rsidRPr="00120852" w:rsidTr="00D316CF">
        <w:trPr>
          <w:trHeight w:val="48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3.2</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xml:space="preserve">Сплит-система </w:t>
            </w:r>
            <w:proofErr w:type="spellStart"/>
            <w:r w:rsidRPr="00120852">
              <w:rPr>
                <w:rFonts w:ascii="Arial" w:hAnsi="Arial" w:cs="Arial"/>
                <w:sz w:val="18"/>
                <w:szCs w:val="18"/>
              </w:rPr>
              <w:t>iCongo</w:t>
            </w:r>
            <w:proofErr w:type="spellEnd"/>
            <w:r w:rsidRPr="00120852">
              <w:rPr>
                <w:rFonts w:ascii="Arial" w:hAnsi="Arial" w:cs="Arial"/>
                <w:sz w:val="18"/>
                <w:szCs w:val="18"/>
              </w:rPr>
              <w:t xml:space="preserve"> </w:t>
            </w:r>
            <w:proofErr w:type="spellStart"/>
            <w:r w:rsidRPr="00120852">
              <w:rPr>
                <w:rFonts w:ascii="Arial" w:hAnsi="Arial" w:cs="Arial"/>
                <w:sz w:val="18"/>
                <w:szCs w:val="18"/>
              </w:rPr>
              <w:t>Aero</w:t>
            </w:r>
            <w:proofErr w:type="spellEnd"/>
            <w:r w:rsidRPr="00120852">
              <w:rPr>
                <w:rFonts w:ascii="Arial" w:hAnsi="Arial" w:cs="Arial"/>
                <w:sz w:val="18"/>
                <w:szCs w:val="18"/>
              </w:rPr>
              <w:t xml:space="preserve"> (охлаждающая способность 7000 BTU)</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proofErr w:type="spellStart"/>
            <w:r w:rsidRPr="00120852">
              <w:rPr>
                <w:rFonts w:ascii="Arial" w:hAnsi="Arial" w:cs="Arial"/>
                <w:sz w:val="18"/>
                <w:szCs w:val="18"/>
              </w:rPr>
              <w:t>компл</w:t>
            </w:r>
            <w:proofErr w:type="spellEnd"/>
            <w:r w:rsidRPr="00120852">
              <w:rPr>
                <w:rFonts w:ascii="Arial" w:hAnsi="Arial" w:cs="Arial"/>
                <w:sz w:val="18"/>
                <w:szCs w:val="18"/>
              </w:rPr>
              <w:t>.</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Материал Заказчика</w:t>
            </w:r>
          </w:p>
        </w:tc>
      </w:tr>
      <w:tr w:rsidR="00120852" w:rsidRPr="00120852" w:rsidTr="00D316CF">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3.3</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xml:space="preserve">Комплект </w:t>
            </w:r>
            <w:proofErr w:type="spellStart"/>
            <w:r w:rsidRPr="00120852">
              <w:rPr>
                <w:rFonts w:ascii="Arial" w:hAnsi="Arial" w:cs="Arial"/>
                <w:sz w:val="18"/>
                <w:szCs w:val="18"/>
              </w:rPr>
              <w:t>виброопор</w:t>
            </w:r>
            <w:proofErr w:type="spellEnd"/>
            <w:r w:rsidRPr="00120852">
              <w:rPr>
                <w:rFonts w:ascii="Arial" w:hAnsi="Arial" w:cs="Arial"/>
                <w:sz w:val="18"/>
                <w:szCs w:val="18"/>
              </w:rPr>
              <w:t xml:space="preserve"> для кондиционера V40P, до 40 кг</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proofErr w:type="spellStart"/>
            <w:r w:rsidRPr="00120852">
              <w:rPr>
                <w:rFonts w:ascii="Arial" w:hAnsi="Arial" w:cs="Arial"/>
                <w:sz w:val="18"/>
                <w:szCs w:val="18"/>
              </w:rPr>
              <w:t>компл</w:t>
            </w:r>
            <w:proofErr w:type="spellEnd"/>
            <w:r w:rsidRPr="00120852">
              <w:rPr>
                <w:rFonts w:ascii="Arial" w:hAnsi="Arial" w:cs="Arial"/>
                <w:sz w:val="18"/>
                <w:szCs w:val="18"/>
              </w:rPr>
              <w:t>.</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2</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96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3.4</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Трубки теплоизоляционные из вспененного синтетического каучука, без покрытия, Г1, плотность 40 кг/м3, температура применения от -200 до +110 °C, внутренний диаметр 18 мм, толщина 6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м</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9</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3.5</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Лента для защиты термоизоляции AVIORA 75 мм, 50 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proofErr w:type="spellStart"/>
            <w:r w:rsidRPr="00120852">
              <w:rPr>
                <w:rFonts w:ascii="Arial" w:hAnsi="Arial" w:cs="Arial"/>
                <w:sz w:val="18"/>
                <w:szCs w:val="18"/>
              </w:rPr>
              <w:t>шт</w:t>
            </w:r>
            <w:proofErr w:type="spellEnd"/>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48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3.6</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Трубки дренажные (шланг) гофрированные для систем кондиционирования, диаметр 20 мм (16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м</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4,5</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48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3.7</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Кабель силовой с медными жилами ВВГнг(A)-LS 3х1,5ок(N, PE)-660</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м</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4</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48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3.8</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Трубы медные круглые тянутые и холоднокатаные, толщина стенки 0,8 мм, наружный диаметр 6,3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м</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4,5</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4</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Короба пластмассовые: шириной до 63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м</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1,5</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r w:rsidR="00120852" w:rsidRPr="00120852" w:rsidTr="00D316CF">
        <w:trPr>
          <w:trHeight w:val="480"/>
        </w:trPr>
        <w:tc>
          <w:tcPr>
            <w:tcW w:w="640"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4.1</w:t>
            </w:r>
          </w:p>
        </w:tc>
        <w:tc>
          <w:tcPr>
            <w:tcW w:w="5880"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Короб кабельный (кабель-канал) ПВХ с крышкой, с направляющими, размеры 60х60 мм</w:t>
            </w:r>
          </w:p>
        </w:tc>
        <w:tc>
          <w:tcPr>
            <w:tcW w:w="1068" w:type="dxa"/>
            <w:tcBorders>
              <w:top w:val="nil"/>
              <w:left w:val="nil"/>
              <w:bottom w:val="single" w:sz="4" w:space="0" w:color="auto"/>
              <w:right w:val="single" w:sz="4" w:space="0" w:color="auto"/>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м</w:t>
            </w:r>
          </w:p>
        </w:tc>
        <w:tc>
          <w:tcPr>
            <w:tcW w:w="1118" w:type="dxa"/>
            <w:tcBorders>
              <w:top w:val="nil"/>
              <w:left w:val="nil"/>
              <w:bottom w:val="single" w:sz="4" w:space="0" w:color="auto"/>
              <w:right w:val="nil"/>
            </w:tcBorders>
            <w:shd w:val="clear" w:color="auto" w:fill="auto"/>
            <w:hideMark/>
          </w:tcPr>
          <w:p w:rsidR="00120852" w:rsidRPr="00120852" w:rsidRDefault="00120852" w:rsidP="00120852">
            <w:pPr>
              <w:widowControl/>
              <w:jc w:val="center"/>
              <w:rPr>
                <w:rFonts w:ascii="Arial" w:hAnsi="Arial" w:cs="Arial"/>
                <w:sz w:val="18"/>
                <w:szCs w:val="18"/>
              </w:rPr>
            </w:pPr>
            <w:r w:rsidRPr="00120852">
              <w:rPr>
                <w:rFonts w:ascii="Arial" w:hAnsi="Arial" w:cs="Arial"/>
                <w:sz w:val="18"/>
                <w:szCs w:val="18"/>
              </w:rPr>
              <w:t>1,5</w:t>
            </w:r>
          </w:p>
        </w:tc>
        <w:tc>
          <w:tcPr>
            <w:tcW w:w="1264" w:type="dxa"/>
            <w:tcBorders>
              <w:top w:val="nil"/>
              <w:left w:val="single" w:sz="4" w:space="0" w:color="auto"/>
              <w:bottom w:val="single" w:sz="4" w:space="0" w:color="auto"/>
              <w:right w:val="single" w:sz="4" w:space="0" w:color="auto"/>
            </w:tcBorders>
            <w:shd w:val="clear" w:color="auto" w:fill="auto"/>
            <w:hideMark/>
          </w:tcPr>
          <w:p w:rsidR="00120852" w:rsidRPr="00120852" w:rsidRDefault="00120852" w:rsidP="00120852">
            <w:pPr>
              <w:widowControl/>
              <w:rPr>
                <w:rFonts w:ascii="Arial" w:hAnsi="Arial" w:cs="Arial"/>
                <w:sz w:val="18"/>
                <w:szCs w:val="18"/>
              </w:rPr>
            </w:pPr>
            <w:r w:rsidRPr="00120852">
              <w:rPr>
                <w:rFonts w:ascii="Arial" w:hAnsi="Arial" w:cs="Arial"/>
                <w:sz w:val="18"/>
                <w:szCs w:val="18"/>
              </w:rPr>
              <w:t> </w:t>
            </w:r>
          </w:p>
        </w:tc>
      </w:tr>
    </w:tbl>
    <w:p w:rsidR="00C33065" w:rsidRPr="00693A85" w:rsidRDefault="00C33065" w:rsidP="00C33065">
      <w:pPr>
        <w:pStyle w:val="Standarduser"/>
        <w:widowControl w:val="0"/>
        <w:ind w:firstLine="709"/>
        <w:jc w:val="both"/>
        <w:rPr>
          <w:rFonts w:ascii="Times New Roman" w:hAnsi="Times New Roman" w:cs="Times New Roman"/>
        </w:rPr>
      </w:pPr>
    </w:p>
    <w:p w:rsidR="00C33065" w:rsidRPr="00693A85" w:rsidRDefault="00C33065" w:rsidP="00C33065">
      <w:pPr>
        <w:pStyle w:val="Standarduser"/>
        <w:widowControl w:val="0"/>
        <w:ind w:firstLine="709"/>
        <w:jc w:val="both"/>
        <w:rPr>
          <w:rFonts w:ascii="Times New Roman" w:hAnsi="Times New Roman" w:cs="Times New Roman"/>
        </w:rPr>
      </w:pPr>
    </w:p>
    <w:tbl>
      <w:tblPr>
        <w:tblW w:w="9997" w:type="dxa"/>
        <w:tblInd w:w="512" w:type="dxa"/>
        <w:tblLook w:val="04A0" w:firstRow="1" w:lastRow="0" w:firstColumn="1" w:lastColumn="0" w:noHBand="0" w:noVBand="1"/>
      </w:tblPr>
      <w:tblGrid>
        <w:gridCol w:w="5070"/>
        <w:gridCol w:w="4927"/>
      </w:tblGrid>
      <w:tr w:rsidR="00C33065" w:rsidRPr="00D316CF" w:rsidTr="00C33065">
        <w:tc>
          <w:tcPr>
            <w:tcW w:w="5070" w:type="dxa"/>
            <w:shd w:val="clear" w:color="auto" w:fill="auto"/>
          </w:tcPr>
          <w:p w:rsidR="00C33065" w:rsidRPr="00D316CF" w:rsidRDefault="00C33065" w:rsidP="009407FF">
            <w:pPr>
              <w:ind w:right="34"/>
              <w:rPr>
                <w:b/>
                <w:sz w:val="22"/>
                <w:szCs w:val="22"/>
              </w:rPr>
            </w:pPr>
            <w:r w:rsidRPr="00D316CF">
              <w:rPr>
                <w:b/>
                <w:sz w:val="22"/>
                <w:szCs w:val="22"/>
              </w:rPr>
              <w:t>Заказчик:</w:t>
            </w:r>
          </w:p>
          <w:p w:rsidR="00C33065" w:rsidRPr="00D316CF" w:rsidRDefault="001F3959" w:rsidP="009407FF">
            <w:pPr>
              <w:ind w:right="34"/>
              <w:rPr>
                <w:sz w:val="22"/>
                <w:szCs w:val="22"/>
              </w:rPr>
            </w:pPr>
            <w:r w:rsidRPr="00D316CF">
              <w:rPr>
                <w:sz w:val="22"/>
                <w:szCs w:val="22"/>
              </w:rPr>
              <w:t>Исполняющий обязанности</w:t>
            </w:r>
            <w:r w:rsidR="00C33065" w:rsidRPr="00D316CF">
              <w:rPr>
                <w:sz w:val="22"/>
                <w:szCs w:val="22"/>
              </w:rPr>
              <w:t xml:space="preserve"> директор</w:t>
            </w:r>
            <w:r w:rsidRPr="00D316CF">
              <w:rPr>
                <w:sz w:val="22"/>
                <w:szCs w:val="22"/>
              </w:rPr>
              <w:t>а ФГБ</w:t>
            </w:r>
            <w:r w:rsidR="00C33065" w:rsidRPr="00D316CF">
              <w:rPr>
                <w:sz w:val="22"/>
                <w:szCs w:val="22"/>
              </w:rPr>
              <w:t>У санаторий «Юность» Минздрава России</w:t>
            </w:r>
          </w:p>
          <w:p w:rsidR="00C33065" w:rsidRPr="00D316CF" w:rsidRDefault="00C33065" w:rsidP="009407FF">
            <w:pPr>
              <w:ind w:right="34"/>
              <w:rPr>
                <w:sz w:val="22"/>
                <w:szCs w:val="22"/>
              </w:rPr>
            </w:pPr>
          </w:p>
          <w:p w:rsidR="00C33065" w:rsidRPr="00D316CF" w:rsidRDefault="00C33065" w:rsidP="009407FF">
            <w:pPr>
              <w:pStyle w:val="aff7"/>
              <w:rPr>
                <w:rFonts w:ascii="Times New Roman" w:hAnsi="Times New Roman" w:cs="Times New Roman"/>
              </w:rPr>
            </w:pPr>
            <w:r w:rsidRPr="00D316CF">
              <w:rPr>
                <w:rFonts w:ascii="Times New Roman" w:hAnsi="Times New Roman" w:cs="Times New Roman"/>
              </w:rPr>
              <w:t>_________________ /</w:t>
            </w:r>
            <w:r w:rsidR="001F3959" w:rsidRPr="00D316CF">
              <w:rPr>
                <w:rFonts w:ascii="Times New Roman" w:hAnsi="Times New Roman" w:cs="Times New Roman"/>
              </w:rPr>
              <w:t>Ю.А. Оболенцев</w:t>
            </w:r>
            <w:r w:rsidRPr="00D316CF">
              <w:rPr>
                <w:rFonts w:ascii="Times New Roman" w:hAnsi="Times New Roman" w:cs="Times New Roman"/>
              </w:rPr>
              <w:t>/</w:t>
            </w:r>
          </w:p>
          <w:p w:rsidR="00C33065" w:rsidRPr="00D316CF" w:rsidRDefault="00C33065" w:rsidP="009407FF">
            <w:pPr>
              <w:pStyle w:val="aff7"/>
              <w:rPr>
                <w:rFonts w:ascii="Times New Roman" w:hAnsi="Times New Roman" w:cs="Times New Roman"/>
              </w:rPr>
            </w:pPr>
          </w:p>
        </w:tc>
        <w:tc>
          <w:tcPr>
            <w:tcW w:w="4927" w:type="dxa"/>
            <w:shd w:val="clear" w:color="auto" w:fill="auto"/>
          </w:tcPr>
          <w:p w:rsidR="00C33065" w:rsidRPr="00D316CF" w:rsidRDefault="00C33065" w:rsidP="009407FF">
            <w:pPr>
              <w:pStyle w:val="aff7"/>
              <w:rPr>
                <w:rFonts w:ascii="Times New Roman" w:hAnsi="Times New Roman" w:cs="Times New Roman"/>
                <w:b/>
              </w:rPr>
            </w:pPr>
            <w:r w:rsidRPr="00D316CF">
              <w:rPr>
                <w:rFonts w:ascii="Times New Roman" w:hAnsi="Times New Roman" w:cs="Times New Roman"/>
                <w:b/>
              </w:rPr>
              <w:t xml:space="preserve">Подрядчик: </w:t>
            </w:r>
          </w:p>
          <w:p w:rsidR="00C33065" w:rsidRPr="00D316CF" w:rsidRDefault="00C33065" w:rsidP="009407FF">
            <w:pPr>
              <w:pStyle w:val="aff7"/>
              <w:rPr>
                <w:rFonts w:ascii="Times New Roman" w:hAnsi="Times New Roman" w:cs="Times New Roman"/>
              </w:rPr>
            </w:pPr>
          </w:p>
          <w:p w:rsidR="001F3959" w:rsidRPr="00D316CF" w:rsidRDefault="001F3959" w:rsidP="009407FF">
            <w:pPr>
              <w:pStyle w:val="aff7"/>
              <w:rPr>
                <w:rFonts w:ascii="Times New Roman" w:hAnsi="Times New Roman" w:cs="Times New Roman"/>
              </w:rPr>
            </w:pPr>
          </w:p>
          <w:p w:rsidR="00C33065" w:rsidRPr="00D316CF" w:rsidRDefault="00C33065" w:rsidP="009407FF">
            <w:pPr>
              <w:pStyle w:val="aff7"/>
              <w:rPr>
                <w:rFonts w:ascii="Times New Roman" w:hAnsi="Times New Roman" w:cs="Times New Roman"/>
              </w:rPr>
            </w:pPr>
          </w:p>
          <w:p w:rsidR="00C33065" w:rsidRPr="00D316CF" w:rsidRDefault="00C33065" w:rsidP="009407FF">
            <w:pPr>
              <w:pStyle w:val="aff7"/>
              <w:rPr>
                <w:rFonts w:ascii="Times New Roman" w:hAnsi="Times New Roman" w:cs="Times New Roman"/>
              </w:rPr>
            </w:pPr>
            <w:r w:rsidRPr="00D316CF">
              <w:rPr>
                <w:rFonts w:ascii="Times New Roman" w:hAnsi="Times New Roman" w:cs="Times New Roman"/>
              </w:rPr>
              <w:t>____________/</w:t>
            </w:r>
            <w:r w:rsidR="00D65338" w:rsidRPr="00D316CF">
              <w:rPr>
                <w:rFonts w:ascii="Times New Roman" w:hAnsi="Times New Roman" w:cs="Times New Roman"/>
              </w:rPr>
              <w:t>______________</w:t>
            </w:r>
            <w:r w:rsidRPr="00D316CF">
              <w:rPr>
                <w:rFonts w:ascii="Times New Roman" w:hAnsi="Times New Roman" w:cs="Times New Roman"/>
              </w:rPr>
              <w:t xml:space="preserve">/                     </w:t>
            </w:r>
          </w:p>
          <w:p w:rsidR="00C33065" w:rsidRPr="00D316CF" w:rsidRDefault="00C33065" w:rsidP="009407FF">
            <w:pPr>
              <w:pStyle w:val="aff7"/>
              <w:rPr>
                <w:rFonts w:ascii="Times New Roman" w:hAnsi="Times New Roman" w:cs="Times New Roman"/>
              </w:rPr>
            </w:pPr>
          </w:p>
        </w:tc>
      </w:tr>
    </w:tbl>
    <w:p w:rsidR="00C33065" w:rsidRPr="00693A85" w:rsidRDefault="00C33065" w:rsidP="00C33065">
      <w:pPr>
        <w:pStyle w:val="Standarduser"/>
        <w:widowControl w:val="0"/>
        <w:ind w:firstLine="709"/>
        <w:jc w:val="both"/>
        <w:rPr>
          <w:rFonts w:ascii="Times New Roman" w:hAnsi="Times New Roman" w:cs="Times New Roman"/>
        </w:rPr>
      </w:pPr>
    </w:p>
    <w:p w:rsidR="00305F35" w:rsidRDefault="00305F35">
      <w:pPr>
        <w:widowControl/>
        <w:tabs>
          <w:tab w:val="left" w:pos="851"/>
        </w:tabs>
        <w:rPr>
          <w:szCs w:val="24"/>
        </w:rPr>
      </w:pPr>
    </w:p>
    <w:p w:rsidR="00102188" w:rsidRDefault="00102188" w:rsidP="00FD128B">
      <w:pPr>
        <w:jc w:val="right"/>
        <w:rPr>
          <w:szCs w:val="24"/>
        </w:rPr>
      </w:pPr>
    </w:p>
    <w:p w:rsidR="00102188" w:rsidRDefault="00102188" w:rsidP="00FD128B">
      <w:pPr>
        <w:jc w:val="right"/>
        <w:rPr>
          <w:bCs/>
          <w:sz w:val="20"/>
        </w:rPr>
      </w:pPr>
    </w:p>
    <w:p w:rsidR="00102188" w:rsidRDefault="00102188" w:rsidP="00FD128B">
      <w:pPr>
        <w:jc w:val="right"/>
        <w:rPr>
          <w:bCs/>
          <w:sz w:val="20"/>
        </w:rPr>
      </w:pPr>
    </w:p>
    <w:p w:rsidR="00102188" w:rsidRDefault="00102188" w:rsidP="00FD128B">
      <w:pPr>
        <w:jc w:val="right"/>
        <w:rPr>
          <w:bCs/>
          <w:sz w:val="20"/>
        </w:rPr>
      </w:pPr>
    </w:p>
    <w:p w:rsidR="00FD128B" w:rsidRPr="008A0385" w:rsidRDefault="00FD128B" w:rsidP="00FD128B">
      <w:pPr>
        <w:jc w:val="right"/>
        <w:rPr>
          <w:bCs/>
          <w:sz w:val="20"/>
        </w:rPr>
      </w:pPr>
      <w:r w:rsidRPr="008A0385">
        <w:rPr>
          <w:bCs/>
          <w:sz w:val="20"/>
        </w:rPr>
        <w:t>Приложение №2</w:t>
      </w:r>
    </w:p>
    <w:p w:rsidR="00FD128B" w:rsidRDefault="00FD128B" w:rsidP="00FD128B">
      <w:pPr>
        <w:jc w:val="right"/>
        <w:rPr>
          <w:kern w:val="3"/>
          <w:sz w:val="20"/>
        </w:rPr>
      </w:pPr>
      <w:r w:rsidRPr="00120852">
        <w:rPr>
          <w:sz w:val="20"/>
        </w:rPr>
        <w:t xml:space="preserve">к контракту </w:t>
      </w:r>
      <w:r w:rsidRPr="00120852">
        <w:rPr>
          <w:kern w:val="3"/>
          <w:sz w:val="20"/>
        </w:rPr>
        <w:t>№ _______</w:t>
      </w:r>
      <w:r w:rsidRPr="00120852">
        <w:rPr>
          <w:sz w:val="20"/>
        </w:rPr>
        <w:t>/26Ю</w:t>
      </w:r>
      <w:r w:rsidRPr="00120852">
        <w:rPr>
          <w:kern w:val="3"/>
          <w:sz w:val="20"/>
        </w:rPr>
        <w:t xml:space="preserve"> от «_____» _________________ 2026 г.</w:t>
      </w:r>
    </w:p>
    <w:p w:rsidR="002456BE" w:rsidRDefault="002456BE" w:rsidP="002456BE">
      <w:pPr>
        <w:jc w:val="center"/>
        <w:rPr>
          <w:b/>
          <w:bCs/>
          <w:sz w:val="22"/>
          <w:szCs w:val="22"/>
        </w:rPr>
      </w:pPr>
    </w:p>
    <w:p w:rsidR="003F623C" w:rsidRDefault="003F623C" w:rsidP="002456BE">
      <w:pPr>
        <w:jc w:val="center"/>
        <w:rPr>
          <w:b/>
          <w:bCs/>
          <w:sz w:val="22"/>
          <w:szCs w:val="22"/>
        </w:rPr>
      </w:pPr>
    </w:p>
    <w:p w:rsidR="002456BE" w:rsidRPr="002456BE" w:rsidRDefault="002456BE" w:rsidP="002456BE">
      <w:pPr>
        <w:jc w:val="center"/>
        <w:rPr>
          <w:sz w:val="22"/>
          <w:szCs w:val="22"/>
        </w:rPr>
      </w:pPr>
      <w:bookmarkStart w:id="2" w:name="_GoBack"/>
      <w:bookmarkEnd w:id="2"/>
      <w:r w:rsidRPr="002456BE">
        <w:rPr>
          <w:b/>
          <w:bCs/>
          <w:sz w:val="22"/>
          <w:szCs w:val="22"/>
        </w:rPr>
        <w:t>ТЕХНИЧЕСКОЕ ЗАДАНИЕ</w:t>
      </w:r>
      <w:r w:rsidRPr="002456BE">
        <w:rPr>
          <w:sz w:val="22"/>
          <w:szCs w:val="22"/>
        </w:rPr>
        <w:br/>
      </w:r>
      <w:r w:rsidRPr="002456BE">
        <w:rPr>
          <w:b/>
          <w:bCs/>
          <w:sz w:val="22"/>
          <w:szCs w:val="22"/>
        </w:rPr>
        <w:t xml:space="preserve">на выполнение работ по установке (монтажу) двух сплит-систем  </w:t>
      </w:r>
    </w:p>
    <w:p w:rsidR="002456BE" w:rsidRPr="002456BE" w:rsidRDefault="002456BE" w:rsidP="002456BE">
      <w:pPr>
        <w:pStyle w:val="2"/>
        <w:spacing w:before="0" w:after="0"/>
        <w:rPr>
          <w:sz w:val="22"/>
          <w:szCs w:val="22"/>
        </w:rPr>
      </w:pPr>
    </w:p>
    <w:p w:rsidR="002456BE" w:rsidRPr="002456BE" w:rsidRDefault="002456BE" w:rsidP="002456BE">
      <w:pPr>
        <w:pStyle w:val="2"/>
        <w:spacing w:before="0" w:after="0"/>
        <w:rPr>
          <w:sz w:val="22"/>
          <w:szCs w:val="22"/>
        </w:rPr>
      </w:pPr>
      <w:r w:rsidRPr="002456BE">
        <w:rPr>
          <w:sz w:val="22"/>
          <w:szCs w:val="22"/>
        </w:rPr>
        <w:t>1. Общие данные и условия выполнения работ</w:t>
      </w:r>
    </w:p>
    <w:p w:rsidR="002456BE" w:rsidRPr="002456BE" w:rsidRDefault="002456BE" w:rsidP="002456BE">
      <w:pPr>
        <w:widowControl/>
        <w:numPr>
          <w:ilvl w:val="0"/>
          <w:numId w:val="5"/>
        </w:numPr>
        <w:ind w:left="714" w:hanging="357"/>
        <w:rPr>
          <w:sz w:val="22"/>
          <w:szCs w:val="22"/>
        </w:rPr>
      </w:pPr>
      <w:r w:rsidRPr="002456BE">
        <w:rPr>
          <w:b/>
          <w:bCs/>
          <w:sz w:val="22"/>
          <w:szCs w:val="22"/>
        </w:rPr>
        <w:t>Заказчик:</w:t>
      </w:r>
      <w:r w:rsidRPr="002456BE">
        <w:rPr>
          <w:sz w:val="22"/>
          <w:szCs w:val="22"/>
        </w:rPr>
        <w:t xml:space="preserve"> ФГБУ Санаторий «Юность» Минздрава России.</w:t>
      </w:r>
    </w:p>
    <w:p w:rsidR="002456BE" w:rsidRPr="002456BE" w:rsidRDefault="002456BE" w:rsidP="002456BE">
      <w:pPr>
        <w:widowControl/>
        <w:numPr>
          <w:ilvl w:val="0"/>
          <w:numId w:val="5"/>
        </w:numPr>
        <w:spacing w:before="100" w:beforeAutospacing="1"/>
        <w:rPr>
          <w:sz w:val="22"/>
          <w:szCs w:val="22"/>
        </w:rPr>
      </w:pPr>
      <w:r w:rsidRPr="002456BE">
        <w:rPr>
          <w:b/>
          <w:bCs/>
          <w:sz w:val="22"/>
          <w:szCs w:val="22"/>
        </w:rPr>
        <w:t>Адрес объекта:</w:t>
      </w:r>
      <w:r w:rsidRPr="002456BE">
        <w:rPr>
          <w:sz w:val="22"/>
          <w:szCs w:val="22"/>
        </w:rPr>
        <w:t xml:space="preserve"> Краснодарский край, г. Сочи, ул. Курортный проспект 103/3</w:t>
      </w:r>
    </w:p>
    <w:p w:rsidR="002456BE" w:rsidRPr="002456BE" w:rsidRDefault="002456BE" w:rsidP="002456BE">
      <w:pPr>
        <w:widowControl/>
        <w:numPr>
          <w:ilvl w:val="0"/>
          <w:numId w:val="5"/>
        </w:numPr>
        <w:spacing w:before="100" w:beforeAutospacing="1"/>
        <w:rPr>
          <w:sz w:val="22"/>
          <w:szCs w:val="22"/>
        </w:rPr>
      </w:pPr>
      <w:r w:rsidRPr="002456BE">
        <w:rPr>
          <w:b/>
          <w:bCs/>
          <w:sz w:val="22"/>
          <w:szCs w:val="22"/>
        </w:rPr>
        <w:t>Место установки №1:</w:t>
      </w:r>
      <w:r w:rsidRPr="002456BE">
        <w:rPr>
          <w:sz w:val="22"/>
          <w:szCs w:val="22"/>
        </w:rPr>
        <w:t xml:space="preserve"> 5-й этаж, Кабинет ЛФК.</w:t>
      </w:r>
    </w:p>
    <w:p w:rsidR="002456BE" w:rsidRPr="002456BE" w:rsidRDefault="002456BE" w:rsidP="002456BE">
      <w:pPr>
        <w:widowControl/>
        <w:numPr>
          <w:ilvl w:val="0"/>
          <w:numId w:val="5"/>
        </w:numPr>
        <w:spacing w:before="100" w:beforeAutospacing="1"/>
        <w:rPr>
          <w:sz w:val="22"/>
          <w:szCs w:val="22"/>
        </w:rPr>
      </w:pPr>
      <w:r w:rsidRPr="002456BE">
        <w:rPr>
          <w:b/>
          <w:bCs/>
          <w:sz w:val="22"/>
          <w:szCs w:val="22"/>
        </w:rPr>
        <w:t>Оборудование:</w:t>
      </w:r>
      <w:r w:rsidRPr="002456BE">
        <w:rPr>
          <w:sz w:val="22"/>
          <w:szCs w:val="22"/>
        </w:rPr>
        <w:t xml:space="preserve"> Сплит-система настенного типа </w:t>
      </w:r>
      <w:proofErr w:type="spellStart"/>
      <w:r w:rsidRPr="002456BE">
        <w:rPr>
          <w:b/>
          <w:bCs/>
          <w:sz w:val="22"/>
          <w:szCs w:val="22"/>
        </w:rPr>
        <w:t>iCongo</w:t>
      </w:r>
      <w:proofErr w:type="spellEnd"/>
      <w:r w:rsidRPr="002456BE">
        <w:rPr>
          <w:b/>
          <w:bCs/>
          <w:sz w:val="22"/>
          <w:szCs w:val="22"/>
        </w:rPr>
        <w:t xml:space="preserve"> </w:t>
      </w:r>
      <w:proofErr w:type="spellStart"/>
      <w:r w:rsidRPr="002456BE">
        <w:rPr>
          <w:b/>
          <w:bCs/>
          <w:sz w:val="22"/>
          <w:szCs w:val="22"/>
        </w:rPr>
        <w:t>Aero</w:t>
      </w:r>
      <w:proofErr w:type="spellEnd"/>
      <w:r w:rsidRPr="002456BE">
        <w:rPr>
          <w:b/>
          <w:bCs/>
          <w:sz w:val="22"/>
          <w:szCs w:val="22"/>
        </w:rPr>
        <w:t xml:space="preserve"> CS-35H3A-1C170AE / CS-35H3A-Y8E</w:t>
      </w:r>
      <w:r w:rsidRPr="002456BE">
        <w:rPr>
          <w:sz w:val="22"/>
          <w:szCs w:val="22"/>
        </w:rPr>
        <w:t xml:space="preserve"> (мощность 12000 BTU).</w:t>
      </w:r>
    </w:p>
    <w:p w:rsidR="002456BE" w:rsidRPr="002456BE" w:rsidRDefault="002456BE" w:rsidP="002456BE">
      <w:pPr>
        <w:widowControl/>
        <w:numPr>
          <w:ilvl w:val="0"/>
          <w:numId w:val="5"/>
        </w:numPr>
        <w:spacing w:before="100" w:beforeAutospacing="1"/>
        <w:rPr>
          <w:sz w:val="22"/>
          <w:szCs w:val="22"/>
        </w:rPr>
      </w:pPr>
      <w:r w:rsidRPr="002456BE">
        <w:rPr>
          <w:b/>
          <w:bCs/>
          <w:sz w:val="22"/>
          <w:szCs w:val="22"/>
        </w:rPr>
        <w:t>Специфика высотных работ:</w:t>
      </w:r>
      <w:r w:rsidRPr="002456BE">
        <w:rPr>
          <w:sz w:val="22"/>
          <w:szCs w:val="22"/>
        </w:rPr>
        <w:t xml:space="preserve"> Внешний блок монтируется на балконе. Использование автовышки или услуг промышленных альпинистов </w:t>
      </w:r>
      <w:r w:rsidRPr="002456BE">
        <w:rPr>
          <w:b/>
          <w:bCs/>
          <w:sz w:val="22"/>
          <w:szCs w:val="22"/>
        </w:rPr>
        <w:t>не требуется</w:t>
      </w:r>
      <w:r w:rsidRPr="002456BE">
        <w:rPr>
          <w:sz w:val="22"/>
          <w:szCs w:val="22"/>
        </w:rPr>
        <w:t>.</w:t>
      </w:r>
    </w:p>
    <w:p w:rsidR="002456BE" w:rsidRPr="002456BE" w:rsidRDefault="002456BE" w:rsidP="002456BE">
      <w:pPr>
        <w:widowControl/>
        <w:numPr>
          <w:ilvl w:val="0"/>
          <w:numId w:val="5"/>
        </w:numPr>
        <w:spacing w:before="100" w:beforeAutospacing="1"/>
        <w:rPr>
          <w:sz w:val="22"/>
          <w:szCs w:val="22"/>
        </w:rPr>
      </w:pPr>
      <w:r w:rsidRPr="002456BE">
        <w:rPr>
          <w:b/>
          <w:bCs/>
          <w:sz w:val="22"/>
          <w:szCs w:val="22"/>
        </w:rPr>
        <w:t xml:space="preserve">Место установки №2: </w:t>
      </w:r>
      <w:r w:rsidRPr="002456BE">
        <w:rPr>
          <w:bCs/>
          <w:sz w:val="22"/>
          <w:szCs w:val="22"/>
        </w:rPr>
        <w:t>2-ой этаж здания изолятора.</w:t>
      </w:r>
    </w:p>
    <w:p w:rsidR="002456BE" w:rsidRPr="002456BE" w:rsidRDefault="002456BE" w:rsidP="002456BE">
      <w:pPr>
        <w:widowControl/>
        <w:numPr>
          <w:ilvl w:val="0"/>
          <w:numId w:val="5"/>
        </w:numPr>
        <w:spacing w:before="100" w:beforeAutospacing="1"/>
        <w:rPr>
          <w:sz w:val="22"/>
          <w:szCs w:val="22"/>
        </w:rPr>
      </w:pPr>
      <w:r w:rsidRPr="002456BE">
        <w:rPr>
          <w:b/>
          <w:bCs/>
          <w:sz w:val="22"/>
          <w:szCs w:val="22"/>
        </w:rPr>
        <w:t xml:space="preserve">Оборудование: </w:t>
      </w:r>
      <w:r w:rsidRPr="002456BE">
        <w:rPr>
          <w:sz w:val="22"/>
          <w:szCs w:val="22"/>
        </w:rPr>
        <w:t xml:space="preserve">Сплит-система настенного типа </w:t>
      </w:r>
      <w:proofErr w:type="spellStart"/>
      <w:r w:rsidRPr="002456BE">
        <w:rPr>
          <w:sz w:val="22"/>
          <w:szCs w:val="22"/>
        </w:rPr>
        <w:t>iCongo</w:t>
      </w:r>
      <w:proofErr w:type="spellEnd"/>
      <w:r w:rsidRPr="002456BE">
        <w:rPr>
          <w:sz w:val="22"/>
          <w:szCs w:val="22"/>
        </w:rPr>
        <w:t xml:space="preserve"> </w:t>
      </w:r>
      <w:proofErr w:type="spellStart"/>
      <w:r w:rsidRPr="002456BE">
        <w:rPr>
          <w:sz w:val="22"/>
          <w:szCs w:val="22"/>
        </w:rPr>
        <w:t>Aero</w:t>
      </w:r>
      <w:proofErr w:type="spellEnd"/>
      <w:r w:rsidRPr="002456BE">
        <w:rPr>
          <w:sz w:val="22"/>
          <w:szCs w:val="22"/>
        </w:rPr>
        <w:t xml:space="preserve"> (мощность 7000 BTU)</w:t>
      </w:r>
    </w:p>
    <w:p w:rsidR="002456BE" w:rsidRPr="002456BE" w:rsidRDefault="002456BE" w:rsidP="002456BE">
      <w:pPr>
        <w:widowControl/>
        <w:numPr>
          <w:ilvl w:val="0"/>
          <w:numId w:val="5"/>
        </w:numPr>
        <w:spacing w:before="100" w:beforeAutospacing="1"/>
        <w:rPr>
          <w:b/>
          <w:sz w:val="22"/>
          <w:szCs w:val="22"/>
        </w:rPr>
      </w:pPr>
      <w:r w:rsidRPr="002456BE">
        <w:rPr>
          <w:b/>
          <w:bCs/>
          <w:sz w:val="22"/>
          <w:szCs w:val="22"/>
        </w:rPr>
        <w:t>Специфика высотных работ:</w:t>
      </w:r>
      <w:r w:rsidRPr="002456BE">
        <w:rPr>
          <w:sz w:val="22"/>
          <w:szCs w:val="22"/>
        </w:rPr>
        <w:t xml:space="preserve"> Внешний блок монтируется на фасаде 2-го этажа. Использование автовышки </w:t>
      </w:r>
      <w:r w:rsidRPr="002456BE">
        <w:rPr>
          <w:b/>
          <w:sz w:val="22"/>
          <w:szCs w:val="22"/>
        </w:rPr>
        <w:t>потребуется.</w:t>
      </w:r>
    </w:p>
    <w:p w:rsidR="002456BE" w:rsidRPr="002456BE" w:rsidRDefault="002456BE" w:rsidP="002456BE">
      <w:pPr>
        <w:widowControl/>
        <w:numPr>
          <w:ilvl w:val="0"/>
          <w:numId w:val="5"/>
        </w:numPr>
        <w:spacing w:before="100" w:beforeAutospacing="1"/>
        <w:rPr>
          <w:sz w:val="22"/>
          <w:szCs w:val="22"/>
        </w:rPr>
      </w:pPr>
      <w:r w:rsidRPr="002456BE">
        <w:rPr>
          <w:b/>
          <w:bCs/>
          <w:sz w:val="22"/>
          <w:szCs w:val="22"/>
        </w:rPr>
        <w:t>Сплит-системы предоставляет Заказчик в состоянии новых.</w:t>
      </w:r>
    </w:p>
    <w:p w:rsidR="002456BE" w:rsidRPr="002456BE" w:rsidRDefault="002456BE" w:rsidP="002456BE">
      <w:pPr>
        <w:pStyle w:val="2"/>
        <w:spacing w:after="0"/>
        <w:rPr>
          <w:sz w:val="22"/>
          <w:szCs w:val="22"/>
        </w:rPr>
      </w:pPr>
      <w:r w:rsidRPr="002456BE">
        <w:rPr>
          <w:sz w:val="22"/>
          <w:szCs w:val="22"/>
        </w:rPr>
        <w:t>2. Режим допуска на объект и требования к персоналу</w:t>
      </w:r>
    </w:p>
    <w:p w:rsidR="002456BE" w:rsidRPr="002456BE" w:rsidRDefault="002456BE" w:rsidP="002456BE">
      <w:pPr>
        <w:rPr>
          <w:sz w:val="22"/>
          <w:szCs w:val="22"/>
        </w:rPr>
      </w:pPr>
      <w:r w:rsidRPr="002456BE">
        <w:rPr>
          <w:sz w:val="22"/>
          <w:szCs w:val="22"/>
        </w:rPr>
        <w:t>Учитывая статус учреждения со строгим пропускным режимом, Подрядчик обязан выполнить следующие требования:</w:t>
      </w:r>
    </w:p>
    <w:p w:rsidR="002456BE" w:rsidRPr="002456BE" w:rsidRDefault="002456BE" w:rsidP="002456BE">
      <w:pPr>
        <w:widowControl/>
        <w:numPr>
          <w:ilvl w:val="0"/>
          <w:numId w:val="6"/>
        </w:numPr>
        <w:ind w:left="714" w:hanging="357"/>
        <w:jc w:val="both"/>
        <w:rPr>
          <w:sz w:val="22"/>
          <w:szCs w:val="22"/>
        </w:rPr>
      </w:pPr>
      <w:r w:rsidRPr="002456BE">
        <w:rPr>
          <w:b/>
          <w:bCs/>
          <w:sz w:val="22"/>
          <w:szCs w:val="22"/>
        </w:rPr>
        <w:t>Подача списков:</w:t>
      </w:r>
      <w:r w:rsidRPr="002456BE">
        <w:rPr>
          <w:sz w:val="22"/>
          <w:szCs w:val="22"/>
        </w:rPr>
        <w:t xml:space="preserve"> Не позднее чем за 2 (два) рабочих дня до даты начала проведения монтажных работ Подрядчик обязан направить в адрес администрации Санатория официальное письмо со списком исполнителей (ФИО, паспортные данные) и перечнем автотранспорта (марка, гос. номер) для оформления пропусков.</w:t>
      </w:r>
    </w:p>
    <w:p w:rsidR="002456BE" w:rsidRPr="002456BE" w:rsidRDefault="002456BE" w:rsidP="002456BE">
      <w:pPr>
        <w:widowControl/>
        <w:numPr>
          <w:ilvl w:val="0"/>
          <w:numId w:val="6"/>
        </w:numPr>
        <w:spacing w:before="100" w:beforeAutospacing="1"/>
        <w:jc w:val="both"/>
        <w:rPr>
          <w:sz w:val="22"/>
          <w:szCs w:val="22"/>
        </w:rPr>
      </w:pPr>
      <w:r w:rsidRPr="002456BE">
        <w:rPr>
          <w:b/>
          <w:bCs/>
          <w:sz w:val="22"/>
          <w:szCs w:val="22"/>
        </w:rPr>
        <w:t>Допуск к работе:</w:t>
      </w:r>
      <w:r w:rsidRPr="002456BE">
        <w:rPr>
          <w:sz w:val="22"/>
          <w:szCs w:val="22"/>
        </w:rPr>
        <w:t xml:space="preserve"> К производству работ допускаются только лица, указанные в согласованном Санаторием списке, при предъявлении оригинала паспорта РФ на посту охраны.</w:t>
      </w:r>
    </w:p>
    <w:p w:rsidR="002456BE" w:rsidRPr="002456BE" w:rsidRDefault="002456BE" w:rsidP="002456BE">
      <w:pPr>
        <w:widowControl/>
        <w:numPr>
          <w:ilvl w:val="0"/>
          <w:numId w:val="6"/>
        </w:numPr>
        <w:spacing w:before="100" w:beforeAutospacing="1"/>
        <w:jc w:val="both"/>
        <w:rPr>
          <w:sz w:val="22"/>
          <w:szCs w:val="22"/>
        </w:rPr>
      </w:pPr>
      <w:r w:rsidRPr="002456BE">
        <w:rPr>
          <w:b/>
          <w:bCs/>
          <w:sz w:val="22"/>
          <w:szCs w:val="22"/>
        </w:rPr>
        <w:t>Соблюдение режима учреждения:</w:t>
      </w:r>
      <w:r w:rsidRPr="002456BE">
        <w:rPr>
          <w:sz w:val="22"/>
          <w:szCs w:val="22"/>
        </w:rPr>
        <w:t xml:space="preserve"> Персонал Подрядчика обязан соблюдать правила внутреннего распорядка санатория, правила техники безопасности, правила пожарной безопасности и выполнять шумные работы (бурение стен) строго в часы, согласованные с администрацией (вне времени тихого часа пациентов).</w:t>
      </w:r>
    </w:p>
    <w:p w:rsidR="002456BE" w:rsidRPr="002456BE" w:rsidRDefault="002456BE" w:rsidP="002456BE">
      <w:pPr>
        <w:widowControl/>
        <w:numPr>
          <w:ilvl w:val="0"/>
          <w:numId w:val="6"/>
        </w:numPr>
        <w:spacing w:before="100" w:beforeAutospacing="1"/>
        <w:jc w:val="both"/>
        <w:rPr>
          <w:sz w:val="22"/>
          <w:szCs w:val="22"/>
        </w:rPr>
      </w:pPr>
      <w:r w:rsidRPr="002456BE">
        <w:rPr>
          <w:b/>
          <w:sz w:val="22"/>
          <w:szCs w:val="22"/>
        </w:rPr>
        <w:t>Выполнение работ</w:t>
      </w:r>
      <w:r w:rsidRPr="002456BE">
        <w:rPr>
          <w:sz w:val="22"/>
          <w:szCs w:val="22"/>
        </w:rPr>
        <w:t xml:space="preserve"> может осуществляться только с 8:00 до 17:00. Работы производить при действующем учреждении. Складские и бытовые помещения Заказчиком не предоставляются. Срок выполнения работ с момента подписания контракта составляет 5 (пять) дней.      </w:t>
      </w:r>
    </w:p>
    <w:p w:rsidR="002456BE" w:rsidRPr="002456BE" w:rsidRDefault="002456BE" w:rsidP="002456BE">
      <w:pPr>
        <w:widowControl/>
        <w:numPr>
          <w:ilvl w:val="0"/>
          <w:numId w:val="6"/>
        </w:numPr>
        <w:jc w:val="both"/>
        <w:rPr>
          <w:sz w:val="22"/>
          <w:szCs w:val="22"/>
        </w:rPr>
      </w:pPr>
      <w:r w:rsidRPr="002456BE">
        <w:rPr>
          <w:b/>
          <w:sz w:val="22"/>
          <w:szCs w:val="22"/>
        </w:rPr>
        <w:t>Подрядчик обязан обеспечить соблюдение персоналом при выполнении работ на объекте требований охраны труда и пожарной безопасности в соответствии с требованиями и действующими нормативными документами</w:t>
      </w:r>
      <w:r w:rsidRPr="002456BE">
        <w:rPr>
          <w:sz w:val="22"/>
          <w:szCs w:val="22"/>
        </w:rPr>
        <w:t>: «Правила устройства электроустановок (седьмое издание)», утвержденных приказом Минэнерго России от 09.04.2003 № 150 (ПУЭ), «Об утверждении правил по охране труда при эксплуатации электроустановок», утвержденных приказом Минтруда и социальной защиты РФ от 15.12.2020 № 903н,  Постановление Правительства РФ № 1479 от 16.09.2020 «Об утверждении правил противопожарного режима в Российской Федерации»; «Правила по охране труда при работе на высоте» (утв. приказом Минтруда и социальной защиты РФ от 16.11.2020 № 782н).</w:t>
      </w:r>
    </w:p>
    <w:p w:rsidR="002456BE" w:rsidRPr="002456BE" w:rsidRDefault="002456BE" w:rsidP="002456BE">
      <w:pPr>
        <w:pStyle w:val="2"/>
        <w:spacing w:after="0"/>
        <w:rPr>
          <w:sz w:val="22"/>
          <w:szCs w:val="22"/>
        </w:rPr>
      </w:pPr>
      <w:r w:rsidRPr="002456BE">
        <w:rPr>
          <w:sz w:val="22"/>
          <w:szCs w:val="22"/>
        </w:rPr>
        <w:t>3. Нормативно-техническая база (СНиП, СП, ГОСТ)</w:t>
      </w:r>
    </w:p>
    <w:p w:rsidR="002456BE" w:rsidRPr="002456BE" w:rsidRDefault="002456BE" w:rsidP="002456BE">
      <w:pPr>
        <w:rPr>
          <w:sz w:val="22"/>
          <w:szCs w:val="22"/>
        </w:rPr>
      </w:pPr>
      <w:r w:rsidRPr="002456BE">
        <w:rPr>
          <w:sz w:val="22"/>
          <w:szCs w:val="22"/>
        </w:rPr>
        <w:t>Все работы и материалы должны строго соответствовать действующим нормативным актам РФ для лечебно-профилактических учреждений:</w:t>
      </w:r>
    </w:p>
    <w:p w:rsidR="002456BE" w:rsidRPr="002456BE" w:rsidRDefault="002456BE" w:rsidP="002456BE">
      <w:pPr>
        <w:widowControl/>
        <w:numPr>
          <w:ilvl w:val="0"/>
          <w:numId w:val="7"/>
        </w:numPr>
        <w:ind w:left="714" w:hanging="357"/>
        <w:jc w:val="both"/>
        <w:rPr>
          <w:sz w:val="22"/>
          <w:szCs w:val="22"/>
        </w:rPr>
      </w:pPr>
      <w:r w:rsidRPr="002456BE">
        <w:rPr>
          <w:b/>
          <w:bCs/>
          <w:sz w:val="22"/>
          <w:szCs w:val="22"/>
        </w:rPr>
        <w:t>СП 60.13330.2020</w:t>
      </w:r>
      <w:r w:rsidRPr="002456BE">
        <w:rPr>
          <w:sz w:val="22"/>
          <w:szCs w:val="22"/>
        </w:rPr>
        <w:t xml:space="preserve"> «Отопление, вентиляция и кондиционирование воздуха».</w:t>
      </w:r>
    </w:p>
    <w:p w:rsidR="002456BE" w:rsidRPr="002456BE" w:rsidRDefault="002456BE" w:rsidP="002456BE">
      <w:pPr>
        <w:widowControl/>
        <w:numPr>
          <w:ilvl w:val="0"/>
          <w:numId w:val="7"/>
        </w:numPr>
        <w:spacing w:before="100" w:beforeAutospacing="1"/>
        <w:jc w:val="both"/>
        <w:rPr>
          <w:sz w:val="22"/>
          <w:szCs w:val="22"/>
        </w:rPr>
      </w:pPr>
      <w:r w:rsidRPr="002456BE">
        <w:rPr>
          <w:b/>
          <w:bCs/>
          <w:sz w:val="22"/>
          <w:szCs w:val="22"/>
        </w:rPr>
        <w:t>СП 158.13330.2014</w:t>
      </w:r>
      <w:r w:rsidRPr="002456BE">
        <w:rPr>
          <w:sz w:val="22"/>
          <w:szCs w:val="22"/>
        </w:rPr>
        <w:t xml:space="preserve"> «Здания и помещения медицинских учреждений. Правила проектирования».</w:t>
      </w:r>
    </w:p>
    <w:p w:rsidR="002456BE" w:rsidRPr="002456BE" w:rsidRDefault="002456BE" w:rsidP="002456BE">
      <w:pPr>
        <w:widowControl/>
        <w:numPr>
          <w:ilvl w:val="0"/>
          <w:numId w:val="7"/>
        </w:numPr>
        <w:spacing w:before="100" w:beforeAutospacing="1"/>
        <w:jc w:val="both"/>
        <w:rPr>
          <w:sz w:val="22"/>
          <w:szCs w:val="22"/>
        </w:rPr>
      </w:pPr>
      <w:r w:rsidRPr="002456BE">
        <w:rPr>
          <w:b/>
          <w:bCs/>
          <w:sz w:val="22"/>
          <w:szCs w:val="22"/>
        </w:rPr>
        <w:t>СанПиН 2.1.3678-20</w:t>
      </w:r>
      <w:r w:rsidRPr="002456BE">
        <w:rPr>
          <w:sz w:val="22"/>
          <w:szCs w:val="22"/>
        </w:rPr>
        <w:t xml:space="preserve"> «Санитарно-эпидемиологические требования к эксплуатации помещений...».</w:t>
      </w:r>
    </w:p>
    <w:p w:rsidR="002456BE" w:rsidRPr="002456BE" w:rsidRDefault="002456BE" w:rsidP="002456BE">
      <w:pPr>
        <w:widowControl/>
        <w:numPr>
          <w:ilvl w:val="0"/>
          <w:numId w:val="7"/>
        </w:numPr>
        <w:spacing w:before="100" w:beforeAutospacing="1"/>
        <w:jc w:val="both"/>
        <w:rPr>
          <w:sz w:val="22"/>
          <w:szCs w:val="22"/>
        </w:rPr>
      </w:pPr>
      <w:r w:rsidRPr="002456BE">
        <w:rPr>
          <w:b/>
          <w:bCs/>
          <w:sz w:val="22"/>
          <w:szCs w:val="22"/>
        </w:rPr>
        <w:t>ГОСТ Р 59972-2021</w:t>
      </w:r>
      <w:r w:rsidRPr="002456BE">
        <w:rPr>
          <w:sz w:val="22"/>
          <w:szCs w:val="22"/>
        </w:rPr>
        <w:t xml:space="preserve"> «Системы вентиляции и кондиционирования воздуха в лечебно-профилактических учреждениях».</w:t>
      </w:r>
    </w:p>
    <w:p w:rsidR="002456BE" w:rsidRPr="002456BE" w:rsidRDefault="002456BE" w:rsidP="002456BE">
      <w:pPr>
        <w:widowControl/>
        <w:numPr>
          <w:ilvl w:val="0"/>
          <w:numId w:val="7"/>
        </w:numPr>
        <w:spacing w:before="100" w:beforeAutospacing="1"/>
        <w:jc w:val="both"/>
        <w:rPr>
          <w:sz w:val="22"/>
          <w:szCs w:val="22"/>
        </w:rPr>
      </w:pPr>
      <w:r w:rsidRPr="002456BE">
        <w:rPr>
          <w:b/>
          <w:bCs/>
          <w:sz w:val="22"/>
          <w:szCs w:val="22"/>
        </w:rPr>
        <w:t xml:space="preserve">ГОСТ 12.1.003-2014 </w:t>
      </w:r>
      <w:r w:rsidRPr="002456BE">
        <w:rPr>
          <w:sz w:val="22"/>
          <w:szCs w:val="22"/>
        </w:rPr>
        <w:t>«Шум. Общие требования безопасности».</w:t>
      </w:r>
    </w:p>
    <w:p w:rsidR="002456BE" w:rsidRPr="002456BE" w:rsidRDefault="002456BE" w:rsidP="002456BE">
      <w:pPr>
        <w:widowControl/>
        <w:numPr>
          <w:ilvl w:val="0"/>
          <w:numId w:val="7"/>
        </w:numPr>
        <w:spacing w:before="100" w:beforeAutospacing="1"/>
        <w:jc w:val="both"/>
        <w:rPr>
          <w:sz w:val="22"/>
          <w:szCs w:val="22"/>
        </w:rPr>
      </w:pPr>
      <w:r w:rsidRPr="002456BE">
        <w:rPr>
          <w:b/>
          <w:bCs/>
          <w:sz w:val="22"/>
          <w:szCs w:val="22"/>
        </w:rPr>
        <w:t xml:space="preserve">ГОСТ 9.104-2018 </w:t>
      </w:r>
      <w:r w:rsidRPr="002456BE">
        <w:rPr>
          <w:sz w:val="22"/>
          <w:szCs w:val="22"/>
        </w:rPr>
        <w:t>ГОСТ 34667.1-2020 — в части защиты металлоконструкций от коррозии в условиях морского климата (категории С5).</w:t>
      </w:r>
    </w:p>
    <w:p w:rsidR="002456BE" w:rsidRPr="002456BE" w:rsidRDefault="002456BE" w:rsidP="002456BE">
      <w:pPr>
        <w:pStyle w:val="2"/>
        <w:spacing w:after="0"/>
        <w:rPr>
          <w:sz w:val="22"/>
          <w:szCs w:val="22"/>
        </w:rPr>
      </w:pPr>
      <w:r w:rsidRPr="002456BE">
        <w:rPr>
          <w:sz w:val="22"/>
          <w:szCs w:val="22"/>
        </w:rPr>
        <w:t>4. Требования к коррозионной стойкости (Условия Сочи: С5-СХ)</w:t>
      </w:r>
    </w:p>
    <w:p w:rsidR="002456BE" w:rsidRPr="002456BE" w:rsidRDefault="002456BE" w:rsidP="002456BE">
      <w:pPr>
        <w:rPr>
          <w:sz w:val="22"/>
          <w:szCs w:val="22"/>
        </w:rPr>
      </w:pPr>
      <w:r w:rsidRPr="002456BE">
        <w:rPr>
          <w:sz w:val="22"/>
          <w:szCs w:val="22"/>
        </w:rPr>
        <w:lastRenderedPageBreak/>
        <w:t xml:space="preserve">Учитывая расположение объекта в прибрежной зоне г. Сочи с высокой влажностью и содержанием хлоридов (категории коррозионной агрессивности атмосферы </w:t>
      </w:r>
      <w:r w:rsidRPr="002456BE">
        <w:rPr>
          <w:b/>
          <w:bCs/>
          <w:sz w:val="22"/>
          <w:szCs w:val="22"/>
        </w:rPr>
        <w:t>С5</w:t>
      </w:r>
      <w:r w:rsidRPr="002456BE">
        <w:rPr>
          <w:sz w:val="22"/>
          <w:szCs w:val="22"/>
        </w:rPr>
        <w:t xml:space="preserve"> — умеренно-жесткая и </w:t>
      </w:r>
      <w:r w:rsidRPr="002456BE">
        <w:rPr>
          <w:b/>
          <w:bCs/>
          <w:sz w:val="22"/>
          <w:szCs w:val="22"/>
        </w:rPr>
        <w:t>СХ</w:t>
      </w:r>
      <w:r w:rsidRPr="002456BE">
        <w:rPr>
          <w:sz w:val="22"/>
          <w:szCs w:val="22"/>
        </w:rPr>
        <w:t xml:space="preserve"> — жесткая):</w:t>
      </w:r>
    </w:p>
    <w:p w:rsidR="002456BE" w:rsidRPr="002456BE" w:rsidRDefault="002456BE" w:rsidP="002456BE">
      <w:pPr>
        <w:widowControl/>
        <w:numPr>
          <w:ilvl w:val="0"/>
          <w:numId w:val="8"/>
        </w:numPr>
        <w:spacing w:before="100" w:beforeAutospacing="1"/>
        <w:jc w:val="both"/>
        <w:rPr>
          <w:sz w:val="22"/>
          <w:szCs w:val="22"/>
        </w:rPr>
      </w:pPr>
      <w:r w:rsidRPr="002456BE">
        <w:rPr>
          <w:b/>
          <w:bCs/>
          <w:sz w:val="22"/>
          <w:szCs w:val="22"/>
        </w:rPr>
        <w:t>Кронштейны:</w:t>
      </w:r>
      <w:r w:rsidRPr="002456BE">
        <w:rPr>
          <w:sz w:val="22"/>
          <w:szCs w:val="22"/>
        </w:rPr>
        <w:t xml:space="preserve"> Разрешено использование только кронштейнов с толщиной металла не менее 2 мм, имеющих заводское порошково-полимерное покрытие или горячее </w:t>
      </w:r>
      <w:proofErr w:type="spellStart"/>
      <w:r w:rsidRPr="002456BE">
        <w:rPr>
          <w:sz w:val="22"/>
          <w:szCs w:val="22"/>
        </w:rPr>
        <w:t>цинкование</w:t>
      </w:r>
      <w:proofErr w:type="spellEnd"/>
      <w:r w:rsidRPr="002456BE">
        <w:rPr>
          <w:sz w:val="22"/>
          <w:szCs w:val="22"/>
        </w:rPr>
        <w:t xml:space="preserve"> для защиты от сквозной коррозии во влажном морском климате.</w:t>
      </w:r>
    </w:p>
    <w:p w:rsidR="002456BE" w:rsidRPr="002456BE" w:rsidRDefault="002456BE" w:rsidP="002456BE">
      <w:pPr>
        <w:widowControl/>
        <w:numPr>
          <w:ilvl w:val="0"/>
          <w:numId w:val="8"/>
        </w:numPr>
        <w:spacing w:before="100" w:beforeAutospacing="1"/>
        <w:jc w:val="both"/>
        <w:rPr>
          <w:sz w:val="22"/>
          <w:szCs w:val="22"/>
        </w:rPr>
      </w:pPr>
      <w:r w:rsidRPr="002456BE">
        <w:rPr>
          <w:b/>
          <w:bCs/>
          <w:sz w:val="22"/>
          <w:szCs w:val="22"/>
        </w:rPr>
        <w:t>Крепеж:</w:t>
      </w:r>
      <w:r w:rsidRPr="002456BE">
        <w:rPr>
          <w:sz w:val="22"/>
          <w:szCs w:val="22"/>
        </w:rPr>
        <w:t xml:space="preserve"> Весь метизный ряд (болты, гайки, шайбы, анкеры), используемый для наружного монтажа, должен иметь гальваническое цинковое покрытие толщиной не менее 9 мкм с </w:t>
      </w:r>
      <w:proofErr w:type="spellStart"/>
      <w:r w:rsidRPr="002456BE">
        <w:rPr>
          <w:sz w:val="22"/>
          <w:szCs w:val="22"/>
        </w:rPr>
        <w:t>хроматированием</w:t>
      </w:r>
      <w:proofErr w:type="spellEnd"/>
      <w:r w:rsidRPr="002456BE">
        <w:rPr>
          <w:sz w:val="22"/>
          <w:szCs w:val="22"/>
        </w:rPr>
        <w:t xml:space="preserve"> или быть выполнен из нержавеющей стали.</w:t>
      </w:r>
    </w:p>
    <w:p w:rsidR="002456BE" w:rsidRPr="002456BE" w:rsidRDefault="002456BE" w:rsidP="002456BE">
      <w:pPr>
        <w:widowControl/>
        <w:numPr>
          <w:ilvl w:val="0"/>
          <w:numId w:val="8"/>
        </w:numPr>
        <w:spacing w:before="100" w:beforeAutospacing="1"/>
        <w:jc w:val="both"/>
        <w:rPr>
          <w:sz w:val="22"/>
          <w:szCs w:val="22"/>
        </w:rPr>
      </w:pPr>
      <w:r w:rsidRPr="002456BE">
        <w:rPr>
          <w:b/>
          <w:bCs/>
          <w:sz w:val="22"/>
          <w:szCs w:val="22"/>
        </w:rPr>
        <w:t>Защита теплообменника:</w:t>
      </w:r>
      <w:r w:rsidRPr="002456BE">
        <w:rPr>
          <w:sz w:val="22"/>
          <w:szCs w:val="22"/>
        </w:rPr>
        <w:t xml:space="preserve"> Перед сдачей работ Подрядчик обязан проверить целостность заводского антикоррозийного покрытия теплообменника внешнего блока.</w:t>
      </w:r>
    </w:p>
    <w:p w:rsidR="002456BE" w:rsidRPr="002456BE" w:rsidRDefault="002456BE" w:rsidP="002456BE">
      <w:pPr>
        <w:pStyle w:val="2"/>
        <w:spacing w:after="0"/>
        <w:rPr>
          <w:sz w:val="22"/>
          <w:szCs w:val="22"/>
        </w:rPr>
      </w:pPr>
      <w:r w:rsidRPr="002456BE">
        <w:rPr>
          <w:sz w:val="22"/>
          <w:szCs w:val="22"/>
        </w:rPr>
        <w:t>5. Состав и параметры монтажных работ</w:t>
      </w:r>
    </w:p>
    <w:tbl>
      <w:tblPr>
        <w:tblW w:w="0" w:type="auto"/>
        <w:tblInd w:w="274" w:type="dxa"/>
        <w:tblCellMar>
          <w:top w:w="15" w:type="dxa"/>
          <w:left w:w="15" w:type="dxa"/>
          <w:bottom w:w="15" w:type="dxa"/>
          <w:right w:w="15" w:type="dxa"/>
        </w:tblCellMar>
        <w:tblLook w:val="04A0" w:firstRow="1" w:lastRow="0" w:firstColumn="1" w:lastColumn="0" w:noHBand="0" w:noVBand="1"/>
      </w:tblPr>
      <w:tblGrid>
        <w:gridCol w:w="1936"/>
        <w:gridCol w:w="5561"/>
        <w:gridCol w:w="537"/>
        <w:gridCol w:w="1877"/>
      </w:tblGrid>
      <w:tr w:rsidR="002456BE" w:rsidRPr="002456BE" w:rsidTr="00314577">
        <w:trPr>
          <w:trHeight w:val="4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jc w:val="center"/>
              <w:rPr>
                <w:b/>
                <w:bCs/>
                <w:sz w:val="22"/>
                <w:szCs w:val="22"/>
              </w:rPr>
            </w:pPr>
            <w:r w:rsidRPr="002456BE">
              <w:rPr>
                <w:b/>
                <w:bCs/>
                <w:sz w:val="22"/>
                <w:szCs w:val="22"/>
              </w:rPr>
              <w:t>Параметр / Элемент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jc w:val="center"/>
              <w:rPr>
                <w:b/>
                <w:bCs/>
                <w:sz w:val="22"/>
                <w:szCs w:val="22"/>
              </w:rPr>
            </w:pPr>
            <w:r w:rsidRPr="002456BE">
              <w:rPr>
                <w:b/>
                <w:bCs/>
                <w:sz w:val="22"/>
                <w:szCs w:val="22"/>
              </w:rPr>
              <w:t>Требование к исполнению</w:t>
            </w:r>
          </w:p>
        </w:tc>
        <w:tc>
          <w:tcPr>
            <w:tcW w:w="0" w:type="auto"/>
            <w:tcBorders>
              <w:top w:val="single" w:sz="8" w:space="0" w:color="000000"/>
              <w:left w:val="single" w:sz="8" w:space="0" w:color="000000"/>
              <w:bottom w:val="single" w:sz="8" w:space="0" w:color="000000"/>
              <w:right w:val="single" w:sz="8" w:space="0" w:color="000000"/>
            </w:tcBorders>
          </w:tcPr>
          <w:p w:rsidR="002456BE" w:rsidRPr="002456BE" w:rsidRDefault="002456BE" w:rsidP="00314577">
            <w:pPr>
              <w:jc w:val="center"/>
              <w:rPr>
                <w:b/>
                <w:bCs/>
                <w:sz w:val="22"/>
                <w:szCs w:val="22"/>
              </w:rPr>
            </w:pPr>
            <w:r w:rsidRPr="002456BE">
              <w:rPr>
                <w:b/>
                <w:bCs/>
                <w:sz w:val="22"/>
                <w:szCs w:val="22"/>
              </w:rPr>
              <w:t>Ед. изм.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jc w:val="center"/>
              <w:rPr>
                <w:b/>
                <w:bCs/>
                <w:sz w:val="22"/>
                <w:szCs w:val="22"/>
              </w:rPr>
            </w:pPr>
            <w:r w:rsidRPr="002456BE">
              <w:rPr>
                <w:b/>
                <w:bCs/>
                <w:sz w:val="22"/>
                <w:szCs w:val="22"/>
              </w:rPr>
              <w:t>Нормативный документ</w:t>
            </w:r>
          </w:p>
        </w:tc>
      </w:tr>
      <w:tr w:rsidR="002456BE" w:rsidRPr="002456BE" w:rsidTr="00314577">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b/>
                <w:bCs/>
                <w:sz w:val="22"/>
                <w:szCs w:val="22"/>
              </w:rPr>
              <w:t>Внутренний блок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Монтаж на капитальную стену в кабинете. Направление воздушного потока не должно быть направлено прямо на людей.</w:t>
            </w:r>
          </w:p>
        </w:tc>
        <w:tc>
          <w:tcPr>
            <w:tcW w:w="0" w:type="auto"/>
            <w:tcBorders>
              <w:top w:val="single" w:sz="8" w:space="0" w:color="000000"/>
              <w:left w:val="single" w:sz="8" w:space="0" w:color="000000"/>
              <w:bottom w:val="single" w:sz="8" w:space="0" w:color="000000"/>
              <w:right w:val="single" w:sz="8" w:space="0" w:color="000000"/>
            </w:tcBorders>
            <w:vAlign w:val="center"/>
          </w:tcPr>
          <w:p w:rsidR="002456BE" w:rsidRPr="002456BE" w:rsidRDefault="002456BE" w:rsidP="00314577">
            <w:pPr>
              <w:jc w:val="center"/>
              <w:rPr>
                <w:sz w:val="22"/>
                <w:szCs w:val="22"/>
              </w:rPr>
            </w:pPr>
            <w:r w:rsidRPr="002456BE">
              <w:rPr>
                <w:sz w:val="22"/>
                <w:szCs w:val="22"/>
              </w:rPr>
              <w:t>2 шт.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СП 60.13330.2020</w:t>
            </w:r>
          </w:p>
        </w:tc>
      </w:tr>
      <w:tr w:rsidR="002456BE" w:rsidRPr="002456BE" w:rsidTr="003145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b/>
                <w:bCs/>
                <w:sz w:val="22"/>
                <w:szCs w:val="22"/>
              </w:rPr>
              <w:t>Внешний блок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 xml:space="preserve">Крепление на кронштейны на балконе (12000 BTU) и фасаде (7000 BTU). Обязательны резиновые </w:t>
            </w:r>
            <w:proofErr w:type="spellStart"/>
            <w:r w:rsidRPr="002456BE">
              <w:rPr>
                <w:sz w:val="22"/>
                <w:szCs w:val="22"/>
              </w:rPr>
              <w:t>виброизоляторы</w:t>
            </w:r>
            <w:proofErr w:type="spellEnd"/>
            <w:r w:rsidRPr="002456BE">
              <w:rPr>
                <w:sz w:val="22"/>
                <w:szCs w:val="22"/>
              </w:rPr>
              <w:t>. Защита от коррозии С4/С5.</w:t>
            </w:r>
          </w:p>
        </w:tc>
        <w:tc>
          <w:tcPr>
            <w:tcW w:w="0" w:type="auto"/>
            <w:tcBorders>
              <w:top w:val="single" w:sz="8" w:space="0" w:color="000000"/>
              <w:left w:val="single" w:sz="8" w:space="0" w:color="000000"/>
              <w:bottom w:val="single" w:sz="8" w:space="0" w:color="000000"/>
              <w:right w:val="single" w:sz="8" w:space="0" w:color="000000"/>
            </w:tcBorders>
            <w:vAlign w:val="center"/>
          </w:tcPr>
          <w:p w:rsidR="002456BE" w:rsidRPr="002456BE" w:rsidRDefault="002456BE" w:rsidP="00314577">
            <w:pPr>
              <w:jc w:val="center"/>
              <w:rPr>
                <w:sz w:val="22"/>
                <w:szCs w:val="22"/>
              </w:rPr>
            </w:pPr>
            <w:r w:rsidRPr="002456BE">
              <w:rPr>
                <w:sz w:val="22"/>
                <w:szCs w:val="22"/>
              </w:rPr>
              <w:t>2 шт.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ГОСТ 12.1.003-2014</w:t>
            </w:r>
          </w:p>
        </w:tc>
      </w:tr>
      <w:tr w:rsidR="002456BE" w:rsidRPr="002456BE" w:rsidTr="00314577">
        <w:trPr>
          <w:trHeight w:val="5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b/>
                <w:bCs/>
                <w:sz w:val="22"/>
                <w:szCs w:val="22"/>
              </w:rPr>
              <w:t>Межблочная трасса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jc w:val="both"/>
              <w:rPr>
                <w:sz w:val="22"/>
                <w:szCs w:val="22"/>
              </w:rPr>
            </w:pPr>
            <w:r w:rsidRPr="002456BE">
              <w:rPr>
                <w:sz w:val="22"/>
                <w:szCs w:val="22"/>
              </w:rPr>
              <w:t>Длина медные бесшовные трубы (газ — 3/8", жидкость — 1/4").  2,5 м (12000 BTU) и 2 м (7000 BTU)</w:t>
            </w:r>
          </w:p>
        </w:tc>
        <w:tc>
          <w:tcPr>
            <w:tcW w:w="0" w:type="auto"/>
            <w:tcBorders>
              <w:top w:val="single" w:sz="8" w:space="0" w:color="000000"/>
              <w:left w:val="single" w:sz="8" w:space="0" w:color="000000"/>
              <w:bottom w:val="single" w:sz="8" w:space="0" w:color="000000"/>
              <w:right w:val="single" w:sz="8" w:space="0" w:color="000000"/>
            </w:tcBorders>
            <w:vAlign w:val="center"/>
          </w:tcPr>
          <w:p w:rsidR="002456BE" w:rsidRPr="002456BE" w:rsidRDefault="002456BE" w:rsidP="00314577">
            <w:pPr>
              <w:jc w:val="center"/>
              <w:rPr>
                <w:sz w:val="22"/>
                <w:szCs w:val="22"/>
              </w:rPr>
            </w:pPr>
            <w:r w:rsidRPr="002456BE">
              <w:rPr>
                <w:sz w:val="22"/>
                <w:szCs w:val="22"/>
              </w:rPr>
              <w:t>4,5 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ГОСТ Р 59972-2021</w:t>
            </w:r>
          </w:p>
        </w:tc>
      </w:tr>
      <w:tr w:rsidR="002456BE" w:rsidRPr="002456BE" w:rsidTr="003145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b/>
                <w:bCs/>
                <w:sz w:val="22"/>
                <w:szCs w:val="22"/>
              </w:rPr>
              <w:t>Термоизоляция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Каждая труба изолируется отдельно вспененным материалом толщиной от 6 мм для исключения конденсата внутри стен. 5 м (12000 BTU) и 4 м (7000 BTU)</w:t>
            </w:r>
          </w:p>
        </w:tc>
        <w:tc>
          <w:tcPr>
            <w:tcW w:w="0" w:type="auto"/>
            <w:tcBorders>
              <w:top w:val="single" w:sz="8" w:space="0" w:color="000000"/>
              <w:left w:val="single" w:sz="8" w:space="0" w:color="000000"/>
              <w:bottom w:val="single" w:sz="8" w:space="0" w:color="000000"/>
              <w:right w:val="single" w:sz="8" w:space="0" w:color="000000"/>
            </w:tcBorders>
            <w:vAlign w:val="center"/>
          </w:tcPr>
          <w:p w:rsidR="002456BE" w:rsidRPr="002456BE" w:rsidRDefault="002456BE" w:rsidP="00314577">
            <w:pPr>
              <w:jc w:val="center"/>
              <w:rPr>
                <w:sz w:val="22"/>
                <w:szCs w:val="22"/>
              </w:rPr>
            </w:pPr>
            <w:r w:rsidRPr="002456BE">
              <w:rPr>
                <w:sz w:val="22"/>
                <w:szCs w:val="22"/>
              </w:rPr>
              <w:t>9 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СП 60.13330.2020</w:t>
            </w:r>
          </w:p>
        </w:tc>
      </w:tr>
      <w:tr w:rsidR="002456BE" w:rsidRPr="002456BE" w:rsidTr="003145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b/>
                <w:bCs/>
                <w:sz w:val="22"/>
                <w:szCs w:val="22"/>
              </w:rPr>
              <w:t>Отвод конденсата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Дренажная труба Ø16 мм с уклоном не менее 2% наружу. Слив открытым способом на пол балкона запрещен (только вывод за пределы ограждения).  2,5 м (12000 BTU) и 2 м (7000 BTU)</w:t>
            </w:r>
          </w:p>
        </w:tc>
        <w:tc>
          <w:tcPr>
            <w:tcW w:w="0" w:type="auto"/>
            <w:tcBorders>
              <w:top w:val="single" w:sz="8" w:space="0" w:color="000000"/>
              <w:left w:val="single" w:sz="8" w:space="0" w:color="000000"/>
              <w:bottom w:val="single" w:sz="8" w:space="0" w:color="000000"/>
              <w:right w:val="single" w:sz="8" w:space="0" w:color="000000"/>
            </w:tcBorders>
            <w:vAlign w:val="center"/>
          </w:tcPr>
          <w:p w:rsidR="002456BE" w:rsidRPr="002456BE" w:rsidRDefault="002456BE" w:rsidP="00314577">
            <w:pPr>
              <w:jc w:val="center"/>
              <w:rPr>
                <w:sz w:val="22"/>
                <w:szCs w:val="22"/>
              </w:rPr>
            </w:pPr>
            <w:r w:rsidRPr="002456BE">
              <w:rPr>
                <w:sz w:val="22"/>
                <w:szCs w:val="22"/>
              </w:rPr>
              <w:t>4,5 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СанПиН 2.1.3678-20</w:t>
            </w:r>
          </w:p>
        </w:tc>
      </w:tr>
      <w:tr w:rsidR="002456BE" w:rsidRPr="002456BE" w:rsidTr="003145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b/>
                <w:bCs/>
                <w:sz w:val="22"/>
                <w:szCs w:val="22"/>
              </w:rPr>
              <w:t>Кабель-канал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Внутри кабинета трасса закрывается пластиковым коробом 60х60 мм. Материал короба — негорючий ПВХ. 0,5 м (12000 BTU) и 1 м (7000 BTU)</w:t>
            </w:r>
          </w:p>
        </w:tc>
        <w:tc>
          <w:tcPr>
            <w:tcW w:w="0" w:type="auto"/>
            <w:tcBorders>
              <w:top w:val="single" w:sz="8" w:space="0" w:color="000000"/>
              <w:left w:val="single" w:sz="8" w:space="0" w:color="000000"/>
              <w:bottom w:val="single" w:sz="8" w:space="0" w:color="000000"/>
              <w:right w:val="single" w:sz="8" w:space="0" w:color="000000"/>
            </w:tcBorders>
            <w:vAlign w:val="center"/>
          </w:tcPr>
          <w:p w:rsidR="002456BE" w:rsidRPr="002456BE" w:rsidRDefault="002456BE" w:rsidP="00314577">
            <w:pPr>
              <w:jc w:val="center"/>
              <w:rPr>
                <w:sz w:val="22"/>
                <w:szCs w:val="22"/>
              </w:rPr>
            </w:pPr>
            <w:r w:rsidRPr="002456BE">
              <w:rPr>
                <w:sz w:val="22"/>
                <w:szCs w:val="22"/>
              </w:rPr>
              <w:t>1,5 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ФЗ № 123-ФЗ</w:t>
            </w:r>
          </w:p>
        </w:tc>
      </w:tr>
      <w:tr w:rsidR="002456BE" w:rsidRPr="002456BE" w:rsidTr="003145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b/>
                <w:bCs/>
                <w:sz w:val="22"/>
                <w:szCs w:val="22"/>
              </w:rPr>
              <w:t>Подключение питания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Кабель 3х1,5 мм² в коробе 16х16 мм до розетки. Места соединений изолируются. 2 м (12000 BTU) и 2 м (7000 BTU)</w:t>
            </w:r>
          </w:p>
        </w:tc>
        <w:tc>
          <w:tcPr>
            <w:tcW w:w="0" w:type="auto"/>
            <w:tcBorders>
              <w:top w:val="single" w:sz="8" w:space="0" w:color="000000"/>
              <w:left w:val="single" w:sz="8" w:space="0" w:color="000000"/>
              <w:bottom w:val="single" w:sz="8" w:space="0" w:color="000000"/>
              <w:right w:val="single" w:sz="8" w:space="0" w:color="000000"/>
            </w:tcBorders>
            <w:vAlign w:val="center"/>
          </w:tcPr>
          <w:p w:rsidR="002456BE" w:rsidRPr="002456BE" w:rsidRDefault="002456BE" w:rsidP="00314577">
            <w:pPr>
              <w:jc w:val="center"/>
              <w:rPr>
                <w:sz w:val="22"/>
                <w:szCs w:val="22"/>
              </w:rPr>
            </w:pPr>
            <w:r w:rsidRPr="002456BE">
              <w:rPr>
                <w:sz w:val="22"/>
                <w:szCs w:val="22"/>
              </w:rPr>
              <w:t>4 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56BE" w:rsidRPr="002456BE" w:rsidRDefault="002456BE" w:rsidP="00314577">
            <w:pPr>
              <w:rPr>
                <w:sz w:val="22"/>
                <w:szCs w:val="22"/>
              </w:rPr>
            </w:pPr>
            <w:r w:rsidRPr="002456BE">
              <w:rPr>
                <w:sz w:val="22"/>
                <w:szCs w:val="22"/>
              </w:rPr>
              <w:t>ПУЭ (изд. 7)</w:t>
            </w:r>
          </w:p>
        </w:tc>
      </w:tr>
    </w:tbl>
    <w:p w:rsidR="002456BE" w:rsidRPr="002456BE" w:rsidRDefault="002456BE" w:rsidP="002456BE">
      <w:pPr>
        <w:pStyle w:val="2"/>
        <w:spacing w:after="0"/>
        <w:rPr>
          <w:sz w:val="22"/>
          <w:szCs w:val="22"/>
        </w:rPr>
      </w:pPr>
      <w:r w:rsidRPr="002456BE">
        <w:rPr>
          <w:sz w:val="22"/>
          <w:szCs w:val="22"/>
        </w:rPr>
        <w:t>6. Уборка и вывоз строительного мусора</w:t>
      </w:r>
    </w:p>
    <w:p w:rsidR="002456BE" w:rsidRPr="002456BE" w:rsidRDefault="002456BE" w:rsidP="002456BE">
      <w:pPr>
        <w:widowControl/>
        <w:numPr>
          <w:ilvl w:val="0"/>
          <w:numId w:val="9"/>
        </w:numPr>
        <w:ind w:left="714" w:hanging="357"/>
        <w:jc w:val="both"/>
        <w:rPr>
          <w:sz w:val="22"/>
          <w:szCs w:val="22"/>
        </w:rPr>
      </w:pPr>
      <w:r w:rsidRPr="002456BE">
        <w:rPr>
          <w:b/>
          <w:bCs/>
          <w:sz w:val="22"/>
          <w:szCs w:val="22"/>
        </w:rPr>
        <w:t>Сухая уборка:</w:t>
      </w:r>
      <w:r w:rsidRPr="002456BE">
        <w:rPr>
          <w:sz w:val="22"/>
          <w:szCs w:val="22"/>
        </w:rPr>
        <w:t xml:space="preserve"> По окончании бурения и общестроительных работ в кабинете ЛФК и на балконе 5-го этажа Подрядчик обязан произвести полную уборку рабочего места сбором строительной пыли, крошки, кусков кирпича/бетона и обрезков материалов.</w:t>
      </w:r>
    </w:p>
    <w:p w:rsidR="002456BE" w:rsidRPr="002456BE" w:rsidRDefault="002456BE" w:rsidP="002456BE">
      <w:pPr>
        <w:widowControl/>
        <w:numPr>
          <w:ilvl w:val="0"/>
          <w:numId w:val="9"/>
        </w:numPr>
        <w:spacing w:before="100" w:beforeAutospacing="1"/>
        <w:jc w:val="both"/>
        <w:rPr>
          <w:sz w:val="22"/>
          <w:szCs w:val="22"/>
        </w:rPr>
      </w:pPr>
      <w:r w:rsidRPr="002456BE">
        <w:rPr>
          <w:b/>
          <w:bCs/>
          <w:sz w:val="22"/>
          <w:szCs w:val="22"/>
        </w:rPr>
        <w:t>Сбор мусора:</w:t>
      </w:r>
      <w:r w:rsidRPr="002456BE">
        <w:rPr>
          <w:sz w:val="22"/>
          <w:szCs w:val="22"/>
        </w:rPr>
        <w:t xml:space="preserve"> Весь образующийся в процессе монтажа мусор, включая упаковочную тару от сплит-системы (картон, пенопласт, пленка), должен быть упакован Подрядчиком в прочные мешки.</w:t>
      </w:r>
    </w:p>
    <w:p w:rsidR="002456BE" w:rsidRPr="002456BE" w:rsidRDefault="002456BE" w:rsidP="002456BE">
      <w:pPr>
        <w:widowControl/>
        <w:numPr>
          <w:ilvl w:val="0"/>
          <w:numId w:val="9"/>
        </w:numPr>
        <w:spacing w:before="100" w:beforeAutospacing="1"/>
        <w:jc w:val="both"/>
        <w:rPr>
          <w:sz w:val="22"/>
          <w:szCs w:val="22"/>
        </w:rPr>
      </w:pPr>
      <w:r w:rsidRPr="002456BE">
        <w:rPr>
          <w:b/>
          <w:bCs/>
          <w:sz w:val="22"/>
          <w:szCs w:val="22"/>
        </w:rPr>
        <w:t>Вывоз мусора:</w:t>
      </w:r>
      <w:r w:rsidRPr="002456BE">
        <w:rPr>
          <w:sz w:val="22"/>
          <w:szCs w:val="22"/>
        </w:rPr>
        <w:t xml:space="preserve"> Подрядчик обязуется своими силами, на собственном транспорте и </w:t>
      </w:r>
      <w:r w:rsidRPr="002456BE">
        <w:rPr>
          <w:b/>
          <w:bCs/>
          <w:sz w:val="22"/>
          <w:szCs w:val="22"/>
        </w:rPr>
        <w:t>полностью за свой счет</w:t>
      </w:r>
      <w:r w:rsidRPr="002456BE">
        <w:rPr>
          <w:sz w:val="22"/>
          <w:szCs w:val="22"/>
        </w:rPr>
        <w:t xml:space="preserve"> осуществить вывоз собранного строительного мусора и упаковочных материалов с территории Санатория в день завершения работ. Складирование строительного мусора в бытовые контейнеры Санатория строго запрещено.</w:t>
      </w:r>
    </w:p>
    <w:p w:rsidR="002456BE" w:rsidRPr="002456BE" w:rsidRDefault="002456BE" w:rsidP="002456BE">
      <w:pPr>
        <w:pStyle w:val="2"/>
        <w:spacing w:after="0"/>
        <w:rPr>
          <w:sz w:val="22"/>
          <w:szCs w:val="22"/>
        </w:rPr>
      </w:pPr>
      <w:r w:rsidRPr="002456BE">
        <w:rPr>
          <w:sz w:val="22"/>
          <w:szCs w:val="22"/>
        </w:rPr>
        <w:t>7. Обязательные гарантийные обязательства</w:t>
      </w:r>
    </w:p>
    <w:p w:rsidR="002456BE" w:rsidRPr="002456BE" w:rsidRDefault="002456BE" w:rsidP="002456BE">
      <w:pPr>
        <w:widowControl/>
        <w:numPr>
          <w:ilvl w:val="0"/>
          <w:numId w:val="10"/>
        </w:numPr>
        <w:ind w:left="714" w:hanging="357"/>
        <w:jc w:val="both"/>
        <w:rPr>
          <w:sz w:val="22"/>
          <w:szCs w:val="22"/>
        </w:rPr>
      </w:pPr>
      <w:r w:rsidRPr="002456BE">
        <w:rPr>
          <w:b/>
          <w:bCs/>
          <w:sz w:val="22"/>
          <w:szCs w:val="22"/>
        </w:rPr>
        <w:t>Гарантия на выполненные монтажные работы:</w:t>
      </w:r>
      <w:r w:rsidRPr="002456BE">
        <w:rPr>
          <w:sz w:val="22"/>
          <w:szCs w:val="22"/>
        </w:rPr>
        <w:t xml:space="preserve"> Должна составлять не менее </w:t>
      </w:r>
      <w:r w:rsidRPr="002456BE">
        <w:rPr>
          <w:b/>
          <w:bCs/>
          <w:sz w:val="22"/>
          <w:szCs w:val="22"/>
        </w:rPr>
        <w:t>12 месяцев</w:t>
      </w:r>
      <w:r w:rsidRPr="002456BE">
        <w:rPr>
          <w:sz w:val="22"/>
          <w:szCs w:val="22"/>
        </w:rPr>
        <w:t xml:space="preserve"> с даты подписания акта выполненных работ по форме № КС-2, справки о стоимости выполненных работ и затрат по форме № КС-3.</w:t>
      </w:r>
    </w:p>
    <w:p w:rsidR="002456BE" w:rsidRPr="002456BE" w:rsidRDefault="002456BE" w:rsidP="002456BE">
      <w:pPr>
        <w:widowControl/>
        <w:numPr>
          <w:ilvl w:val="0"/>
          <w:numId w:val="10"/>
        </w:numPr>
        <w:spacing w:before="100" w:beforeAutospacing="1"/>
        <w:jc w:val="both"/>
        <w:rPr>
          <w:sz w:val="22"/>
          <w:szCs w:val="22"/>
        </w:rPr>
      </w:pPr>
      <w:r w:rsidRPr="002456BE">
        <w:rPr>
          <w:b/>
          <w:bCs/>
          <w:sz w:val="22"/>
          <w:szCs w:val="22"/>
        </w:rPr>
        <w:t>Гарантия на используемые материалы:</w:t>
      </w:r>
      <w:r w:rsidRPr="002456BE">
        <w:rPr>
          <w:sz w:val="22"/>
          <w:szCs w:val="22"/>
        </w:rPr>
        <w:t xml:space="preserve"> На кронштейны, крепежные элементы и теплоизоляцию трассы (с учетом агрессивной среды С5-СХ) — не менее </w:t>
      </w:r>
      <w:r w:rsidRPr="002456BE">
        <w:rPr>
          <w:b/>
          <w:bCs/>
          <w:sz w:val="22"/>
          <w:szCs w:val="22"/>
        </w:rPr>
        <w:t>24 месяцев</w:t>
      </w:r>
      <w:r w:rsidRPr="002456BE">
        <w:rPr>
          <w:sz w:val="22"/>
          <w:szCs w:val="22"/>
        </w:rPr>
        <w:t>.</w:t>
      </w:r>
    </w:p>
    <w:p w:rsidR="002456BE" w:rsidRPr="002456BE" w:rsidRDefault="002456BE" w:rsidP="002456BE">
      <w:pPr>
        <w:widowControl/>
        <w:numPr>
          <w:ilvl w:val="0"/>
          <w:numId w:val="10"/>
        </w:numPr>
        <w:spacing w:before="100" w:beforeAutospacing="1"/>
        <w:jc w:val="both"/>
        <w:rPr>
          <w:sz w:val="22"/>
          <w:szCs w:val="22"/>
        </w:rPr>
      </w:pPr>
      <w:r w:rsidRPr="002456BE">
        <w:rPr>
          <w:b/>
          <w:bCs/>
          <w:sz w:val="22"/>
          <w:szCs w:val="22"/>
        </w:rPr>
        <w:lastRenderedPageBreak/>
        <w:t>Устранение дефектов:</w:t>
      </w:r>
      <w:r w:rsidRPr="002456BE">
        <w:rPr>
          <w:sz w:val="22"/>
          <w:szCs w:val="22"/>
        </w:rPr>
        <w:t xml:space="preserve"> </w:t>
      </w:r>
      <w:proofErr w:type="gramStart"/>
      <w:r w:rsidRPr="002456BE">
        <w:rPr>
          <w:sz w:val="22"/>
          <w:szCs w:val="22"/>
        </w:rPr>
        <w:t>В</w:t>
      </w:r>
      <w:proofErr w:type="gramEnd"/>
      <w:r w:rsidRPr="002456BE">
        <w:rPr>
          <w:sz w:val="22"/>
          <w:szCs w:val="22"/>
        </w:rPr>
        <w:t xml:space="preserve"> случае выявления протечек фреона, дренажа или деформации крепежа в гарантийный период, Подрядчик обязуется устранить неисправности своими силами и за свой счет в течение </w:t>
      </w:r>
      <w:r w:rsidRPr="002456BE">
        <w:rPr>
          <w:b/>
          <w:bCs/>
          <w:sz w:val="22"/>
          <w:szCs w:val="22"/>
        </w:rPr>
        <w:t>48 часов</w:t>
      </w:r>
      <w:r w:rsidRPr="002456BE">
        <w:rPr>
          <w:sz w:val="22"/>
          <w:szCs w:val="22"/>
        </w:rPr>
        <w:t xml:space="preserve"> с момента получения электронной заявки от Заказчика.</w:t>
      </w:r>
    </w:p>
    <w:p w:rsidR="002456BE" w:rsidRPr="002456BE" w:rsidRDefault="002456BE" w:rsidP="002456BE">
      <w:pPr>
        <w:pStyle w:val="2"/>
        <w:spacing w:after="0"/>
        <w:rPr>
          <w:sz w:val="22"/>
          <w:szCs w:val="22"/>
        </w:rPr>
      </w:pPr>
      <w:r w:rsidRPr="002456BE">
        <w:rPr>
          <w:sz w:val="22"/>
          <w:szCs w:val="22"/>
        </w:rPr>
        <w:t>8. Перечень исполнительной документации</w:t>
      </w:r>
    </w:p>
    <w:p w:rsidR="002456BE" w:rsidRPr="002456BE" w:rsidRDefault="002456BE" w:rsidP="002456BE">
      <w:pPr>
        <w:jc w:val="both"/>
        <w:rPr>
          <w:sz w:val="22"/>
          <w:szCs w:val="22"/>
        </w:rPr>
      </w:pPr>
      <w:r w:rsidRPr="002456BE">
        <w:rPr>
          <w:sz w:val="22"/>
          <w:szCs w:val="22"/>
        </w:rPr>
        <w:t>По окончании монтажных работ Подрядчик передает представителю Заказчика пакет документов в 2-х экземплярах:</w:t>
      </w:r>
    </w:p>
    <w:p w:rsidR="002456BE" w:rsidRPr="002456BE" w:rsidRDefault="002456BE" w:rsidP="002456BE">
      <w:pPr>
        <w:widowControl/>
        <w:numPr>
          <w:ilvl w:val="0"/>
          <w:numId w:val="11"/>
        </w:numPr>
        <w:ind w:left="714" w:hanging="357"/>
        <w:jc w:val="both"/>
        <w:rPr>
          <w:sz w:val="22"/>
          <w:szCs w:val="22"/>
        </w:rPr>
      </w:pPr>
      <w:r w:rsidRPr="002456BE">
        <w:rPr>
          <w:b/>
          <w:bCs/>
          <w:sz w:val="22"/>
          <w:szCs w:val="22"/>
        </w:rPr>
        <w:t>Акт приема-передачи выполненных работ</w:t>
      </w:r>
      <w:r w:rsidRPr="002456BE">
        <w:rPr>
          <w:sz w:val="22"/>
          <w:szCs w:val="22"/>
        </w:rPr>
        <w:t xml:space="preserve"> (по форме КС-2, КС-3).</w:t>
      </w:r>
    </w:p>
    <w:p w:rsidR="002456BE" w:rsidRPr="002456BE" w:rsidRDefault="002456BE" w:rsidP="002456BE">
      <w:pPr>
        <w:widowControl/>
        <w:numPr>
          <w:ilvl w:val="0"/>
          <w:numId w:val="11"/>
        </w:numPr>
        <w:spacing w:before="100" w:beforeAutospacing="1"/>
        <w:jc w:val="both"/>
        <w:rPr>
          <w:sz w:val="22"/>
          <w:szCs w:val="22"/>
        </w:rPr>
      </w:pPr>
      <w:r w:rsidRPr="002456BE">
        <w:rPr>
          <w:b/>
          <w:bCs/>
          <w:sz w:val="22"/>
          <w:szCs w:val="22"/>
        </w:rPr>
        <w:t>Акт освидетельствования скрытых работ</w:t>
      </w:r>
      <w:r w:rsidRPr="002456BE">
        <w:rPr>
          <w:sz w:val="22"/>
          <w:szCs w:val="22"/>
        </w:rPr>
        <w:t xml:space="preserve"> (на бурение отверстия, прокладку </w:t>
      </w:r>
      <w:proofErr w:type="spellStart"/>
      <w:r w:rsidRPr="002456BE">
        <w:rPr>
          <w:sz w:val="22"/>
          <w:szCs w:val="22"/>
        </w:rPr>
        <w:t>фреоновой</w:t>
      </w:r>
      <w:proofErr w:type="spellEnd"/>
      <w:r w:rsidRPr="002456BE">
        <w:rPr>
          <w:sz w:val="22"/>
          <w:szCs w:val="22"/>
        </w:rPr>
        <w:t xml:space="preserve"> трассы и дренажа внутри стены).</w:t>
      </w:r>
    </w:p>
    <w:p w:rsidR="002456BE" w:rsidRPr="002456BE" w:rsidRDefault="002456BE" w:rsidP="002456BE">
      <w:pPr>
        <w:widowControl/>
        <w:numPr>
          <w:ilvl w:val="0"/>
          <w:numId w:val="11"/>
        </w:numPr>
        <w:spacing w:before="100" w:beforeAutospacing="1"/>
        <w:jc w:val="both"/>
        <w:rPr>
          <w:sz w:val="22"/>
          <w:szCs w:val="22"/>
        </w:rPr>
      </w:pPr>
      <w:r w:rsidRPr="002456BE">
        <w:rPr>
          <w:b/>
          <w:bCs/>
          <w:sz w:val="22"/>
          <w:szCs w:val="22"/>
        </w:rPr>
        <w:t>Акт проведения пусконаладочных работ</w:t>
      </w:r>
      <w:r w:rsidRPr="002456BE">
        <w:rPr>
          <w:sz w:val="22"/>
          <w:szCs w:val="22"/>
        </w:rPr>
        <w:t xml:space="preserve"> с указанием рабочих параметров (рабочее давление, дельта температур на внутреннем блоке, ток компрессора).</w:t>
      </w:r>
    </w:p>
    <w:p w:rsidR="002456BE" w:rsidRPr="002456BE" w:rsidRDefault="002456BE" w:rsidP="002456BE">
      <w:pPr>
        <w:widowControl/>
        <w:numPr>
          <w:ilvl w:val="0"/>
          <w:numId w:val="11"/>
        </w:numPr>
        <w:spacing w:before="100" w:beforeAutospacing="1"/>
        <w:jc w:val="both"/>
        <w:rPr>
          <w:sz w:val="22"/>
          <w:szCs w:val="22"/>
        </w:rPr>
      </w:pPr>
      <w:r w:rsidRPr="002456BE">
        <w:rPr>
          <w:b/>
          <w:bCs/>
          <w:sz w:val="22"/>
          <w:szCs w:val="22"/>
        </w:rPr>
        <w:t>Сертификаты соответствия</w:t>
      </w:r>
      <w:r w:rsidRPr="002456BE">
        <w:rPr>
          <w:sz w:val="22"/>
          <w:szCs w:val="22"/>
        </w:rPr>
        <w:t xml:space="preserve"> на используемые материалы (медную трубу, кабели, кабель-каналы, теплоизоляцию).</w:t>
      </w:r>
    </w:p>
    <w:p w:rsidR="002456BE" w:rsidRPr="002456BE" w:rsidRDefault="002456BE" w:rsidP="002456BE">
      <w:pPr>
        <w:widowControl/>
        <w:numPr>
          <w:ilvl w:val="0"/>
          <w:numId w:val="11"/>
        </w:numPr>
        <w:spacing w:before="100" w:beforeAutospacing="1"/>
        <w:jc w:val="both"/>
        <w:rPr>
          <w:sz w:val="22"/>
          <w:szCs w:val="22"/>
        </w:rPr>
      </w:pPr>
      <w:r w:rsidRPr="002456BE">
        <w:rPr>
          <w:b/>
          <w:bCs/>
          <w:sz w:val="22"/>
          <w:szCs w:val="22"/>
        </w:rPr>
        <w:t>Документ (паспорт/сертификат) на кронштейны</w:t>
      </w:r>
      <w:r w:rsidRPr="002456BE">
        <w:rPr>
          <w:sz w:val="22"/>
          <w:szCs w:val="22"/>
        </w:rPr>
        <w:t xml:space="preserve"> с подтверждением антикоррозийного покрытия для зон С5 -СХ.</w:t>
      </w:r>
    </w:p>
    <w:p w:rsidR="00FD128B" w:rsidRDefault="00FD128B">
      <w:pPr>
        <w:widowControl/>
        <w:tabs>
          <w:tab w:val="left" w:pos="851"/>
        </w:tabs>
        <w:rPr>
          <w:szCs w:val="24"/>
        </w:rPr>
      </w:pPr>
    </w:p>
    <w:p w:rsidR="00FD128B" w:rsidRDefault="00FD128B">
      <w:pPr>
        <w:widowControl/>
        <w:tabs>
          <w:tab w:val="left" w:pos="851"/>
        </w:tabs>
        <w:rPr>
          <w:szCs w:val="24"/>
        </w:rPr>
      </w:pPr>
    </w:p>
    <w:p w:rsidR="00FD128B" w:rsidRDefault="00FD128B">
      <w:pPr>
        <w:widowControl/>
        <w:tabs>
          <w:tab w:val="left" w:pos="851"/>
        </w:tabs>
        <w:rPr>
          <w:szCs w:val="24"/>
        </w:rPr>
      </w:pPr>
    </w:p>
    <w:tbl>
      <w:tblPr>
        <w:tblW w:w="9997" w:type="dxa"/>
        <w:tblInd w:w="512" w:type="dxa"/>
        <w:tblLook w:val="04A0" w:firstRow="1" w:lastRow="0" w:firstColumn="1" w:lastColumn="0" w:noHBand="0" w:noVBand="1"/>
      </w:tblPr>
      <w:tblGrid>
        <w:gridCol w:w="5070"/>
        <w:gridCol w:w="4927"/>
      </w:tblGrid>
      <w:tr w:rsidR="00FD128B" w:rsidRPr="00D316CF" w:rsidTr="005026DC">
        <w:tc>
          <w:tcPr>
            <w:tcW w:w="5070" w:type="dxa"/>
            <w:shd w:val="clear" w:color="auto" w:fill="auto"/>
          </w:tcPr>
          <w:p w:rsidR="00FD128B" w:rsidRPr="00D316CF" w:rsidRDefault="00FD128B" w:rsidP="005026DC">
            <w:pPr>
              <w:ind w:right="34"/>
              <w:rPr>
                <w:b/>
                <w:sz w:val="22"/>
                <w:szCs w:val="22"/>
              </w:rPr>
            </w:pPr>
            <w:r w:rsidRPr="00D316CF">
              <w:rPr>
                <w:b/>
                <w:sz w:val="22"/>
                <w:szCs w:val="22"/>
              </w:rPr>
              <w:t>Заказчик:</w:t>
            </w:r>
          </w:p>
          <w:p w:rsidR="00FD128B" w:rsidRPr="00D316CF" w:rsidRDefault="00FD128B" w:rsidP="005026DC">
            <w:pPr>
              <w:ind w:right="34"/>
              <w:rPr>
                <w:sz w:val="22"/>
                <w:szCs w:val="22"/>
              </w:rPr>
            </w:pPr>
            <w:r w:rsidRPr="00D316CF">
              <w:rPr>
                <w:sz w:val="22"/>
                <w:szCs w:val="22"/>
              </w:rPr>
              <w:t>Исполняющий обязанности директора ФГБУ санаторий «Юность» Минздрава России</w:t>
            </w:r>
          </w:p>
          <w:p w:rsidR="00FD128B" w:rsidRPr="00D316CF" w:rsidRDefault="00FD128B" w:rsidP="005026DC">
            <w:pPr>
              <w:ind w:right="34"/>
              <w:rPr>
                <w:sz w:val="22"/>
                <w:szCs w:val="22"/>
              </w:rPr>
            </w:pPr>
          </w:p>
          <w:p w:rsidR="00FD128B" w:rsidRPr="00D316CF" w:rsidRDefault="00FD128B" w:rsidP="005026DC">
            <w:pPr>
              <w:pStyle w:val="aff7"/>
              <w:rPr>
                <w:rFonts w:ascii="Times New Roman" w:hAnsi="Times New Roman" w:cs="Times New Roman"/>
              </w:rPr>
            </w:pPr>
            <w:r w:rsidRPr="00D316CF">
              <w:rPr>
                <w:rFonts w:ascii="Times New Roman" w:hAnsi="Times New Roman" w:cs="Times New Roman"/>
              </w:rPr>
              <w:t>_________________ /Ю.А. Оболенцев/</w:t>
            </w:r>
          </w:p>
          <w:p w:rsidR="00FD128B" w:rsidRPr="00D316CF" w:rsidRDefault="00FD128B" w:rsidP="005026DC">
            <w:pPr>
              <w:pStyle w:val="aff7"/>
              <w:rPr>
                <w:rFonts w:ascii="Times New Roman" w:hAnsi="Times New Roman" w:cs="Times New Roman"/>
              </w:rPr>
            </w:pPr>
          </w:p>
        </w:tc>
        <w:tc>
          <w:tcPr>
            <w:tcW w:w="4927" w:type="dxa"/>
            <w:shd w:val="clear" w:color="auto" w:fill="auto"/>
          </w:tcPr>
          <w:p w:rsidR="00FD128B" w:rsidRPr="00D316CF" w:rsidRDefault="00FD128B" w:rsidP="005026DC">
            <w:pPr>
              <w:pStyle w:val="aff7"/>
              <w:rPr>
                <w:rFonts w:ascii="Times New Roman" w:hAnsi="Times New Roman" w:cs="Times New Roman"/>
                <w:b/>
              </w:rPr>
            </w:pPr>
            <w:r w:rsidRPr="00D316CF">
              <w:rPr>
                <w:rFonts w:ascii="Times New Roman" w:hAnsi="Times New Roman" w:cs="Times New Roman"/>
                <w:b/>
              </w:rPr>
              <w:t xml:space="preserve">Подрядчик: </w:t>
            </w:r>
          </w:p>
          <w:p w:rsidR="00FD128B" w:rsidRPr="00D316CF" w:rsidRDefault="00FD128B" w:rsidP="005026DC">
            <w:pPr>
              <w:pStyle w:val="aff7"/>
              <w:rPr>
                <w:rFonts w:ascii="Times New Roman" w:hAnsi="Times New Roman" w:cs="Times New Roman"/>
              </w:rPr>
            </w:pPr>
          </w:p>
          <w:p w:rsidR="00FD128B" w:rsidRPr="00D316CF" w:rsidRDefault="00FD128B" w:rsidP="005026DC">
            <w:pPr>
              <w:pStyle w:val="aff7"/>
              <w:rPr>
                <w:rFonts w:ascii="Times New Roman" w:hAnsi="Times New Roman" w:cs="Times New Roman"/>
              </w:rPr>
            </w:pPr>
          </w:p>
          <w:p w:rsidR="00FD128B" w:rsidRPr="00D316CF" w:rsidRDefault="00FD128B" w:rsidP="005026DC">
            <w:pPr>
              <w:pStyle w:val="aff7"/>
              <w:rPr>
                <w:rFonts w:ascii="Times New Roman" w:hAnsi="Times New Roman" w:cs="Times New Roman"/>
              </w:rPr>
            </w:pPr>
          </w:p>
          <w:p w:rsidR="00FD128B" w:rsidRPr="00D316CF" w:rsidRDefault="00FD128B" w:rsidP="005026DC">
            <w:pPr>
              <w:pStyle w:val="aff7"/>
              <w:rPr>
                <w:rFonts w:ascii="Times New Roman" w:hAnsi="Times New Roman" w:cs="Times New Roman"/>
              </w:rPr>
            </w:pPr>
            <w:r w:rsidRPr="00D316CF">
              <w:rPr>
                <w:rFonts w:ascii="Times New Roman" w:hAnsi="Times New Roman" w:cs="Times New Roman"/>
              </w:rPr>
              <w:t xml:space="preserve">____________/______________/                     </w:t>
            </w:r>
          </w:p>
          <w:p w:rsidR="00FD128B" w:rsidRPr="00D316CF" w:rsidRDefault="00FD128B" w:rsidP="005026DC">
            <w:pPr>
              <w:pStyle w:val="aff7"/>
              <w:rPr>
                <w:rFonts w:ascii="Times New Roman" w:hAnsi="Times New Roman" w:cs="Times New Roman"/>
              </w:rPr>
            </w:pPr>
          </w:p>
        </w:tc>
      </w:tr>
    </w:tbl>
    <w:p w:rsidR="000E1D63" w:rsidRDefault="000E1D63">
      <w:pPr>
        <w:widowControl/>
        <w:tabs>
          <w:tab w:val="left" w:pos="851"/>
        </w:tabs>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Pr="000E1D63" w:rsidRDefault="000E1D63" w:rsidP="000E1D63">
      <w:pPr>
        <w:rPr>
          <w:szCs w:val="24"/>
        </w:rPr>
      </w:pPr>
    </w:p>
    <w:p w:rsidR="000E1D63" w:rsidRDefault="000E1D63" w:rsidP="000E1D63">
      <w:pPr>
        <w:rPr>
          <w:szCs w:val="24"/>
        </w:rPr>
      </w:pPr>
    </w:p>
    <w:p w:rsidR="00FD128B" w:rsidRDefault="000E1D63" w:rsidP="000E1D63">
      <w:pPr>
        <w:tabs>
          <w:tab w:val="left" w:pos="2189"/>
        </w:tabs>
        <w:rPr>
          <w:szCs w:val="24"/>
        </w:rPr>
      </w:pPr>
      <w:r>
        <w:rPr>
          <w:szCs w:val="24"/>
        </w:rPr>
        <w:tab/>
      </w: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tabs>
          <w:tab w:val="left" w:pos="2189"/>
        </w:tabs>
        <w:rPr>
          <w:szCs w:val="24"/>
        </w:rPr>
      </w:pPr>
    </w:p>
    <w:p w:rsidR="000E1D63" w:rsidRDefault="000E1D63" w:rsidP="000E1D63">
      <w:pPr>
        <w:rPr>
          <w:bCs/>
          <w:szCs w:val="24"/>
        </w:rPr>
      </w:pPr>
    </w:p>
    <w:p w:rsidR="000E1D63" w:rsidRPr="008A0385" w:rsidRDefault="000E1D63" w:rsidP="000E1D63">
      <w:pPr>
        <w:jc w:val="right"/>
        <w:rPr>
          <w:bCs/>
          <w:sz w:val="20"/>
        </w:rPr>
      </w:pPr>
      <w:r w:rsidRPr="008A0385">
        <w:rPr>
          <w:bCs/>
          <w:sz w:val="20"/>
        </w:rPr>
        <w:t>Приложение №3</w:t>
      </w:r>
    </w:p>
    <w:p w:rsidR="00D00BD1" w:rsidRDefault="00D00BD1" w:rsidP="00D00BD1">
      <w:pPr>
        <w:jc w:val="right"/>
        <w:rPr>
          <w:kern w:val="3"/>
          <w:sz w:val="20"/>
        </w:rPr>
      </w:pPr>
      <w:r w:rsidRPr="00120852">
        <w:rPr>
          <w:sz w:val="20"/>
        </w:rPr>
        <w:t xml:space="preserve">к контракту </w:t>
      </w:r>
      <w:r w:rsidRPr="00120852">
        <w:rPr>
          <w:kern w:val="3"/>
          <w:sz w:val="20"/>
        </w:rPr>
        <w:t>№ _______</w:t>
      </w:r>
      <w:r w:rsidRPr="00120852">
        <w:rPr>
          <w:sz w:val="20"/>
        </w:rPr>
        <w:t>/26Ю</w:t>
      </w:r>
      <w:r w:rsidRPr="00120852">
        <w:rPr>
          <w:kern w:val="3"/>
          <w:sz w:val="20"/>
        </w:rPr>
        <w:t xml:space="preserve"> от «_____» _________________ 2026 г.</w:t>
      </w:r>
    </w:p>
    <w:p w:rsidR="000E1D63" w:rsidRDefault="000E1D63" w:rsidP="000E1D63">
      <w:pPr>
        <w:jc w:val="right"/>
        <w:rPr>
          <w:bCs/>
          <w:szCs w:val="24"/>
        </w:rPr>
      </w:pPr>
    </w:p>
    <w:p w:rsidR="000E1D63" w:rsidRPr="001B0160" w:rsidRDefault="000E1D63" w:rsidP="000E1D63">
      <w:pPr>
        <w:rPr>
          <w:b/>
          <w:bCs/>
          <w:szCs w:val="24"/>
        </w:rPr>
      </w:pPr>
    </w:p>
    <w:p w:rsidR="000E1D63" w:rsidRDefault="000E1D63" w:rsidP="000E1D63">
      <w:pPr>
        <w:shd w:val="clear" w:color="auto" w:fill="FFFFFF"/>
        <w:jc w:val="center"/>
        <w:rPr>
          <w:b/>
          <w:szCs w:val="24"/>
        </w:rPr>
      </w:pPr>
      <w:r w:rsidRPr="001B0160">
        <w:rPr>
          <w:b/>
          <w:szCs w:val="24"/>
        </w:rPr>
        <w:t>СМЕТА КОНТРАКТА</w:t>
      </w:r>
    </w:p>
    <w:p w:rsidR="000E1D63" w:rsidRPr="00E17843" w:rsidRDefault="000E1D63" w:rsidP="000E1D63">
      <w:pPr>
        <w:shd w:val="clear" w:color="auto" w:fill="FFFFFF"/>
        <w:jc w:val="center"/>
        <w:rPr>
          <w:b/>
          <w:bCs/>
          <w:color w:val="FF0000"/>
          <w:szCs w:val="24"/>
          <w:lang w:eastAsia="zh-CN"/>
        </w:rPr>
      </w:pPr>
      <w:r w:rsidRPr="00E17843">
        <w:rPr>
          <w:b/>
          <w:bCs/>
          <w:color w:val="FF0000"/>
          <w:szCs w:val="24"/>
          <w:lang w:eastAsia="zh-CN"/>
        </w:rPr>
        <w:t>Заполняется на основании предложения участника</w:t>
      </w:r>
    </w:p>
    <w:p w:rsidR="000E1D63" w:rsidRPr="001B0160" w:rsidRDefault="000E1D63" w:rsidP="000E1D63">
      <w:pPr>
        <w:shd w:val="clear" w:color="auto" w:fill="FFFFFF"/>
        <w:jc w:val="center"/>
        <w:rPr>
          <w:b/>
          <w:szCs w:val="24"/>
        </w:rPr>
      </w:pPr>
    </w:p>
    <w:p w:rsidR="000E1D63" w:rsidRPr="00E70DB7" w:rsidRDefault="000E1D63" w:rsidP="000E1D63">
      <w:pPr>
        <w:pStyle w:val="212"/>
        <w:jc w:val="center"/>
        <w:rPr>
          <w:i w:val="0"/>
          <w:sz w:val="22"/>
          <w:szCs w:val="22"/>
        </w:rPr>
      </w:pPr>
      <w:r w:rsidRPr="00E70DB7">
        <w:rPr>
          <w:i w:val="0"/>
          <w:sz w:val="22"/>
          <w:szCs w:val="22"/>
        </w:rPr>
        <w:t xml:space="preserve">на выполнение работ по установке (монтажу) двух сплит-систем </w:t>
      </w:r>
    </w:p>
    <w:p w:rsidR="000E1D63" w:rsidRPr="007827E7" w:rsidRDefault="000E1D63" w:rsidP="000E1D63">
      <w:pPr>
        <w:jc w:val="center"/>
        <w:rPr>
          <w:color w:val="000000" w:themeColor="text1"/>
          <w:sz w:val="18"/>
          <w:szCs w:val="18"/>
        </w:rPr>
      </w:pPr>
    </w:p>
    <w:tbl>
      <w:tblPr>
        <w:tblW w:w="0" w:type="auto"/>
        <w:jc w:val="center"/>
        <w:tblCellMar>
          <w:left w:w="0" w:type="dxa"/>
          <w:right w:w="0" w:type="dxa"/>
        </w:tblCellMar>
        <w:tblLook w:val="0000" w:firstRow="0" w:lastRow="0" w:firstColumn="0" w:lastColumn="0" w:noHBand="0" w:noVBand="0"/>
      </w:tblPr>
      <w:tblGrid>
        <w:gridCol w:w="575"/>
        <w:gridCol w:w="2326"/>
        <w:gridCol w:w="1280"/>
        <w:gridCol w:w="1288"/>
        <w:gridCol w:w="1284"/>
        <w:gridCol w:w="1281"/>
        <w:gridCol w:w="1621"/>
      </w:tblGrid>
      <w:tr w:rsidR="000E1D63" w:rsidRPr="007827E7" w:rsidTr="00062A30">
        <w:trPr>
          <w:jc w:val="center"/>
        </w:trPr>
        <w:tc>
          <w:tcPr>
            <w:tcW w:w="575"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 п/п</w:t>
            </w:r>
          </w:p>
        </w:tc>
        <w:tc>
          <w:tcPr>
            <w:tcW w:w="2326"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Наименование конструктивных решений (элементов), комплексов (видов) работ, оборудования &lt;1&gt;</w:t>
            </w:r>
          </w:p>
        </w:tc>
        <w:tc>
          <w:tcPr>
            <w:tcW w:w="1280"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Единица измерения</w:t>
            </w:r>
          </w:p>
        </w:tc>
        <w:tc>
          <w:tcPr>
            <w:tcW w:w="1288"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Количество &lt;1&gt; (объем работ)</w:t>
            </w:r>
          </w:p>
        </w:tc>
        <w:tc>
          <w:tcPr>
            <w:tcW w:w="1284"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Цена на единицу измерения, без НДС руб.</w:t>
            </w:r>
          </w:p>
        </w:tc>
        <w:tc>
          <w:tcPr>
            <w:tcW w:w="128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Стоимость всего, руб. &lt;3&gt;</w:t>
            </w:r>
          </w:p>
        </w:tc>
        <w:tc>
          <w:tcPr>
            <w:tcW w:w="162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Страна происхождения оборудования &lt;4&gt;</w:t>
            </w:r>
          </w:p>
        </w:tc>
      </w:tr>
      <w:tr w:rsidR="000E1D63" w:rsidRPr="007827E7" w:rsidTr="00062A30">
        <w:trPr>
          <w:jc w:val="center"/>
        </w:trPr>
        <w:tc>
          <w:tcPr>
            <w:tcW w:w="575"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1</w:t>
            </w:r>
          </w:p>
        </w:tc>
        <w:tc>
          <w:tcPr>
            <w:tcW w:w="2326"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2</w:t>
            </w:r>
          </w:p>
        </w:tc>
        <w:tc>
          <w:tcPr>
            <w:tcW w:w="1280"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3</w:t>
            </w:r>
          </w:p>
        </w:tc>
        <w:tc>
          <w:tcPr>
            <w:tcW w:w="1288"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4</w:t>
            </w:r>
          </w:p>
        </w:tc>
        <w:tc>
          <w:tcPr>
            <w:tcW w:w="1284"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5</w:t>
            </w:r>
          </w:p>
        </w:tc>
        <w:tc>
          <w:tcPr>
            <w:tcW w:w="128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6</w:t>
            </w:r>
          </w:p>
        </w:tc>
        <w:tc>
          <w:tcPr>
            <w:tcW w:w="162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jc w:val="center"/>
              <w:rPr>
                <w:szCs w:val="24"/>
              </w:rPr>
            </w:pPr>
            <w:r w:rsidRPr="007827E7">
              <w:rPr>
                <w:szCs w:val="24"/>
              </w:rPr>
              <w:t>7</w:t>
            </w:r>
          </w:p>
        </w:tc>
      </w:tr>
      <w:tr w:rsidR="000E1D63" w:rsidRPr="007827E7" w:rsidTr="00062A30">
        <w:trPr>
          <w:jc w:val="center"/>
        </w:trPr>
        <w:tc>
          <w:tcPr>
            <w:tcW w:w="575"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2326"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0"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8"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4"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62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r>
      <w:tr w:rsidR="000E1D63" w:rsidRPr="007827E7" w:rsidTr="00062A30">
        <w:trPr>
          <w:jc w:val="center"/>
        </w:trPr>
        <w:tc>
          <w:tcPr>
            <w:tcW w:w="575"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2326"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0"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8"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4"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62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r>
      <w:tr w:rsidR="000E1D63" w:rsidRPr="007827E7" w:rsidTr="00062A30">
        <w:trPr>
          <w:jc w:val="center"/>
        </w:trPr>
        <w:tc>
          <w:tcPr>
            <w:tcW w:w="575"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2326"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Итого:</w:t>
            </w:r>
          </w:p>
        </w:tc>
        <w:tc>
          <w:tcPr>
            <w:tcW w:w="1280"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8"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4"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62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r>
      <w:tr w:rsidR="000E1D63" w:rsidRPr="007827E7" w:rsidTr="00062A30">
        <w:trPr>
          <w:jc w:val="center"/>
        </w:trPr>
        <w:tc>
          <w:tcPr>
            <w:tcW w:w="575"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2326"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Сумма НДС (ставка &lt;N&gt;%) по позициям: &lt;2&gt;</w:t>
            </w:r>
          </w:p>
        </w:tc>
        <w:tc>
          <w:tcPr>
            <w:tcW w:w="1280"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8"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4"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62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r>
      <w:tr w:rsidR="000E1D63" w:rsidRPr="007827E7" w:rsidTr="00062A30">
        <w:trPr>
          <w:jc w:val="center"/>
        </w:trPr>
        <w:tc>
          <w:tcPr>
            <w:tcW w:w="575"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2326"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Всего с НДС:</w:t>
            </w:r>
          </w:p>
        </w:tc>
        <w:tc>
          <w:tcPr>
            <w:tcW w:w="1280"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8"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4"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28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c>
          <w:tcPr>
            <w:tcW w:w="1621" w:type="dxa"/>
            <w:tcBorders>
              <w:top w:val="single" w:sz="6" w:space="0" w:color="auto"/>
              <w:left w:val="single" w:sz="6" w:space="0" w:color="auto"/>
              <w:bottom w:val="single" w:sz="6" w:space="0" w:color="auto"/>
              <w:right w:val="single" w:sz="6" w:space="0" w:color="auto"/>
            </w:tcBorders>
          </w:tcPr>
          <w:p w:rsidR="000E1D63" w:rsidRPr="007827E7" w:rsidRDefault="000E1D63" w:rsidP="00062A30">
            <w:pPr>
              <w:autoSpaceDE w:val="0"/>
              <w:autoSpaceDN w:val="0"/>
              <w:adjustRightInd w:val="0"/>
              <w:rPr>
                <w:szCs w:val="24"/>
              </w:rPr>
            </w:pPr>
            <w:r w:rsidRPr="007827E7">
              <w:rPr>
                <w:szCs w:val="24"/>
              </w:rPr>
              <w:t> </w:t>
            </w:r>
          </w:p>
        </w:tc>
      </w:tr>
    </w:tbl>
    <w:p w:rsidR="000E1D63" w:rsidRPr="007827E7" w:rsidRDefault="000E1D63" w:rsidP="000E1D63">
      <w:pPr>
        <w:autoSpaceDE w:val="0"/>
        <w:autoSpaceDN w:val="0"/>
        <w:adjustRightInd w:val="0"/>
        <w:rPr>
          <w:szCs w:val="24"/>
        </w:rPr>
      </w:pPr>
    </w:p>
    <w:p w:rsidR="000E1D63" w:rsidRPr="007827E7" w:rsidRDefault="000E1D63" w:rsidP="000E1D63">
      <w:pPr>
        <w:autoSpaceDE w:val="0"/>
        <w:autoSpaceDN w:val="0"/>
        <w:adjustRightInd w:val="0"/>
        <w:jc w:val="both"/>
        <w:rPr>
          <w:sz w:val="20"/>
        </w:rPr>
      </w:pPr>
      <w:r w:rsidRPr="007827E7">
        <w:rPr>
          <w:sz w:val="20"/>
        </w:rPr>
        <w:t>&lt;1&gt; Указывается в случае выделения оборудования отдельной строкой в соответствии с подпунктом "б" пункта 31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w:t>
      </w:r>
      <w:proofErr w:type="spellStart"/>
      <w:r w:rsidRPr="007827E7">
        <w:rPr>
          <w:sz w:val="20"/>
        </w:rPr>
        <w:t>пр</w:t>
      </w:r>
      <w:proofErr w:type="spellEnd"/>
      <w:r w:rsidRPr="007827E7">
        <w:rPr>
          <w:sz w:val="20"/>
        </w:rPr>
        <w:t xml:space="preserve"> (зарегистрирован Министерством юстиции Российской Федерации 3 февраля 2020 г., регистрационный N 57401) с изменениями, внесенными приказами Министерства строительства и жилищно-коммунального хозяйства Российской Федерации от 21 июля 2021 г. N 500/</w:t>
      </w:r>
      <w:proofErr w:type="spellStart"/>
      <w:r w:rsidRPr="007827E7">
        <w:rPr>
          <w:sz w:val="20"/>
        </w:rPr>
        <w:t>пр</w:t>
      </w:r>
      <w:proofErr w:type="spellEnd"/>
      <w:r w:rsidRPr="007827E7">
        <w:rPr>
          <w:sz w:val="20"/>
        </w:rPr>
        <w:t xml:space="preserve"> (зарегистрирован Министерством юстиции Российской Федерации 13 августа 2021 г., регистрационный N 64642), от 7 октября 2021 г. N 728/</w:t>
      </w:r>
      <w:proofErr w:type="spellStart"/>
      <w:r w:rsidRPr="007827E7">
        <w:rPr>
          <w:sz w:val="20"/>
        </w:rPr>
        <w:t>пр</w:t>
      </w:r>
      <w:proofErr w:type="spellEnd"/>
      <w:r w:rsidRPr="007827E7">
        <w:rPr>
          <w:sz w:val="20"/>
        </w:rPr>
        <w:t xml:space="preserve"> (зарегистрирован Министерством юстиции Российской Федерации 2 декабря 2021 г., регистрационный N 66180), от 25 февраля 2022 г. N 124/</w:t>
      </w:r>
      <w:proofErr w:type="spellStart"/>
      <w:r w:rsidRPr="007827E7">
        <w:rPr>
          <w:sz w:val="20"/>
        </w:rPr>
        <w:t>пр</w:t>
      </w:r>
      <w:proofErr w:type="spellEnd"/>
      <w:r w:rsidRPr="007827E7">
        <w:rPr>
          <w:sz w:val="20"/>
        </w:rPr>
        <w:t xml:space="preserve"> (зарегистрирован Министерством юстиции Российской Федерации 27 апреля 2022 г., регистрационный N 68345).</w:t>
      </w:r>
    </w:p>
    <w:p w:rsidR="000E1D63" w:rsidRPr="007827E7" w:rsidRDefault="000E1D63" w:rsidP="000E1D63">
      <w:pPr>
        <w:autoSpaceDE w:val="0"/>
        <w:autoSpaceDN w:val="0"/>
        <w:adjustRightInd w:val="0"/>
        <w:spacing w:after="150"/>
        <w:jc w:val="both"/>
        <w:rPr>
          <w:sz w:val="20"/>
        </w:rPr>
      </w:pPr>
      <w:r w:rsidRPr="007827E7">
        <w:rPr>
          <w:sz w:val="20"/>
        </w:rPr>
        <w:t>&lt;2&gt; Указывается отдельно для позиций проекта сметы контракта, для которых НДС имеет различные значения.</w:t>
      </w:r>
    </w:p>
    <w:p w:rsidR="000E1D63" w:rsidRPr="007827E7" w:rsidRDefault="000E1D63" w:rsidP="000E1D63">
      <w:pPr>
        <w:autoSpaceDE w:val="0"/>
        <w:autoSpaceDN w:val="0"/>
        <w:adjustRightInd w:val="0"/>
        <w:spacing w:after="150"/>
        <w:jc w:val="both"/>
        <w:rPr>
          <w:sz w:val="20"/>
        </w:rPr>
      </w:pPr>
      <w:r w:rsidRPr="007827E7">
        <w:rPr>
          <w:sz w:val="20"/>
        </w:rPr>
        <w:t>&lt;3&gt; Указывается (в рублях) стоимость всего, определенная как произведение значений граф 4 и 5 проекта сметы контракта. В отношении оборудования указывается стоимость без НДС и стоимость с НДС в формате "стоимость без НДС (стоимость с НДС)".</w:t>
      </w:r>
    </w:p>
    <w:p w:rsidR="000E1D63" w:rsidRPr="001B0160" w:rsidRDefault="000E1D63" w:rsidP="000E1D63">
      <w:pPr>
        <w:autoSpaceDE w:val="0"/>
        <w:autoSpaceDN w:val="0"/>
        <w:adjustRightInd w:val="0"/>
        <w:spacing w:after="150"/>
        <w:jc w:val="both"/>
        <w:rPr>
          <w:sz w:val="20"/>
        </w:rPr>
      </w:pPr>
      <w:r w:rsidRPr="007827E7">
        <w:rPr>
          <w:sz w:val="20"/>
        </w:rPr>
        <w:t>&lt;4&gt; Указывается в отношении оборудования, подлежащего принятию заказчиком к бухгалтерскому учету в качестве объектов основных средств.</w:t>
      </w:r>
    </w:p>
    <w:p w:rsidR="000E1D63" w:rsidRDefault="000E1D63" w:rsidP="000E1D63">
      <w:pPr>
        <w:rPr>
          <w:bCs/>
          <w:szCs w:val="24"/>
        </w:rPr>
      </w:pPr>
    </w:p>
    <w:tbl>
      <w:tblPr>
        <w:tblW w:w="0" w:type="auto"/>
        <w:tblLayout w:type="fixed"/>
        <w:tblCellMar>
          <w:left w:w="0" w:type="dxa"/>
          <w:right w:w="0" w:type="dxa"/>
        </w:tblCellMar>
        <w:tblLook w:val="0000" w:firstRow="0" w:lastRow="0" w:firstColumn="0" w:lastColumn="0" w:noHBand="0" w:noVBand="0"/>
      </w:tblPr>
      <w:tblGrid>
        <w:gridCol w:w="5108"/>
        <w:gridCol w:w="5103"/>
      </w:tblGrid>
      <w:tr w:rsidR="000E1D63" w:rsidRPr="000E1D63" w:rsidTr="00062A30">
        <w:trPr>
          <w:trHeight w:val="216"/>
        </w:trPr>
        <w:tc>
          <w:tcPr>
            <w:tcW w:w="5108" w:type="dxa"/>
          </w:tcPr>
          <w:p w:rsidR="000E1D63" w:rsidRPr="000E1D63" w:rsidRDefault="000E1D63" w:rsidP="00062A30">
            <w:pPr>
              <w:tabs>
                <w:tab w:val="left" w:pos="0"/>
              </w:tabs>
              <w:snapToGrid w:val="0"/>
              <w:jc w:val="both"/>
              <w:rPr>
                <w:b/>
                <w:sz w:val="22"/>
                <w:szCs w:val="22"/>
              </w:rPr>
            </w:pPr>
            <w:r w:rsidRPr="000E1D63">
              <w:rPr>
                <w:b/>
                <w:sz w:val="22"/>
                <w:szCs w:val="22"/>
              </w:rPr>
              <w:t xml:space="preserve">ЗАКАЗЧИК:                                                                                 </w:t>
            </w:r>
          </w:p>
        </w:tc>
        <w:tc>
          <w:tcPr>
            <w:tcW w:w="5103" w:type="dxa"/>
          </w:tcPr>
          <w:p w:rsidR="000E1D63" w:rsidRPr="000E1D63" w:rsidRDefault="000E1D63" w:rsidP="00062A30">
            <w:pPr>
              <w:tabs>
                <w:tab w:val="left" w:pos="0"/>
              </w:tabs>
              <w:snapToGrid w:val="0"/>
              <w:jc w:val="both"/>
              <w:rPr>
                <w:b/>
                <w:sz w:val="22"/>
                <w:szCs w:val="22"/>
                <w:lang w:val="x-none"/>
              </w:rPr>
            </w:pPr>
            <w:r w:rsidRPr="000E1D63">
              <w:rPr>
                <w:b/>
                <w:sz w:val="22"/>
                <w:szCs w:val="22"/>
              </w:rPr>
              <w:t>ПОДРЯДЧИК</w:t>
            </w:r>
            <w:r w:rsidRPr="000E1D63">
              <w:rPr>
                <w:b/>
                <w:sz w:val="22"/>
                <w:szCs w:val="22"/>
                <w:lang w:val="x-none"/>
              </w:rPr>
              <w:t>:</w:t>
            </w:r>
          </w:p>
        </w:tc>
      </w:tr>
      <w:tr w:rsidR="000E1D63" w:rsidRPr="000E1D63" w:rsidTr="00062A30">
        <w:trPr>
          <w:trHeight w:val="1820"/>
        </w:trPr>
        <w:tc>
          <w:tcPr>
            <w:tcW w:w="5108" w:type="dxa"/>
          </w:tcPr>
          <w:p w:rsidR="000E1D63" w:rsidRPr="000E1D63" w:rsidRDefault="000E1D63" w:rsidP="00062A30">
            <w:pPr>
              <w:rPr>
                <w:sz w:val="22"/>
                <w:szCs w:val="22"/>
              </w:rPr>
            </w:pPr>
            <w:r w:rsidRPr="000E1D63">
              <w:rPr>
                <w:sz w:val="22"/>
                <w:szCs w:val="22"/>
              </w:rPr>
              <w:t>Исполняющий обязанности директора ФГБУ санаторий «Юность» Минздрава России</w:t>
            </w:r>
          </w:p>
          <w:p w:rsidR="000E1D63" w:rsidRPr="000E1D63" w:rsidRDefault="000E1D63" w:rsidP="00062A30">
            <w:pPr>
              <w:jc w:val="both"/>
              <w:rPr>
                <w:sz w:val="22"/>
                <w:szCs w:val="22"/>
              </w:rPr>
            </w:pPr>
          </w:p>
          <w:p w:rsidR="000E1D63" w:rsidRPr="000E1D63" w:rsidRDefault="000E1D63" w:rsidP="00062A30">
            <w:pPr>
              <w:jc w:val="both"/>
              <w:rPr>
                <w:sz w:val="22"/>
                <w:szCs w:val="22"/>
              </w:rPr>
            </w:pPr>
            <w:r w:rsidRPr="000E1D63">
              <w:rPr>
                <w:sz w:val="22"/>
                <w:szCs w:val="22"/>
              </w:rPr>
              <w:t xml:space="preserve">_______________/Ю.А. Оболенцев / </w:t>
            </w:r>
          </w:p>
          <w:p w:rsidR="000E1D63" w:rsidRPr="000E1D63" w:rsidRDefault="000E1D63" w:rsidP="00062A30">
            <w:pPr>
              <w:tabs>
                <w:tab w:val="left" w:pos="0"/>
              </w:tabs>
              <w:jc w:val="both"/>
              <w:rPr>
                <w:sz w:val="22"/>
                <w:szCs w:val="22"/>
              </w:rPr>
            </w:pPr>
            <w:r w:rsidRPr="000E1D63">
              <w:rPr>
                <w:sz w:val="22"/>
                <w:szCs w:val="22"/>
              </w:rPr>
              <w:tab/>
            </w:r>
          </w:p>
        </w:tc>
        <w:tc>
          <w:tcPr>
            <w:tcW w:w="5103" w:type="dxa"/>
          </w:tcPr>
          <w:p w:rsidR="000E1D63" w:rsidRPr="000E1D63" w:rsidRDefault="000E1D63" w:rsidP="00062A30">
            <w:pPr>
              <w:jc w:val="both"/>
              <w:rPr>
                <w:sz w:val="22"/>
                <w:szCs w:val="22"/>
              </w:rPr>
            </w:pPr>
            <w:r w:rsidRPr="000E1D63">
              <w:rPr>
                <w:sz w:val="22"/>
                <w:szCs w:val="22"/>
              </w:rPr>
              <w:t xml:space="preserve">           </w:t>
            </w:r>
          </w:p>
          <w:p w:rsidR="000E1D63" w:rsidRPr="000E1D63" w:rsidRDefault="000E1D63" w:rsidP="00062A30">
            <w:pPr>
              <w:jc w:val="both"/>
              <w:rPr>
                <w:sz w:val="22"/>
                <w:szCs w:val="22"/>
              </w:rPr>
            </w:pPr>
          </w:p>
          <w:p w:rsidR="000E1D63" w:rsidRPr="000E1D63" w:rsidRDefault="000E1D63" w:rsidP="00062A30">
            <w:pPr>
              <w:jc w:val="both"/>
              <w:rPr>
                <w:sz w:val="22"/>
                <w:szCs w:val="22"/>
              </w:rPr>
            </w:pPr>
            <w:r w:rsidRPr="000E1D63">
              <w:rPr>
                <w:sz w:val="22"/>
                <w:szCs w:val="22"/>
              </w:rPr>
              <w:t xml:space="preserve">               </w:t>
            </w:r>
          </w:p>
          <w:p w:rsidR="000E1D63" w:rsidRPr="000E1D63" w:rsidRDefault="000E1D63" w:rsidP="00062A30">
            <w:pPr>
              <w:jc w:val="both"/>
              <w:rPr>
                <w:sz w:val="22"/>
                <w:szCs w:val="22"/>
              </w:rPr>
            </w:pPr>
            <w:r w:rsidRPr="000E1D63">
              <w:rPr>
                <w:sz w:val="22"/>
                <w:szCs w:val="22"/>
              </w:rPr>
              <w:t>_____________/___________/</w:t>
            </w:r>
          </w:p>
          <w:p w:rsidR="000E1D63" w:rsidRPr="000E1D63" w:rsidRDefault="000E1D63" w:rsidP="00062A30">
            <w:pPr>
              <w:tabs>
                <w:tab w:val="left" w:pos="0"/>
              </w:tabs>
              <w:snapToGrid w:val="0"/>
              <w:jc w:val="both"/>
              <w:rPr>
                <w:sz w:val="22"/>
                <w:szCs w:val="22"/>
              </w:rPr>
            </w:pPr>
          </w:p>
        </w:tc>
      </w:tr>
    </w:tbl>
    <w:p w:rsidR="000E1D63" w:rsidRPr="000E1D63" w:rsidRDefault="000E1D63" w:rsidP="000E1D63">
      <w:pPr>
        <w:tabs>
          <w:tab w:val="left" w:pos="2189"/>
        </w:tabs>
        <w:rPr>
          <w:szCs w:val="24"/>
        </w:rPr>
      </w:pPr>
    </w:p>
    <w:sectPr w:rsidR="000E1D63" w:rsidRPr="000E1D63" w:rsidSect="005A70E1">
      <w:footerReference w:type="default" r:id="rId7"/>
      <w:pgSz w:w="11906" w:h="16838"/>
      <w:pgMar w:top="425"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FC8" w:rsidRDefault="00353FC8">
      <w:r>
        <w:separator/>
      </w:r>
    </w:p>
  </w:endnote>
  <w:endnote w:type="continuationSeparator" w:id="0">
    <w:p w:rsidR="00353FC8" w:rsidRDefault="0035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35" w:rsidRDefault="00332A2D">
    <w:pPr>
      <w:pStyle w:val="ad"/>
      <w:ind w:right="360"/>
    </w:pPr>
    <w:r>
      <w:rPr>
        <w:noProof/>
      </w:rPr>
      <mc:AlternateContent>
        <mc:Choice Requires="wps">
          <w:drawing>
            <wp:anchor distT="0" distB="0" distL="0" distR="0" simplePos="0" relativeHeight="251658240" behindDoc="0" locked="0" layoutInCell="1" allowOverlap="1">
              <wp:simplePos x="0" y="0"/>
              <wp:positionH relativeFrom="page">
                <wp:posOffset>7123430</wp:posOffset>
              </wp:positionH>
              <wp:positionV relativeFrom="paragraph">
                <wp:posOffset>635</wp:posOffset>
              </wp:positionV>
              <wp:extent cx="339090" cy="151765"/>
              <wp:effectExtent l="0" t="0" r="0" b="0"/>
              <wp:wrapSquare wrapText="bothSides" distL="0" distR="0"/>
              <wp:docPr id="1" name="Picture 1"/>
              <wp:cNvGraphicFramePr/>
              <a:graphic xmlns:a="http://schemas.openxmlformats.org/drawingml/2006/main">
                <a:graphicData uri="http://schemas.microsoft.com/office/word/2010/wordprocessingShape">
                  <wps:wsp>
                    <wps:cNvSpPr/>
                    <wps:spPr>
                      <a:xfrm>
                        <a:off x="0" y="0"/>
                        <a:ext cx="339090" cy="15176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a:noFill/>
                      </a:ln>
                    </wps:spPr>
                    <wps:txbx>
                      <w:txbxContent>
                        <w:p w:rsidR="00305F35" w:rsidRDefault="00332A2D">
                          <w:pPr>
                            <w:pStyle w:val="ad"/>
                          </w:pPr>
                          <w:r>
                            <w:rPr>
                              <w:rStyle w:val="aff1"/>
                            </w:rPr>
                            <w:fldChar w:fldCharType="begin"/>
                          </w:r>
                          <w:r>
                            <w:rPr>
                              <w:rStyle w:val="aff1"/>
                            </w:rPr>
                            <w:instrText xml:space="preserve">PAGE </w:instrText>
                          </w:r>
                          <w:r>
                            <w:rPr>
                              <w:rStyle w:val="aff1"/>
                            </w:rPr>
                            <w:fldChar w:fldCharType="separate"/>
                          </w:r>
                          <w:r w:rsidR="003F623C">
                            <w:rPr>
                              <w:rStyle w:val="aff1"/>
                              <w:noProof/>
                            </w:rPr>
                            <w:t>12</w:t>
                          </w:r>
                          <w:r>
                            <w:rPr>
                              <w:rStyle w:val="aff1"/>
                            </w:rPr>
                            <w:fldChar w:fldCharType="end"/>
                          </w:r>
                        </w:p>
                      </w:txbxContent>
                    </wps:txbx>
                    <wps:bodyPr lIns="0" tIns="0" rIns="0" bIns="0" anchor="t">
                      <a:noAutofit/>
                    </wps:bodyPr>
                  </wps:wsp>
                </a:graphicData>
              </a:graphic>
            </wp:anchor>
          </w:drawing>
        </mc:Choice>
        <mc:Fallback>
          <w:pict>
            <v:shape id="Picture 1" o:spid="_x0000_s1026" style="position:absolute;margin-left:560.9pt;margin-top:.05pt;width:26.7pt;height:11.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" adj="-11796480,,5400" path="m,l,21600r21600,l21600,,,xe" stroked="f">
              <v:stroke joinstyle="miter"/>
              <v:formulas/>
              <v:path arrowok="t" o:connecttype="custom" textboxrect="0,0,21600,21600"/>
              <v:textbox inset="0,0,0,0">
                <w:txbxContent>
                  <w:p w:rsidR="00305F35" w:rsidRDefault="00332A2D">
                    <w:pPr>
                      <w:pStyle w:val="ad"/>
                    </w:pPr>
                    <w:r>
                      <w:rPr>
                        <w:rStyle w:val="aff1"/>
                      </w:rPr>
                      <w:fldChar w:fldCharType="begin"/>
                    </w:r>
                    <w:r>
                      <w:rPr>
                        <w:rStyle w:val="aff1"/>
                      </w:rPr>
                      <w:instrText xml:space="preserve">PAGE </w:instrText>
                    </w:r>
                    <w:r>
                      <w:rPr>
                        <w:rStyle w:val="aff1"/>
                      </w:rPr>
                      <w:fldChar w:fldCharType="separate"/>
                    </w:r>
                    <w:r w:rsidR="003F623C">
                      <w:rPr>
                        <w:rStyle w:val="aff1"/>
                        <w:noProof/>
                      </w:rPr>
                      <w:t>12</w:t>
                    </w:r>
                    <w:r>
                      <w:rPr>
                        <w:rStyle w:val="aff1"/>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FC8" w:rsidRDefault="00353FC8">
      <w:r>
        <w:separator/>
      </w:r>
    </w:p>
  </w:footnote>
  <w:footnote w:type="continuationSeparator" w:id="0">
    <w:p w:rsidR="00353FC8" w:rsidRDefault="00353F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056018A"/>
    <w:name w:val="WW8Num2"/>
    <w:lvl w:ilvl="0">
      <w:start w:val="1"/>
      <w:numFmt w:val="decimal"/>
      <w:lvlText w:val="%1."/>
      <w:lvlJc w:val="left"/>
      <w:pPr>
        <w:tabs>
          <w:tab w:val="num" w:pos="0"/>
        </w:tabs>
        <w:ind w:left="927" w:hanging="360"/>
      </w:p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A2E4AC1"/>
    <w:multiLevelType w:val="multilevel"/>
    <w:tmpl w:val="1C507A4A"/>
    <w:lvl w:ilvl="0">
      <w:start w:val="1"/>
      <w:numFmt w:val="decimal"/>
      <w:pStyle w:val="10"/>
      <w:suff w:val="nothing"/>
      <w:lvlText w:val=""/>
      <w:lvlJc w:val="left"/>
      <w:pPr>
        <w:tabs>
          <w:tab w:val="left" w:pos="0"/>
        </w:tabs>
        <w:ind w:left="1440" w:firstLine="0"/>
      </w:pPr>
    </w:lvl>
    <w:lvl w:ilvl="1">
      <w:start w:val="1"/>
      <w:numFmt w:val="decimal"/>
      <w:suff w:val="nothing"/>
      <w:lvlText w:val=""/>
      <w:lvlJc w:val="left"/>
      <w:pPr>
        <w:tabs>
          <w:tab w:val="left" w:pos="0"/>
        </w:tabs>
        <w:ind w:left="2016" w:hanging="576"/>
      </w:pPr>
    </w:lvl>
    <w:lvl w:ilvl="2">
      <w:start w:val="1"/>
      <w:numFmt w:val="decimal"/>
      <w:suff w:val="nothing"/>
      <w:lvlText w:val=""/>
      <w:lvlJc w:val="left"/>
      <w:pPr>
        <w:tabs>
          <w:tab w:val="left" w:pos="0"/>
        </w:tabs>
        <w:ind w:left="2160" w:hanging="720"/>
      </w:pPr>
      <w:rPr>
        <w:strike w:val="0"/>
        <w:sz w:val="24"/>
      </w:rPr>
    </w:lvl>
    <w:lvl w:ilvl="3">
      <w:start w:val="1"/>
      <w:numFmt w:val="decimal"/>
      <w:suff w:val="nothing"/>
      <w:lvlText w:val=""/>
      <w:lvlJc w:val="left"/>
      <w:pPr>
        <w:tabs>
          <w:tab w:val="left" w:pos="0"/>
        </w:tabs>
        <w:ind w:left="1440" w:firstLine="0"/>
      </w:pPr>
    </w:lvl>
    <w:lvl w:ilvl="4">
      <w:start w:val="1"/>
      <w:numFmt w:val="decimal"/>
      <w:suff w:val="nothing"/>
      <w:lvlText w:val=""/>
      <w:lvlJc w:val="left"/>
      <w:pPr>
        <w:tabs>
          <w:tab w:val="left" w:pos="0"/>
        </w:tabs>
        <w:ind w:left="1440" w:firstLine="0"/>
      </w:pPr>
    </w:lvl>
    <w:lvl w:ilvl="5">
      <w:start w:val="1"/>
      <w:numFmt w:val="decimal"/>
      <w:suff w:val="nothing"/>
      <w:lvlText w:val=""/>
      <w:lvlJc w:val="left"/>
      <w:pPr>
        <w:tabs>
          <w:tab w:val="left" w:pos="0"/>
        </w:tabs>
        <w:ind w:left="1440" w:firstLine="0"/>
      </w:pPr>
    </w:lvl>
    <w:lvl w:ilvl="6">
      <w:start w:val="1"/>
      <w:numFmt w:val="decimal"/>
      <w:suff w:val="nothing"/>
      <w:lvlText w:val=""/>
      <w:lvlJc w:val="left"/>
      <w:pPr>
        <w:tabs>
          <w:tab w:val="left" w:pos="0"/>
        </w:tabs>
        <w:ind w:left="1440" w:firstLine="0"/>
      </w:pPr>
    </w:lvl>
    <w:lvl w:ilvl="7">
      <w:start w:val="1"/>
      <w:numFmt w:val="decimal"/>
      <w:suff w:val="nothing"/>
      <w:lvlText w:val=""/>
      <w:lvlJc w:val="left"/>
      <w:pPr>
        <w:tabs>
          <w:tab w:val="left" w:pos="0"/>
        </w:tabs>
        <w:ind w:left="1440" w:firstLine="0"/>
      </w:pPr>
    </w:lvl>
    <w:lvl w:ilvl="8">
      <w:start w:val="1"/>
      <w:numFmt w:val="decimal"/>
      <w:suff w:val="nothing"/>
      <w:lvlText w:val=""/>
      <w:lvlJc w:val="left"/>
      <w:pPr>
        <w:tabs>
          <w:tab w:val="left" w:pos="0"/>
        </w:tabs>
        <w:ind w:left="1440" w:firstLine="0"/>
      </w:pPr>
    </w:lvl>
  </w:abstractNum>
  <w:abstractNum w:abstractNumId="2" w15:restartNumberingAfterBreak="0">
    <w:nsid w:val="0B405712"/>
    <w:multiLevelType w:val="multilevel"/>
    <w:tmpl w:val="3C9C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7211A"/>
    <w:multiLevelType w:val="hybridMultilevel"/>
    <w:tmpl w:val="A4DE7A74"/>
    <w:lvl w:ilvl="0" w:tplc="84DA33DA">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559FF"/>
    <w:multiLevelType w:val="multilevel"/>
    <w:tmpl w:val="CEA2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43076"/>
    <w:multiLevelType w:val="multilevel"/>
    <w:tmpl w:val="D6F6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963581"/>
    <w:multiLevelType w:val="multilevel"/>
    <w:tmpl w:val="BADE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B1271"/>
    <w:multiLevelType w:val="multilevel"/>
    <w:tmpl w:val="3F54F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A97FAA"/>
    <w:multiLevelType w:val="multilevel"/>
    <w:tmpl w:val="DD40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D4371"/>
    <w:multiLevelType w:val="multilevel"/>
    <w:tmpl w:val="14EE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75E2B"/>
    <w:multiLevelType w:val="multilevel"/>
    <w:tmpl w:val="B67AE7AA"/>
    <w:lvl w:ilvl="0">
      <w:start w:val="1"/>
      <w:numFmt w:val="decimal"/>
      <w:pStyle w:val="1"/>
      <w:suff w:val="nothing"/>
      <w:lvlText w:val=""/>
      <w:lvlJc w:val="left"/>
      <w:pPr>
        <w:tabs>
          <w:tab w:val="left" w:pos="0"/>
        </w:tabs>
        <w:ind w:left="1440" w:firstLine="0"/>
      </w:pPr>
    </w:lvl>
    <w:lvl w:ilvl="1">
      <w:start w:val="1"/>
      <w:numFmt w:val="decimal"/>
      <w:suff w:val="nothing"/>
      <w:lvlText w:val=""/>
      <w:lvlJc w:val="left"/>
      <w:pPr>
        <w:tabs>
          <w:tab w:val="left" w:pos="576"/>
        </w:tabs>
        <w:ind w:left="576" w:hanging="576"/>
      </w:pPr>
    </w:lvl>
    <w:lvl w:ilvl="2">
      <w:start w:val="1"/>
      <w:numFmt w:val="decimal"/>
      <w:suff w:val="nothing"/>
      <w:lvlText w:val=""/>
      <w:lvlJc w:val="left"/>
      <w:pPr>
        <w:tabs>
          <w:tab w:val="left" w:pos="720"/>
        </w:tabs>
        <w:ind w:left="720" w:hanging="720"/>
      </w:pPr>
    </w:lvl>
    <w:lvl w:ilvl="3">
      <w:start w:val="1"/>
      <w:numFmt w:val="decimal"/>
      <w:pStyle w:val="4"/>
      <w:suff w:val="nothing"/>
      <w:lvlText w:val=""/>
      <w:lvlJc w:val="left"/>
      <w:pPr>
        <w:tabs>
          <w:tab w:val="left" w:pos="0"/>
        </w:tabs>
        <w:ind w:left="1440" w:firstLine="0"/>
      </w:pPr>
    </w:lvl>
    <w:lvl w:ilvl="4">
      <w:start w:val="1"/>
      <w:numFmt w:val="decimal"/>
      <w:pStyle w:val="5"/>
      <w:suff w:val="nothing"/>
      <w:lvlText w:val=""/>
      <w:lvlJc w:val="left"/>
      <w:pPr>
        <w:tabs>
          <w:tab w:val="left" w:pos="0"/>
        </w:tabs>
        <w:ind w:left="1440" w:firstLine="0"/>
      </w:pPr>
    </w:lvl>
    <w:lvl w:ilvl="5">
      <w:start w:val="1"/>
      <w:numFmt w:val="decimal"/>
      <w:pStyle w:val="6"/>
      <w:suff w:val="nothing"/>
      <w:lvlText w:val=""/>
      <w:lvlJc w:val="left"/>
      <w:pPr>
        <w:tabs>
          <w:tab w:val="left" w:pos="0"/>
        </w:tabs>
        <w:ind w:left="1440" w:firstLine="0"/>
      </w:pPr>
    </w:lvl>
    <w:lvl w:ilvl="6">
      <w:start w:val="1"/>
      <w:numFmt w:val="decimal"/>
      <w:pStyle w:val="7"/>
      <w:suff w:val="nothing"/>
      <w:lvlText w:val=""/>
      <w:lvlJc w:val="left"/>
      <w:pPr>
        <w:tabs>
          <w:tab w:val="left" w:pos="0"/>
        </w:tabs>
        <w:ind w:left="1440" w:firstLine="0"/>
      </w:pPr>
    </w:lvl>
    <w:lvl w:ilvl="7">
      <w:start w:val="1"/>
      <w:numFmt w:val="decimal"/>
      <w:pStyle w:val="8"/>
      <w:suff w:val="nothing"/>
      <w:lvlText w:val=""/>
      <w:lvlJc w:val="left"/>
      <w:pPr>
        <w:tabs>
          <w:tab w:val="left" w:pos="0"/>
        </w:tabs>
        <w:ind w:left="1440" w:firstLine="0"/>
      </w:pPr>
    </w:lvl>
    <w:lvl w:ilvl="8">
      <w:start w:val="1"/>
      <w:numFmt w:val="decimal"/>
      <w:pStyle w:val="9"/>
      <w:suff w:val="nothing"/>
      <w:lvlText w:val=""/>
      <w:lvlJc w:val="left"/>
      <w:pPr>
        <w:tabs>
          <w:tab w:val="left" w:pos="0"/>
        </w:tabs>
        <w:ind w:left="1440" w:firstLine="0"/>
      </w:pPr>
    </w:lvl>
  </w:abstractNum>
  <w:num w:numId="1">
    <w:abstractNumId w:val="10"/>
  </w:num>
  <w:num w:numId="2">
    <w:abstractNumId w:val="1"/>
  </w:num>
  <w:num w:numId="3">
    <w:abstractNumId w:val="0"/>
  </w:num>
  <w:num w:numId="4">
    <w:abstractNumId w:val="3"/>
  </w:num>
  <w:num w:numId="5">
    <w:abstractNumId w:val="2"/>
  </w:num>
  <w:num w:numId="6">
    <w:abstractNumId w:val="5"/>
  </w:num>
  <w:num w:numId="7">
    <w:abstractNumId w:val="8"/>
  </w:num>
  <w:num w:numId="8">
    <w:abstractNumId w:val="9"/>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35"/>
    <w:rsid w:val="0001013D"/>
    <w:rsid w:val="00013105"/>
    <w:rsid w:val="000325E5"/>
    <w:rsid w:val="00080597"/>
    <w:rsid w:val="00086097"/>
    <w:rsid w:val="00094979"/>
    <w:rsid w:val="00096303"/>
    <w:rsid w:val="000B3D41"/>
    <w:rsid w:val="000E1379"/>
    <w:rsid w:val="000E1D63"/>
    <w:rsid w:val="00102188"/>
    <w:rsid w:val="00115A92"/>
    <w:rsid w:val="00120852"/>
    <w:rsid w:val="001357B3"/>
    <w:rsid w:val="00140772"/>
    <w:rsid w:val="00157BAA"/>
    <w:rsid w:val="001C3A9C"/>
    <w:rsid w:val="001C523F"/>
    <w:rsid w:val="001F3959"/>
    <w:rsid w:val="0020769F"/>
    <w:rsid w:val="002266BF"/>
    <w:rsid w:val="002456BE"/>
    <w:rsid w:val="00282D8A"/>
    <w:rsid w:val="002970E8"/>
    <w:rsid w:val="002A6F0D"/>
    <w:rsid w:val="002B5C50"/>
    <w:rsid w:val="002C2F73"/>
    <w:rsid w:val="00305F35"/>
    <w:rsid w:val="00332A2D"/>
    <w:rsid w:val="00353FC8"/>
    <w:rsid w:val="003A1604"/>
    <w:rsid w:val="003B467F"/>
    <w:rsid w:val="003B502F"/>
    <w:rsid w:val="003C7825"/>
    <w:rsid w:val="003D4F59"/>
    <w:rsid w:val="003F465B"/>
    <w:rsid w:val="003F623C"/>
    <w:rsid w:val="004346CD"/>
    <w:rsid w:val="00436F02"/>
    <w:rsid w:val="004409CD"/>
    <w:rsid w:val="00442253"/>
    <w:rsid w:val="004514A5"/>
    <w:rsid w:val="00486E6A"/>
    <w:rsid w:val="00494F43"/>
    <w:rsid w:val="004A215A"/>
    <w:rsid w:val="004F4943"/>
    <w:rsid w:val="005103AB"/>
    <w:rsid w:val="005456F3"/>
    <w:rsid w:val="00555017"/>
    <w:rsid w:val="005A70E1"/>
    <w:rsid w:val="005B21CD"/>
    <w:rsid w:val="005C3BB1"/>
    <w:rsid w:val="005D3F3C"/>
    <w:rsid w:val="005F54BF"/>
    <w:rsid w:val="005F6E0B"/>
    <w:rsid w:val="00627B0C"/>
    <w:rsid w:val="00644A6D"/>
    <w:rsid w:val="00667363"/>
    <w:rsid w:val="0067463F"/>
    <w:rsid w:val="00693A85"/>
    <w:rsid w:val="006E1C80"/>
    <w:rsid w:val="00700DCF"/>
    <w:rsid w:val="0077137B"/>
    <w:rsid w:val="0079211B"/>
    <w:rsid w:val="007D0146"/>
    <w:rsid w:val="007E2F3D"/>
    <w:rsid w:val="007E5618"/>
    <w:rsid w:val="0080261B"/>
    <w:rsid w:val="008070BE"/>
    <w:rsid w:val="00845702"/>
    <w:rsid w:val="008526D3"/>
    <w:rsid w:val="00852B52"/>
    <w:rsid w:val="00855E6A"/>
    <w:rsid w:val="00865469"/>
    <w:rsid w:val="00872D4B"/>
    <w:rsid w:val="0088281C"/>
    <w:rsid w:val="00892451"/>
    <w:rsid w:val="008A15E0"/>
    <w:rsid w:val="008B200A"/>
    <w:rsid w:val="008C175A"/>
    <w:rsid w:val="0093150A"/>
    <w:rsid w:val="0093225B"/>
    <w:rsid w:val="00934F05"/>
    <w:rsid w:val="00976F79"/>
    <w:rsid w:val="009825DF"/>
    <w:rsid w:val="009C320F"/>
    <w:rsid w:val="009C39FD"/>
    <w:rsid w:val="00AA3F31"/>
    <w:rsid w:val="00AC0372"/>
    <w:rsid w:val="00AE7B52"/>
    <w:rsid w:val="00AF0A3F"/>
    <w:rsid w:val="00B10B93"/>
    <w:rsid w:val="00B2713B"/>
    <w:rsid w:val="00B56A20"/>
    <w:rsid w:val="00B66BD0"/>
    <w:rsid w:val="00B66EE7"/>
    <w:rsid w:val="00BA7A13"/>
    <w:rsid w:val="00BB41BF"/>
    <w:rsid w:val="00BB78F6"/>
    <w:rsid w:val="00BD2F22"/>
    <w:rsid w:val="00BD6B32"/>
    <w:rsid w:val="00BE2153"/>
    <w:rsid w:val="00BF32BA"/>
    <w:rsid w:val="00C33065"/>
    <w:rsid w:val="00C4555E"/>
    <w:rsid w:val="00C46614"/>
    <w:rsid w:val="00CF0632"/>
    <w:rsid w:val="00D00BD1"/>
    <w:rsid w:val="00D11852"/>
    <w:rsid w:val="00D316CF"/>
    <w:rsid w:val="00D35741"/>
    <w:rsid w:val="00D63223"/>
    <w:rsid w:val="00D65338"/>
    <w:rsid w:val="00D81FE9"/>
    <w:rsid w:val="00DD2993"/>
    <w:rsid w:val="00DF44A0"/>
    <w:rsid w:val="00E435AF"/>
    <w:rsid w:val="00E5399F"/>
    <w:rsid w:val="00E5503A"/>
    <w:rsid w:val="00E56B05"/>
    <w:rsid w:val="00E6027C"/>
    <w:rsid w:val="00E70DB7"/>
    <w:rsid w:val="00E86F0D"/>
    <w:rsid w:val="00EB60D5"/>
    <w:rsid w:val="00F03AC4"/>
    <w:rsid w:val="00F0542C"/>
    <w:rsid w:val="00F35002"/>
    <w:rsid w:val="00F4205D"/>
    <w:rsid w:val="00F45B18"/>
    <w:rsid w:val="00FA2FDE"/>
    <w:rsid w:val="00FB38B3"/>
    <w:rsid w:val="00FD128B"/>
    <w:rsid w:val="00FF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190B"/>
  <w15:docId w15:val="{6F363069-603E-4947-A455-57AB0F9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1"/>
    <w:qFormat/>
    <w:pPr>
      <w:widowControl w:val="0"/>
    </w:pPr>
    <w:rPr>
      <w:sz w:val="24"/>
    </w:rPr>
  </w:style>
  <w:style w:type="paragraph" w:styleId="1">
    <w:name w:val="heading 1"/>
    <w:basedOn w:val="a"/>
    <w:next w:val="a"/>
    <w:link w:val="12"/>
    <w:uiPriority w:val="9"/>
    <w:qFormat/>
    <w:pPr>
      <w:keepNext/>
      <w:numPr>
        <w:numId w:val="1"/>
      </w:numPr>
      <w:ind w:left="0"/>
      <w:jc w:val="both"/>
      <w:outlineLvl w:val="0"/>
    </w:pPr>
    <w:rPr>
      <w:b/>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numPr>
        <w:ilvl w:val="3"/>
        <w:numId w:val="1"/>
      </w:numPr>
      <w:jc w:val="both"/>
      <w:outlineLvl w:val="3"/>
    </w:pPr>
  </w:style>
  <w:style w:type="paragraph" w:styleId="5">
    <w:name w:val="heading 5"/>
    <w:basedOn w:val="a"/>
    <w:next w:val="a"/>
    <w:link w:val="50"/>
    <w:uiPriority w:val="9"/>
    <w:qFormat/>
    <w:pPr>
      <w:numPr>
        <w:ilvl w:val="4"/>
        <w:numId w:val="1"/>
      </w:numPr>
      <w:spacing w:before="240" w:after="60"/>
      <w:ind w:left="0"/>
      <w:outlineLvl w:val="4"/>
    </w:pPr>
    <w:rPr>
      <w:b/>
      <w:i/>
      <w:sz w:val="26"/>
    </w:rPr>
  </w:style>
  <w:style w:type="paragraph" w:styleId="6">
    <w:name w:val="heading 6"/>
    <w:basedOn w:val="a"/>
    <w:next w:val="a"/>
    <w:link w:val="61"/>
    <w:uiPriority w:val="9"/>
    <w:qFormat/>
    <w:pPr>
      <w:keepNext/>
      <w:numPr>
        <w:ilvl w:val="5"/>
        <w:numId w:val="1"/>
      </w:numPr>
      <w:ind w:left="0"/>
      <w:jc w:val="center"/>
      <w:outlineLvl w:val="5"/>
    </w:pPr>
    <w:rPr>
      <w:b/>
    </w:rPr>
  </w:style>
  <w:style w:type="paragraph" w:styleId="7">
    <w:name w:val="heading 7"/>
    <w:basedOn w:val="a"/>
    <w:next w:val="a"/>
    <w:link w:val="70"/>
    <w:uiPriority w:val="9"/>
    <w:qFormat/>
    <w:pPr>
      <w:keepNext/>
      <w:numPr>
        <w:ilvl w:val="6"/>
        <w:numId w:val="1"/>
      </w:numPr>
      <w:ind w:left="0" w:right="4626"/>
      <w:outlineLvl w:val="6"/>
    </w:pPr>
    <w:rPr>
      <w:b/>
    </w:rPr>
  </w:style>
  <w:style w:type="paragraph" w:styleId="8">
    <w:name w:val="heading 8"/>
    <w:basedOn w:val="a0"/>
    <w:next w:val="a1"/>
    <w:link w:val="80"/>
    <w:uiPriority w:val="9"/>
    <w:qFormat/>
    <w:pPr>
      <w:numPr>
        <w:ilvl w:val="7"/>
        <w:numId w:val="1"/>
      </w:numPr>
      <w:ind w:left="0"/>
      <w:outlineLvl w:val="7"/>
    </w:pPr>
    <w:rPr>
      <w:b/>
      <w:sz w:val="21"/>
    </w:rPr>
  </w:style>
  <w:style w:type="paragraph" w:styleId="9">
    <w:name w:val="heading 9"/>
    <w:basedOn w:val="a0"/>
    <w:next w:val="a1"/>
    <w:link w:val="90"/>
    <w:uiPriority w:val="9"/>
    <w:qFormat/>
    <w:pPr>
      <w:numPr>
        <w:ilvl w:val="8"/>
        <w:numId w:val="1"/>
      </w:numPr>
      <w:ind w:left="0"/>
      <w:outlineLvl w:val="8"/>
    </w:pPr>
    <w:rPr>
      <w:b/>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бычный1"/>
    <w:rPr>
      <w:sz w:val="24"/>
    </w:rPr>
  </w:style>
  <w:style w:type="paragraph" w:customStyle="1" w:styleId="WW8Num3z8">
    <w:name w:val="WW8Num3z8"/>
    <w:link w:val="WW8Num3z80"/>
  </w:style>
  <w:style w:type="character" w:customStyle="1" w:styleId="WW8Num3z80">
    <w:name w:val="WW8Num3z8"/>
    <w:link w:val="WW8Num3z8"/>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2z7">
    <w:name w:val="WW8Num2z7"/>
    <w:link w:val="WW8Num2z70"/>
  </w:style>
  <w:style w:type="character" w:customStyle="1" w:styleId="WW8Num2z70">
    <w:name w:val="WW8Num2z7"/>
    <w:link w:val="WW8Num2z7"/>
  </w:style>
  <w:style w:type="paragraph" w:customStyle="1" w:styleId="WW8Num2z5">
    <w:name w:val="WW8Num2z5"/>
    <w:link w:val="WW8Num2z50"/>
  </w:style>
  <w:style w:type="character" w:customStyle="1" w:styleId="WW8Num2z50">
    <w:name w:val="WW8Num2z5"/>
    <w:link w:val="WW8Num2z5"/>
  </w:style>
  <w:style w:type="paragraph" w:customStyle="1" w:styleId="ConsPlusNonformat">
    <w:name w:val="ConsPlusNonformat"/>
    <w:next w:val="ConsPlusNormal"/>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character" w:customStyle="1" w:styleId="70">
    <w:name w:val="Заголовок 7 Знак"/>
    <w:basedOn w:val="11"/>
    <w:link w:val="7"/>
    <w:rPr>
      <w:b/>
      <w:sz w:val="24"/>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W8Num5z0">
    <w:name w:val="WW8Num5z0"/>
    <w:link w:val="WW8Num5z00"/>
    <w:rPr>
      <w:sz w:val="28"/>
    </w:rPr>
  </w:style>
  <w:style w:type="character" w:customStyle="1" w:styleId="WW8Num5z00">
    <w:name w:val="WW8Num5z0"/>
    <w:link w:val="WW8Num5z0"/>
    <w:rPr>
      <w:rFonts w:ascii="Times New Roman" w:hAnsi="Times New Roman"/>
      <w:b w:val="0"/>
      <w:i w:val="0"/>
      <w:caps w:val="0"/>
      <w:smallCaps w:val="0"/>
      <w:strike w:val="0"/>
      <w:color w:val="000000"/>
      <w:spacing w:val="0"/>
      <w:sz w:val="28"/>
      <w:u w:val="none"/>
    </w:rPr>
  </w:style>
  <w:style w:type="paragraph" w:customStyle="1" w:styleId="13">
    <w:name w:val="Название1"/>
    <w:basedOn w:val="a"/>
    <w:link w:val="14"/>
    <w:pPr>
      <w:widowControl/>
      <w:spacing w:before="120" w:after="120"/>
    </w:pPr>
    <w:rPr>
      <w:i/>
    </w:rPr>
  </w:style>
  <w:style w:type="character" w:customStyle="1" w:styleId="14">
    <w:name w:val="Название1"/>
    <w:basedOn w:val="11"/>
    <w:link w:val="13"/>
    <w:rPr>
      <w:i/>
      <w:sz w:val="24"/>
    </w:rPr>
  </w:style>
  <w:style w:type="paragraph" w:customStyle="1" w:styleId="15">
    <w:name w:val="Название объекта1"/>
    <w:basedOn w:val="a"/>
    <w:link w:val="16"/>
    <w:pPr>
      <w:widowControl/>
      <w:spacing w:before="120" w:after="120"/>
    </w:pPr>
    <w:rPr>
      <w:rFonts w:ascii="Arial" w:hAnsi="Arial"/>
      <w:i/>
      <w:sz w:val="20"/>
    </w:rPr>
  </w:style>
  <w:style w:type="character" w:customStyle="1" w:styleId="16">
    <w:name w:val="Название объекта1"/>
    <w:basedOn w:val="11"/>
    <w:link w:val="15"/>
    <w:rPr>
      <w:rFonts w:ascii="Arial" w:hAnsi="Arial"/>
      <w:i/>
      <w:sz w:val="20"/>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8Num4z7">
    <w:name w:val="WW8Num4z7"/>
    <w:link w:val="WW8Num4z70"/>
  </w:style>
  <w:style w:type="character" w:customStyle="1" w:styleId="WW8Num4z70">
    <w:name w:val="WW8Num4z7"/>
    <w:link w:val="WW8Num4z7"/>
  </w:style>
  <w:style w:type="paragraph" w:customStyle="1" w:styleId="23">
    <w:name w:val="Название2"/>
    <w:basedOn w:val="a"/>
    <w:link w:val="24"/>
    <w:pPr>
      <w:widowControl/>
      <w:spacing w:before="120" w:after="120"/>
    </w:pPr>
    <w:rPr>
      <w:i/>
    </w:rPr>
  </w:style>
  <w:style w:type="character" w:customStyle="1" w:styleId="24">
    <w:name w:val="Название2"/>
    <w:basedOn w:val="11"/>
    <w:link w:val="23"/>
    <w:rPr>
      <w:i/>
      <w:sz w:val="24"/>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WW8Num3z0">
    <w:name w:val="WW8Num3z0"/>
    <w:link w:val="WW8Num3z00"/>
  </w:style>
  <w:style w:type="character" w:customStyle="1" w:styleId="WW8Num3z00">
    <w:name w:val="WW8Num3z0"/>
    <w:link w:val="WW8Num3z0"/>
  </w:style>
  <w:style w:type="paragraph" w:styleId="a1">
    <w:name w:val="Body Text"/>
    <w:basedOn w:val="a"/>
    <w:link w:val="a5"/>
    <w:pPr>
      <w:widowControl/>
      <w:spacing w:after="120"/>
    </w:pPr>
  </w:style>
  <w:style w:type="character" w:customStyle="1" w:styleId="a5">
    <w:name w:val="Основной текст Знак"/>
    <w:basedOn w:val="11"/>
    <w:link w:val="a1"/>
    <w:rPr>
      <w:sz w:val="24"/>
    </w:rPr>
  </w:style>
  <w:style w:type="paragraph" w:customStyle="1" w:styleId="63">
    <w:name w:val="Название6"/>
    <w:basedOn w:val="a"/>
    <w:link w:val="64"/>
    <w:pPr>
      <w:widowControl/>
      <w:spacing w:before="120" w:after="120"/>
    </w:pPr>
    <w:rPr>
      <w:rFonts w:ascii="Arial" w:hAnsi="Arial"/>
      <w:i/>
      <w:sz w:val="20"/>
    </w:rPr>
  </w:style>
  <w:style w:type="character" w:customStyle="1" w:styleId="64">
    <w:name w:val="Название6"/>
    <w:basedOn w:val="11"/>
    <w:link w:val="63"/>
    <w:rPr>
      <w:rFonts w:ascii="Arial" w:hAnsi="Arial"/>
      <w:i/>
      <w:sz w:val="20"/>
    </w:rPr>
  </w:style>
  <w:style w:type="paragraph" w:customStyle="1" w:styleId="WW8Num3z1">
    <w:name w:val="WW8Num3z1"/>
    <w:link w:val="WW8Num3z10"/>
  </w:style>
  <w:style w:type="character" w:customStyle="1" w:styleId="WW8Num3z10">
    <w:name w:val="WW8Num3z1"/>
    <w:link w:val="WW8Num3z1"/>
  </w:style>
  <w:style w:type="paragraph" w:customStyle="1" w:styleId="WW8Num2z8">
    <w:name w:val="WW8Num2z8"/>
    <w:link w:val="WW8Num2z80"/>
  </w:style>
  <w:style w:type="character" w:customStyle="1" w:styleId="WW8Num2z80">
    <w:name w:val="WW8Num2z8"/>
    <w:link w:val="WW8Num2z8"/>
  </w:style>
  <w:style w:type="paragraph" w:customStyle="1" w:styleId="17">
    <w:name w:val="Обычный (веб)1"/>
    <w:basedOn w:val="a"/>
    <w:link w:val="18"/>
  </w:style>
  <w:style w:type="character" w:customStyle="1" w:styleId="18">
    <w:name w:val="Обычный (веб)1"/>
    <w:basedOn w:val="11"/>
    <w:link w:val="17"/>
    <w:rPr>
      <w:sz w:val="24"/>
    </w:rPr>
  </w:style>
  <w:style w:type="paragraph" w:customStyle="1" w:styleId="51">
    <w:name w:val="Указатель5"/>
    <w:basedOn w:val="a"/>
    <w:link w:val="52"/>
    <w:rPr>
      <w:rFonts w:ascii="Arial" w:hAnsi="Arial"/>
    </w:rPr>
  </w:style>
  <w:style w:type="character" w:customStyle="1" w:styleId="52">
    <w:name w:val="Указатель5"/>
    <w:basedOn w:val="11"/>
    <w:link w:val="51"/>
    <w:rPr>
      <w:rFonts w:ascii="Arial" w:hAnsi="Arial"/>
      <w:sz w:val="24"/>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1z6">
    <w:name w:val="WW8Num1z6"/>
    <w:link w:val="WW8Num1z60"/>
  </w:style>
  <w:style w:type="character" w:customStyle="1" w:styleId="WW8Num1z60">
    <w:name w:val="WW8Num1z6"/>
    <w:link w:val="WW8Num1z6"/>
  </w:style>
  <w:style w:type="paragraph" w:customStyle="1" w:styleId="210">
    <w:name w:val="Основной текст с отступом 21"/>
    <w:basedOn w:val="a"/>
    <w:link w:val="211"/>
    <w:pPr>
      <w:widowControl/>
      <w:ind w:firstLine="540"/>
      <w:jc w:val="both"/>
    </w:pPr>
  </w:style>
  <w:style w:type="character" w:customStyle="1" w:styleId="211">
    <w:name w:val="Основной текст с отступом 21"/>
    <w:basedOn w:val="11"/>
    <w:link w:val="210"/>
    <w:rPr>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1z7">
    <w:name w:val="WW8Num1z7"/>
    <w:link w:val="WW8Num1z70"/>
  </w:style>
  <w:style w:type="character" w:customStyle="1" w:styleId="WW8Num1z70">
    <w:name w:val="WW8Num1z7"/>
    <w:link w:val="WW8Num1z7"/>
  </w:style>
  <w:style w:type="paragraph" w:customStyle="1" w:styleId="FontStyle42">
    <w:name w:val="Font Style42"/>
    <w:link w:val="FontStyle420"/>
    <w:rPr>
      <w:sz w:val="22"/>
    </w:rPr>
  </w:style>
  <w:style w:type="character" w:customStyle="1" w:styleId="FontStyle420">
    <w:name w:val="Font Style42"/>
    <w:link w:val="FontStyle42"/>
    <w:rPr>
      <w:rFonts w:ascii="Times New Roman" w:hAnsi="Times New Roman"/>
      <w:sz w:val="22"/>
    </w:rPr>
  </w:style>
  <w:style w:type="paragraph" w:customStyle="1" w:styleId="WW8Num2z1">
    <w:name w:val="WW8Num2z1"/>
    <w:link w:val="WW8Num2z10"/>
  </w:style>
  <w:style w:type="character" w:customStyle="1" w:styleId="WW8Num2z10">
    <w:name w:val="WW8Num2z1"/>
    <w:link w:val="WW8Num2z1"/>
  </w:style>
  <w:style w:type="character" w:customStyle="1" w:styleId="90">
    <w:name w:val="Заголовок 9 Знак"/>
    <w:basedOn w:val="a6"/>
    <w:link w:val="9"/>
    <w:rPr>
      <w:rFonts w:ascii="Arial" w:hAnsi="Arial"/>
      <w:b/>
      <w:sz w:val="21"/>
    </w:rPr>
  </w:style>
  <w:style w:type="paragraph" w:customStyle="1" w:styleId="a7">
    <w:name w:val="Название"/>
    <w:basedOn w:val="a"/>
    <w:link w:val="a8"/>
    <w:pPr>
      <w:widowControl/>
      <w:spacing w:before="120" w:after="120"/>
    </w:pPr>
    <w:rPr>
      <w:i/>
    </w:rPr>
  </w:style>
  <w:style w:type="character" w:customStyle="1" w:styleId="a8">
    <w:name w:val="Название"/>
    <w:basedOn w:val="11"/>
    <w:link w:val="a7"/>
    <w:rPr>
      <w:i/>
      <w:sz w:val="24"/>
    </w:rPr>
  </w:style>
  <w:style w:type="paragraph" w:customStyle="1" w:styleId="WW8Num1z1">
    <w:name w:val="WW8Num1z1"/>
    <w:link w:val="WW8Num1z10"/>
  </w:style>
  <w:style w:type="character" w:customStyle="1" w:styleId="WW8Num1z10">
    <w:name w:val="WW8Num1z1"/>
    <w:link w:val="WW8Num1z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45">
    <w:name w:val="Указатель4"/>
    <w:basedOn w:val="a"/>
    <w:link w:val="46"/>
    <w:rPr>
      <w:rFonts w:ascii="Arial" w:hAnsi="Arial"/>
    </w:rPr>
  </w:style>
  <w:style w:type="character" w:customStyle="1" w:styleId="46">
    <w:name w:val="Указатель4"/>
    <w:basedOn w:val="11"/>
    <w:link w:val="45"/>
    <w:rPr>
      <w:rFonts w:ascii="Arial" w:hAnsi="Arial"/>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2z3">
    <w:name w:val="WW8Num2z3"/>
    <w:link w:val="WW8Num2z30"/>
  </w:style>
  <w:style w:type="character" w:customStyle="1" w:styleId="WW8Num2z30">
    <w:name w:val="WW8Num2z3"/>
    <w:link w:val="WW8Num2z3"/>
  </w:style>
  <w:style w:type="paragraph" w:customStyle="1" w:styleId="19">
    <w:name w:val="Заголовок1"/>
    <w:basedOn w:val="a"/>
    <w:next w:val="a1"/>
    <w:link w:val="1a"/>
    <w:pPr>
      <w:keepNext/>
      <w:widowControl/>
      <w:spacing w:before="240" w:after="120"/>
    </w:pPr>
    <w:rPr>
      <w:rFonts w:ascii="Arial" w:hAnsi="Arial"/>
      <w:sz w:val="28"/>
    </w:rPr>
  </w:style>
  <w:style w:type="character" w:customStyle="1" w:styleId="1a">
    <w:name w:val="Заголовок1"/>
    <w:basedOn w:val="11"/>
    <w:link w:val="19"/>
    <w:rPr>
      <w:rFonts w:ascii="Arial" w:hAnsi="Arial"/>
      <w:sz w:val="28"/>
    </w:rPr>
  </w:style>
  <w:style w:type="paragraph" w:customStyle="1" w:styleId="WW8Num1z0">
    <w:name w:val="WW8Num1z0"/>
    <w:link w:val="WW8Num1z00"/>
  </w:style>
  <w:style w:type="character" w:customStyle="1" w:styleId="WW8Num1z00">
    <w:name w:val="WW8Num1z0"/>
    <w:link w:val="WW8Num1z0"/>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WW8Num1z8">
    <w:name w:val="WW8Num1z8"/>
    <w:link w:val="WW8Num1z80"/>
  </w:style>
  <w:style w:type="character" w:customStyle="1" w:styleId="WW8Num1z80">
    <w:name w:val="WW8Num1z8"/>
    <w:link w:val="WW8Num1z8"/>
  </w:style>
  <w:style w:type="paragraph" w:customStyle="1" w:styleId="WW8Num3z4">
    <w:name w:val="WW8Num3z4"/>
    <w:link w:val="WW8Num3z40"/>
  </w:style>
  <w:style w:type="character" w:customStyle="1" w:styleId="WW8Num3z40">
    <w:name w:val="WW8Num3z4"/>
    <w:link w:val="WW8Num3z4"/>
  </w:style>
  <w:style w:type="paragraph" w:customStyle="1" w:styleId="65">
    <w:name w:val="Указатель6"/>
    <w:basedOn w:val="a"/>
    <w:link w:val="66"/>
    <w:rPr>
      <w:rFonts w:ascii="Arial" w:hAnsi="Arial"/>
    </w:rPr>
  </w:style>
  <w:style w:type="character" w:customStyle="1" w:styleId="66">
    <w:name w:val="Указатель6"/>
    <w:basedOn w:val="11"/>
    <w:link w:val="65"/>
    <w:rPr>
      <w:rFonts w:ascii="Arial" w:hAnsi="Arial"/>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81">
    <w:name w:val="Указатель8"/>
    <w:basedOn w:val="a"/>
    <w:link w:val="82"/>
  </w:style>
  <w:style w:type="character" w:customStyle="1" w:styleId="82">
    <w:name w:val="Указатель8"/>
    <w:basedOn w:val="11"/>
    <w:link w:val="81"/>
    <w:rPr>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8Num2z4">
    <w:name w:val="WW8Num2z4"/>
    <w:link w:val="WW8Num2z40"/>
  </w:style>
  <w:style w:type="character" w:customStyle="1" w:styleId="WW8Num2z40">
    <w:name w:val="WW8Num2z4"/>
    <w:link w:val="WW8Num2z4"/>
  </w:style>
  <w:style w:type="paragraph" w:customStyle="1" w:styleId="WW8Num1z5">
    <w:name w:val="WW8Num1z5"/>
    <w:link w:val="WW8Num1z50"/>
  </w:style>
  <w:style w:type="character" w:customStyle="1" w:styleId="WW8Num1z50">
    <w:name w:val="WW8Num1z5"/>
    <w:link w:val="WW8Num1z5"/>
  </w:style>
  <w:style w:type="paragraph" w:customStyle="1" w:styleId="WW8Num4z3">
    <w:name w:val="WW8Num4z3"/>
    <w:link w:val="WW8Num4z30"/>
  </w:style>
  <w:style w:type="character" w:customStyle="1" w:styleId="WW8Num4z30">
    <w:name w:val="WW8Num4z3"/>
    <w:link w:val="WW8Num4z3"/>
  </w:style>
  <w:style w:type="paragraph" w:customStyle="1" w:styleId="35">
    <w:name w:val="Указатель3"/>
    <w:basedOn w:val="a"/>
    <w:link w:val="36"/>
    <w:rPr>
      <w:rFonts w:ascii="Arial" w:hAnsi="Arial"/>
    </w:rPr>
  </w:style>
  <w:style w:type="character" w:customStyle="1" w:styleId="36">
    <w:name w:val="Указатель3"/>
    <w:basedOn w:val="11"/>
    <w:link w:val="35"/>
    <w:rPr>
      <w:rFonts w:ascii="Arial" w:hAnsi="Arial"/>
      <w:sz w:val="24"/>
    </w:rPr>
  </w:style>
  <w:style w:type="paragraph" w:customStyle="1" w:styleId="a9">
    <w:name w:val="Текст выноски Знак"/>
    <w:link w:val="aa"/>
    <w:rPr>
      <w:rFonts w:ascii="Segoe UI" w:hAnsi="Segoe UI"/>
      <w:sz w:val="18"/>
    </w:rPr>
  </w:style>
  <w:style w:type="character" w:customStyle="1" w:styleId="aa">
    <w:name w:val="Текст выноски Знак"/>
    <w:link w:val="a9"/>
    <w:rPr>
      <w:rFonts w:ascii="Segoe UI" w:hAnsi="Segoe UI"/>
      <w:sz w:val="18"/>
    </w:rPr>
  </w:style>
  <w:style w:type="paragraph" w:customStyle="1" w:styleId="WW8Num3z7">
    <w:name w:val="WW8Num3z7"/>
    <w:link w:val="WW8Num3z70"/>
  </w:style>
  <w:style w:type="character" w:customStyle="1" w:styleId="WW8Num3z70">
    <w:name w:val="WW8Num3z7"/>
    <w:link w:val="WW8Num3z7"/>
  </w:style>
  <w:style w:type="paragraph" w:customStyle="1" w:styleId="55">
    <w:name w:val="Название5"/>
    <w:basedOn w:val="a"/>
    <w:link w:val="56"/>
    <w:pPr>
      <w:widowControl/>
      <w:spacing w:before="120" w:after="120"/>
    </w:pPr>
    <w:rPr>
      <w:rFonts w:ascii="Arial" w:hAnsi="Arial"/>
      <w:i/>
      <w:sz w:val="20"/>
    </w:rPr>
  </w:style>
  <w:style w:type="character" w:customStyle="1" w:styleId="56">
    <w:name w:val="Название5"/>
    <w:basedOn w:val="11"/>
    <w:link w:val="55"/>
    <w:rPr>
      <w:rFonts w:ascii="Arial" w:hAnsi="Arial"/>
      <w:i/>
      <w:sz w:val="20"/>
    </w:rPr>
  </w:style>
  <w:style w:type="paragraph" w:customStyle="1" w:styleId="47">
    <w:name w:val="Название4"/>
    <w:basedOn w:val="a"/>
    <w:link w:val="48"/>
    <w:pPr>
      <w:widowControl/>
      <w:spacing w:before="120" w:after="120"/>
    </w:pPr>
    <w:rPr>
      <w:rFonts w:ascii="Arial" w:hAnsi="Arial"/>
      <w:i/>
      <w:sz w:val="20"/>
    </w:rPr>
  </w:style>
  <w:style w:type="character" w:customStyle="1" w:styleId="48">
    <w:name w:val="Название4"/>
    <w:basedOn w:val="11"/>
    <w:link w:val="47"/>
    <w:rPr>
      <w:rFonts w:ascii="Arial" w:hAnsi="Arial"/>
      <w:i/>
      <w:sz w:val="20"/>
    </w:rPr>
  </w:style>
  <w:style w:type="paragraph" w:customStyle="1" w:styleId="1b">
    <w:name w:val="Строгий1"/>
    <w:link w:val="ab"/>
    <w:rPr>
      <w:b/>
    </w:rPr>
  </w:style>
  <w:style w:type="character" w:styleId="ab">
    <w:name w:val="Strong"/>
    <w:link w:val="1b"/>
    <w:rPr>
      <w:b/>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character" w:customStyle="1" w:styleId="50">
    <w:name w:val="Заголовок 5 Знак"/>
    <w:basedOn w:val="11"/>
    <w:link w:val="5"/>
    <w:rPr>
      <w:b/>
      <w:i/>
      <w:sz w:val="26"/>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character" w:customStyle="1" w:styleId="12">
    <w:name w:val="Заголовок 1 Знак"/>
    <w:basedOn w:val="11"/>
    <w:link w:val="1"/>
    <w:rPr>
      <w:b/>
      <w:sz w:val="24"/>
    </w:rPr>
  </w:style>
  <w:style w:type="paragraph" w:customStyle="1" w:styleId="10">
    <w:name w:val="Заголовок 10"/>
    <w:basedOn w:val="a0"/>
    <w:next w:val="a1"/>
    <w:link w:val="100"/>
    <w:pPr>
      <w:numPr>
        <w:numId w:val="2"/>
      </w:numPr>
      <w:ind w:left="0"/>
    </w:pPr>
    <w:rPr>
      <w:b/>
      <w:sz w:val="21"/>
    </w:rPr>
  </w:style>
  <w:style w:type="character" w:customStyle="1" w:styleId="100">
    <w:name w:val="Заголовок 10"/>
    <w:basedOn w:val="a6"/>
    <w:link w:val="10"/>
    <w:rPr>
      <w:rFonts w:ascii="Arial" w:hAnsi="Arial"/>
      <w:b/>
      <w:sz w:val="21"/>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8Num1z3">
    <w:name w:val="WW8Num1z3"/>
    <w:link w:val="WW8Num1z30"/>
  </w:style>
  <w:style w:type="character" w:customStyle="1" w:styleId="WW8Num1z30">
    <w:name w:val="WW8Num1z3"/>
    <w:link w:val="WW8Num1z3"/>
  </w:style>
  <w:style w:type="paragraph" w:customStyle="1" w:styleId="75">
    <w:name w:val="Указатель7"/>
    <w:basedOn w:val="a"/>
    <w:link w:val="76"/>
    <w:rPr>
      <w:rFonts w:ascii="Arial" w:hAnsi="Arial"/>
    </w:rPr>
  </w:style>
  <w:style w:type="character" w:customStyle="1" w:styleId="76">
    <w:name w:val="Указатель7"/>
    <w:basedOn w:val="11"/>
    <w:link w:val="75"/>
    <w:rPr>
      <w:rFonts w:ascii="Arial" w:hAnsi="Arial"/>
      <w:sz w:val="24"/>
    </w:rPr>
  </w:style>
  <w:style w:type="paragraph" w:customStyle="1" w:styleId="1c">
    <w:name w:val="Гиперссылка1"/>
    <w:link w:val="ac"/>
    <w:rPr>
      <w:color w:val="000080"/>
      <w:u w:val="single"/>
    </w:rPr>
  </w:style>
  <w:style w:type="character" w:styleId="ac">
    <w:name w:val="Hyperlink"/>
    <w:link w:val="1c"/>
    <w:rPr>
      <w:color w:val="000080"/>
      <w:u w:val="single"/>
    </w:rPr>
  </w:style>
  <w:style w:type="paragraph" w:customStyle="1" w:styleId="Footnote">
    <w:name w:val="Footnote"/>
    <w:basedOn w:val="a"/>
    <w:link w:val="Footnote0"/>
    <w:pPr>
      <w:widowControl/>
      <w:spacing w:after="160" w:line="259" w:lineRule="auto"/>
    </w:pPr>
    <w:rPr>
      <w:rFonts w:ascii="Calibri" w:hAnsi="Calibri"/>
      <w:sz w:val="20"/>
    </w:rPr>
  </w:style>
  <w:style w:type="character" w:customStyle="1" w:styleId="Footnote0">
    <w:name w:val="Footnote"/>
    <w:basedOn w:val="11"/>
    <w:link w:val="Footnote"/>
    <w:rPr>
      <w:rFonts w:ascii="Calibri" w:hAnsi="Calibri"/>
      <w:sz w:val="20"/>
    </w:rPr>
  </w:style>
  <w:style w:type="character" w:customStyle="1" w:styleId="80">
    <w:name w:val="Заголовок 8 Знак"/>
    <w:basedOn w:val="a6"/>
    <w:link w:val="8"/>
    <w:rPr>
      <w:rFonts w:ascii="Arial" w:hAnsi="Arial"/>
      <w:b/>
      <w:sz w:val="21"/>
    </w:rPr>
  </w:style>
  <w:style w:type="paragraph" w:customStyle="1" w:styleId="27">
    <w:name w:val="Указатель2"/>
    <w:basedOn w:val="a"/>
    <w:link w:val="28"/>
  </w:style>
  <w:style w:type="character" w:customStyle="1" w:styleId="28">
    <w:name w:val="Указатель2"/>
    <w:basedOn w:val="11"/>
    <w:link w:val="27"/>
    <w:rPr>
      <w:sz w:val="24"/>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WW8Num2z6">
    <w:name w:val="WW8Num2z6"/>
    <w:link w:val="WW8Num2z60"/>
  </w:style>
  <w:style w:type="character" w:customStyle="1" w:styleId="WW8Num2z60">
    <w:name w:val="WW8Num2z6"/>
    <w:link w:val="WW8Num2z6"/>
  </w:style>
  <w:style w:type="paragraph" w:customStyle="1" w:styleId="WW8Num2z2">
    <w:name w:val="WW8Num2z2"/>
    <w:link w:val="WW8Num2z20"/>
  </w:style>
  <w:style w:type="character" w:customStyle="1" w:styleId="WW8Num2z20">
    <w:name w:val="WW8Num2z2"/>
    <w:link w:val="WW8Num2z2"/>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d">
    <w:name w:val="footer"/>
    <w:basedOn w:val="a"/>
    <w:link w:val="ae"/>
    <w:pPr>
      <w:widowControl/>
      <w:tabs>
        <w:tab w:val="center" w:pos="4677"/>
        <w:tab w:val="right" w:pos="9355"/>
      </w:tabs>
    </w:pPr>
  </w:style>
  <w:style w:type="character" w:customStyle="1" w:styleId="ae">
    <w:name w:val="Нижний колонтитул Знак"/>
    <w:basedOn w:val="11"/>
    <w:link w:val="ad"/>
    <w:rPr>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af">
    <w:name w:val="Содержимое врезки"/>
    <w:basedOn w:val="a1"/>
    <w:link w:val="af0"/>
  </w:style>
  <w:style w:type="character" w:customStyle="1" w:styleId="af0">
    <w:name w:val="Содержимое врезки"/>
    <w:basedOn w:val="a5"/>
    <w:link w:val="af"/>
    <w:rPr>
      <w:sz w:val="24"/>
    </w:rPr>
  </w:style>
  <w:style w:type="paragraph" w:styleId="af1">
    <w:name w:val="header"/>
    <w:basedOn w:val="a"/>
    <w:link w:val="1f"/>
    <w:pPr>
      <w:widowControl/>
      <w:tabs>
        <w:tab w:val="center" w:pos="4153"/>
        <w:tab w:val="right" w:pos="8306"/>
      </w:tabs>
    </w:pPr>
  </w:style>
  <w:style w:type="character" w:customStyle="1" w:styleId="1f">
    <w:name w:val="Верхний колонтитул Знак1"/>
    <w:basedOn w:val="11"/>
    <w:link w:val="af1"/>
    <w:rPr>
      <w:sz w:val="24"/>
    </w:rPr>
  </w:style>
  <w:style w:type="paragraph" w:customStyle="1" w:styleId="af2">
    <w:name w:val="Верхний колонтитул Знак"/>
    <w:link w:val="af3"/>
    <w:rPr>
      <w:sz w:val="24"/>
    </w:rPr>
  </w:style>
  <w:style w:type="character" w:customStyle="1" w:styleId="af3">
    <w:name w:val="Верхний колонтитул Знак"/>
    <w:link w:val="af2"/>
    <w:rPr>
      <w:sz w:val="24"/>
    </w:rPr>
  </w:style>
  <w:style w:type="paragraph" w:customStyle="1" w:styleId="1f0">
    <w:name w:val="Основной шрифт абзаца1"/>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WW8Num2z0">
    <w:name w:val="WW8Num2z0"/>
    <w:link w:val="WW8Num2z00"/>
  </w:style>
  <w:style w:type="character" w:customStyle="1" w:styleId="WW8Num2z00">
    <w:name w:val="WW8Num2z0"/>
    <w:link w:val="WW8Num2z0"/>
  </w:style>
  <w:style w:type="paragraph" w:customStyle="1" w:styleId="212">
    <w:name w:val="Основной текст 21"/>
    <w:basedOn w:val="a"/>
    <w:link w:val="213"/>
    <w:pPr>
      <w:widowControl/>
      <w:jc w:val="both"/>
    </w:pPr>
    <w:rPr>
      <w:b/>
      <w:i/>
    </w:rPr>
  </w:style>
  <w:style w:type="character" w:customStyle="1" w:styleId="213">
    <w:name w:val="Основной текст 21"/>
    <w:basedOn w:val="11"/>
    <w:link w:val="212"/>
    <w:rPr>
      <w:b/>
      <w:i/>
      <w:sz w:val="24"/>
    </w:rPr>
  </w:style>
  <w:style w:type="paragraph" w:styleId="af4">
    <w:name w:val="List"/>
    <w:basedOn w:val="a1"/>
    <w:link w:val="af5"/>
  </w:style>
  <w:style w:type="character" w:customStyle="1" w:styleId="af5">
    <w:name w:val="Список Знак"/>
    <w:basedOn w:val="a5"/>
    <w:link w:val="af4"/>
    <w:rPr>
      <w:sz w:val="24"/>
    </w:rPr>
  </w:style>
  <w:style w:type="paragraph" w:customStyle="1" w:styleId="WW8Num1z2">
    <w:name w:val="WW8Num1z2"/>
    <w:link w:val="WW8Num1z20"/>
  </w:style>
  <w:style w:type="character" w:customStyle="1" w:styleId="WW8Num1z20">
    <w:name w:val="WW8Num1z2"/>
    <w:link w:val="WW8Num1z2"/>
  </w:style>
  <w:style w:type="paragraph" w:customStyle="1" w:styleId="1f1">
    <w:name w:val="Знак сноски1"/>
    <w:link w:val="af6"/>
    <w:rPr>
      <w:vertAlign w:val="superscript"/>
    </w:rPr>
  </w:style>
  <w:style w:type="character" w:styleId="af6">
    <w:name w:val="footnote reference"/>
    <w:link w:val="1f1"/>
    <w:rPr>
      <w:vertAlign w:val="superscript"/>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WW8Num4z0">
    <w:name w:val="WW8Num4z0"/>
    <w:link w:val="WW8Num4z00"/>
  </w:style>
  <w:style w:type="character" w:customStyle="1" w:styleId="WW8Num4z00">
    <w:name w:val="WW8Num4z0"/>
    <w:link w:val="WW8Num4z0"/>
  </w:style>
  <w:style w:type="paragraph" w:styleId="af7">
    <w:name w:val="Body Text Indent"/>
    <w:basedOn w:val="a"/>
    <w:link w:val="af8"/>
    <w:pPr>
      <w:widowControl/>
      <w:spacing w:after="120"/>
      <w:ind w:left="283"/>
    </w:pPr>
  </w:style>
  <w:style w:type="character" w:customStyle="1" w:styleId="af8">
    <w:name w:val="Основной текст с отступом Знак"/>
    <w:basedOn w:val="11"/>
    <w:link w:val="af7"/>
    <w:rPr>
      <w:sz w:val="24"/>
    </w:rPr>
  </w:style>
  <w:style w:type="paragraph" w:customStyle="1" w:styleId="af9">
    <w:name w:val="Символ нумерации"/>
    <w:link w:val="afa"/>
  </w:style>
  <w:style w:type="character" w:customStyle="1" w:styleId="afa">
    <w:name w:val="Символ нумерации"/>
    <w:link w:val="af9"/>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WW8Num3z6">
    <w:name w:val="WW8Num3z6"/>
    <w:link w:val="WW8Num3z60"/>
  </w:style>
  <w:style w:type="character" w:customStyle="1" w:styleId="WW8Num3z60">
    <w:name w:val="WW8Num3z6"/>
    <w:link w:val="WW8Num3z6"/>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67">
    <w:name w:val="Заголовок 6 Знак"/>
    <w:link w:val="68"/>
    <w:rPr>
      <w:b/>
      <w:sz w:val="24"/>
    </w:rPr>
  </w:style>
  <w:style w:type="character" w:customStyle="1" w:styleId="68">
    <w:name w:val="Заголовок 6 Знак"/>
    <w:link w:val="67"/>
    <w:rPr>
      <w:b/>
      <w:sz w:val="24"/>
    </w:rPr>
  </w:style>
  <w:style w:type="paragraph" w:customStyle="1" w:styleId="1f2">
    <w:name w:val="Указатель1"/>
    <w:basedOn w:val="a"/>
    <w:link w:val="1f3"/>
  </w:style>
  <w:style w:type="character" w:customStyle="1" w:styleId="1f3">
    <w:name w:val="Указатель1"/>
    <w:basedOn w:val="11"/>
    <w:link w:val="1f2"/>
    <w:rPr>
      <w:sz w:val="24"/>
    </w:rPr>
  </w:style>
  <w:style w:type="paragraph" w:customStyle="1" w:styleId="WW8Num5z1">
    <w:name w:val="WW8Num5z1"/>
    <w:link w:val="WW8Num5z10"/>
    <w:rPr>
      <w:b/>
      <w:sz w:val="28"/>
    </w:rPr>
  </w:style>
  <w:style w:type="character" w:customStyle="1" w:styleId="WW8Num5z10">
    <w:name w:val="WW8Num5z1"/>
    <w:link w:val="WW8Num5z1"/>
    <w:rPr>
      <w:rFonts w:ascii="Times New Roman" w:hAnsi="Times New Roman"/>
      <w:b/>
      <w:i w:val="0"/>
      <w:caps w:val="0"/>
      <w:smallCaps w:val="0"/>
      <w:strike w:val="0"/>
      <w:color w:val="000000"/>
      <w:spacing w:val="0"/>
      <w:sz w:val="28"/>
      <w:u w:val="none"/>
    </w:rPr>
  </w:style>
  <w:style w:type="paragraph" w:customStyle="1" w:styleId="WW8Num4z8">
    <w:name w:val="WW8Num4z8"/>
    <w:link w:val="WW8Num4z80"/>
  </w:style>
  <w:style w:type="character" w:customStyle="1" w:styleId="WW8Num4z80">
    <w:name w:val="WW8Num4z8"/>
    <w:link w:val="WW8Num4z8"/>
  </w:style>
  <w:style w:type="paragraph" w:customStyle="1" w:styleId="afb">
    <w:name w:val="Маркеры списка"/>
    <w:link w:val="afc"/>
    <w:rPr>
      <w:rFonts w:ascii="OpenSymbol" w:hAnsi="OpenSymbol"/>
    </w:rPr>
  </w:style>
  <w:style w:type="character" w:customStyle="1" w:styleId="afc">
    <w:name w:val="Маркеры списка"/>
    <w:link w:val="afb"/>
    <w:rPr>
      <w:rFonts w:ascii="OpenSymbol" w:hAnsi="OpenSymbol"/>
    </w:rPr>
  </w:style>
  <w:style w:type="paragraph" w:customStyle="1" w:styleId="WW8Num4z6">
    <w:name w:val="WW8Num4z6"/>
    <w:link w:val="WW8Num4z60"/>
  </w:style>
  <w:style w:type="character" w:customStyle="1" w:styleId="WW8Num4z60">
    <w:name w:val="WW8Num4z6"/>
    <w:link w:val="WW8Num4z6"/>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WW8Num4z2">
    <w:name w:val="WW8Num4z2"/>
    <w:link w:val="WW8Num4z20"/>
  </w:style>
  <w:style w:type="character" w:customStyle="1" w:styleId="WW8Num4z20">
    <w:name w:val="WW8Num4z2"/>
    <w:link w:val="WW8Num4z2"/>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afd">
    <w:name w:val="Заголовок таблицы"/>
    <w:basedOn w:val="afe"/>
    <w:link w:val="aff"/>
    <w:pPr>
      <w:widowControl/>
      <w:jc w:val="center"/>
    </w:pPr>
    <w:rPr>
      <w:b/>
    </w:rPr>
  </w:style>
  <w:style w:type="character" w:customStyle="1" w:styleId="aff">
    <w:name w:val="Заголовок таблицы"/>
    <w:basedOn w:val="aff0"/>
    <w:link w:val="afd"/>
    <w:rPr>
      <w:b/>
      <w:sz w:val="24"/>
    </w:rPr>
  </w:style>
  <w:style w:type="paragraph" w:customStyle="1" w:styleId="37">
    <w:name w:val="Название3"/>
    <w:basedOn w:val="a"/>
    <w:link w:val="38"/>
    <w:pPr>
      <w:widowControl/>
      <w:spacing w:before="120" w:after="120"/>
    </w:pPr>
    <w:rPr>
      <w:rFonts w:ascii="Arial" w:hAnsi="Arial"/>
      <w:i/>
      <w:sz w:val="20"/>
    </w:rPr>
  </w:style>
  <w:style w:type="character" w:customStyle="1" w:styleId="38">
    <w:name w:val="Название3"/>
    <w:basedOn w:val="11"/>
    <w:link w:val="37"/>
    <w:rPr>
      <w:rFonts w:ascii="Arial" w:hAnsi="Arial"/>
      <w:i/>
      <w:sz w:val="20"/>
    </w:rPr>
  </w:style>
  <w:style w:type="paragraph" w:customStyle="1" w:styleId="WW8Num4z5">
    <w:name w:val="WW8Num4z5"/>
    <w:link w:val="WW8Num4z50"/>
  </w:style>
  <w:style w:type="character" w:customStyle="1" w:styleId="WW8Num4z50">
    <w:name w:val="WW8Num4z5"/>
    <w:link w:val="WW8Num4z5"/>
  </w:style>
  <w:style w:type="paragraph" w:customStyle="1" w:styleId="1f6">
    <w:name w:val="Номер страницы1"/>
    <w:basedOn w:val="25"/>
    <w:link w:val="aff1"/>
  </w:style>
  <w:style w:type="character" w:styleId="aff1">
    <w:name w:val="page number"/>
    <w:basedOn w:val="26"/>
    <w:link w:val="1f6"/>
  </w:style>
  <w:style w:type="paragraph" w:customStyle="1" w:styleId="WW8Num4z1">
    <w:name w:val="WW8Num4z1"/>
    <w:link w:val="WW8Num4z10"/>
    <w:rPr>
      <w:b/>
      <w:sz w:val="24"/>
    </w:rPr>
  </w:style>
  <w:style w:type="character" w:customStyle="1" w:styleId="WW8Num4z10">
    <w:name w:val="WW8Num4z1"/>
    <w:link w:val="WW8Num4z1"/>
    <w:rPr>
      <w:b/>
      <w:strike w:val="0"/>
      <w:sz w:val="24"/>
    </w:rPr>
  </w:style>
  <w:style w:type="paragraph" w:styleId="aff2">
    <w:name w:val="Subtitle"/>
    <w:basedOn w:val="19"/>
    <w:next w:val="a1"/>
    <w:link w:val="aff3"/>
    <w:uiPriority w:val="11"/>
    <w:qFormat/>
    <w:pPr>
      <w:jc w:val="center"/>
    </w:pPr>
    <w:rPr>
      <w:i/>
    </w:rPr>
  </w:style>
  <w:style w:type="character" w:customStyle="1" w:styleId="aff3">
    <w:name w:val="Подзаголовок Знак"/>
    <w:basedOn w:val="1a"/>
    <w:link w:val="aff2"/>
    <w:rPr>
      <w:rFonts w:ascii="Arial" w:hAnsi="Arial"/>
      <w:i/>
      <w:sz w:val="28"/>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8Num1z4">
    <w:name w:val="WW8Num1z4"/>
    <w:link w:val="WW8Num1z40"/>
  </w:style>
  <w:style w:type="character" w:customStyle="1" w:styleId="WW8Num1z40">
    <w:name w:val="WW8Num1z4"/>
    <w:link w:val="WW8Num1z4"/>
  </w:style>
  <w:style w:type="paragraph" w:styleId="a0">
    <w:name w:val="Title"/>
    <w:basedOn w:val="a"/>
    <w:next w:val="a1"/>
    <w:link w:val="a6"/>
    <w:uiPriority w:val="10"/>
    <w:qFormat/>
    <w:pPr>
      <w:keepNext/>
      <w:widowControl/>
      <w:spacing w:before="240" w:after="120"/>
    </w:pPr>
    <w:rPr>
      <w:rFonts w:ascii="Arial" w:hAnsi="Arial"/>
      <w:sz w:val="28"/>
    </w:rPr>
  </w:style>
  <w:style w:type="character" w:customStyle="1" w:styleId="a6">
    <w:name w:val="Заголовок Знак"/>
    <w:basedOn w:val="11"/>
    <w:link w:val="a0"/>
    <w:rPr>
      <w:rFonts w:ascii="Arial" w:hAnsi="Arial"/>
      <w:sz w:val="28"/>
    </w:rPr>
  </w:style>
  <w:style w:type="character" w:customStyle="1" w:styleId="40">
    <w:name w:val="Заголовок 4 Знак"/>
    <w:basedOn w:val="11"/>
    <w:link w:val="4"/>
    <w:rPr>
      <w:sz w:val="24"/>
    </w:rPr>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WW8Num3z3">
    <w:name w:val="WW8Num3z3"/>
    <w:link w:val="WW8Num3z30"/>
  </w:style>
  <w:style w:type="character" w:customStyle="1" w:styleId="WW8Num3z30">
    <w:name w:val="WW8Num3z3"/>
    <w:link w:val="WW8Num3z3"/>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styleId="aff4">
    <w:name w:val="Normal (Web)"/>
    <w:basedOn w:val="a"/>
    <w:link w:val="aff5"/>
    <w:pPr>
      <w:widowControl/>
      <w:spacing w:before="100" w:after="100"/>
      <w:jc w:val="both"/>
    </w:pPr>
  </w:style>
  <w:style w:type="character" w:customStyle="1" w:styleId="29">
    <w:name w:val="Обычный (веб)2"/>
    <w:basedOn w:val="11"/>
    <w:rPr>
      <w:sz w:val="24"/>
    </w:rPr>
  </w:style>
  <w:style w:type="character" w:customStyle="1" w:styleId="39">
    <w:name w:val="Обычный (веб)3"/>
    <w:basedOn w:val="11"/>
    <w:rPr>
      <w:sz w:val="24"/>
    </w:rPr>
  </w:style>
  <w:style w:type="paragraph" w:customStyle="1" w:styleId="WW8Num4z4">
    <w:name w:val="WW8Num4z4"/>
    <w:link w:val="WW8Num4z40"/>
  </w:style>
  <w:style w:type="character" w:customStyle="1" w:styleId="WW8Num4z40">
    <w:name w:val="WW8Num4z4"/>
    <w:link w:val="WW8Num4z4"/>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20">
    <w:name w:val="Заголовок 2 Знак"/>
    <w:link w:val="2"/>
    <w:rPr>
      <w:rFonts w:ascii="XO Thames" w:hAnsi="XO Thames"/>
      <w:b/>
      <w:sz w:val="28"/>
    </w:rPr>
  </w:style>
  <w:style w:type="paragraph" w:customStyle="1" w:styleId="WW8Num3z5">
    <w:name w:val="WW8Num3z5"/>
    <w:link w:val="WW8Num3z50"/>
  </w:style>
  <w:style w:type="character" w:customStyle="1" w:styleId="WW8Num3z50">
    <w:name w:val="WW8Num3z5"/>
    <w:link w:val="WW8Num3z5"/>
  </w:style>
  <w:style w:type="paragraph" w:customStyle="1" w:styleId="afe">
    <w:name w:val="Содержимое таблицы"/>
    <w:basedOn w:val="a"/>
    <w:link w:val="aff0"/>
  </w:style>
  <w:style w:type="character" w:customStyle="1" w:styleId="aff0">
    <w:name w:val="Содержимое таблицы"/>
    <w:basedOn w:val="11"/>
    <w:link w:val="afe"/>
    <w:rPr>
      <w:sz w:val="24"/>
    </w:rPr>
  </w:style>
  <w:style w:type="paragraph" w:styleId="aff6">
    <w:name w:val="Balloon Text"/>
    <w:basedOn w:val="a"/>
    <w:link w:val="1f7"/>
    <w:rPr>
      <w:rFonts w:ascii="Segoe UI" w:hAnsi="Segoe UI"/>
      <w:sz w:val="18"/>
    </w:rPr>
  </w:style>
  <w:style w:type="character" w:customStyle="1" w:styleId="1f7">
    <w:name w:val="Текст выноски Знак1"/>
    <w:basedOn w:val="11"/>
    <w:link w:val="aff6"/>
    <w:rPr>
      <w:rFonts w:ascii="Segoe UI" w:hAnsi="Segoe UI"/>
      <w:sz w:val="18"/>
    </w:rPr>
  </w:style>
  <w:style w:type="character" w:customStyle="1" w:styleId="61">
    <w:name w:val="Заголовок 6 Знак1"/>
    <w:basedOn w:val="11"/>
    <w:link w:val="6"/>
    <w:rPr>
      <w:b/>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8Num3z2">
    <w:name w:val="WW8Num3z2"/>
    <w:link w:val="WW8Num3z20"/>
    <w:rPr>
      <w:sz w:val="24"/>
    </w:rPr>
  </w:style>
  <w:style w:type="character" w:customStyle="1" w:styleId="WW8Num3z20">
    <w:name w:val="WW8Num3z2"/>
    <w:link w:val="WW8Num3z2"/>
    <w:rPr>
      <w:strike w:val="0"/>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aff5">
    <w:name w:val="Обычный (веб) Знак"/>
    <w:basedOn w:val="11"/>
    <w:link w:val="aff4"/>
    <w:rPr>
      <w:sz w:val="24"/>
    </w:rPr>
  </w:style>
  <w:style w:type="paragraph" w:styleId="aff7">
    <w:name w:val="No Spacing"/>
    <w:qFormat/>
    <w:rsid w:val="00C33065"/>
    <w:pPr>
      <w:suppressAutoHyphens/>
    </w:pPr>
    <w:rPr>
      <w:rFonts w:ascii="Calibri" w:hAnsi="Calibri" w:cs="Calibri"/>
      <w:color w:val="auto"/>
      <w:sz w:val="22"/>
      <w:szCs w:val="22"/>
      <w:lang w:eastAsia="ar-SA"/>
    </w:rPr>
  </w:style>
  <w:style w:type="paragraph" w:customStyle="1" w:styleId="Standard">
    <w:name w:val="Standard"/>
    <w:rsid w:val="00C33065"/>
    <w:pPr>
      <w:suppressAutoHyphens/>
      <w:autoSpaceDN w:val="0"/>
      <w:spacing w:after="200" w:line="276" w:lineRule="auto"/>
      <w:textAlignment w:val="baseline"/>
    </w:pPr>
    <w:rPr>
      <w:rFonts w:ascii="Calibri" w:eastAsia="SimSun" w:hAnsi="Calibri" w:cs="Tahoma"/>
      <w:color w:val="auto"/>
      <w:kern w:val="3"/>
      <w:sz w:val="22"/>
      <w:szCs w:val="22"/>
      <w:lang w:eastAsia="en-US"/>
    </w:rPr>
  </w:style>
  <w:style w:type="paragraph" w:customStyle="1" w:styleId="Standarduser">
    <w:name w:val="Standard (user)"/>
    <w:rsid w:val="00C33065"/>
    <w:pPr>
      <w:suppressAutoHyphens/>
      <w:autoSpaceDN w:val="0"/>
      <w:textAlignment w:val="baseline"/>
    </w:pPr>
    <w:rPr>
      <w:rFonts w:ascii="Liberation Serif" w:eastAsia="NSimSun" w:hAnsi="Liberation Serif" w:cs="Liberation Serif"/>
      <w:color w:val="auto"/>
      <w:kern w:val="3"/>
      <w:sz w:val="24"/>
      <w:szCs w:val="24"/>
      <w:lang w:eastAsia="zh-CN" w:bidi="hi-IN"/>
    </w:rPr>
  </w:style>
  <w:style w:type="paragraph" w:customStyle="1" w:styleId="aff8">
    <w:name w:val="Обычный + по ширине"/>
    <w:basedOn w:val="a"/>
    <w:rsid w:val="00855E6A"/>
    <w:pPr>
      <w:widowControl/>
      <w:suppressAutoHyphens/>
      <w:jc w:val="both"/>
    </w:pPr>
    <w:rPr>
      <w:color w:val="auto"/>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433839">
      <w:bodyDiv w:val="1"/>
      <w:marLeft w:val="0"/>
      <w:marRight w:val="0"/>
      <w:marTop w:val="0"/>
      <w:marBottom w:val="0"/>
      <w:divBdr>
        <w:top w:val="none" w:sz="0" w:space="0" w:color="auto"/>
        <w:left w:val="none" w:sz="0" w:space="0" w:color="auto"/>
        <w:bottom w:val="none" w:sz="0" w:space="0" w:color="auto"/>
        <w:right w:val="none" w:sz="0" w:space="0" w:color="auto"/>
      </w:divBdr>
    </w:div>
    <w:div w:id="1879776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6267</Words>
  <Characters>35722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Александровна Воронкова</dc:creator>
  <cp:lastModifiedBy>Галина Александровна Воронкова</cp:lastModifiedBy>
  <cp:revision>4</cp:revision>
  <dcterms:created xsi:type="dcterms:W3CDTF">2026-06-02T10:02:00Z</dcterms:created>
  <dcterms:modified xsi:type="dcterms:W3CDTF">2026-06-02T10:24:00Z</dcterms:modified>
</cp:coreProperties>
</file>