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22" w14:textId="5F7FF29D" w:rsidR="00CC7753" w:rsidRPr="008929E0" w:rsidRDefault="008929E0" w:rsidP="0033647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Контракт</w:t>
      </w:r>
      <w:r w:rsidR="00CC7753" w:rsidRPr="00DF79B4">
        <w:rPr>
          <w:b/>
          <w:bCs/>
          <w:sz w:val="22"/>
          <w:szCs w:val="22"/>
        </w:rPr>
        <w:t xml:space="preserve"> №</w:t>
      </w:r>
      <w:r w:rsidR="00624795" w:rsidRPr="008929E0">
        <w:rPr>
          <w:b/>
          <w:bCs/>
          <w:sz w:val="22"/>
          <w:szCs w:val="22"/>
        </w:rPr>
        <w:t xml:space="preserve"> </w:t>
      </w:r>
      <w:r w:rsidR="00B71B9E">
        <w:rPr>
          <w:b/>
          <w:bCs/>
          <w:sz w:val="22"/>
          <w:szCs w:val="22"/>
        </w:rPr>
        <w:t>_______</w:t>
      </w:r>
    </w:p>
    <w:p w14:paraId="4A92625A" w14:textId="49482B09" w:rsidR="00934B92" w:rsidRPr="00DF79B4" w:rsidRDefault="00934B92" w:rsidP="00336476">
      <w:pPr>
        <w:jc w:val="center"/>
        <w:rPr>
          <w:sz w:val="22"/>
          <w:szCs w:val="22"/>
        </w:rPr>
      </w:pPr>
      <w:r w:rsidRPr="00DF79B4">
        <w:rPr>
          <w:sz w:val="22"/>
          <w:szCs w:val="22"/>
        </w:rPr>
        <w:t xml:space="preserve">г. Киров                                                                       </w:t>
      </w:r>
      <w:r w:rsidR="00846F63" w:rsidRPr="00DF79B4">
        <w:rPr>
          <w:sz w:val="22"/>
          <w:szCs w:val="22"/>
        </w:rPr>
        <w:t xml:space="preserve">    </w:t>
      </w:r>
      <w:r w:rsidR="008B7DFF" w:rsidRPr="00DF79B4">
        <w:rPr>
          <w:sz w:val="22"/>
          <w:szCs w:val="22"/>
        </w:rPr>
        <w:t xml:space="preserve">                          </w:t>
      </w:r>
      <w:r w:rsidR="009A7E64" w:rsidRPr="00DF79B4">
        <w:rPr>
          <w:sz w:val="22"/>
          <w:szCs w:val="22"/>
        </w:rPr>
        <w:t xml:space="preserve">                  </w:t>
      </w:r>
      <w:r w:rsidR="00846F63" w:rsidRPr="00DF79B4">
        <w:rPr>
          <w:sz w:val="22"/>
          <w:szCs w:val="22"/>
        </w:rPr>
        <w:t xml:space="preserve"> </w:t>
      </w:r>
      <w:r w:rsidRPr="00DF79B4">
        <w:rPr>
          <w:sz w:val="22"/>
          <w:szCs w:val="22"/>
        </w:rPr>
        <w:t>«</w:t>
      </w:r>
      <w:r w:rsidR="00B71B9E">
        <w:rPr>
          <w:sz w:val="22"/>
          <w:szCs w:val="22"/>
        </w:rPr>
        <w:t>____</w:t>
      </w:r>
      <w:r w:rsidRPr="00DF79B4">
        <w:rPr>
          <w:sz w:val="22"/>
          <w:szCs w:val="22"/>
        </w:rPr>
        <w:t xml:space="preserve">» </w:t>
      </w:r>
      <w:r w:rsidR="00B71B9E">
        <w:rPr>
          <w:sz w:val="22"/>
          <w:szCs w:val="22"/>
        </w:rPr>
        <w:t>_________</w:t>
      </w:r>
      <w:r w:rsidR="00ED1323">
        <w:rPr>
          <w:sz w:val="22"/>
          <w:szCs w:val="22"/>
        </w:rPr>
        <w:t>2026</w:t>
      </w:r>
      <w:r w:rsidRPr="00DF79B4">
        <w:rPr>
          <w:sz w:val="22"/>
          <w:szCs w:val="22"/>
        </w:rPr>
        <w:t xml:space="preserve"> г.</w:t>
      </w:r>
    </w:p>
    <w:p w14:paraId="6CD3F8A0" w14:textId="77777777" w:rsidR="00934B92" w:rsidRPr="00DF79B4" w:rsidRDefault="00934B92" w:rsidP="00336476">
      <w:pPr>
        <w:jc w:val="both"/>
        <w:rPr>
          <w:sz w:val="22"/>
          <w:szCs w:val="22"/>
        </w:rPr>
      </w:pPr>
    </w:p>
    <w:p w14:paraId="39C4E12A" w14:textId="6487295F" w:rsidR="00336476" w:rsidRPr="00ED1323" w:rsidRDefault="00DF79B4" w:rsidP="00336476">
      <w:pPr>
        <w:tabs>
          <w:tab w:val="center" w:pos="5037"/>
          <w:tab w:val="right" w:pos="9715"/>
        </w:tabs>
        <w:jc w:val="both"/>
        <w:rPr>
          <w:bCs/>
          <w:color w:val="000000"/>
          <w:sz w:val="22"/>
          <w:szCs w:val="22"/>
        </w:rPr>
      </w:pPr>
      <w:r w:rsidRPr="00DF79B4">
        <w:rPr>
          <w:sz w:val="22"/>
          <w:szCs w:val="22"/>
        </w:rPr>
        <w:tab/>
      </w:r>
      <w:r w:rsidR="00B71B9E" w:rsidRPr="00ED1323">
        <w:rPr>
          <w:b/>
          <w:sz w:val="22"/>
          <w:szCs w:val="22"/>
        </w:rPr>
        <w:t xml:space="preserve">Муниципальное бюджетное учреждение «Кировский городской зоологический музей» (МБУ «Кировский </w:t>
      </w:r>
      <w:proofErr w:type="spellStart"/>
      <w:r w:rsidR="00B71B9E" w:rsidRPr="00ED1323">
        <w:rPr>
          <w:b/>
          <w:sz w:val="22"/>
          <w:szCs w:val="22"/>
        </w:rPr>
        <w:t>зоомузей</w:t>
      </w:r>
      <w:proofErr w:type="spellEnd"/>
      <w:r w:rsidR="00B71B9E" w:rsidRPr="00ED1323">
        <w:rPr>
          <w:b/>
          <w:sz w:val="22"/>
          <w:szCs w:val="22"/>
        </w:rPr>
        <w:t>»)</w:t>
      </w:r>
      <w:r w:rsidR="00B71B9E" w:rsidRPr="00ED1323">
        <w:rPr>
          <w:bCs/>
          <w:sz w:val="22"/>
          <w:szCs w:val="22"/>
        </w:rPr>
        <w:t>, именуемое в дальнейшем «Заказчик», в лице директора Пчелинцева Сергея Владимировича, действующего на основании Устава</w:t>
      </w:r>
      <w:r w:rsidR="00B71B9E" w:rsidRPr="00ED1323">
        <w:rPr>
          <w:sz w:val="22"/>
          <w:szCs w:val="22"/>
        </w:rPr>
        <w:t xml:space="preserve">, с одной стороны, и </w:t>
      </w:r>
      <w:r w:rsidR="00ED1323" w:rsidRPr="00ED1323">
        <w:rPr>
          <w:b/>
          <w:bCs/>
          <w:sz w:val="22"/>
          <w:szCs w:val="22"/>
        </w:rPr>
        <w:t>_______________________________________</w:t>
      </w:r>
      <w:r w:rsidR="00B71B9E" w:rsidRPr="00ED1323">
        <w:rPr>
          <w:sz w:val="22"/>
          <w:szCs w:val="22"/>
        </w:rPr>
        <w:t xml:space="preserve">, </w:t>
      </w:r>
      <w:r w:rsidR="00B71B9E" w:rsidRPr="00ED1323">
        <w:rPr>
          <w:bCs/>
          <w:sz w:val="22"/>
          <w:szCs w:val="22"/>
        </w:rPr>
        <w:t xml:space="preserve">в лице </w:t>
      </w:r>
      <w:r w:rsidR="00ED1323" w:rsidRPr="00ED1323">
        <w:rPr>
          <w:sz w:val="22"/>
          <w:szCs w:val="22"/>
        </w:rPr>
        <w:t>__________________________________________</w:t>
      </w:r>
      <w:r w:rsidR="00B71B9E" w:rsidRPr="00ED1323">
        <w:rPr>
          <w:sz w:val="22"/>
          <w:szCs w:val="22"/>
        </w:rPr>
        <w:t xml:space="preserve"> ,именуемый в дальнейшем </w:t>
      </w:r>
      <w:r w:rsidR="00B71B9E" w:rsidRPr="00ED1323">
        <w:rPr>
          <w:bCs/>
          <w:sz w:val="22"/>
          <w:szCs w:val="22"/>
        </w:rPr>
        <w:t>«Исполнитель»</w:t>
      </w:r>
      <w:r w:rsidR="00B71B9E" w:rsidRPr="00ED1323">
        <w:rPr>
          <w:bCs/>
          <w:color w:val="000000"/>
          <w:sz w:val="22"/>
          <w:szCs w:val="22"/>
        </w:rPr>
        <w:t xml:space="preserve">, </w:t>
      </w:r>
      <w:r w:rsidR="00B71B9E" w:rsidRPr="00ED1323">
        <w:rPr>
          <w:sz w:val="22"/>
          <w:szCs w:val="22"/>
        </w:rPr>
        <w:t xml:space="preserve">действующей на основании </w:t>
      </w:r>
      <w:r w:rsidR="00ED1323" w:rsidRPr="00ED1323">
        <w:rPr>
          <w:bCs/>
          <w:sz w:val="22"/>
          <w:szCs w:val="22"/>
        </w:rPr>
        <w:t>____________</w:t>
      </w:r>
      <w:r w:rsidR="00B71B9E" w:rsidRPr="00ED1323">
        <w:rPr>
          <w:sz w:val="22"/>
          <w:szCs w:val="22"/>
        </w:rPr>
        <w:t xml:space="preserve">, с другой стороны, совместно именуемые «Стороны», </w:t>
      </w:r>
      <w:r w:rsidR="00B71B9E" w:rsidRPr="00ED1323">
        <w:rPr>
          <w:color w:val="000000"/>
          <w:sz w:val="22"/>
          <w:szCs w:val="22"/>
        </w:rPr>
        <w:t xml:space="preserve">в соответствии </w:t>
      </w:r>
      <w:r w:rsidR="00B71B9E" w:rsidRPr="00ED1323">
        <w:rPr>
          <w:sz w:val="22"/>
          <w:szCs w:val="22"/>
        </w:rPr>
        <w:t>с п. 4 ч. 1 ст. 93 Федерального закона РФ № 44-ФЗ от 05 апреля 2013 г.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– Контракт) о нижеследующем:</w:t>
      </w:r>
    </w:p>
    <w:p w14:paraId="1AF5FB7A" w14:textId="50FEC94B" w:rsidR="00DF79B4" w:rsidRPr="00DF79B4" w:rsidRDefault="00DF79B4" w:rsidP="00336476">
      <w:pPr>
        <w:tabs>
          <w:tab w:val="center" w:pos="5037"/>
          <w:tab w:val="right" w:pos="9715"/>
        </w:tabs>
        <w:jc w:val="both"/>
        <w:rPr>
          <w:bCs/>
          <w:color w:val="000000"/>
          <w:sz w:val="22"/>
          <w:szCs w:val="22"/>
        </w:rPr>
      </w:pPr>
    </w:p>
    <w:p w14:paraId="69BD39C8" w14:textId="4C021EF5" w:rsidR="00934B92" w:rsidRPr="00DF79B4" w:rsidRDefault="00846F63" w:rsidP="00336476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DF79B4">
        <w:rPr>
          <w:b/>
          <w:sz w:val="22"/>
          <w:szCs w:val="22"/>
        </w:rPr>
        <w:t xml:space="preserve">ПРЕДМЕТ </w:t>
      </w:r>
      <w:r w:rsidR="008929E0">
        <w:rPr>
          <w:b/>
          <w:sz w:val="22"/>
          <w:szCs w:val="22"/>
        </w:rPr>
        <w:t>КОНТРАКТ</w:t>
      </w:r>
      <w:r w:rsidRPr="00DF79B4">
        <w:rPr>
          <w:b/>
          <w:sz w:val="22"/>
          <w:szCs w:val="22"/>
        </w:rPr>
        <w:t>А</w:t>
      </w:r>
      <w:r w:rsidR="00934B92" w:rsidRPr="00DF79B4">
        <w:rPr>
          <w:b/>
          <w:sz w:val="22"/>
          <w:szCs w:val="22"/>
        </w:rPr>
        <w:t>.</w:t>
      </w:r>
    </w:p>
    <w:p w14:paraId="1B5E8BEB" w14:textId="2ABAD8D0" w:rsidR="00FF47AB" w:rsidRPr="00DF79B4" w:rsidRDefault="00934B92" w:rsidP="00336476">
      <w:pPr>
        <w:jc w:val="both"/>
        <w:rPr>
          <w:sz w:val="22"/>
          <w:szCs w:val="22"/>
        </w:rPr>
      </w:pPr>
      <w:r w:rsidRPr="00DF79B4">
        <w:rPr>
          <w:sz w:val="22"/>
          <w:szCs w:val="22"/>
        </w:rPr>
        <w:t>1.1.</w:t>
      </w:r>
      <w:r w:rsidR="00624795" w:rsidRPr="00624795">
        <w:rPr>
          <w:sz w:val="22"/>
          <w:szCs w:val="22"/>
        </w:rPr>
        <w:t xml:space="preserve"> </w:t>
      </w:r>
      <w:r w:rsidR="00CC7753" w:rsidRPr="00DF79B4">
        <w:rPr>
          <w:color w:val="000000"/>
          <w:sz w:val="22"/>
          <w:szCs w:val="22"/>
        </w:rPr>
        <w:t>Заказчик поручает, а</w:t>
      </w:r>
      <w:r w:rsidR="00CC7753" w:rsidRPr="00DF79B4">
        <w:rPr>
          <w:sz w:val="22"/>
          <w:szCs w:val="22"/>
        </w:rPr>
        <w:t xml:space="preserve"> Исполнитель</w:t>
      </w:r>
      <w:r w:rsidR="00DF79B4" w:rsidRPr="00DF79B4">
        <w:rPr>
          <w:sz w:val="22"/>
          <w:szCs w:val="22"/>
        </w:rPr>
        <w:t xml:space="preserve"> </w:t>
      </w:r>
      <w:r w:rsidR="00CC7753" w:rsidRPr="00DF79B4">
        <w:rPr>
          <w:sz w:val="22"/>
          <w:szCs w:val="22"/>
        </w:rPr>
        <w:t xml:space="preserve">принимает на себя обязательства по оказанию услуг по </w:t>
      </w:r>
      <w:r w:rsidR="00A168B1">
        <w:rPr>
          <w:sz w:val="22"/>
          <w:szCs w:val="22"/>
        </w:rPr>
        <w:t>активации</w:t>
      </w:r>
      <w:r w:rsidR="00232BBA">
        <w:rPr>
          <w:sz w:val="22"/>
          <w:szCs w:val="22"/>
        </w:rPr>
        <w:t xml:space="preserve"> </w:t>
      </w:r>
      <w:r w:rsidR="00B71B9E">
        <w:rPr>
          <w:sz w:val="22"/>
          <w:szCs w:val="22"/>
        </w:rPr>
        <w:t xml:space="preserve">тарифа «Старт» для ККТ </w:t>
      </w:r>
      <w:proofErr w:type="spellStart"/>
      <w:r w:rsidR="00B71B9E">
        <w:rPr>
          <w:sz w:val="22"/>
          <w:szCs w:val="22"/>
        </w:rPr>
        <w:t>Атол</w:t>
      </w:r>
      <w:proofErr w:type="spellEnd"/>
      <w:r w:rsidR="00B71B9E">
        <w:rPr>
          <w:sz w:val="22"/>
          <w:szCs w:val="22"/>
        </w:rPr>
        <w:t xml:space="preserve"> стб-5</w:t>
      </w:r>
      <w:r w:rsidR="00FF47AB" w:rsidRPr="00DF79B4">
        <w:rPr>
          <w:sz w:val="22"/>
          <w:szCs w:val="22"/>
        </w:rPr>
        <w:t>.</w:t>
      </w:r>
    </w:p>
    <w:p w14:paraId="5A49AE0B" w14:textId="41759883" w:rsidR="00336476" w:rsidRPr="00DF79B4" w:rsidRDefault="00336476" w:rsidP="00336476">
      <w:pPr>
        <w:jc w:val="both"/>
        <w:rPr>
          <w:sz w:val="22"/>
          <w:szCs w:val="22"/>
        </w:rPr>
      </w:pPr>
      <w:r w:rsidRPr="00DF79B4">
        <w:rPr>
          <w:sz w:val="22"/>
          <w:szCs w:val="22"/>
        </w:rPr>
        <w:t xml:space="preserve">1.2. Срок </w:t>
      </w:r>
      <w:r w:rsidR="00ED1323">
        <w:rPr>
          <w:sz w:val="22"/>
          <w:szCs w:val="22"/>
        </w:rPr>
        <w:t>оказания услуг</w:t>
      </w:r>
      <w:r w:rsidRPr="00DF79B4">
        <w:rPr>
          <w:sz w:val="22"/>
          <w:szCs w:val="22"/>
        </w:rPr>
        <w:t xml:space="preserve">: </w:t>
      </w:r>
      <w:r w:rsidR="00ED1323" w:rsidRPr="00ED1323">
        <w:rPr>
          <w:b/>
          <w:bCs/>
          <w:sz w:val="22"/>
          <w:szCs w:val="22"/>
        </w:rPr>
        <w:t>03.07.2026 г</w:t>
      </w:r>
      <w:r w:rsidRPr="00ED1323">
        <w:rPr>
          <w:b/>
          <w:bCs/>
          <w:sz w:val="22"/>
          <w:szCs w:val="22"/>
        </w:rPr>
        <w:t>.</w:t>
      </w:r>
    </w:p>
    <w:p w14:paraId="57A6C844" w14:textId="7D7A8802" w:rsidR="00336476" w:rsidRDefault="00336476" w:rsidP="00336476">
      <w:pPr>
        <w:jc w:val="both"/>
        <w:rPr>
          <w:sz w:val="22"/>
          <w:szCs w:val="22"/>
        </w:rPr>
      </w:pPr>
      <w:r w:rsidRPr="00DF79B4">
        <w:rPr>
          <w:sz w:val="22"/>
          <w:szCs w:val="22"/>
        </w:rPr>
        <w:t xml:space="preserve">1.3. Местом </w:t>
      </w:r>
      <w:r w:rsidR="00ED1323">
        <w:rPr>
          <w:sz w:val="22"/>
          <w:szCs w:val="22"/>
        </w:rPr>
        <w:t>оказания услуг</w:t>
      </w:r>
      <w:r w:rsidRPr="00DF79B4">
        <w:rPr>
          <w:sz w:val="22"/>
          <w:szCs w:val="22"/>
        </w:rPr>
        <w:t xml:space="preserve"> является место нахождения </w:t>
      </w:r>
      <w:r w:rsidR="00ED1323">
        <w:rPr>
          <w:sz w:val="22"/>
          <w:szCs w:val="22"/>
        </w:rPr>
        <w:t>___________</w:t>
      </w:r>
      <w:r w:rsidRPr="00DF79B4">
        <w:rPr>
          <w:sz w:val="22"/>
          <w:szCs w:val="22"/>
        </w:rPr>
        <w:t xml:space="preserve"> по адресу: </w:t>
      </w:r>
      <w:r w:rsidR="00ED1323">
        <w:rPr>
          <w:sz w:val="22"/>
          <w:szCs w:val="22"/>
        </w:rPr>
        <w:t>________________</w:t>
      </w:r>
    </w:p>
    <w:p w14:paraId="345DC49A" w14:textId="47360EBC" w:rsidR="00336476" w:rsidRDefault="00336476" w:rsidP="0033647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40702E">
        <w:rPr>
          <w:sz w:val="22"/>
          <w:szCs w:val="22"/>
        </w:rPr>
        <w:t>ИКЗ закупки –</w:t>
      </w:r>
      <w:r w:rsidR="00ED1323" w:rsidRPr="00715047">
        <w:rPr>
          <w:b/>
          <w:bCs/>
          <w:sz w:val="22"/>
          <w:szCs w:val="22"/>
        </w:rPr>
        <w:t>263434529598743450100100010000000000</w:t>
      </w:r>
      <w:r>
        <w:rPr>
          <w:b/>
          <w:sz w:val="22"/>
          <w:szCs w:val="22"/>
        </w:rPr>
        <w:t>.</w:t>
      </w:r>
    </w:p>
    <w:p w14:paraId="0C4C1101" w14:textId="1977425F" w:rsidR="00336476" w:rsidRPr="00ED1323" w:rsidRDefault="00336476" w:rsidP="00336476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1.5. Источник финансирования: </w:t>
      </w:r>
      <w:r w:rsidR="008929E0" w:rsidRPr="008929E0">
        <w:rPr>
          <w:sz w:val="22"/>
          <w:szCs w:val="22"/>
        </w:rPr>
        <w:t xml:space="preserve">средства бюджетных учреждений </w:t>
      </w:r>
      <w:r w:rsidR="008929E0" w:rsidRPr="00ED1323">
        <w:rPr>
          <w:b/>
          <w:bCs/>
          <w:sz w:val="22"/>
          <w:szCs w:val="22"/>
        </w:rPr>
        <w:t>(средства от приносящей доход деятельности)</w:t>
      </w:r>
      <w:r w:rsidRPr="00ED1323">
        <w:rPr>
          <w:b/>
          <w:bCs/>
          <w:sz w:val="22"/>
          <w:szCs w:val="22"/>
        </w:rPr>
        <w:t>.</w:t>
      </w:r>
    </w:p>
    <w:p w14:paraId="26AE0EDD" w14:textId="77777777" w:rsidR="00336476" w:rsidRDefault="00336476" w:rsidP="00336476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</w:pPr>
    </w:p>
    <w:p w14:paraId="279E564A" w14:textId="251B5719" w:rsidR="00A168B1" w:rsidRDefault="00B71B9E" w:rsidP="00336476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2</w:t>
      </w:r>
      <w:r w:rsidR="00DF79B4" w:rsidRPr="00DF79B4">
        <w:rPr>
          <w:rFonts w:eastAsiaTheme="minorEastAsia"/>
          <w:b/>
          <w:bCs/>
          <w:sz w:val="22"/>
          <w:szCs w:val="22"/>
        </w:rPr>
        <w:t xml:space="preserve">. </w:t>
      </w:r>
      <w:r w:rsidR="00A168B1">
        <w:rPr>
          <w:b/>
          <w:bCs/>
          <w:spacing w:val="-1"/>
          <w:sz w:val="22"/>
          <w:szCs w:val="22"/>
        </w:rPr>
        <w:t>ОБЯЗАННОСТИ И ПРАВА СТОРОН</w:t>
      </w:r>
    </w:p>
    <w:p w14:paraId="0061195F" w14:textId="74D2BDEA" w:rsidR="00A168B1" w:rsidRPr="00F40906" w:rsidRDefault="00B71B9E" w:rsidP="00336476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D2CC0" w:rsidRPr="00DF79B4">
        <w:rPr>
          <w:sz w:val="22"/>
          <w:szCs w:val="22"/>
        </w:rPr>
        <w:t>.1.</w:t>
      </w:r>
      <w:r w:rsidR="00A168B1" w:rsidRPr="00F40906">
        <w:rPr>
          <w:b/>
          <w:bCs/>
          <w:spacing w:val="-1"/>
          <w:sz w:val="22"/>
          <w:szCs w:val="22"/>
        </w:rPr>
        <w:t xml:space="preserve"> </w:t>
      </w:r>
      <w:r w:rsidR="00A168B1" w:rsidRPr="00F40906">
        <w:rPr>
          <w:spacing w:val="-2"/>
          <w:sz w:val="22"/>
          <w:szCs w:val="22"/>
        </w:rPr>
        <w:t>Исполнитель обязуется:</w:t>
      </w:r>
    </w:p>
    <w:p w14:paraId="281705BD" w14:textId="712A2EB0" w:rsidR="00A168B1" w:rsidRPr="00F40906" w:rsidRDefault="00B71B9E" w:rsidP="00336476">
      <w:pPr>
        <w:shd w:val="clear" w:color="auto" w:fill="FFFFFF"/>
        <w:tabs>
          <w:tab w:val="left" w:pos="619"/>
        </w:tabs>
        <w:spacing w:line="278" w:lineRule="exact"/>
        <w:jc w:val="both"/>
        <w:rPr>
          <w:spacing w:val="-6"/>
          <w:sz w:val="22"/>
          <w:szCs w:val="22"/>
        </w:rPr>
      </w:pPr>
      <w:r>
        <w:rPr>
          <w:spacing w:val="-1"/>
          <w:sz w:val="22"/>
          <w:szCs w:val="22"/>
        </w:rPr>
        <w:t>2</w:t>
      </w:r>
      <w:r w:rsidR="00A168B1" w:rsidRPr="00F40906">
        <w:rPr>
          <w:spacing w:val="-1"/>
          <w:sz w:val="22"/>
          <w:szCs w:val="22"/>
        </w:rPr>
        <w:t>.1.1. Оказывать услуги с надлежащим качеством.</w:t>
      </w:r>
    </w:p>
    <w:p w14:paraId="1643EE4B" w14:textId="1EA62C6B" w:rsidR="00A168B1" w:rsidRPr="00F40906" w:rsidRDefault="00B71B9E" w:rsidP="00336476">
      <w:pPr>
        <w:shd w:val="clear" w:color="auto" w:fill="FFFFFF"/>
        <w:tabs>
          <w:tab w:val="left" w:pos="568"/>
        </w:tabs>
        <w:spacing w:line="278" w:lineRule="exact"/>
        <w:jc w:val="both"/>
        <w:rPr>
          <w:spacing w:val="-5"/>
          <w:sz w:val="22"/>
          <w:szCs w:val="22"/>
        </w:rPr>
      </w:pPr>
      <w:r>
        <w:rPr>
          <w:spacing w:val="-1"/>
          <w:sz w:val="22"/>
          <w:szCs w:val="22"/>
        </w:rPr>
        <w:t>2</w:t>
      </w:r>
      <w:r w:rsidR="00A168B1" w:rsidRPr="00F40906">
        <w:rPr>
          <w:spacing w:val="-1"/>
          <w:sz w:val="22"/>
          <w:szCs w:val="22"/>
        </w:rPr>
        <w:t xml:space="preserve">.1.2. Оказать услуги </w:t>
      </w:r>
      <w:r w:rsidR="00A168B1" w:rsidRPr="00F40906">
        <w:rPr>
          <w:bCs/>
          <w:spacing w:val="-1"/>
          <w:sz w:val="22"/>
          <w:szCs w:val="22"/>
        </w:rPr>
        <w:t>в</w:t>
      </w:r>
      <w:r w:rsidR="00A168B1" w:rsidRPr="00F40906">
        <w:rPr>
          <w:b/>
          <w:bCs/>
          <w:spacing w:val="-1"/>
          <w:sz w:val="22"/>
          <w:szCs w:val="22"/>
        </w:rPr>
        <w:t xml:space="preserve"> </w:t>
      </w:r>
      <w:r w:rsidR="00A168B1" w:rsidRPr="00F40906">
        <w:rPr>
          <w:spacing w:val="-1"/>
          <w:sz w:val="22"/>
          <w:szCs w:val="22"/>
        </w:rPr>
        <w:t xml:space="preserve">полном объеме и в срок, предусмотренный настоящим </w:t>
      </w:r>
      <w:r w:rsidR="008929E0">
        <w:rPr>
          <w:spacing w:val="-1"/>
          <w:sz w:val="22"/>
          <w:szCs w:val="22"/>
        </w:rPr>
        <w:t>контракт</w:t>
      </w:r>
      <w:r w:rsidR="00A168B1" w:rsidRPr="00F40906">
        <w:rPr>
          <w:spacing w:val="-1"/>
          <w:sz w:val="22"/>
          <w:szCs w:val="22"/>
        </w:rPr>
        <w:t>ом.</w:t>
      </w:r>
    </w:p>
    <w:p w14:paraId="471971D0" w14:textId="4F215511" w:rsidR="00A168B1" w:rsidRPr="00F40906" w:rsidRDefault="00B71B9E" w:rsidP="00336476">
      <w:pPr>
        <w:shd w:val="clear" w:color="auto" w:fill="FFFFFF"/>
        <w:tabs>
          <w:tab w:val="left" w:pos="725"/>
        </w:tabs>
        <w:spacing w:line="278" w:lineRule="exact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A168B1" w:rsidRPr="00F40906">
        <w:rPr>
          <w:sz w:val="22"/>
          <w:szCs w:val="22"/>
        </w:rPr>
        <w:t xml:space="preserve">.1.3. Безвозмездно исправлять по требованию Заказчика в течение 5 дней все выявленные недостатки, если в процессе оказания услуг Исполнитель допустил отступление от условий </w:t>
      </w:r>
      <w:r w:rsidR="008929E0">
        <w:rPr>
          <w:sz w:val="22"/>
          <w:szCs w:val="22"/>
        </w:rPr>
        <w:t>контракт</w:t>
      </w:r>
      <w:r w:rsidR="00A168B1" w:rsidRPr="00F40906">
        <w:rPr>
          <w:sz w:val="22"/>
          <w:szCs w:val="22"/>
        </w:rPr>
        <w:t>а, ухудшившее качество услуг.</w:t>
      </w:r>
    </w:p>
    <w:p w14:paraId="363005BD" w14:textId="629360A8" w:rsidR="00A168B1" w:rsidRPr="00F40906" w:rsidRDefault="00B71B9E" w:rsidP="00336476">
      <w:pPr>
        <w:shd w:val="clear" w:color="auto" w:fill="FFFFFF"/>
        <w:tabs>
          <w:tab w:val="left" w:pos="619"/>
        </w:tabs>
        <w:spacing w:line="278" w:lineRule="exact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 w:rsidR="00A168B1" w:rsidRPr="00F40906">
        <w:rPr>
          <w:spacing w:val="-1"/>
          <w:sz w:val="22"/>
          <w:szCs w:val="22"/>
        </w:rPr>
        <w:t>.1.4. Оказать услуги лично, либо с согласия Заказчика с привлечением третьих лиц.</w:t>
      </w:r>
    </w:p>
    <w:p w14:paraId="6B5900F2" w14:textId="715EC056" w:rsidR="00A168B1" w:rsidRPr="00F40906" w:rsidRDefault="00B71B9E" w:rsidP="00336476">
      <w:pPr>
        <w:shd w:val="clear" w:color="auto" w:fill="FFFFFF"/>
        <w:tabs>
          <w:tab w:val="left" w:pos="446"/>
        </w:tabs>
        <w:spacing w:line="278" w:lineRule="exact"/>
        <w:ind w:right="1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2</w:t>
      </w:r>
      <w:r w:rsidR="00A168B1" w:rsidRPr="00F40906">
        <w:rPr>
          <w:spacing w:val="-1"/>
          <w:sz w:val="22"/>
          <w:szCs w:val="22"/>
        </w:rPr>
        <w:t xml:space="preserve">.1.5. Исполнитель не вправе передавать свои права и обязанности по настоящему </w:t>
      </w:r>
      <w:r w:rsidR="008929E0">
        <w:rPr>
          <w:spacing w:val="-1"/>
          <w:sz w:val="22"/>
          <w:szCs w:val="22"/>
        </w:rPr>
        <w:t>Контракт</w:t>
      </w:r>
      <w:r w:rsidR="00A168B1" w:rsidRPr="00F40906">
        <w:rPr>
          <w:spacing w:val="-1"/>
          <w:sz w:val="22"/>
          <w:szCs w:val="22"/>
        </w:rPr>
        <w:t xml:space="preserve">у третьим </w:t>
      </w:r>
      <w:r w:rsidR="00A168B1" w:rsidRPr="00F40906">
        <w:rPr>
          <w:sz w:val="22"/>
          <w:szCs w:val="22"/>
        </w:rPr>
        <w:t>лицам без согласия Заказчика.</w:t>
      </w:r>
    </w:p>
    <w:p w14:paraId="50862339" w14:textId="7EE10640" w:rsidR="00A168B1" w:rsidRPr="00F40906" w:rsidRDefault="00B71B9E" w:rsidP="00336476">
      <w:pPr>
        <w:shd w:val="clear" w:color="auto" w:fill="FFFFFF"/>
        <w:tabs>
          <w:tab w:val="left" w:pos="533"/>
        </w:tabs>
        <w:spacing w:before="5" w:line="278" w:lineRule="exact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A168B1" w:rsidRPr="00F40906">
        <w:rPr>
          <w:sz w:val="22"/>
          <w:szCs w:val="22"/>
        </w:rPr>
        <w:t xml:space="preserve">.2. Заказчик обязуется </w:t>
      </w:r>
    </w:p>
    <w:p w14:paraId="45021D58" w14:textId="03CDC7DD" w:rsidR="00A168B1" w:rsidRPr="00F40906" w:rsidRDefault="00B71B9E" w:rsidP="00336476">
      <w:pPr>
        <w:shd w:val="clear" w:color="auto" w:fill="FFFFFF"/>
        <w:tabs>
          <w:tab w:val="left" w:pos="533"/>
        </w:tabs>
        <w:spacing w:before="5" w:line="278" w:lineRule="exact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A168B1" w:rsidRPr="00F40906">
        <w:rPr>
          <w:sz w:val="22"/>
          <w:szCs w:val="22"/>
        </w:rPr>
        <w:t xml:space="preserve">.2.1. Принять и оплатить услуги в соответствии с условиями настоящего </w:t>
      </w:r>
      <w:r w:rsidR="008929E0">
        <w:rPr>
          <w:sz w:val="22"/>
          <w:szCs w:val="22"/>
        </w:rPr>
        <w:t>Контракт</w:t>
      </w:r>
      <w:r w:rsidR="00A168B1" w:rsidRPr="00F40906">
        <w:rPr>
          <w:sz w:val="22"/>
          <w:szCs w:val="22"/>
        </w:rPr>
        <w:t>а.</w:t>
      </w:r>
    </w:p>
    <w:p w14:paraId="7D2C986D" w14:textId="29E3CFEB" w:rsidR="00A168B1" w:rsidRPr="00F40906" w:rsidRDefault="00B71B9E" w:rsidP="00336476">
      <w:pPr>
        <w:shd w:val="clear" w:color="auto" w:fill="FFFFFF"/>
        <w:tabs>
          <w:tab w:val="left" w:pos="437"/>
        </w:tabs>
        <w:spacing w:line="278" w:lineRule="exact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2</w:t>
      </w:r>
      <w:r w:rsidR="00A168B1" w:rsidRPr="00F40906">
        <w:rPr>
          <w:spacing w:val="-2"/>
          <w:sz w:val="22"/>
          <w:szCs w:val="22"/>
        </w:rPr>
        <w:t>.3. Заказчик имеет право:</w:t>
      </w:r>
    </w:p>
    <w:p w14:paraId="32E0772C" w14:textId="1FF01DC1" w:rsidR="00A168B1" w:rsidRPr="00F40906" w:rsidRDefault="00B71B9E" w:rsidP="00336476">
      <w:pPr>
        <w:shd w:val="clear" w:color="auto" w:fill="FFFFFF"/>
        <w:spacing w:line="278" w:lineRule="exact"/>
        <w:ind w:right="2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A168B1" w:rsidRPr="00F40906">
        <w:rPr>
          <w:sz w:val="22"/>
          <w:szCs w:val="22"/>
        </w:rPr>
        <w:t>.3.1. Проверять ход и качество услуг, выполняемых Исполнителем, не вмешиваясь в его</w:t>
      </w:r>
      <w:r w:rsidR="00A168B1" w:rsidRPr="00F40906">
        <w:rPr>
          <w:sz w:val="22"/>
          <w:szCs w:val="22"/>
        </w:rPr>
        <w:br/>
        <w:t>деятельность.</w:t>
      </w:r>
    </w:p>
    <w:p w14:paraId="6848AA46" w14:textId="22841DC3" w:rsidR="00A168B1" w:rsidRPr="00F40906" w:rsidRDefault="00B71B9E" w:rsidP="00336476">
      <w:pPr>
        <w:shd w:val="clear" w:color="auto" w:fill="FFFFFF"/>
        <w:tabs>
          <w:tab w:val="left" w:pos="720"/>
        </w:tabs>
        <w:spacing w:before="10" w:line="278" w:lineRule="exact"/>
        <w:ind w:right="19"/>
        <w:jc w:val="both"/>
        <w:rPr>
          <w:spacing w:val="-8"/>
          <w:sz w:val="22"/>
          <w:szCs w:val="22"/>
        </w:rPr>
      </w:pPr>
      <w:r>
        <w:rPr>
          <w:spacing w:val="-2"/>
          <w:sz w:val="22"/>
          <w:szCs w:val="22"/>
        </w:rPr>
        <w:t>2</w:t>
      </w:r>
      <w:r w:rsidR="00A168B1" w:rsidRPr="00F40906">
        <w:rPr>
          <w:spacing w:val="-2"/>
          <w:sz w:val="22"/>
          <w:szCs w:val="22"/>
        </w:rPr>
        <w:t xml:space="preserve">.3.2. Требовать от Исполнителя предоставления информации, связанной с исполнением настоящего </w:t>
      </w:r>
      <w:r w:rsidR="008929E0">
        <w:rPr>
          <w:sz w:val="22"/>
          <w:szCs w:val="22"/>
        </w:rPr>
        <w:t>контракт</w:t>
      </w:r>
      <w:r w:rsidR="00A168B1" w:rsidRPr="00F40906">
        <w:rPr>
          <w:sz w:val="22"/>
          <w:szCs w:val="22"/>
        </w:rPr>
        <w:t>а.</w:t>
      </w:r>
    </w:p>
    <w:p w14:paraId="46B930B9" w14:textId="69C72AC0" w:rsidR="00A168B1" w:rsidRDefault="00B71B9E" w:rsidP="00336476">
      <w:pPr>
        <w:shd w:val="clear" w:color="auto" w:fill="FFFFFF"/>
        <w:tabs>
          <w:tab w:val="left" w:pos="624"/>
        </w:tabs>
        <w:spacing w:before="5" w:line="278" w:lineRule="exact"/>
        <w:ind w:right="24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2.</w:t>
      </w:r>
      <w:r w:rsidR="00A168B1" w:rsidRPr="00F40906">
        <w:rPr>
          <w:sz w:val="22"/>
          <w:szCs w:val="22"/>
        </w:rPr>
        <w:t xml:space="preserve">3.3. Отказаться от исполнения </w:t>
      </w:r>
      <w:r w:rsidR="008929E0">
        <w:rPr>
          <w:sz w:val="22"/>
          <w:szCs w:val="22"/>
        </w:rPr>
        <w:t>контракт</w:t>
      </w:r>
      <w:r w:rsidR="00A168B1" w:rsidRPr="00F40906">
        <w:rPr>
          <w:sz w:val="22"/>
          <w:szCs w:val="22"/>
        </w:rPr>
        <w:t xml:space="preserve">а в любое время до подписания акта, уведомив об этом </w:t>
      </w:r>
      <w:r w:rsidR="00A168B1" w:rsidRPr="00F40906">
        <w:rPr>
          <w:spacing w:val="-2"/>
          <w:sz w:val="22"/>
          <w:szCs w:val="22"/>
        </w:rPr>
        <w:t xml:space="preserve">Исполнителя и уплатив Исполнителю часть установленной цены пропорционально части оказанных </w:t>
      </w:r>
      <w:r w:rsidR="00A168B1" w:rsidRPr="00F40906">
        <w:rPr>
          <w:spacing w:val="-1"/>
          <w:sz w:val="22"/>
          <w:szCs w:val="22"/>
        </w:rPr>
        <w:t xml:space="preserve">услуг, выполненных до получения извещения об отказе Заказчика от исполнения </w:t>
      </w:r>
      <w:r w:rsidR="008929E0">
        <w:rPr>
          <w:spacing w:val="-1"/>
          <w:sz w:val="22"/>
          <w:szCs w:val="22"/>
        </w:rPr>
        <w:t>Контракт</w:t>
      </w:r>
      <w:r w:rsidR="00A168B1" w:rsidRPr="00F40906">
        <w:rPr>
          <w:spacing w:val="-1"/>
          <w:sz w:val="22"/>
          <w:szCs w:val="22"/>
        </w:rPr>
        <w:t>а.</w:t>
      </w:r>
    </w:p>
    <w:p w14:paraId="192D1181" w14:textId="77777777" w:rsidR="00336476" w:rsidRDefault="00336476" w:rsidP="00336476">
      <w:pPr>
        <w:shd w:val="clear" w:color="auto" w:fill="FFFFFF"/>
        <w:tabs>
          <w:tab w:val="left" w:pos="624"/>
        </w:tabs>
        <w:spacing w:before="5" w:line="278" w:lineRule="exact"/>
        <w:ind w:right="24"/>
        <w:jc w:val="both"/>
        <w:rPr>
          <w:spacing w:val="-1"/>
          <w:sz w:val="22"/>
          <w:szCs w:val="22"/>
        </w:rPr>
      </w:pPr>
    </w:p>
    <w:p w14:paraId="498EF542" w14:textId="1DDC200D" w:rsidR="00533A11" w:rsidRPr="00DF79B4" w:rsidRDefault="00B71B9E" w:rsidP="003364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rFonts w:eastAsiaTheme="minorEastAsia"/>
          <w:b/>
          <w:bCs/>
          <w:spacing w:val="-4"/>
          <w:sz w:val="22"/>
          <w:szCs w:val="22"/>
        </w:rPr>
        <w:t>3</w:t>
      </w:r>
      <w:r w:rsidR="00533A11" w:rsidRPr="00DF79B4">
        <w:rPr>
          <w:rFonts w:eastAsiaTheme="minorEastAsia"/>
          <w:b/>
          <w:bCs/>
          <w:spacing w:val="-4"/>
          <w:sz w:val="22"/>
          <w:szCs w:val="22"/>
        </w:rPr>
        <w:t>.</w:t>
      </w:r>
      <w:r w:rsidR="00533A11" w:rsidRPr="00DF79B4">
        <w:rPr>
          <w:rFonts w:eastAsiaTheme="minorEastAsia"/>
          <w:b/>
          <w:bCs/>
          <w:sz w:val="22"/>
          <w:szCs w:val="22"/>
        </w:rPr>
        <w:tab/>
      </w:r>
      <w:r w:rsidR="00533A11" w:rsidRPr="00DF79B4">
        <w:rPr>
          <w:b/>
          <w:bCs/>
          <w:sz w:val="22"/>
          <w:szCs w:val="22"/>
        </w:rPr>
        <w:t xml:space="preserve">СДАЧА И ПРИЕМКА </w:t>
      </w:r>
      <w:r w:rsidR="00232BBA">
        <w:rPr>
          <w:b/>
          <w:bCs/>
          <w:sz w:val="22"/>
          <w:szCs w:val="22"/>
        </w:rPr>
        <w:t>ОКАЗАННЫХ УСЛУГ</w:t>
      </w:r>
    </w:p>
    <w:p w14:paraId="0C63CCD5" w14:textId="0AAE1A6F" w:rsidR="00533A11" w:rsidRPr="00B71B9E" w:rsidRDefault="00533A11" w:rsidP="00B71B9E">
      <w:pPr>
        <w:pStyle w:val="ad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Theme="minorEastAsia"/>
          <w:sz w:val="22"/>
          <w:szCs w:val="22"/>
        </w:rPr>
      </w:pPr>
      <w:r w:rsidRPr="00B71B9E">
        <w:rPr>
          <w:sz w:val="22"/>
          <w:szCs w:val="22"/>
        </w:rPr>
        <w:t xml:space="preserve">Сдача и приемка выполненных работ </w:t>
      </w:r>
      <w:r w:rsidR="00336476" w:rsidRPr="00B71B9E">
        <w:rPr>
          <w:sz w:val="22"/>
          <w:szCs w:val="22"/>
        </w:rPr>
        <w:t xml:space="preserve">(оказанных услуг) </w:t>
      </w:r>
      <w:r w:rsidR="00DF79B4" w:rsidRPr="00B71B9E">
        <w:rPr>
          <w:sz w:val="22"/>
          <w:szCs w:val="22"/>
        </w:rPr>
        <w:t>о</w:t>
      </w:r>
      <w:r w:rsidRPr="00B71B9E">
        <w:rPr>
          <w:sz w:val="22"/>
          <w:szCs w:val="22"/>
        </w:rPr>
        <w:t>формляется записью в журнале ККТ, который подписывают представитель "Исполнителя" и представитель "Заказчика".</w:t>
      </w:r>
      <w:r w:rsidR="00A168B1" w:rsidRPr="00B71B9E">
        <w:rPr>
          <w:sz w:val="22"/>
          <w:szCs w:val="22"/>
        </w:rPr>
        <w:t xml:space="preserve"> Составляется двухсторонний Акт.</w:t>
      </w:r>
    </w:p>
    <w:p w14:paraId="6827A4A8" w14:textId="109C3326" w:rsidR="003C3A46" w:rsidRPr="00B71B9E" w:rsidRDefault="003C3A46" w:rsidP="00B71B9E">
      <w:pPr>
        <w:pStyle w:val="ad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Theme="minorEastAsia"/>
          <w:sz w:val="22"/>
          <w:szCs w:val="22"/>
        </w:rPr>
      </w:pPr>
      <w:r w:rsidRPr="00B71B9E">
        <w:rPr>
          <w:sz w:val="22"/>
          <w:szCs w:val="22"/>
        </w:rPr>
        <w:t xml:space="preserve"> </w:t>
      </w:r>
      <w:r w:rsidRPr="00B71B9E">
        <w:rPr>
          <w:spacing w:val="-14"/>
          <w:sz w:val="22"/>
          <w:szCs w:val="22"/>
        </w:rPr>
        <w:t xml:space="preserve">В течении 3-х рабочих дней </w:t>
      </w:r>
      <w:r w:rsidRPr="00B71B9E">
        <w:rPr>
          <w:sz w:val="22"/>
          <w:szCs w:val="22"/>
        </w:rPr>
        <w:t>Заказчик или подписывает документ о приемке, или формирует мотивированный отказ от подписания документа о приемке с указанием причин такого отказа.</w:t>
      </w:r>
    </w:p>
    <w:p w14:paraId="6BB5B169" w14:textId="47D7A84C" w:rsidR="00533A11" w:rsidRPr="009406FB" w:rsidRDefault="00B71B9E" w:rsidP="00336476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108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b/>
          <w:bCs/>
          <w:spacing w:val="-3"/>
          <w:sz w:val="22"/>
          <w:szCs w:val="22"/>
        </w:rPr>
        <w:t>4</w:t>
      </w:r>
      <w:r w:rsidR="00533A11" w:rsidRPr="009406FB">
        <w:rPr>
          <w:rFonts w:eastAsiaTheme="minorEastAsia"/>
          <w:b/>
          <w:bCs/>
          <w:spacing w:val="-3"/>
          <w:sz w:val="22"/>
          <w:szCs w:val="22"/>
        </w:rPr>
        <w:t>.</w:t>
      </w:r>
      <w:r w:rsidR="00533A11" w:rsidRPr="009406FB">
        <w:rPr>
          <w:rFonts w:eastAsiaTheme="minorEastAsia"/>
          <w:b/>
          <w:bCs/>
          <w:sz w:val="22"/>
          <w:szCs w:val="22"/>
        </w:rPr>
        <w:tab/>
      </w:r>
      <w:r w:rsidR="00DF79B4" w:rsidRPr="009406FB">
        <w:rPr>
          <w:rFonts w:eastAsiaTheme="minorEastAsia"/>
          <w:b/>
          <w:bCs/>
          <w:sz w:val="22"/>
          <w:szCs w:val="22"/>
        </w:rPr>
        <w:t xml:space="preserve"> </w:t>
      </w:r>
      <w:r w:rsidR="00533A11" w:rsidRPr="009406FB">
        <w:rPr>
          <w:b/>
          <w:bCs/>
          <w:sz w:val="22"/>
          <w:szCs w:val="22"/>
        </w:rPr>
        <w:t>СТОИМОСТЬ И ПОРЯДОК РАСЧЕТОВ</w:t>
      </w:r>
    </w:p>
    <w:p w14:paraId="4A63A8C0" w14:textId="65F4CAE6" w:rsidR="00336476" w:rsidRPr="009406FB" w:rsidRDefault="00B71B9E" w:rsidP="00336476">
      <w:pPr>
        <w:widowControl w:val="0"/>
        <w:shd w:val="clear" w:color="auto" w:fill="FFFFFF"/>
        <w:autoSpaceDE w:val="0"/>
        <w:autoSpaceDN w:val="0"/>
        <w:adjustRightInd w:val="0"/>
        <w:spacing w:before="86"/>
        <w:jc w:val="both"/>
        <w:rPr>
          <w:sz w:val="22"/>
          <w:szCs w:val="22"/>
          <w:u w:val="single"/>
        </w:rPr>
      </w:pPr>
      <w:r>
        <w:rPr>
          <w:rFonts w:eastAsiaTheme="minorEastAsia"/>
          <w:sz w:val="22"/>
          <w:szCs w:val="22"/>
        </w:rPr>
        <w:t>4</w:t>
      </w:r>
      <w:r w:rsidR="00E04905" w:rsidRPr="009406FB">
        <w:rPr>
          <w:rFonts w:eastAsiaTheme="minorEastAsia"/>
          <w:sz w:val="22"/>
          <w:szCs w:val="22"/>
        </w:rPr>
        <w:t>.1</w:t>
      </w:r>
      <w:r w:rsidR="00533A11" w:rsidRPr="009406FB">
        <w:rPr>
          <w:rFonts w:eastAsiaTheme="minorEastAsia"/>
          <w:sz w:val="22"/>
          <w:szCs w:val="22"/>
        </w:rPr>
        <w:t>.</w:t>
      </w:r>
      <w:r w:rsidR="00DF79B4" w:rsidRPr="009406FB">
        <w:rPr>
          <w:rFonts w:eastAsiaTheme="minorEastAsia"/>
          <w:sz w:val="22"/>
          <w:szCs w:val="22"/>
        </w:rPr>
        <w:t xml:space="preserve"> </w:t>
      </w:r>
      <w:r w:rsidR="00336476" w:rsidRPr="009406FB">
        <w:rPr>
          <w:sz w:val="22"/>
          <w:szCs w:val="22"/>
        </w:rPr>
        <w:t xml:space="preserve">Цена </w:t>
      </w:r>
      <w:r w:rsidR="008929E0" w:rsidRPr="009406FB">
        <w:rPr>
          <w:sz w:val="22"/>
          <w:szCs w:val="22"/>
        </w:rPr>
        <w:t>Контракт</w:t>
      </w:r>
      <w:r w:rsidR="00336476" w:rsidRPr="009406FB">
        <w:rPr>
          <w:sz w:val="22"/>
          <w:szCs w:val="22"/>
        </w:rPr>
        <w:t>а</w:t>
      </w:r>
      <w:r w:rsidR="00E04905" w:rsidRPr="009406FB">
        <w:rPr>
          <w:sz w:val="22"/>
          <w:szCs w:val="22"/>
          <w:u w:val="single"/>
        </w:rPr>
        <w:t xml:space="preserve"> </w:t>
      </w:r>
      <w:r w:rsidR="00336476" w:rsidRPr="009406FB">
        <w:rPr>
          <w:sz w:val="22"/>
          <w:szCs w:val="22"/>
          <w:u w:val="single"/>
        </w:rPr>
        <w:t xml:space="preserve">составляет: </w:t>
      </w:r>
      <w:r>
        <w:rPr>
          <w:b/>
          <w:sz w:val="22"/>
          <w:szCs w:val="22"/>
          <w:u w:val="single"/>
        </w:rPr>
        <w:t>4 900</w:t>
      </w:r>
      <w:r w:rsidR="00656155" w:rsidRPr="009406FB">
        <w:rPr>
          <w:b/>
          <w:sz w:val="22"/>
          <w:szCs w:val="22"/>
          <w:u w:val="single"/>
        </w:rPr>
        <w:t xml:space="preserve"> </w:t>
      </w:r>
      <w:r w:rsidR="00E04905" w:rsidRPr="009406FB">
        <w:rPr>
          <w:b/>
          <w:sz w:val="22"/>
          <w:szCs w:val="22"/>
          <w:u w:val="single"/>
        </w:rPr>
        <w:t>(</w:t>
      </w:r>
      <w:r>
        <w:rPr>
          <w:b/>
          <w:sz w:val="22"/>
          <w:szCs w:val="22"/>
          <w:u w:val="single"/>
        </w:rPr>
        <w:t>четыре тысячи девятьсот</w:t>
      </w:r>
      <w:r w:rsidR="00E04905" w:rsidRPr="009406FB">
        <w:rPr>
          <w:sz w:val="22"/>
          <w:szCs w:val="22"/>
          <w:u w:val="single"/>
        </w:rPr>
        <w:t>) рублей 00 копеек</w:t>
      </w:r>
      <w:r w:rsidR="008929E0" w:rsidRPr="009406FB">
        <w:rPr>
          <w:sz w:val="22"/>
          <w:szCs w:val="22"/>
          <w:u w:val="single"/>
        </w:rPr>
        <w:t>, без НДС</w:t>
      </w:r>
      <w:r w:rsidR="00E04905" w:rsidRPr="009406FB">
        <w:rPr>
          <w:sz w:val="22"/>
          <w:szCs w:val="22"/>
          <w:u w:val="single"/>
        </w:rPr>
        <w:t>.</w:t>
      </w:r>
    </w:p>
    <w:p w14:paraId="34640587" w14:textId="44734DA5" w:rsidR="00533A11" w:rsidRPr="009406FB" w:rsidRDefault="00637BEA" w:rsidP="00336476">
      <w:pPr>
        <w:widowControl w:val="0"/>
        <w:shd w:val="clear" w:color="auto" w:fill="FFFFFF"/>
        <w:autoSpaceDE w:val="0"/>
        <w:autoSpaceDN w:val="0"/>
        <w:adjustRightInd w:val="0"/>
        <w:spacing w:before="86"/>
        <w:jc w:val="both"/>
        <w:rPr>
          <w:rFonts w:eastAsiaTheme="minorEastAsia"/>
          <w:sz w:val="22"/>
          <w:szCs w:val="22"/>
        </w:rPr>
      </w:pPr>
      <w:r w:rsidRPr="009406FB">
        <w:rPr>
          <w:sz w:val="22"/>
          <w:szCs w:val="22"/>
        </w:rPr>
        <w:t xml:space="preserve">Цена </w:t>
      </w:r>
      <w:r w:rsidR="008929E0" w:rsidRPr="009406FB">
        <w:rPr>
          <w:sz w:val="22"/>
          <w:szCs w:val="22"/>
        </w:rPr>
        <w:t>контракт</w:t>
      </w:r>
      <w:r w:rsidRPr="009406FB">
        <w:rPr>
          <w:sz w:val="22"/>
          <w:szCs w:val="22"/>
        </w:rPr>
        <w:t>а является твердой и не может изменяться в ходе его исполнения.</w:t>
      </w:r>
    </w:p>
    <w:p w14:paraId="7C34D399" w14:textId="42839FA2" w:rsidR="00DF79B4" w:rsidRPr="00DF79B4" w:rsidRDefault="00B71B9E" w:rsidP="00336476">
      <w:pPr>
        <w:tabs>
          <w:tab w:val="center" w:pos="6477"/>
          <w:tab w:val="right" w:pos="11155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04905" w:rsidRPr="009406FB">
        <w:rPr>
          <w:sz w:val="22"/>
          <w:szCs w:val="22"/>
        </w:rPr>
        <w:t>.</w:t>
      </w:r>
      <w:r w:rsidR="00232BBA" w:rsidRPr="009406FB">
        <w:rPr>
          <w:sz w:val="22"/>
          <w:szCs w:val="22"/>
        </w:rPr>
        <w:t>2</w:t>
      </w:r>
      <w:r w:rsidR="00DF79B4" w:rsidRPr="009406FB">
        <w:rPr>
          <w:sz w:val="22"/>
          <w:szCs w:val="22"/>
        </w:rPr>
        <w:t xml:space="preserve">. Оплата  производится  на основании  счета, </w:t>
      </w:r>
      <w:r w:rsidR="0099693F">
        <w:rPr>
          <w:sz w:val="22"/>
          <w:szCs w:val="22"/>
        </w:rPr>
        <w:t>акта выполненных работ</w:t>
      </w:r>
      <w:r w:rsidR="00ED1323">
        <w:rPr>
          <w:sz w:val="22"/>
          <w:szCs w:val="22"/>
        </w:rPr>
        <w:t xml:space="preserve"> или оказанных услуг</w:t>
      </w:r>
      <w:r w:rsidR="0099693F" w:rsidRPr="0099693F">
        <w:rPr>
          <w:sz w:val="22"/>
          <w:szCs w:val="22"/>
        </w:rPr>
        <w:t xml:space="preserve"> (</w:t>
      </w:r>
      <w:r w:rsidR="0099693F">
        <w:rPr>
          <w:sz w:val="22"/>
          <w:szCs w:val="22"/>
        </w:rPr>
        <w:t>УПД)</w:t>
      </w:r>
      <w:r w:rsidR="00DF79B4" w:rsidRPr="009406FB">
        <w:rPr>
          <w:sz w:val="22"/>
          <w:szCs w:val="22"/>
        </w:rPr>
        <w:t xml:space="preserve"> в течение </w:t>
      </w:r>
      <w:r w:rsidR="00336476" w:rsidRPr="009406FB">
        <w:rPr>
          <w:b/>
          <w:bCs/>
          <w:sz w:val="22"/>
          <w:szCs w:val="22"/>
        </w:rPr>
        <w:t>1</w:t>
      </w:r>
      <w:r w:rsidR="00DF79B4" w:rsidRPr="009406FB">
        <w:rPr>
          <w:b/>
          <w:bCs/>
          <w:sz w:val="22"/>
          <w:szCs w:val="22"/>
        </w:rPr>
        <w:t xml:space="preserve">0 </w:t>
      </w:r>
      <w:r w:rsidR="00336476" w:rsidRPr="009406FB">
        <w:rPr>
          <w:b/>
          <w:bCs/>
          <w:sz w:val="22"/>
          <w:szCs w:val="22"/>
        </w:rPr>
        <w:t>рабочих</w:t>
      </w:r>
      <w:r w:rsidR="00DF79B4" w:rsidRPr="009406FB">
        <w:rPr>
          <w:sz w:val="22"/>
          <w:szCs w:val="22"/>
        </w:rPr>
        <w:t xml:space="preserve"> дней </w:t>
      </w:r>
      <w:r w:rsidR="003C3A46" w:rsidRPr="009406FB">
        <w:rPr>
          <w:sz w:val="22"/>
          <w:szCs w:val="22"/>
        </w:rPr>
        <w:t xml:space="preserve">с момента </w:t>
      </w:r>
      <w:r w:rsidR="00170D73" w:rsidRPr="00170D73">
        <w:rPr>
          <w:sz w:val="22"/>
          <w:szCs w:val="22"/>
        </w:rPr>
        <w:t>подписания товарной накладной</w:t>
      </w:r>
      <w:r w:rsidR="003C3A46" w:rsidRPr="009406FB">
        <w:rPr>
          <w:sz w:val="22"/>
          <w:szCs w:val="22"/>
        </w:rPr>
        <w:t>.</w:t>
      </w:r>
    </w:p>
    <w:p w14:paraId="11A68055" w14:textId="7F33A983" w:rsidR="00DF79B4" w:rsidRPr="00DF79B4" w:rsidRDefault="00B71B9E" w:rsidP="00336476">
      <w:pPr>
        <w:tabs>
          <w:tab w:val="center" w:pos="5037"/>
          <w:tab w:val="right" w:pos="971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DF79B4">
        <w:rPr>
          <w:sz w:val="22"/>
          <w:szCs w:val="22"/>
        </w:rPr>
        <w:t>.</w:t>
      </w:r>
      <w:r w:rsidR="00232BBA">
        <w:rPr>
          <w:sz w:val="22"/>
          <w:szCs w:val="22"/>
        </w:rPr>
        <w:t>3</w:t>
      </w:r>
      <w:r w:rsidR="00DF79B4">
        <w:rPr>
          <w:sz w:val="22"/>
          <w:szCs w:val="22"/>
        </w:rPr>
        <w:t>.</w:t>
      </w:r>
      <w:r w:rsidR="00DF79B4" w:rsidRPr="00DF79B4">
        <w:rPr>
          <w:sz w:val="22"/>
          <w:szCs w:val="22"/>
        </w:rPr>
        <w:t xml:space="preserve">   Расчеты   за   </w:t>
      </w:r>
      <w:r w:rsidR="00232BBA">
        <w:rPr>
          <w:sz w:val="22"/>
          <w:szCs w:val="22"/>
        </w:rPr>
        <w:t>услуги</w:t>
      </w:r>
      <w:r w:rsidR="00DF79B4" w:rsidRPr="00DF79B4">
        <w:rPr>
          <w:sz w:val="22"/>
          <w:szCs w:val="22"/>
        </w:rPr>
        <w:t xml:space="preserve">   производятся   путем перечисления  Заказчиком   денежных  средств на расчетный счет Исполнителя.</w:t>
      </w:r>
    </w:p>
    <w:p w14:paraId="035D9749" w14:textId="02B13CDF" w:rsidR="00533A11" w:rsidRDefault="00B71B9E" w:rsidP="00336476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4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F79B4">
        <w:rPr>
          <w:sz w:val="22"/>
          <w:szCs w:val="22"/>
        </w:rPr>
        <w:t>.</w:t>
      </w:r>
      <w:r w:rsidR="00ED1323">
        <w:rPr>
          <w:sz w:val="22"/>
          <w:szCs w:val="22"/>
        </w:rPr>
        <w:t>4</w:t>
      </w:r>
      <w:r w:rsidR="00DF79B4">
        <w:rPr>
          <w:sz w:val="22"/>
          <w:szCs w:val="22"/>
        </w:rPr>
        <w:t xml:space="preserve">. </w:t>
      </w:r>
      <w:r w:rsidR="00336476" w:rsidRPr="0080057B">
        <w:rPr>
          <w:noProof/>
          <w:sz w:val="22"/>
          <w:szCs w:val="22"/>
        </w:rPr>
        <w:t xml:space="preserve">Сумма, подлежащая уплате Покупателем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8929E0">
        <w:rPr>
          <w:noProof/>
          <w:sz w:val="22"/>
          <w:szCs w:val="22"/>
        </w:rPr>
        <w:t>контракт</w:t>
      </w:r>
      <w:r w:rsidR="00336476" w:rsidRPr="0080057B">
        <w:rPr>
          <w:noProof/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14:paraId="70AC6521" w14:textId="77777777" w:rsidR="00336476" w:rsidRPr="00DF79B4" w:rsidRDefault="00336476" w:rsidP="00336476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43"/>
        <w:jc w:val="both"/>
        <w:rPr>
          <w:rFonts w:eastAsiaTheme="minorEastAsia"/>
          <w:spacing w:val="-2"/>
          <w:sz w:val="22"/>
          <w:szCs w:val="22"/>
        </w:rPr>
      </w:pPr>
    </w:p>
    <w:p w14:paraId="0B8155F8" w14:textId="1595EDE2" w:rsidR="00336476" w:rsidRDefault="00B71B9E" w:rsidP="00336476">
      <w:pPr>
        <w:pStyle w:val="ad"/>
        <w:tabs>
          <w:tab w:val="left" w:pos="540"/>
        </w:tabs>
        <w:suppressAutoHyphens w:val="0"/>
        <w:ind w:left="360"/>
        <w:jc w:val="center"/>
        <w:rPr>
          <w:bCs/>
          <w:sz w:val="26"/>
          <w:szCs w:val="26"/>
          <w:lang w:eastAsia="ru-RU"/>
        </w:rPr>
      </w:pPr>
      <w:r>
        <w:rPr>
          <w:b/>
          <w:bCs/>
        </w:rPr>
        <w:t>5</w:t>
      </w:r>
      <w:r w:rsidR="00336476">
        <w:rPr>
          <w:b/>
          <w:bCs/>
        </w:rPr>
        <w:t xml:space="preserve">. </w:t>
      </w:r>
      <w:r w:rsidR="00441C00">
        <w:rPr>
          <w:b/>
          <w:bCs/>
        </w:rPr>
        <w:t>О</w:t>
      </w:r>
      <w:r w:rsidR="00336476">
        <w:rPr>
          <w:b/>
          <w:bCs/>
        </w:rPr>
        <w:t>ТВЕТСТВЕННОСТЬ СТОРОН</w:t>
      </w:r>
      <w:r w:rsidR="00336476" w:rsidRPr="00B75FC1">
        <w:t>.</w:t>
      </w:r>
    </w:p>
    <w:p w14:paraId="5468C10B" w14:textId="5E938FC6" w:rsidR="00336476" w:rsidRPr="0080057B" w:rsidRDefault="00B71B9E" w:rsidP="00336476">
      <w:pPr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.1. В случае просрочки исполнения Заказчиком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Исполнитель вправе потребовать уплаты неустоек (штрафов, пеней). </w:t>
      </w:r>
    </w:p>
    <w:p w14:paraId="51C2A992" w14:textId="31077E5B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.2. Штрафы начисляются за ненадлежащее исполнение Заказчиком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ом. За каждый факт неисполнения Заказчиком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размер штрафа устанавливается в размере </w:t>
      </w:r>
      <w:bookmarkStart w:id="0" w:name="sub_100901"/>
      <w:r w:rsidR="00336476" w:rsidRPr="0080057B">
        <w:rPr>
          <w:sz w:val="22"/>
          <w:szCs w:val="22"/>
        </w:rPr>
        <w:t xml:space="preserve">1000 (одна тысяча) рублей, если цена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а не превышает 3 млн. рублей (включительно).</w:t>
      </w:r>
      <w:bookmarkStart w:id="1" w:name="sub_100904"/>
      <w:bookmarkEnd w:id="0"/>
      <w:bookmarkEnd w:id="1"/>
    </w:p>
    <w:p w14:paraId="33F0396E" w14:textId="6791EC17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.3. Общая сумма начисленных штрафов за ненадлежащее исполнение Заказчиком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не может превышать цену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а.</w:t>
      </w:r>
    </w:p>
    <w:p w14:paraId="21D80050" w14:textId="01743A06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.4. Пеня начисляется за каждый день просрочки исполнения обязательства, предусмотренного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690BE3F" w14:textId="2ACF3580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.5. В случае просрочки исполнения Исполнителем обязательств (в том числе гарантийного обязательства),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14:paraId="29DF7824" w14:textId="590BFCC9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.6. За каждый факт неисполнения или ненадлежащего исполнения Исполнителем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размер штрафа устанавливается в размере </w:t>
      </w:r>
      <w:r>
        <w:rPr>
          <w:sz w:val="22"/>
          <w:szCs w:val="22"/>
        </w:rPr>
        <w:t>490</w:t>
      </w:r>
      <w:r w:rsidR="00656155">
        <w:rPr>
          <w:sz w:val="22"/>
          <w:szCs w:val="22"/>
        </w:rPr>
        <w:t xml:space="preserve">,00 </w:t>
      </w:r>
      <w:r w:rsidR="00336476" w:rsidRPr="0080057B">
        <w:rPr>
          <w:sz w:val="22"/>
          <w:szCs w:val="22"/>
        </w:rPr>
        <w:t xml:space="preserve">руб. (10 процентов цены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а в случае, если цена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а не превышает 3 млн. рублей).</w:t>
      </w:r>
    </w:p>
    <w:p w14:paraId="7D10BD4A" w14:textId="229017C7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.7. За каждый факт неисполнения или ненадлежащего исполнения Исполнителем обязательства, предусмотренного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е таких обязательств) в размере 1000 (одна тысяча) рублей, если цена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а не превышает 3 млн. рублей.</w:t>
      </w:r>
    </w:p>
    <w:p w14:paraId="063AB347" w14:textId="775ACD05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.8. Общая сумма начисленных штрафов за неисполнение или ненадлежащее исполнение Исполнителем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не может превышать цену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а.</w:t>
      </w:r>
    </w:p>
    <w:p w14:paraId="14FC53C8" w14:textId="29534778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.9. Пеня начисляется за каждый день просрочки исполнения Исполнителем обязательства, предусмотренного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2F26E0D8" w14:textId="6C303CDC" w:rsidR="00336476" w:rsidRPr="0080057B" w:rsidRDefault="00B71B9E" w:rsidP="00336476">
      <w:pPr>
        <w:tabs>
          <w:tab w:val="left" w:pos="8039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14:paraId="018C995C" w14:textId="1F63D583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09E41E90" w14:textId="108A68AF" w:rsidR="00336476" w:rsidRPr="0080057B" w:rsidRDefault="00B71B9E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.12. Сторона, несвоевременно направившая извещение, предусмотренное в п. </w:t>
      </w:r>
      <w:r w:rsidR="00293FBA"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.11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а, возмещает другой Стороне понесенные последней убытки.</w:t>
      </w:r>
    </w:p>
    <w:p w14:paraId="0F754060" w14:textId="04EB2D58" w:rsidR="00336476" w:rsidRDefault="00293FBA" w:rsidP="00336476">
      <w:pPr>
        <w:widowControl w:val="0"/>
        <w:shd w:val="clear" w:color="auto" w:fill="FFFFFF"/>
        <w:autoSpaceDE w:val="0"/>
        <w:autoSpaceDN w:val="0"/>
        <w:adjustRightInd w:val="0"/>
        <w:spacing w:before="7"/>
        <w:ind w:left="14" w:right="2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36476" w:rsidRPr="0080057B">
        <w:rPr>
          <w:sz w:val="22"/>
          <w:szCs w:val="22"/>
        </w:rPr>
        <w:t xml:space="preserve">.13. В случаях наступления обстоятельств непреодолимой силы, срок оказания Стороной обязательств по </w:t>
      </w:r>
      <w:r w:rsidR="008929E0">
        <w:rPr>
          <w:sz w:val="22"/>
          <w:szCs w:val="22"/>
        </w:rPr>
        <w:lastRenderedPageBreak/>
        <w:t>контракт</w:t>
      </w:r>
      <w:r w:rsidR="00336476" w:rsidRPr="0080057B">
        <w:rPr>
          <w:sz w:val="22"/>
          <w:szCs w:val="22"/>
        </w:rPr>
        <w:t>у отодвигается соразмерно времени, в течение которого действуют эти обстоятельства и их последствия.</w:t>
      </w:r>
    </w:p>
    <w:p w14:paraId="20335B7C" w14:textId="77777777" w:rsidR="00336476" w:rsidRDefault="00336476" w:rsidP="00336476">
      <w:pPr>
        <w:widowControl w:val="0"/>
        <w:shd w:val="clear" w:color="auto" w:fill="FFFFFF"/>
        <w:autoSpaceDE w:val="0"/>
        <w:autoSpaceDN w:val="0"/>
        <w:adjustRightInd w:val="0"/>
        <w:spacing w:before="7"/>
        <w:ind w:left="14" w:right="29"/>
        <w:jc w:val="both"/>
        <w:rPr>
          <w:sz w:val="22"/>
          <w:szCs w:val="22"/>
        </w:rPr>
      </w:pPr>
    </w:p>
    <w:p w14:paraId="6D497382" w14:textId="5B223291" w:rsidR="00336476" w:rsidRPr="0080057B" w:rsidRDefault="00293FBA" w:rsidP="00336476">
      <w:pPr>
        <w:overflowPunct w:val="0"/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36476" w:rsidRPr="0080057B">
        <w:rPr>
          <w:b/>
          <w:bCs/>
          <w:sz w:val="22"/>
          <w:szCs w:val="22"/>
        </w:rPr>
        <w:t>. АНТИКОРРУПЦИОННАЯ ОГОВОРКА</w:t>
      </w:r>
    </w:p>
    <w:p w14:paraId="35E1210D" w14:textId="36A1BAA3" w:rsidR="00336476" w:rsidRPr="0080057B" w:rsidRDefault="00293FBA" w:rsidP="0033647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36476" w:rsidRPr="0080057B">
        <w:rPr>
          <w:sz w:val="22"/>
          <w:szCs w:val="22"/>
        </w:rPr>
        <w:t xml:space="preserve">.1. При исполнении своих обязательств по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18BDB14A" w14:textId="012ABE75" w:rsidR="00336476" w:rsidRPr="0080057B" w:rsidRDefault="00336476" w:rsidP="0033647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057B">
        <w:rPr>
          <w:sz w:val="22"/>
          <w:szCs w:val="22"/>
        </w:rPr>
        <w:t>Также Стороны, их работники, представители при исполнении</w:t>
      </w:r>
      <w:r w:rsidR="008929E0">
        <w:rPr>
          <w:sz w:val="22"/>
          <w:szCs w:val="22"/>
        </w:rPr>
        <w:t xml:space="preserve"> Контракт</w:t>
      </w:r>
      <w:r w:rsidRPr="0080057B">
        <w:rPr>
          <w:sz w:val="22"/>
          <w:szCs w:val="22"/>
        </w:rPr>
        <w:t>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4714E3" w14:textId="12F7AE2C" w:rsidR="00336476" w:rsidRPr="0080057B" w:rsidRDefault="00293FBA" w:rsidP="00336476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Par4"/>
      <w:bookmarkEnd w:id="2"/>
      <w:r>
        <w:rPr>
          <w:sz w:val="22"/>
          <w:szCs w:val="22"/>
        </w:rPr>
        <w:t>6</w:t>
      </w:r>
      <w:r w:rsidR="00336476" w:rsidRPr="0080057B">
        <w:rPr>
          <w:sz w:val="22"/>
          <w:szCs w:val="22"/>
        </w:rPr>
        <w:t>.2. В случае возникновения у стороны подозрений, что произошло или может произойти нарушение,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1F91A5E" w14:textId="77777777" w:rsidR="00336476" w:rsidRPr="0080057B" w:rsidRDefault="00336476" w:rsidP="0033647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057B">
        <w:rPr>
          <w:sz w:val="22"/>
          <w:szCs w:val="22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C7529B7" w14:textId="6263C430" w:rsidR="00336476" w:rsidRPr="0080057B" w:rsidRDefault="00293FBA" w:rsidP="0033647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36476" w:rsidRPr="0080057B">
        <w:rPr>
          <w:sz w:val="22"/>
          <w:szCs w:val="22"/>
        </w:rPr>
        <w:t xml:space="preserve">.3. Исполнение обязательств по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у приостанавливается с момента направления стороной уведомления до момента получения ею ответа.</w:t>
      </w:r>
    </w:p>
    <w:p w14:paraId="45CE39B5" w14:textId="14685AA6" w:rsidR="00336476" w:rsidRPr="0080057B" w:rsidRDefault="00293FBA" w:rsidP="00336476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36476" w:rsidRPr="0080057B">
        <w:rPr>
          <w:sz w:val="22"/>
          <w:szCs w:val="22"/>
        </w:rPr>
        <w:t>.4. Если подтвердилось нарушение другой стороной обязательств, либо не был получен ответ на уведомление, сторона имеет право отказаться от</w:t>
      </w:r>
      <w:r w:rsidR="008929E0">
        <w:rPr>
          <w:sz w:val="22"/>
          <w:szCs w:val="22"/>
        </w:rPr>
        <w:t xml:space="preserve"> Контракт</w:t>
      </w:r>
      <w:r w:rsidR="00336476" w:rsidRPr="0080057B">
        <w:rPr>
          <w:sz w:val="22"/>
          <w:szCs w:val="22"/>
        </w:rPr>
        <w:t xml:space="preserve">а в одностороннем порядке, направив письменное уведомление о расторжении. Сторона, по инициативе которой расторгнут, вправе требовать возмещения реального ущерба, возникшего в результате расторжения </w:t>
      </w:r>
      <w:r w:rsidR="008929E0">
        <w:rPr>
          <w:sz w:val="22"/>
          <w:szCs w:val="22"/>
        </w:rPr>
        <w:t>контракт</w:t>
      </w:r>
      <w:r w:rsidR="00336476" w:rsidRPr="0080057B">
        <w:rPr>
          <w:sz w:val="22"/>
          <w:szCs w:val="22"/>
        </w:rPr>
        <w:t>а.</w:t>
      </w:r>
    </w:p>
    <w:p w14:paraId="42993B36" w14:textId="77777777" w:rsidR="00336476" w:rsidRPr="00DF79B4" w:rsidRDefault="00336476" w:rsidP="00336476">
      <w:pPr>
        <w:widowControl w:val="0"/>
        <w:shd w:val="clear" w:color="auto" w:fill="FFFFFF"/>
        <w:autoSpaceDE w:val="0"/>
        <w:autoSpaceDN w:val="0"/>
        <w:adjustRightInd w:val="0"/>
        <w:spacing w:before="7"/>
        <w:ind w:right="29"/>
        <w:jc w:val="both"/>
        <w:rPr>
          <w:sz w:val="22"/>
          <w:szCs w:val="22"/>
        </w:rPr>
      </w:pPr>
    </w:p>
    <w:p w14:paraId="0BA9A45F" w14:textId="45B2B0E9" w:rsidR="00533A11" w:rsidRPr="00DF79B4" w:rsidRDefault="00293FBA" w:rsidP="00336476">
      <w:pPr>
        <w:widowControl w:val="0"/>
        <w:shd w:val="clear" w:color="auto" w:fill="FFFFFF"/>
        <w:autoSpaceDE w:val="0"/>
        <w:autoSpaceDN w:val="0"/>
        <w:adjustRightInd w:val="0"/>
        <w:spacing w:before="86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7</w:t>
      </w:r>
      <w:r w:rsidR="00533A11" w:rsidRPr="00DF79B4">
        <w:rPr>
          <w:rFonts w:eastAsiaTheme="minorEastAsia"/>
          <w:b/>
          <w:sz w:val="22"/>
          <w:szCs w:val="22"/>
        </w:rPr>
        <w:t>.</w:t>
      </w:r>
      <w:r w:rsidR="00533A11" w:rsidRPr="00DF79B4">
        <w:rPr>
          <w:rFonts w:eastAsiaTheme="minorEastAsia"/>
          <w:sz w:val="22"/>
          <w:szCs w:val="22"/>
        </w:rPr>
        <w:t xml:space="preserve"> </w:t>
      </w:r>
      <w:r w:rsidR="00533A11" w:rsidRPr="00DF79B4">
        <w:rPr>
          <w:b/>
          <w:bCs/>
          <w:sz w:val="22"/>
          <w:szCs w:val="22"/>
        </w:rPr>
        <w:t xml:space="preserve">СРОК ДЕЙСТВИЯ </w:t>
      </w:r>
      <w:r w:rsidR="008929E0">
        <w:rPr>
          <w:b/>
          <w:bCs/>
          <w:sz w:val="22"/>
          <w:szCs w:val="22"/>
        </w:rPr>
        <w:t>КОНТРАКТ</w:t>
      </w:r>
      <w:r w:rsidR="00533A11" w:rsidRPr="00DF79B4">
        <w:rPr>
          <w:b/>
          <w:bCs/>
          <w:sz w:val="22"/>
          <w:szCs w:val="22"/>
        </w:rPr>
        <w:t xml:space="preserve">А </w:t>
      </w:r>
    </w:p>
    <w:p w14:paraId="06137B86" w14:textId="2A38A8F5" w:rsidR="00533A11" w:rsidRPr="00DF79B4" w:rsidRDefault="00293FBA" w:rsidP="00336476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36"/>
        <w:ind w:right="14"/>
        <w:jc w:val="both"/>
        <w:rPr>
          <w:rFonts w:eastAsiaTheme="minorEastAsia"/>
          <w:spacing w:val="-1"/>
          <w:sz w:val="22"/>
          <w:szCs w:val="22"/>
        </w:rPr>
      </w:pPr>
      <w:r>
        <w:rPr>
          <w:sz w:val="22"/>
          <w:szCs w:val="22"/>
        </w:rPr>
        <w:t>7</w:t>
      </w:r>
      <w:r w:rsidR="00336476">
        <w:rPr>
          <w:sz w:val="22"/>
          <w:szCs w:val="22"/>
        </w:rPr>
        <w:t xml:space="preserve">.1. </w:t>
      </w:r>
      <w:r w:rsidR="008929E0">
        <w:rPr>
          <w:sz w:val="22"/>
          <w:szCs w:val="22"/>
        </w:rPr>
        <w:t>Контракт</w:t>
      </w:r>
      <w:r w:rsidR="00533A11" w:rsidRPr="00DF79B4">
        <w:rPr>
          <w:sz w:val="22"/>
          <w:szCs w:val="22"/>
        </w:rPr>
        <w:t xml:space="preserve"> вступает </w:t>
      </w:r>
      <w:r w:rsidR="00656155">
        <w:rPr>
          <w:sz w:val="22"/>
          <w:szCs w:val="22"/>
        </w:rPr>
        <w:t>с момента подписания и действует</w:t>
      </w:r>
      <w:r w:rsidR="00AE0FBD" w:rsidRPr="00DF79B4">
        <w:rPr>
          <w:sz w:val="22"/>
          <w:szCs w:val="22"/>
        </w:rPr>
        <w:t xml:space="preserve"> </w:t>
      </w:r>
      <w:r w:rsidR="00B71B9E">
        <w:rPr>
          <w:sz w:val="22"/>
          <w:szCs w:val="22"/>
        </w:rPr>
        <w:t>до</w:t>
      </w:r>
      <w:r w:rsidR="00656155">
        <w:rPr>
          <w:sz w:val="22"/>
          <w:szCs w:val="22"/>
        </w:rPr>
        <w:t xml:space="preserve"> </w:t>
      </w:r>
      <w:r w:rsidR="00ED1323">
        <w:rPr>
          <w:sz w:val="22"/>
          <w:szCs w:val="22"/>
        </w:rPr>
        <w:t>__________</w:t>
      </w:r>
      <w:r w:rsidR="00533A11" w:rsidRPr="00DF79B4">
        <w:rPr>
          <w:sz w:val="22"/>
          <w:szCs w:val="22"/>
        </w:rPr>
        <w:t xml:space="preserve"> года. </w:t>
      </w:r>
    </w:p>
    <w:p w14:paraId="70C162A8" w14:textId="77777777" w:rsidR="00336476" w:rsidRPr="00DF79B4" w:rsidRDefault="00336476" w:rsidP="0033647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29"/>
        <w:jc w:val="both"/>
        <w:rPr>
          <w:rFonts w:eastAsiaTheme="minorEastAsia"/>
          <w:sz w:val="22"/>
          <w:szCs w:val="22"/>
        </w:rPr>
      </w:pPr>
    </w:p>
    <w:p w14:paraId="648410A1" w14:textId="5C6704C7" w:rsidR="00C77084" w:rsidRPr="00DF79B4" w:rsidRDefault="00293FBA" w:rsidP="00336476">
      <w:pPr>
        <w:tabs>
          <w:tab w:val="left" w:pos="99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C77084" w:rsidRPr="00DF79B4">
        <w:rPr>
          <w:b/>
          <w:sz w:val="22"/>
          <w:szCs w:val="22"/>
        </w:rPr>
        <w:t xml:space="preserve">. </w:t>
      </w:r>
      <w:r w:rsidR="008B7DFF" w:rsidRPr="00DF79B4">
        <w:rPr>
          <w:b/>
          <w:sz w:val="22"/>
          <w:szCs w:val="22"/>
        </w:rPr>
        <w:t>ПОРЯДОК РАЗРЕШЕНИЯ СПОРОВ</w:t>
      </w:r>
    </w:p>
    <w:p w14:paraId="397ECA8E" w14:textId="6674C413" w:rsidR="00C77084" w:rsidRPr="00DF79B4" w:rsidRDefault="00293FBA" w:rsidP="00336476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77084" w:rsidRPr="00DF79B4">
        <w:rPr>
          <w:sz w:val="22"/>
          <w:szCs w:val="22"/>
        </w:rPr>
        <w:t>.1. В случае возникновен</w:t>
      </w:r>
      <w:r w:rsidR="00104803" w:rsidRPr="00DF79B4">
        <w:rPr>
          <w:sz w:val="22"/>
          <w:szCs w:val="22"/>
        </w:rPr>
        <w:t xml:space="preserve">ия спора по настоящему </w:t>
      </w:r>
      <w:r w:rsidR="008929E0">
        <w:rPr>
          <w:sz w:val="22"/>
          <w:szCs w:val="22"/>
        </w:rPr>
        <w:t>Контракт</w:t>
      </w:r>
      <w:r w:rsidR="00104803" w:rsidRPr="00DF79B4">
        <w:rPr>
          <w:sz w:val="22"/>
          <w:szCs w:val="22"/>
        </w:rPr>
        <w:t>у</w:t>
      </w:r>
      <w:r w:rsidR="00C77084" w:rsidRPr="00DF79B4">
        <w:rPr>
          <w:sz w:val="22"/>
          <w:szCs w:val="22"/>
        </w:rPr>
        <w:t xml:space="preserve"> предусматривается претензионный порядок разрешения таких споров. Срок ответа на претензию составляет 10 (десять) дней с момента получения ее стороной. Претензия и ответ на нее оформляются в письменном виде.</w:t>
      </w:r>
    </w:p>
    <w:p w14:paraId="502D69CC" w14:textId="26EFD598" w:rsidR="00C77084" w:rsidRDefault="00293FBA" w:rsidP="0033647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8</w:t>
      </w:r>
      <w:r w:rsidR="00C77084" w:rsidRPr="00DF79B4">
        <w:rPr>
          <w:rFonts w:eastAsia="Calibri"/>
          <w:sz w:val="22"/>
          <w:szCs w:val="22"/>
          <w:lang w:eastAsia="en-US"/>
        </w:rPr>
        <w:t xml:space="preserve">.2. При </w:t>
      </w:r>
      <w:proofErr w:type="gramStart"/>
      <w:r w:rsidR="00C77084" w:rsidRPr="00DF79B4">
        <w:rPr>
          <w:rFonts w:eastAsia="Calibri"/>
          <w:sz w:val="22"/>
          <w:szCs w:val="22"/>
          <w:lang w:eastAsia="en-US"/>
        </w:rPr>
        <w:t>не достижении</w:t>
      </w:r>
      <w:proofErr w:type="gramEnd"/>
      <w:r w:rsidR="00C77084" w:rsidRPr="00DF79B4">
        <w:rPr>
          <w:rFonts w:eastAsia="Calibri"/>
          <w:sz w:val="22"/>
          <w:szCs w:val="22"/>
          <w:lang w:eastAsia="en-US"/>
        </w:rPr>
        <w:t xml:space="preserve"> согласия по спору, он подлежит рассмотрению в Арбитражном суде Кировской области.</w:t>
      </w:r>
    </w:p>
    <w:p w14:paraId="4F9C16B9" w14:textId="4B11B22D" w:rsidR="00934B92" w:rsidRPr="00DF79B4" w:rsidRDefault="00293FBA" w:rsidP="00336476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9</w:t>
      </w:r>
      <w:r w:rsidR="00336476">
        <w:rPr>
          <w:b/>
          <w:sz w:val="22"/>
          <w:szCs w:val="22"/>
        </w:rPr>
        <w:t xml:space="preserve">. </w:t>
      </w:r>
      <w:r w:rsidR="00BB7943" w:rsidRPr="00DF79B4">
        <w:rPr>
          <w:b/>
          <w:bCs/>
          <w:sz w:val="22"/>
          <w:szCs w:val="22"/>
        </w:rPr>
        <w:t>Юридические адреса, банковские и отгрузочные реквизиты Сторон</w:t>
      </w: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4815"/>
        <w:gridCol w:w="4980"/>
      </w:tblGrid>
      <w:tr w:rsidR="00DF79B4" w:rsidRPr="00DF79B4" w14:paraId="2671628D" w14:textId="77777777" w:rsidTr="005A0576">
        <w:tc>
          <w:tcPr>
            <w:tcW w:w="4815" w:type="dxa"/>
          </w:tcPr>
          <w:p w14:paraId="3220970B" w14:textId="77777777" w:rsidR="00DF79B4" w:rsidRPr="009E70E5" w:rsidRDefault="00DF79B4" w:rsidP="008929E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E70E5">
              <w:rPr>
                <w:b/>
                <w:sz w:val="22"/>
                <w:szCs w:val="22"/>
              </w:rPr>
              <w:t xml:space="preserve">   Исполнитель</w:t>
            </w:r>
          </w:p>
        </w:tc>
        <w:tc>
          <w:tcPr>
            <w:tcW w:w="4980" w:type="dxa"/>
          </w:tcPr>
          <w:p w14:paraId="274F40B0" w14:textId="77777777" w:rsidR="00DF79B4" w:rsidRPr="009E70E5" w:rsidRDefault="00DF79B4" w:rsidP="008929E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E70E5">
              <w:rPr>
                <w:b/>
                <w:sz w:val="22"/>
                <w:szCs w:val="22"/>
              </w:rPr>
              <w:t>Заказчик</w:t>
            </w:r>
          </w:p>
        </w:tc>
      </w:tr>
      <w:tr w:rsidR="00DF79B4" w:rsidRPr="00DF79B4" w14:paraId="1DFA258C" w14:textId="77777777" w:rsidTr="005A0576">
        <w:tc>
          <w:tcPr>
            <w:tcW w:w="4815" w:type="dxa"/>
          </w:tcPr>
          <w:p w14:paraId="335039DA" w14:textId="5AB681FD" w:rsidR="00DF79B4" w:rsidRPr="009E70E5" w:rsidRDefault="00656155" w:rsidP="00656155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9E70E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80" w:type="dxa"/>
          </w:tcPr>
          <w:p w14:paraId="3DE77CFF" w14:textId="77777777" w:rsidR="00293FBA" w:rsidRPr="00FD1D0D" w:rsidRDefault="00293FBA" w:rsidP="00293FBA">
            <w:pPr>
              <w:contextualSpacing/>
              <w:rPr>
                <w:b/>
                <w:bCs/>
                <w:sz w:val="22"/>
                <w:szCs w:val="22"/>
              </w:rPr>
            </w:pPr>
            <w:r w:rsidRPr="00FD1D0D">
              <w:rPr>
                <w:b/>
                <w:bCs/>
                <w:sz w:val="22"/>
                <w:szCs w:val="22"/>
              </w:rPr>
              <w:t xml:space="preserve">МБУ «Кировский </w:t>
            </w:r>
            <w:proofErr w:type="spellStart"/>
            <w:r w:rsidRPr="00FD1D0D">
              <w:rPr>
                <w:b/>
                <w:bCs/>
                <w:sz w:val="22"/>
                <w:szCs w:val="22"/>
              </w:rPr>
              <w:t>зоомузей</w:t>
            </w:r>
            <w:proofErr w:type="spellEnd"/>
            <w:r w:rsidRPr="00FD1D0D">
              <w:rPr>
                <w:b/>
                <w:bCs/>
                <w:sz w:val="22"/>
                <w:szCs w:val="22"/>
              </w:rPr>
              <w:t>»</w:t>
            </w:r>
          </w:p>
          <w:p w14:paraId="74B31175" w14:textId="77777777" w:rsidR="00293FBA" w:rsidRPr="00C964E4" w:rsidRDefault="00293FBA" w:rsidP="00293FBA">
            <w:pPr>
              <w:contextualSpacing/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>Адрес: 610007, г. Киров, ул. Ленина, д.179</w:t>
            </w:r>
          </w:p>
          <w:p w14:paraId="14B1B902" w14:textId="77777777" w:rsidR="00293FBA" w:rsidRPr="00C964E4" w:rsidRDefault="00293FBA" w:rsidP="00293FBA">
            <w:pPr>
              <w:contextualSpacing/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 xml:space="preserve">ИНН/ КПП 4345295987/ 434501001 </w:t>
            </w:r>
          </w:p>
          <w:p w14:paraId="01132CD1" w14:textId="77777777" w:rsidR="00293FBA" w:rsidRPr="00C964E4" w:rsidRDefault="00293FBA" w:rsidP="00293FBA">
            <w:pPr>
              <w:contextualSpacing/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>ОГРН 1114345002078</w:t>
            </w:r>
          </w:p>
          <w:p w14:paraId="57AAEC0C" w14:textId="1C5315DE" w:rsidR="00293FBA" w:rsidRPr="00C964E4" w:rsidRDefault="00293FBA" w:rsidP="00293FB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 xml:space="preserve">Банк: </w:t>
            </w:r>
            <w:r w:rsidR="00ED1323" w:rsidRPr="00ED1323">
              <w:rPr>
                <w:sz w:val="22"/>
                <w:szCs w:val="22"/>
              </w:rPr>
              <w:t>ОКЦ №4 Волго-Вятского ГУ Банка России /УФК по Кировской области г. Киров</w:t>
            </w:r>
          </w:p>
          <w:p w14:paraId="532E62F3" w14:textId="77777777" w:rsidR="00293FBA" w:rsidRPr="00C964E4" w:rsidRDefault="00293FBA" w:rsidP="00293FBA">
            <w:pPr>
              <w:contextualSpacing/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 xml:space="preserve">к/с 03234643337010004000 </w:t>
            </w:r>
          </w:p>
          <w:p w14:paraId="3596DA5F" w14:textId="77777777" w:rsidR="00293FBA" w:rsidRPr="00C964E4" w:rsidRDefault="00293FBA" w:rsidP="00293FBA">
            <w:pPr>
              <w:contextualSpacing/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 xml:space="preserve">Департамент финансов администрации города Кирова (МБУ «Кировский </w:t>
            </w:r>
            <w:proofErr w:type="spellStart"/>
            <w:r w:rsidRPr="00C964E4">
              <w:rPr>
                <w:sz w:val="22"/>
                <w:szCs w:val="22"/>
              </w:rPr>
              <w:t>зоомузей</w:t>
            </w:r>
            <w:proofErr w:type="spellEnd"/>
            <w:r w:rsidRPr="00C964E4">
              <w:rPr>
                <w:sz w:val="22"/>
                <w:szCs w:val="22"/>
              </w:rPr>
              <w:t>»)</w:t>
            </w:r>
          </w:p>
          <w:p w14:paraId="77443D09" w14:textId="77777777" w:rsidR="00293FBA" w:rsidRPr="00C964E4" w:rsidRDefault="00293FBA" w:rsidP="00293FB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>л/с 0</w:t>
            </w:r>
            <w:r>
              <w:rPr>
                <w:sz w:val="22"/>
                <w:szCs w:val="22"/>
              </w:rPr>
              <w:t>7</w:t>
            </w:r>
            <w:r w:rsidRPr="00C964E4">
              <w:rPr>
                <w:sz w:val="22"/>
                <w:szCs w:val="22"/>
              </w:rPr>
              <w:t xml:space="preserve">911019029  </w:t>
            </w:r>
          </w:p>
          <w:p w14:paraId="0FE669E6" w14:textId="77777777" w:rsidR="00293FBA" w:rsidRPr="00C964E4" w:rsidRDefault="00293FBA" w:rsidP="00293FB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>БИК 013304182</w:t>
            </w:r>
          </w:p>
          <w:p w14:paraId="15795820" w14:textId="77777777" w:rsidR="00293FBA" w:rsidRPr="00C964E4" w:rsidRDefault="00293FBA" w:rsidP="00293FB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>Счет банка: 40102810345370000033</w:t>
            </w:r>
          </w:p>
          <w:p w14:paraId="25D6F759" w14:textId="77777777" w:rsidR="00293FBA" w:rsidRPr="00C964E4" w:rsidRDefault="00293FBA" w:rsidP="00293FBA">
            <w:pPr>
              <w:contextualSpacing/>
              <w:rPr>
                <w:sz w:val="22"/>
                <w:szCs w:val="22"/>
              </w:rPr>
            </w:pPr>
            <w:r w:rsidRPr="00C964E4">
              <w:rPr>
                <w:sz w:val="22"/>
                <w:szCs w:val="22"/>
              </w:rPr>
              <w:t xml:space="preserve">Телефон  8(8332) 33-02-07, </w:t>
            </w:r>
            <w:r w:rsidRPr="00C964E4">
              <w:rPr>
                <w:color w:val="252525"/>
                <w:sz w:val="22"/>
                <w:szCs w:val="22"/>
                <w:shd w:val="clear" w:color="auto" w:fill="FFFFFF"/>
              </w:rPr>
              <w:t>22-75-01</w:t>
            </w:r>
          </w:p>
          <w:p w14:paraId="42DBE1BB" w14:textId="77777777" w:rsidR="00293FBA" w:rsidRPr="00C964E4" w:rsidRDefault="00293FBA" w:rsidP="00293FBA">
            <w:pPr>
              <w:tabs>
                <w:tab w:val="left" w:pos="709"/>
                <w:tab w:val="left" w:pos="749"/>
              </w:tabs>
              <w:rPr>
                <w:snapToGrid w:val="0"/>
                <w:sz w:val="22"/>
                <w:szCs w:val="22"/>
              </w:rPr>
            </w:pPr>
            <w:proofErr w:type="gramStart"/>
            <w:r w:rsidRPr="00C964E4">
              <w:rPr>
                <w:rFonts w:eastAsia="Calibri"/>
                <w:color w:val="000000"/>
                <w:sz w:val="22"/>
                <w:szCs w:val="22"/>
                <w:lang w:val="en-US"/>
              </w:rPr>
              <w:t>E</w:t>
            </w:r>
            <w:r w:rsidRPr="00C964E4"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Pr="00C964E4">
              <w:rPr>
                <w:rFonts w:eastAsia="Calibri"/>
                <w:color w:val="000000"/>
                <w:sz w:val="22"/>
                <w:szCs w:val="22"/>
                <w:lang w:val="en-US"/>
              </w:rPr>
              <w:t>mail</w:t>
            </w:r>
            <w:proofErr w:type="gramEnd"/>
            <w:r w:rsidRPr="00C964E4">
              <w:rPr>
                <w:rFonts w:eastAsia="Calibri"/>
                <w:color w:val="000000"/>
                <w:sz w:val="22"/>
                <w:szCs w:val="22"/>
              </w:rPr>
              <w:t>:</w:t>
            </w:r>
            <w:proofErr w:type="spellStart"/>
            <w:r w:rsidRPr="00C964E4">
              <w:rPr>
                <w:snapToGrid w:val="0"/>
                <w:sz w:val="22"/>
                <w:szCs w:val="22"/>
                <w:lang w:val="en-US"/>
              </w:rPr>
              <w:t>zoovyatka</w:t>
            </w:r>
            <w:proofErr w:type="spellEnd"/>
            <w:r w:rsidRPr="00C964E4">
              <w:rPr>
                <w:snapToGrid w:val="0"/>
                <w:sz w:val="22"/>
                <w:szCs w:val="22"/>
              </w:rPr>
              <w:t>@</w:t>
            </w:r>
            <w:r w:rsidRPr="00C964E4">
              <w:rPr>
                <w:snapToGrid w:val="0"/>
                <w:sz w:val="22"/>
                <w:szCs w:val="22"/>
                <w:lang w:val="en-US"/>
              </w:rPr>
              <w:t>mail</w:t>
            </w:r>
            <w:r w:rsidRPr="00C964E4">
              <w:rPr>
                <w:snapToGrid w:val="0"/>
                <w:sz w:val="22"/>
                <w:szCs w:val="22"/>
              </w:rPr>
              <w:t>.</w:t>
            </w:r>
            <w:proofErr w:type="spellStart"/>
            <w:r w:rsidRPr="00C964E4">
              <w:rPr>
                <w:snapToGrid w:val="0"/>
                <w:sz w:val="22"/>
                <w:szCs w:val="22"/>
                <w:lang w:val="en-US"/>
              </w:rPr>
              <w:t>ru</w:t>
            </w:r>
            <w:proofErr w:type="spellEnd"/>
            <w:r w:rsidRPr="00C964E4">
              <w:rPr>
                <w:snapToGrid w:val="0"/>
                <w:sz w:val="22"/>
                <w:szCs w:val="22"/>
              </w:rPr>
              <w:t>.</w:t>
            </w:r>
          </w:p>
          <w:p w14:paraId="086F98F4" w14:textId="77777777" w:rsidR="00293FBA" w:rsidRPr="00C964E4" w:rsidRDefault="00293FBA" w:rsidP="00293FBA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</w:p>
          <w:p w14:paraId="3C4B9033" w14:textId="77777777" w:rsidR="00293FBA" w:rsidRPr="00B3733E" w:rsidRDefault="00293FBA" w:rsidP="00293FBA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Директор</w:t>
            </w:r>
          </w:p>
          <w:p w14:paraId="39E7B9E9" w14:textId="77777777" w:rsidR="00293FBA" w:rsidRPr="00B3733E" w:rsidRDefault="00293FBA" w:rsidP="00293FBA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                                    </w:t>
            </w:r>
          </w:p>
          <w:p w14:paraId="09D40121" w14:textId="77777777" w:rsidR="00293FBA" w:rsidRPr="00B3733E" w:rsidRDefault="00293FBA" w:rsidP="00293FBA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_____________________________</w:t>
            </w:r>
            <w:r>
              <w:rPr>
                <w:bCs/>
                <w:sz w:val="22"/>
                <w:szCs w:val="22"/>
              </w:rPr>
              <w:t>С</w:t>
            </w:r>
            <w:r w:rsidRPr="00B3733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В</w:t>
            </w:r>
            <w:r w:rsidRPr="00B3733E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Пчелинцев</w:t>
            </w:r>
          </w:p>
          <w:p w14:paraId="636E6A8A" w14:textId="77777777" w:rsidR="00DF79B4" w:rsidRPr="009E70E5" w:rsidRDefault="00DF79B4" w:rsidP="008929E0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</w:p>
        </w:tc>
      </w:tr>
    </w:tbl>
    <w:p w14:paraId="207F378A" w14:textId="77777777" w:rsidR="00DF79B4" w:rsidRPr="00DF79B4" w:rsidRDefault="00DF79B4" w:rsidP="00C4709A">
      <w:pPr>
        <w:jc w:val="both"/>
        <w:rPr>
          <w:sz w:val="22"/>
          <w:szCs w:val="22"/>
        </w:rPr>
      </w:pPr>
    </w:p>
    <w:sectPr w:rsidR="00DF79B4" w:rsidRPr="00DF79B4" w:rsidSect="0033647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4679" w14:textId="77777777" w:rsidR="00842777" w:rsidRDefault="00842777" w:rsidP="00230380">
      <w:r>
        <w:separator/>
      </w:r>
    </w:p>
  </w:endnote>
  <w:endnote w:type="continuationSeparator" w:id="0">
    <w:p w14:paraId="5DC1F04C" w14:textId="77777777" w:rsidR="00842777" w:rsidRDefault="00842777" w:rsidP="0023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B08B" w14:textId="77777777" w:rsidR="00842777" w:rsidRDefault="00842777" w:rsidP="00230380">
      <w:r>
        <w:separator/>
      </w:r>
    </w:p>
  </w:footnote>
  <w:footnote w:type="continuationSeparator" w:id="0">
    <w:p w14:paraId="09ABD780" w14:textId="77777777" w:rsidR="00842777" w:rsidRDefault="00842777" w:rsidP="0023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F87BC2"/>
    <w:lvl w:ilvl="0">
      <w:numFmt w:val="bullet"/>
      <w:lvlText w:val="*"/>
      <w:lvlJc w:val="left"/>
    </w:lvl>
  </w:abstractNum>
  <w:abstractNum w:abstractNumId="1" w15:restartNumberingAfterBreak="0">
    <w:nsid w:val="01A83B5B"/>
    <w:multiLevelType w:val="singleLevel"/>
    <w:tmpl w:val="83E2D56A"/>
    <w:lvl w:ilvl="0">
      <w:start w:val="4"/>
      <w:numFmt w:val="decimal"/>
      <w:lvlText w:val="3.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4F518E"/>
    <w:multiLevelType w:val="multilevel"/>
    <w:tmpl w:val="3858E7FA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ABB4858"/>
    <w:multiLevelType w:val="singleLevel"/>
    <w:tmpl w:val="3F7AB0D8"/>
    <w:lvl w:ilvl="0">
      <w:start w:val="1"/>
      <w:numFmt w:val="decimal"/>
      <w:lvlText w:val="3.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6003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1F971389"/>
    <w:multiLevelType w:val="singleLevel"/>
    <w:tmpl w:val="E698D53E"/>
    <w:lvl w:ilvl="0">
      <w:start w:val="1"/>
      <w:numFmt w:val="decimal"/>
      <w:lvlText w:val="4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2095D08"/>
    <w:multiLevelType w:val="singleLevel"/>
    <w:tmpl w:val="9F82DAAA"/>
    <w:lvl w:ilvl="0">
      <w:start w:val="5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77661C2"/>
    <w:multiLevelType w:val="singleLevel"/>
    <w:tmpl w:val="2152ACBE"/>
    <w:lvl w:ilvl="0">
      <w:start w:val="1"/>
      <w:numFmt w:val="decimal"/>
      <w:lvlText w:val="7.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522F78"/>
    <w:multiLevelType w:val="multilevel"/>
    <w:tmpl w:val="977CE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A7653FF"/>
    <w:multiLevelType w:val="singleLevel"/>
    <w:tmpl w:val="4E80F86E"/>
    <w:lvl w:ilvl="0">
      <w:start w:val="6"/>
      <w:numFmt w:val="decimal"/>
      <w:lvlText w:val="2.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7470392"/>
    <w:multiLevelType w:val="singleLevel"/>
    <w:tmpl w:val="3612D73C"/>
    <w:lvl w:ilvl="0">
      <w:start w:val="2"/>
      <w:numFmt w:val="decimal"/>
      <w:lvlText w:val="2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F5044DD"/>
    <w:multiLevelType w:val="singleLevel"/>
    <w:tmpl w:val="134E128C"/>
    <w:lvl w:ilvl="0">
      <w:start w:val="1"/>
      <w:numFmt w:val="decimal"/>
      <w:lvlText w:val="3.2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96B6F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746101EC"/>
    <w:multiLevelType w:val="multilevel"/>
    <w:tmpl w:val="E1F4F16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7EC81312"/>
    <w:multiLevelType w:val="multilevel"/>
    <w:tmpl w:val="7D0A528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num w:numId="1" w16cid:durableId="1430079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39180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6567981">
    <w:abstractNumId w:val="4"/>
  </w:num>
  <w:num w:numId="4" w16cid:durableId="1838182924">
    <w:abstractNumId w:val="12"/>
  </w:num>
  <w:num w:numId="5" w16cid:durableId="1172065799">
    <w:abstractNumId w:val="10"/>
  </w:num>
  <w:num w:numId="6" w16cid:durableId="532183912">
    <w:abstractNumId w:val="9"/>
  </w:num>
  <w:num w:numId="7" w16cid:durableId="2135635462">
    <w:abstractNumId w:val="3"/>
  </w:num>
  <w:num w:numId="8" w16cid:durableId="1925605950">
    <w:abstractNumId w:val="11"/>
  </w:num>
  <w:num w:numId="9" w16cid:durableId="1188760943">
    <w:abstractNumId w:val="1"/>
  </w:num>
  <w:num w:numId="10" w16cid:durableId="1228109155">
    <w:abstractNumId w:val="5"/>
  </w:num>
  <w:num w:numId="11" w16cid:durableId="1585995917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12" w16cid:durableId="2047872258">
    <w:abstractNumId w:val="6"/>
  </w:num>
  <w:num w:numId="13" w16cid:durableId="855582548">
    <w:abstractNumId w:val="7"/>
  </w:num>
  <w:num w:numId="14" w16cid:durableId="1384256224">
    <w:abstractNumId w:val="13"/>
  </w:num>
  <w:num w:numId="15" w16cid:durableId="9579510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69"/>
    <w:rsid w:val="00087BA2"/>
    <w:rsid w:val="00104803"/>
    <w:rsid w:val="00106751"/>
    <w:rsid w:val="001069AF"/>
    <w:rsid w:val="0014098E"/>
    <w:rsid w:val="00170D73"/>
    <w:rsid w:val="0017505F"/>
    <w:rsid w:val="001A70BE"/>
    <w:rsid w:val="00215EAE"/>
    <w:rsid w:val="00230380"/>
    <w:rsid w:val="00232BBA"/>
    <w:rsid w:val="00281E08"/>
    <w:rsid w:val="00285C3A"/>
    <w:rsid w:val="002910FE"/>
    <w:rsid w:val="00293FBA"/>
    <w:rsid w:val="002A5652"/>
    <w:rsid w:val="002C77AC"/>
    <w:rsid w:val="002D2CC0"/>
    <w:rsid w:val="002E68CF"/>
    <w:rsid w:val="00321E87"/>
    <w:rsid w:val="00335701"/>
    <w:rsid w:val="00336476"/>
    <w:rsid w:val="0034795B"/>
    <w:rsid w:val="00354ED0"/>
    <w:rsid w:val="00365B33"/>
    <w:rsid w:val="003C3A46"/>
    <w:rsid w:val="0041039C"/>
    <w:rsid w:val="00441C00"/>
    <w:rsid w:val="004669FE"/>
    <w:rsid w:val="0048597E"/>
    <w:rsid w:val="004D7588"/>
    <w:rsid w:val="00524B5F"/>
    <w:rsid w:val="00533A11"/>
    <w:rsid w:val="00542B45"/>
    <w:rsid w:val="00552515"/>
    <w:rsid w:val="005751CD"/>
    <w:rsid w:val="005D170E"/>
    <w:rsid w:val="005F443D"/>
    <w:rsid w:val="005F6274"/>
    <w:rsid w:val="00604CC6"/>
    <w:rsid w:val="006207E5"/>
    <w:rsid w:val="0062355C"/>
    <w:rsid w:val="00624795"/>
    <w:rsid w:val="00630532"/>
    <w:rsid w:val="00637BEA"/>
    <w:rsid w:val="00656155"/>
    <w:rsid w:val="00660A41"/>
    <w:rsid w:val="006741ED"/>
    <w:rsid w:val="006A1728"/>
    <w:rsid w:val="00776DFE"/>
    <w:rsid w:val="007A4DC4"/>
    <w:rsid w:val="007D4E39"/>
    <w:rsid w:val="007E3808"/>
    <w:rsid w:val="007E455B"/>
    <w:rsid w:val="007E5B95"/>
    <w:rsid w:val="00805D09"/>
    <w:rsid w:val="00842777"/>
    <w:rsid w:val="00846F63"/>
    <w:rsid w:val="0088136C"/>
    <w:rsid w:val="008929E0"/>
    <w:rsid w:val="008A06EC"/>
    <w:rsid w:val="008B7DFF"/>
    <w:rsid w:val="009075F7"/>
    <w:rsid w:val="00930DD5"/>
    <w:rsid w:val="00934B92"/>
    <w:rsid w:val="009406FB"/>
    <w:rsid w:val="00956BAA"/>
    <w:rsid w:val="009759A9"/>
    <w:rsid w:val="0099693F"/>
    <w:rsid w:val="009A7E64"/>
    <w:rsid w:val="009B1F30"/>
    <w:rsid w:val="009B39E3"/>
    <w:rsid w:val="009D0C84"/>
    <w:rsid w:val="009E70E5"/>
    <w:rsid w:val="00A168B1"/>
    <w:rsid w:val="00A33916"/>
    <w:rsid w:val="00A40031"/>
    <w:rsid w:val="00A71370"/>
    <w:rsid w:val="00A96869"/>
    <w:rsid w:val="00AC1587"/>
    <w:rsid w:val="00AE0FBD"/>
    <w:rsid w:val="00B10077"/>
    <w:rsid w:val="00B62F7A"/>
    <w:rsid w:val="00B67A02"/>
    <w:rsid w:val="00B71B9E"/>
    <w:rsid w:val="00BB7943"/>
    <w:rsid w:val="00BC1FA1"/>
    <w:rsid w:val="00BE361D"/>
    <w:rsid w:val="00BF391B"/>
    <w:rsid w:val="00C0204C"/>
    <w:rsid w:val="00C13017"/>
    <w:rsid w:val="00C4709A"/>
    <w:rsid w:val="00C725A2"/>
    <w:rsid w:val="00C77084"/>
    <w:rsid w:val="00CC1CCA"/>
    <w:rsid w:val="00CC3FF0"/>
    <w:rsid w:val="00CC7753"/>
    <w:rsid w:val="00CE7928"/>
    <w:rsid w:val="00D027C5"/>
    <w:rsid w:val="00D6454D"/>
    <w:rsid w:val="00D666F6"/>
    <w:rsid w:val="00D94963"/>
    <w:rsid w:val="00D96420"/>
    <w:rsid w:val="00DB0491"/>
    <w:rsid w:val="00DC62F3"/>
    <w:rsid w:val="00DD1532"/>
    <w:rsid w:val="00DF79B4"/>
    <w:rsid w:val="00E04905"/>
    <w:rsid w:val="00E22762"/>
    <w:rsid w:val="00EC53A2"/>
    <w:rsid w:val="00ED1323"/>
    <w:rsid w:val="00F266F6"/>
    <w:rsid w:val="00F2784C"/>
    <w:rsid w:val="00F27C5B"/>
    <w:rsid w:val="00F908BB"/>
    <w:rsid w:val="00FA366E"/>
    <w:rsid w:val="00FD00B1"/>
    <w:rsid w:val="00FE75A8"/>
    <w:rsid w:val="00FF3A22"/>
    <w:rsid w:val="00FF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B642"/>
  <w15:docId w15:val="{914EF715-038F-49F5-889F-20283E40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34B92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34B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34B92"/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34B92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10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0F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2303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0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303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0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DF79B4"/>
    <w:rPr>
      <w:color w:val="000080"/>
      <w:u w:val="single"/>
    </w:rPr>
  </w:style>
  <w:style w:type="character" w:customStyle="1" w:styleId="blk">
    <w:name w:val="blk"/>
    <w:rsid w:val="00DF79B4"/>
  </w:style>
  <w:style w:type="paragraph" w:styleId="ad">
    <w:name w:val="List Paragraph"/>
    <w:basedOn w:val="a"/>
    <w:uiPriority w:val="34"/>
    <w:qFormat/>
    <w:rsid w:val="00336476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6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F9FC-1B4F-4A5C-8414-E8549C9E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Никита Леонидович Норкин</cp:lastModifiedBy>
  <cp:revision>6</cp:revision>
  <cp:lastPrinted>2025-04-10T07:49:00Z</cp:lastPrinted>
  <dcterms:created xsi:type="dcterms:W3CDTF">2025-07-03T10:35:00Z</dcterms:created>
  <dcterms:modified xsi:type="dcterms:W3CDTF">2026-07-02T12:51:00Z</dcterms:modified>
</cp:coreProperties>
</file>