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6B" w:rsidRPr="003035A8" w:rsidRDefault="006A286B" w:rsidP="006A286B">
      <w:pPr>
        <w:spacing w:after="0"/>
        <w:jc w:val="center"/>
        <w:rPr>
          <w:rFonts w:ascii="Times New Roman" w:hAnsi="Times New Roman"/>
          <w:b/>
          <w:bCs/>
          <w:sz w:val="24"/>
          <w:szCs w:val="24"/>
        </w:rPr>
      </w:pPr>
      <w:r>
        <w:rPr>
          <w:rFonts w:ascii="Times New Roman" w:hAnsi="Times New Roman"/>
          <w:b/>
          <w:bCs/>
          <w:sz w:val="24"/>
          <w:szCs w:val="24"/>
        </w:rPr>
        <w:t xml:space="preserve">Проект государственного </w:t>
      </w:r>
      <w:r w:rsidRPr="003035A8">
        <w:rPr>
          <w:rFonts w:ascii="Times New Roman" w:hAnsi="Times New Roman"/>
          <w:b/>
          <w:bCs/>
          <w:sz w:val="24"/>
          <w:szCs w:val="24"/>
        </w:rPr>
        <w:t>контракт</w:t>
      </w:r>
      <w:r>
        <w:rPr>
          <w:rFonts w:ascii="Times New Roman" w:hAnsi="Times New Roman"/>
          <w:b/>
          <w:bCs/>
          <w:sz w:val="24"/>
          <w:szCs w:val="24"/>
        </w:rPr>
        <w:t>а</w:t>
      </w:r>
      <w:r w:rsidRPr="003035A8">
        <w:rPr>
          <w:rFonts w:ascii="Times New Roman" w:hAnsi="Times New Roman"/>
          <w:b/>
          <w:bCs/>
          <w:sz w:val="24"/>
          <w:szCs w:val="24"/>
        </w:rPr>
        <w:t xml:space="preserve"> №</w:t>
      </w:r>
    </w:p>
    <w:p w:rsidR="006A286B" w:rsidRPr="003035A8" w:rsidRDefault="006A286B" w:rsidP="006A286B">
      <w:pPr>
        <w:spacing w:after="0"/>
        <w:jc w:val="center"/>
        <w:rPr>
          <w:rFonts w:ascii="Times New Roman" w:hAnsi="Times New Roman"/>
          <w:b/>
          <w:bCs/>
          <w:sz w:val="24"/>
          <w:szCs w:val="24"/>
        </w:rPr>
      </w:pPr>
      <w:r w:rsidRPr="003035A8">
        <w:rPr>
          <w:rFonts w:ascii="Times New Roman" w:hAnsi="Times New Roman"/>
          <w:b/>
          <w:bCs/>
          <w:sz w:val="24"/>
          <w:szCs w:val="24"/>
        </w:rPr>
        <w:t xml:space="preserve">на поставку </w:t>
      </w:r>
      <w:r>
        <w:rPr>
          <w:rFonts w:ascii="Times New Roman" w:hAnsi="Times New Roman"/>
          <w:b/>
          <w:bCs/>
          <w:sz w:val="24"/>
          <w:szCs w:val="24"/>
        </w:rPr>
        <w:t>товара</w:t>
      </w:r>
    </w:p>
    <w:p w:rsidR="006A286B" w:rsidRPr="00255369" w:rsidRDefault="006A286B" w:rsidP="006A286B">
      <w:pPr>
        <w:pStyle w:val="1"/>
        <w:spacing w:before="240" w:after="240" w:line="276" w:lineRule="auto"/>
        <w:ind w:firstLine="0"/>
        <w:contextualSpacing/>
        <w:rPr>
          <w:b/>
          <w:sz w:val="26"/>
          <w:szCs w:val="26"/>
        </w:rPr>
      </w:pPr>
      <w:r w:rsidRPr="003035A8">
        <w:rPr>
          <w:b/>
          <w:sz w:val="24"/>
          <w:szCs w:val="24"/>
        </w:rPr>
        <w:t xml:space="preserve">г. Пенза                                                                  </w:t>
      </w:r>
      <w:r>
        <w:rPr>
          <w:b/>
          <w:sz w:val="24"/>
          <w:szCs w:val="24"/>
        </w:rPr>
        <w:t xml:space="preserve">            </w:t>
      </w:r>
      <w:r w:rsidRPr="003035A8">
        <w:rPr>
          <w:b/>
          <w:sz w:val="24"/>
          <w:szCs w:val="24"/>
        </w:rPr>
        <w:t xml:space="preserve">              </w:t>
      </w:r>
      <w:r w:rsidRPr="003035A8">
        <w:rPr>
          <w:b/>
          <w:noProof/>
          <w:sz w:val="24"/>
          <w:szCs w:val="24"/>
        </w:rPr>
        <w:t xml:space="preserve"> «___» _____________ 202</w:t>
      </w:r>
      <w:r>
        <w:rPr>
          <w:b/>
          <w:noProof/>
          <w:sz w:val="24"/>
          <w:szCs w:val="24"/>
        </w:rPr>
        <w:t>6</w:t>
      </w:r>
      <w:r w:rsidRPr="003035A8">
        <w:rPr>
          <w:b/>
          <w:sz w:val="24"/>
          <w:szCs w:val="24"/>
        </w:rPr>
        <w:t xml:space="preserve"> г</w:t>
      </w:r>
      <w:r w:rsidRPr="00EA236A">
        <w:rPr>
          <w:b/>
          <w:sz w:val="26"/>
          <w:szCs w:val="26"/>
        </w:rPr>
        <w:t>.</w:t>
      </w:r>
    </w:p>
    <w:p w:rsidR="006A286B" w:rsidRPr="003035A8" w:rsidRDefault="006A286B" w:rsidP="006A286B">
      <w:pPr>
        <w:pStyle w:val="21"/>
        <w:spacing w:after="0"/>
        <w:ind w:firstLine="357"/>
        <w:contextualSpacing/>
        <w:jc w:val="both"/>
        <w:rPr>
          <w:rFonts w:ascii="Times New Roman" w:hAnsi="Times New Roman"/>
          <w:sz w:val="24"/>
          <w:szCs w:val="24"/>
        </w:rPr>
      </w:pPr>
      <w:proofErr w:type="gramStart"/>
      <w:r w:rsidRPr="003035A8">
        <w:rPr>
          <w:rFonts w:ascii="Times New Roman" w:hAnsi="Times New Roman"/>
          <w:b/>
          <w:bCs/>
          <w:sz w:val="24"/>
          <w:szCs w:val="24"/>
        </w:rPr>
        <w:t>Федеральное казенное учреждение «Исправительный центр № 1 Управления Федеральной службы исполнения наказаний по Пензенской области»</w:t>
      </w:r>
      <w:r w:rsidRPr="003035A8">
        <w:rPr>
          <w:rFonts w:ascii="Times New Roman" w:hAnsi="Times New Roman"/>
          <w:b/>
          <w:bCs/>
          <w:sz w:val="24"/>
          <w:szCs w:val="24"/>
        </w:rPr>
        <w:br/>
        <w:t>(ФКУ ИЦ-1 УФСИН России по Пензенской области)»</w:t>
      </w:r>
      <w:r w:rsidRPr="003035A8">
        <w:rPr>
          <w:rFonts w:ascii="Times New Roman" w:hAnsi="Times New Roman"/>
          <w:bCs/>
          <w:sz w:val="24"/>
          <w:szCs w:val="24"/>
        </w:rPr>
        <w:t>,</w:t>
      </w:r>
      <w:r w:rsidRPr="003035A8">
        <w:rPr>
          <w:rFonts w:ascii="Times New Roman" w:hAnsi="Times New Roman"/>
          <w:b/>
          <w:bCs/>
          <w:sz w:val="24"/>
          <w:szCs w:val="24"/>
        </w:rPr>
        <w:t xml:space="preserve"> </w:t>
      </w:r>
      <w:r w:rsidRPr="003035A8">
        <w:rPr>
          <w:rFonts w:ascii="Times New Roman" w:hAnsi="Times New Roman"/>
          <w:bCs/>
          <w:sz w:val="24"/>
          <w:szCs w:val="24"/>
        </w:rPr>
        <w:t>выступающее от имени Российской Федерации, в целях обеспечения государственных нужд,</w:t>
      </w:r>
      <w:r w:rsidRPr="003035A8">
        <w:rPr>
          <w:rFonts w:ascii="Times New Roman" w:hAnsi="Times New Roman"/>
          <w:b/>
          <w:bCs/>
          <w:sz w:val="24"/>
          <w:szCs w:val="24"/>
        </w:rPr>
        <w:t xml:space="preserve"> </w:t>
      </w:r>
      <w:r w:rsidRPr="003035A8">
        <w:rPr>
          <w:rFonts w:ascii="Times New Roman" w:hAnsi="Times New Roman"/>
          <w:sz w:val="24"/>
          <w:szCs w:val="24"/>
        </w:rPr>
        <w:t>именуемое</w:t>
      </w:r>
      <w:r>
        <w:rPr>
          <w:rFonts w:ascii="Times New Roman" w:hAnsi="Times New Roman"/>
          <w:sz w:val="24"/>
          <w:szCs w:val="24"/>
        </w:rPr>
        <w:t xml:space="preserve"> </w:t>
      </w:r>
      <w:r w:rsidRPr="003035A8">
        <w:rPr>
          <w:rFonts w:ascii="Times New Roman" w:hAnsi="Times New Roman"/>
          <w:sz w:val="24"/>
          <w:szCs w:val="24"/>
        </w:rPr>
        <w:t xml:space="preserve">в дальнейшем Государственный заказчик, в лице начальника </w:t>
      </w:r>
      <w:r w:rsidRPr="003035A8">
        <w:rPr>
          <w:rFonts w:ascii="Times New Roman" w:hAnsi="Times New Roman"/>
          <w:bCs/>
          <w:sz w:val="24"/>
          <w:szCs w:val="24"/>
        </w:rPr>
        <w:t xml:space="preserve">учреждения </w:t>
      </w:r>
      <w:proofErr w:type="spellStart"/>
      <w:r w:rsidRPr="003035A8">
        <w:rPr>
          <w:rFonts w:ascii="Times New Roman" w:hAnsi="Times New Roman"/>
          <w:bCs/>
          <w:sz w:val="24"/>
          <w:szCs w:val="24"/>
        </w:rPr>
        <w:t>Сайфутдинова</w:t>
      </w:r>
      <w:proofErr w:type="spellEnd"/>
      <w:r w:rsidRPr="003035A8">
        <w:rPr>
          <w:rFonts w:ascii="Times New Roman" w:hAnsi="Times New Roman"/>
          <w:bCs/>
          <w:sz w:val="24"/>
          <w:szCs w:val="24"/>
        </w:rPr>
        <w:t xml:space="preserve"> Рината </w:t>
      </w:r>
      <w:proofErr w:type="spellStart"/>
      <w:r w:rsidRPr="003035A8">
        <w:rPr>
          <w:rFonts w:ascii="Times New Roman" w:hAnsi="Times New Roman"/>
          <w:bCs/>
          <w:sz w:val="24"/>
          <w:szCs w:val="24"/>
        </w:rPr>
        <w:t>Рафиковича</w:t>
      </w:r>
      <w:proofErr w:type="spellEnd"/>
      <w:r w:rsidRPr="003035A8">
        <w:rPr>
          <w:rFonts w:ascii="Times New Roman" w:hAnsi="Times New Roman"/>
          <w:bCs/>
          <w:sz w:val="24"/>
          <w:szCs w:val="24"/>
        </w:rPr>
        <w:t>, действующего на основании Устава</w:t>
      </w:r>
      <w:r w:rsidRPr="003035A8">
        <w:rPr>
          <w:rFonts w:ascii="Times New Roman" w:hAnsi="Times New Roman"/>
          <w:sz w:val="24"/>
          <w:szCs w:val="24"/>
        </w:rPr>
        <w:t>, с одной стороны</w:t>
      </w:r>
      <w:r w:rsidRPr="003035A8">
        <w:rPr>
          <w:rFonts w:ascii="Times New Roman" w:hAnsi="Times New Roman"/>
          <w:bCs/>
          <w:sz w:val="24"/>
          <w:szCs w:val="24"/>
        </w:rPr>
        <w:t xml:space="preserve">, </w:t>
      </w:r>
      <w:r>
        <w:rPr>
          <w:rFonts w:ascii="Times New Roman" w:hAnsi="Times New Roman"/>
          <w:b/>
          <w:sz w:val="24"/>
          <w:szCs w:val="24"/>
        </w:rPr>
        <w:t>____________________</w:t>
      </w:r>
      <w:r>
        <w:rPr>
          <w:rFonts w:ascii="Times New Roman" w:hAnsi="Times New Roman"/>
          <w:sz w:val="24"/>
          <w:szCs w:val="24"/>
        </w:rPr>
        <w:t>,</w:t>
      </w:r>
      <w:r w:rsidRPr="003035A8">
        <w:rPr>
          <w:rFonts w:ascii="Times New Roman" w:hAnsi="Times New Roman"/>
          <w:sz w:val="24"/>
          <w:szCs w:val="24"/>
        </w:rPr>
        <w:t xml:space="preserve"> </w:t>
      </w:r>
      <w:r w:rsidRPr="003035A8">
        <w:rPr>
          <w:rFonts w:ascii="Times New Roman" w:hAnsi="Times New Roman"/>
          <w:bCs/>
          <w:sz w:val="24"/>
          <w:szCs w:val="24"/>
        </w:rPr>
        <w:t>с другой стороны, вместе именуемые в дальнейшем Стороны, на основании</w:t>
      </w:r>
      <w:proofErr w:type="gramEnd"/>
      <w:r w:rsidRPr="003035A8">
        <w:rPr>
          <w:rFonts w:ascii="Times New Roman" w:hAnsi="Times New Roman"/>
          <w:bCs/>
          <w:sz w:val="24"/>
          <w:szCs w:val="24"/>
        </w:rPr>
        <w:t xml:space="preserve">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035A8">
        <w:rPr>
          <w:rFonts w:ascii="Times New Roman" w:hAnsi="Times New Roman"/>
          <w:sz w:val="24"/>
          <w:szCs w:val="24"/>
        </w:rPr>
        <w:t xml:space="preserve">, </w:t>
      </w:r>
      <w:r w:rsidRPr="003035A8">
        <w:rPr>
          <w:rFonts w:ascii="Times New Roman" w:hAnsi="Times New Roman"/>
          <w:bCs/>
          <w:sz w:val="24"/>
          <w:szCs w:val="24"/>
        </w:rPr>
        <w:t>заключили настоящий государственный контракт (далее - контракт) о нижеследующем:</w:t>
      </w:r>
    </w:p>
    <w:p w:rsidR="006A286B" w:rsidRPr="003035A8" w:rsidRDefault="006A286B" w:rsidP="006A286B">
      <w:pPr>
        <w:pStyle w:val="21"/>
        <w:spacing w:after="0"/>
        <w:contextualSpacing/>
        <w:jc w:val="both"/>
        <w:rPr>
          <w:rFonts w:ascii="Times New Roman" w:hAnsi="Times New Roman"/>
          <w:sz w:val="24"/>
          <w:szCs w:val="24"/>
        </w:rPr>
      </w:pPr>
    </w:p>
    <w:p w:rsidR="006A286B" w:rsidRDefault="006A286B" w:rsidP="006A286B">
      <w:pPr>
        <w:pStyle w:val="a3"/>
        <w:numPr>
          <w:ilvl w:val="0"/>
          <w:numId w:val="2"/>
        </w:numPr>
        <w:spacing w:before="240" w:line="276" w:lineRule="auto"/>
        <w:contextualSpacing/>
        <w:jc w:val="center"/>
        <w:rPr>
          <w:b/>
          <w:noProof/>
        </w:rPr>
      </w:pPr>
      <w:r w:rsidRPr="003035A8">
        <w:rPr>
          <w:b/>
          <w:noProof/>
        </w:rPr>
        <w:t>Предмет контракта</w:t>
      </w:r>
    </w:p>
    <w:p w:rsidR="006A286B" w:rsidRPr="003035A8" w:rsidRDefault="006A286B" w:rsidP="006A286B">
      <w:pPr>
        <w:pStyle w:val="1"/>
        <w:spacing w:line="276" w:lineRule="auto"/>
        <w:ind w:firstLine="709"/>
        <w:contextualSpacing/>
        <w:jc w:val="both"/>
        <w:rPr>
          <w:noProof/>
          <w:sz w:val="24"/>
          <w:szCs w:val="24"/>
        </w:rPr>
      </w:pPr>
      <w:r w:rsidRPr="003035A8">
        <w:rPr>
          <w:noProof/>
          <w:sz w:val="24"/>
          <w:szCs w:val="24"/>
        </w:rPr>
        <w:t>1.1. Поставщик обязуется поставить Государственному заказчику строительные материалы и товары для проведения капитального ремонта</w:t>
      </w:r>
      <w:r>
        <w:rPr>
          <w:noProof/>
          <w:sz w:val="24"/>
          <w:szCs w:val="24"/>
        </w:rPr>
        <w:t xml:space="preserve"> </w:t>
      </w:r>
      <w:r w:rsidRPr="003035A8">
        <w:rPr>
          <w:noProof/>
          <w:sz w:val="24"/>
          <w:szCs w:val="24"/>
        </w:rPr>
        <w:t xml:space="preserve"> (далее – товар) в ассортименте, количестве, по цене и адресу согласно спецификации (приложение к контракту), которая является его неотъемлемой частью,</w:t>
      </w:r>
      <w:r w:rsidRPr="003035A8">
        <w:rPr>
          <w:sz w:val="24"/>
          <w:szCs w:val="24"/>
        </w:rPr>
        <w:t xml:space="preserve"> а Государственный заказчик обязуется обеспечить приемку и оплату поставленного товара согласно условиям контракта.</w:t>
      </w:r>
    </w:p>
    <w:p w:rsidR="006A286B" w:rsidRPr="003035A8" w:rsidRDefault="006A286B" w:rsidP="006A286B">
      <w:pPr>
        <w:pStyle w:val="1"/>
        <w:spacing w:line="276" w:lineRule="auto"/>
        <w:ind w:firstLine="708"/>
        <w:contextualSpacing/>
        <w:jc w:val="both"/>
        <w:rPr>
          <w:noProof/>
          <w:sz w:val="24"/>
          <w:szCs w:val="24"/>
        </w:rPr>
      </w:pPr>
      <w:r w:rsidRPr="003035A8">
        <w:rPr>
          <w:sz w:val="24"/>
          <w:szCs w:val="24"/>
        </w:rPr>
        <w:t xml:space="preserve">1.2.Идентификационны код закупки: </w:t>
      </w:r>
      <w:r>
        <w:rPr>
          <w:sz w:val="24"/>
          <w:szCs w:val="24"/>
        </w:rPr>
        <w:t>261583707896458370100100010000000000</w:t>
      </w:r>
    </w:p>
    <w:p w:rsidR="006A286B" w:rsidRDefault="006A286B" w:rsidP="006A286B">
      <w:pPr>
        <w:pStyle w:val="a3"/>
        <w:spacing w:before="240" w:line="276" w:lineRule="auto"/>
        <w:contextualSpacing/>
        <w:jc w:val="center"/>
        <w:rPr>
          <w:b/>
          <w:noProof/>
        </w:rPr>
      </w:pPr>
      <w:r w:rsidRPr="003035A8">
        <w:rPr>
          <w:b/>
          <w:noProof/>
        </w:rPr>
        <w:t>2. Права и обязанности сторон</w:t>
      </w:r>
    </w:p>
    <w:p w:rsidR="006A286B" w:rsidRPr="003035A8" w:rsidRDefault="006A286B" w:rsidP="006A286B">
      <w:pPr>
        <w:pStyle w:val="a3"/>
        <w:spacing w:line="276" w:lineRule="auto"/>
        <w:ind w:firstLine="709"/>
        <w:contextualSpacing/>
        <w:jc w:val="both"/>
        <w:rPr>
          <w:b/>
        </w:rPr>
      </w:pPr>
      <w:r w:rsidRPr="003035A8">
        <w:rPr>
          <w:b/>
        </w:rPr>
        <w:t>2.1. Государственный заказчик обязан:</w:t>
      </w:r>
    </w:p>
    <w:p w:rsidR="006A286B" w:rsidRPr="003035A8" w:rsidRDefault="006A286B" w:rsidP="006A286B">
      <w:pPr>
        <w:pStyle w:val="a3"/>
        <w:spacing w:line="276" w:lineRule="auto"/>
        <w:contextualSpacing/>
        <w:jc w:val="both"/>
      </w:pPr>
      <w:r w:rsidRPr="003035A8">
        <w:tab/>
        <w:t>2.1.1. Обеспечить приемку товара, указанного в спецификации (приложение</w:t>
      </w:r>
      <w:r>
        <w:t xml:space="preserve"> </w:t>
      </w:r>
      <w:r w:rsidRPr="003035A8">
        <w:t>к контракту), в соответствии с условиями раздела 3 контракта.</w:t>
      </w:r>
    </w:p>
    <w:p w:rsidR="006A286B" w:rsidRPr="003035A8" w:rsidRDefault="006A286B" w:rsidP="006A286B">
      <w:pPr>
        <w:pStyle w:val="a3"/>
        <w:spacing w:line="276" w:lineRule="auto"/>
        <w:contextualSpacing/>
        <w:jc w:val="both"/>
      </w:pPr>
      <w:r w:rsidRPr="003035A8">
        <w:tab/>
        <w:t>2.1.2. Осуществлять контроль качества товара, поставляемого по контракту, на соответствие условиям контракта.</w:t>
      </w:r>
      <w:r w:rsidRPr="003035A8">
        <w:tab/>
      </w:r>
    </w:p>
    <w:p w:rsidR="006A286B" w:rsidRPr="003035A8" w:rsidRDefault="006A286B" w:rsidP="006A286B">
      <w:pPr>
        <w:pStyle w:val="a3"/>
        <w:tabs>
          <w:tab w:val="left" w:pos="1134"/>
          <w:tab w:val="left" w:pos="1560"/>
        </w:tabs>
        <w:spacing w:line="276" w:lineRule="auto"/>
        <w:ind w:firstLine="708"/>
        <w:contextualSpacing/>
        <w:jc w:val="both"/>
      </w:pPr>
      <w:r w:rsidRPr="003035A8">
        <w:t>2.1.3.  Обеспечить оплату товара в соответствии с разделом 7 контракта.</w:t>
      </w:r>
    </w:p>
    <w:p w:rsidR="006A286B" w:rsidRPr="003035A8" w:rsidRDefault="006A286B" w:rsidP="006A286B">
      <w:pPr>
        <w:pStyle w:val="a3"/>
        <w:spacing w:line="276" w:lineRule="auto"/>
        <w:contextualSpacing/>
        <w:jc w:val="both"/>
      </w:pPr>
      <w:r w:rsidRPr="003035A8">
        <w:tab/>
        <w:t>2.1.4. Взыскивать неустойку (пени, штраф) в соответствии с разделом 9 контракта за неисполнение или ненадлежащее исполнение Поставщиком обязательств, предусмотренных контрактом.</w:t>
      </w:r>
    </w:p>
    <w:p w:rsidR="006A286B" w:rsidRPr="003035A8" w:rsidRDefault="006A286B" w:rsidP="006A286B">
      <w:pPr>
        <w:pStyle w:val="a3"/>
        <w:spacing w:line="276" w:lineRule="auto"/>
        <w:contextualSpacing/>
        <w:jc w:val="both"/>
      </w:pPr>
      <w:r w:rsidRPr="003035A8">
        <w:tab/>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w:t>
      </w:r>
    </w:p>
    <w:p w:rsidR="006A286B" w:rsidRPr="003035A8" w:rsidRDefault="006A286B" w:rsidP="006A286B">
      <w:pPr>
        <w:pStyle w:val="a3"/>
        <w:spacing w:line="276" w:lineRule="auto"/>
        <w:contextualSpacing/>
        <w:jc w:val="both"/>
        <w:rPr>
          <w:bCs/>
        </w:rPr>
      </w:pPr>
      <w:r w:rsidRPr="003035A8">
        <w:tab/>
        <w:t xml:space="preserve">2.1.6. </w:t>
      </w:r>
      <w:proofErr w:type="gramStart"/>
      <w:r w:rsidRPr="003035A8">
        <w:t>Направить в уполномоченный на осуществление контроля в сфере закупок федеральный орган исполнительной власти сведения о Поставщике</w:t>
      </w:r>
      <w:r>
        <w:t xml:space="preserve"> </w:t>
      </w:r>
      <w:r w:rsidRPr="003035A8">
        <w:t xml:space="preserve">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3035A8">
        <w:rPr>
          <w:bCs/>
        </w:rPr>
        <w:t>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6A286B" w:rsidRPr="003035A8" w:rsidRDefault="006A286B" w:rsidP="006A286B">
      <w:pPr>
        <w:pStyle w:val="a3"/>
        <w:spacing w:line="276" w:lineRule="auto"/>
        <w:contextualSpacing/>
        <w:jc w:val="both"/>
      </w:pPr>
      <w:r w:rsidRPr="003035A8">
        <w:rPr>
          <w:bCs/>
        </w:rPr>
        <w:lastRenderedPageBreak/>
        <w:tab/>
      </w:r>
      <w:r w:rsidRPr="003035A8">
        <w:t>2.1.7. Для проверки предоставленных Поставщиком результатов, предусмотренных контрактом, в части их соответствия условиям контракта провести экспертизу результатов исполнения контракта своими силами.</w:t>
      </w:r>
    </w:p>
    <w:p w:rsidR="006A286B" w:rsidRPr="003035A8" w:rsidRDefault="006A286B" w:rsidP="006A286B">
      <w:pPr>
        <w:pStyle w:val="a3"/>
        <w:spacing w:line="276" w:lineRule="auto"/>
        <w:contextualSpacing/>
        <w:jc w:val="both"/>
      </w:pPr>
      <w:r w:rsidRPr="003035A8">
        <w:tab/>
        <w:t>2.1.8. Выполнять иные обязанности, предусмотренные действующим законодательством Российской Федерации и контрактом.</w:t>
      </w:r>
    </w:p>
    <w:p w:rsidR="006A286B" w:rsidRPr="003035A8" w:rsidRDefault="006A286B" w:rsidP="006A286B">
      <w:pPr>
        <w:numPr>
          <w:ilvl w:val="1"/>
          <w:numId w:val="1"/>
        </w:numPr>
        <w:spacing w:after="0"/>
        <w:contextualSpacing/>
        <w:jc w:val="both"/>
        <w:rPr>
          <w:rFonts w:ascii="Times New Roman" w:hAnsi="Times New Roman"/>
          <w:b/>
          <w:sz w:val="24"/>
          <w:szCs w:val="24"/>
        </w:rPr>
      </w:pPr>
      <w:r w:rsidRPr="003035A8">
        <w:rPr>
          <w:rFonts w:ascii="Times New Roman" w:hAnsi="Times New Roman"/>
          <w:b/>
          <w:sz w:val="24"/>
          <w:szCs w:val="24"/>
        </w:rPr>
        <w:t>Государственный заказчик вправе:</w:t>
      </w: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2.2.1. Требовать от Поставщика надлежащего исполнения обязательств, предусмотренных контрактом.</w:t>
      </w: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 xml:space="preserve">2.2.2. Осуществлять </w:t>
      </w:r>
      <w:proofErr w:type="gramStart"/>
      <w:r w:rsidRPr="003035A8">
        <w:rPr>
          <w:rFonts w:ascii="Times New Roman" w:hAnsi="Times New Roman"/>
          <w:sz w:val="24"/>
          <w:szCs w:val="24"/>
        </w:rPr>
        <w:t>контроль за</w:t>
      </w:r>
      <w:proofErr w:type="gramEnd"/>
      <w:r w:rsidRPr="003035A8">
        <w:rPr>
          <w:rFonts w:ascii="Times New Roman" w:hAnsi="Times New Roman"/>
          <w:sz w:val="24"/>
          <w:szCs w:val="24"/>
        </w:rPr>
        <w:t xml:space="preserve"> исполнением контракта, в том числе </w:t>
      </w:r>
    </w:p>
    <w:p w:rsidR="006A286B" w:rsidRPr="003035A8" w:rsidRDefault="006A286B" w:rsidP="006A286B">
      <w:pPr>
        <w:spacing w:after="0"/>
        <w:contextualSpacing/>
        <w:jc w:val="both"/>
        <w:rPr>
          <w:rFonts w:ascii="Times New Roman" w:hAnsi="Times New Roman"/>
          <w:sz w:val="24"/>
          <w:szCs w:val="24"/>
        </w:rPr>
      </w:pPr>
      <w:r w:rsidRPr="003035A8">
        <w:rPr>
          <w:rFonts w:ascii="Times New Roman" w:hAnsi="Times New Roman"/>
          <w:sz w:val="24"/>
          <w:szCs w:val="24"/>
        </w:rPr>
        <w:t>на отдельных этапах его исполнения, без вмешательства в оперативную хозяйственную деятельность Поставщика.</w:t>
      </w:r>
    </w:p>
    <w:p w:rsidR="006A286B"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2.2.3. Требовать от Поставщика своевременного устранения выявленных недостатков товара, в том числе безвозмездной замены товара ненадлежащего качества в соответствии с условиями контракта.</w:t>
      </w:r>
    </w:p>
    <w:p w:rsidR="006A286B" w:rsidRPr="00FA66C7" w:rsidRDefault="006A286B" w:rsidP="006A286B">
      <w:pPr>
        <w:pStyle w:val="a8"/>
        <w:spacing w:before="0" w:beforeAutospacing="0" w:after="0" w:afterAutospacing="0" w:line="276" w:lineRule="auto"/>
        <w:ind w:firstLine="709"/>
        <w:jc w:val="both"/>
      </w:pPr>
      <w:r>
        <w:t>2.2.4.</w:t>
      </w:r>
      <w:r w:rsidRPr="001A03CA">
        <w:t xml:space="preserve"> </w:t>
      </w:r>
      <w:r>
        <w:t xml:space="preserve">Удерживать сумму </w:t>
      </w:r>
      <w:proofErr w:type="spellStart"/>
      <w:r>
        <w:t>неисполненых</w:t>
      </w:r>
      <w:proofErr w:type="spellEnd"/>
      <w:r>
        <w:t xml:space="preserve"> Поставщиком требований об уплате неустоек (штрафов, пеней), предъявляемых Государственным заказчиком в соответствии с разделом 9 </w:t>
      </w:r>
      <w:proofErr w:type="spellStart"/>
      <w:r>
        <w:t>котнтракта</w:t>
      </w:r>
      <w:proofErr w:type="spellEnd"/>
      <w:proofErr w:type="gramStart"/>
      <w:r>
        <w:t xml:space="preserve"> ,</w:t>
      </w:r>
      <w:proofErr w:type="gramEnd"/>
      <w:r>
        <w:t xml:space="preserve"> из суммы, подлежащей оплате Поставщику , на следующие реквизиты: </w:t>
      </w:r>
      <w:r w:rsidRPr="00FA66C7">
        <w:t xml:space="preserve">Получатель: УФК по Пензенской области (ФКУ ИЦ-1 УФСИН России по Пензенской области, </w:t>
      </w:r>
      <w:proofErr w:type="gramStart"/>
      <w:r w:rsidRPr="00FA66C7">
        <w:t>л</w:t>
      </w:r>
      <w:proofErr w:type="gramEnd"/>
      <w:r w:rsidRPr="00FA66C7">
        <w:t>/с 04551F19300)</w:t>
      </w:r>
    </w:p>
    <w:p w:rsidR="006A286B" w:rsidRPr="00FA66C7" w:rsidRDefault="006A286B" w:rsidP="006A286B">
      <w:pPr>
        <w:pStyle w:val="a8"/>
        <w:spacing w:before="0" w:beforeAutospacing="0" w:after="0" w:afterAutospacing="0" w:line="276" w:lineRule="auto"/>
        <w:ind w:firstLine="709"/>
        <w:jc w:val="both"/>
      </w:pPr>
      <w:r w:rsidRPr="00FA66C7">
        <w:t>ИНН: 5837078964</w:t>
      </w:r>
    </w:p>
    <w:p w:rsidR="006A286B" w:rsidRPr="00FA66C7" w:rsidRDefault="006A286B" w:rsidP="006A286B">
      <w:pPr>
        <w:pStyle w:val="a8"/>
        <w:spacing w:before="0" w:beforeAutospacing="0" w:after="0" w:afterAutospacing="0" w:line="276" w:lineRule="auto"/>
        <w:ind w:firstLine="709"/>
        <w:jc w:val="both"/>
      </w:pPr>
      <w:r w:rsidRPr="00FA66C7">
        <w:t>КПП: 583701001</w:t>
      </w:r>
    </w:p>
    <w:p w:rsidR="006A286B" w:rsidRPr="00FA66C7" w:rsidRDefault="006A286B" w:rsidP="006A286B">
      <w:pPr>
        <w:pStyle w:val="a8"/>
        <w:spacing w:before="0" w:beforeAutospacing="0" w:after="0" w:afterAutospacing="0" w:line="276" w:lineRule="auto"/>
        <w:ind w:firstLine="709"/>
        <w:jc w:val="both"/>
      </w:pPr>
      <w:r w:rsidRPr="00FA66C7">
        <w:t>Наименование Банка: ОКЦ № 1 Волго-Вятского ГУ Банка России//УФК</w:t>
      </w:r>
      <w:r w:rsidRPr="00FA66C7">
        <w:br/>
        <w:t xml:space="preserve">по Пензенской области, </w:t>
      </w:r>
      <w:proofErr w:type="gramStart"/>
      <w:r w:rsidRPr="00FA66C7">
        <w:t>г</w:t>
      </w:r>
      <w:proofErr w:type="gramEnd"/>
      <w:r w:rsidRPr="00FA66C7">
        <w:t>. Пенза</w:t>
      </w:r>
    </w:p>
    <w:p w:rsidR="006A286B" w:rsidRPr="00FA66C7" w:rsidRDefault="006A286B" w:rsidP="006A286B">
      <w:pPr>
        <w:pStyle w:val="a8"/>
        <w:spacing w:before="0" w:beforeAutospacing="0" w:after="0" w:afterAutospacing="0" w:line="276" w:lineRule="auto"/>
        <w:ind w:firstLine="709"/>
        <w:jc w:val="both"/>
      </w:pPr>
      <w:r w:rsidRPr="00FA66C7">
        <w:t>БИК 042202113</w:t>
      </w:r>
    </w:p>
    <w:p w:rsidR="006A286B" w:rsidRPr="00FA66C7" w:rsidRDefault="006A286B" w:rsidP="006A286B">
      <w:pPr>
        <w:pStyle w:val="a8"/>
        <w:spacing w:before="0" w:beforeAutospacing="0" w:after="0" w:afterAutospacing="0" w:line="276" w:lineRule="auto"/>
        <w:ind w:firstLine="709"/>
        <w:jc w:val="both"/>
      </w:pPr>
      <w:r w:rsidRPr="00FA66C7">
        <w:t>Номер банковского счета: 40102810245370000113</w:t>
      </w:r>
    </w:p>
    <w:p w:rsidR="006A286B" w:rsidRPr="00FA66C7" w:rsidRDefault="006A286B" w:rsidP="006A286B">
      <w:pPr>
        <w:pStyle w:val="a8"/>
        <w:spacing w:before="0" w:beforeAutospacing="0" w:after="0" w:afterAutospacing="0" w:line="276" w:lineRule="auto"/>
        <w:ind w:firstLine="709"/>
        <w:jc w:val="both"/>
      </w:pPr>
      <w:r w:rsidRPr="00FA66C7">
        <w:t>Номер казначейского счета: 03100643000000015500</w:t>
      </w:r>
    </w:p>
    <w:p w:rsidR="006A286B" w:rsidRPr="00FA66C7" w:rsidRDefault="006A286B" w:rsidP="006A286B">
      <w:pPr>
        <w:pStyle w:val="a8"/>
        <w:spacing w:before="0" w:beforeAutospacing="0" w:after="0" w:afterAutospacing="0" w:line="276" w:lineRule="auto"/>
        <w:ind w:firstLine="709"/>
        <w:jc w:val="both"/>
      </w:pPr>
      <w:r w:rsidRPr="00FA66C7">
        <w:t>ОКТМО 56701000</w:t>
      </w:r>
    </w:p>
    <w:p w:rsidR="006A286B" w:rsidRDefault="006A286B" w:rsidP="006A286B">
      <w:pPr>
        <w:pStyle w:val="a8"/>
        <w:spacing w:before="0" w:beforeAutospacing="0" w:after="240" w:afterAutospacing="0" w:line="276" w:lineRule="auto"/>
        <w:ind w:firstLine="709"/>
        <w:jc w:val="both"/>
      </w:pPr>
      <w:r w:rsidRPr="00FA66C7">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w:t>
      </w:r>
      <w:r>
        <w:t xml:space="preserve">ральным государственным органом. </w:t>
      </w:r>
    </w:p>
    <w:p w:rsidR="006A286B" w:rsidRPr="003035A8" w:rsidRDefault="006A286B" w:rsidP="006A286B">
      <w:pPr>
        <w:pStyle w:val="a8"/>
        <w:spacing w:before="0" w:beforeAutospacing="0" w:after="0" w:afterAutospacing="0" w:line="276" w:lineRule="auto"/>
        <w:ind w:firstLine="709"/>
        <w:jc w:val="both"/>
      </w:pPr>
      <w:r w:rsidRPr="003035A8">
        <w:rPr>
          <w:b/>
        </w:rPr>
        <w:t>2.3</w:t>
      </w:r>
      <w:r w:rsidRPr="003035A8">
        <w:t xml:space="preserve">. </w:t>
      </w:r>
      <w:r w:rsidRPr="003035A8">
        <w:rPr>
          <w:b/>
        </w:rPr>
        <w:t>Поставщик обязан:</w:t>
      </w:r>
    </w:p>
    <w:p w:rsidR="006A286B" w:rsidRPr="003035A8" w:rsidRDefault="006A286B" w:rsidP="006A286B">
      <w:pPr>
        <w:pStyle w:val="a3"/>
        <w:spacing w:line="276" w:lineRule="auto"/>
        <w:contextualSpacing/>
        <w:jc w:val="both"/>
      </w:pPr>
      <w:r w:rsidRPr="003035A8">
        <w:tab/>
        <w:t>2.3.1. Поставить товар надлежащего качества в предусмотренном контракте количестве, не обремененный правами третьих лиц.</w:t>
      </w:r>
    </w:p>
    <w:p w:rsidR="006A286B" w:rsidRPr="003035A8" w:rsidRDefault="006A286B" w:rsidP="006A286B">
      <w:pPr>
        <w:pStyle w:val="a3"/>
        <w:spacing w:line="276" w:lineRule="auto"/>
        <w:ind w:firstLine="708"/>
        <w:contextualSpacing/>
        <w:jc w:val="both"/>
      </w:pPr>
      <w:r w:rsidRPr="003035A8">
        <w:t>2.3.2. Поставить товар на условиях, предусмотренных контрактом, в порядке и сроки, указанные в разделе 6 контракта.</w:t>
      </w:r>
    </w:p>
    <w:p w:rsidR="006A286B" w:rsidRPr="003035A8" w:rsidRDefault="006A286B" w:rsidP="006A286B">
      <w:pPr>
        <w:pStyle w:val="a3"/>
        <w:spacing w:line="276" w:lineRule="auto"/>
        <w:ind w:firstLine="709"/>
        <w:contextualSpacing/>
        <w:jc w:val="both"/>
      </w:pPr>
      <w:r w:rsidRPr="003035A8">
        <w:t>2.3.3. По требованию Государственного заказчика произвести безвозмездную замену некачественного товара.</w:t>
      </w:r>
    </w:p>
    <w:p w:rsidR="006A286B" w:rsidRPr="003035A8" w:rsidRDefault="006A286B" w:rsidP="006A286B">
      <w:pPr>
        <w:pStyle w:val="a3"/>
        <w:spacing w:line="276" w:lineRule="auto"/>
        <w:contextualSpacing/>
        <w:jc w:val="both"/>
      </w:pPr>
      <w:r w:rsidRPr="003035A8">
        <w:tab/>
        <w:t>2.3.4. Поставить товар в комплекте с относящейся к нему документацией, перечисленной в пункте 3.2. контракта.</w:t>
      </w:r>
    </w:p>
    <w:p w:rsidR="006A286B" w:rsidRPr="003035A8" w:rsidRDefault="006A286B" w:rsidP="006A286B">
      <w:pPr>
        <w:pStyle w:val="a3"/>
        <w:spacing w:line="276" w:lineRule="auto"/>
        <w:contextualSpacing/>
        <w:jc w:val="both"/>
      </w:pPr>
      <w:r w:rsidRPr="003035A8">
        <w:tab/>
        <w:t>2.3.5.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6A286B" w:rsidRPr="003035A8" w:rsidRDefault="006A286B" w:rsidP="006A286B">
      <w:pPr>
        <w:pStyle w:val="a3"/>
        <w:spacing w:line="276" w:lineRule="auto"/>
        <w:ind w:firstLine="708"/>
        <w:contextualSpacing/>
        <w:jc w:val="both"/>
      </w:pPr>
      <w:r w:rsidRPr="003035A8">
        <w:t>2.3.6. Выполнять иные обязанности, предусмотренные действующим законодательством Российской Федерации и контрактом.</w:t>
      </w:r>
    </w:p>
    <w:p w:rsidR="006A286B" w:rsidRPr="003035A8" w:rsidRDefault="006A286B" w:rsidP="006A286B">
      <w:pPr>
        <w:pStyle w:val="31"/>
        <w:spacing w:after="0"/>
        <w:ind w:left="720"/>
        <w:contextualSpacing/>
        <w:jc w:val="both"/>
        <w:rPr>
          <w:rFonts w:ascii="Times New Roman" w:hAnsi="Times New Roman"/>
          <w:sz w:val="24"/>
          <w:szCs w:val="24"/>
        </w:rPr>
      </w:pPr>
      <w:r w:rsidRPr="003035A8">
        <w:rPr>
          <w:rFonts w:ascii="Times New Roman" w:hAnsi="Times New Roman"/>
          <w:b/>
          <w:sz w:val="24"/>
          <w:szCs w:val="24"/>
        </w:rPr>
        <w:lastRenderedPageBreak/>
        <w:t>2.4</w:t>
      </w:r>
      <w:r w:rsidRPr="003035A8">
        <w:rPr>
          <w:rFonts w:ascii="Times New Roman" w:hAnsi="Times New Roman"/>
          <w:sz w:val="24"/>
          <w:szCs w:val="24"/>
        </w:rPr>
        <w:t xml:space="preserve">. </w:t>
      </w:r>
      <w:r w:rsidRPr="003035A8">
        <w:rPr>
          <w:rFonts w:ascii="Times New Roman" w:hAnsi="Times New Roman"/>
          <w:b/>
          <w:sz w:val="24"/>
          <w:szCs w:val="24"/>
        </w:rPr>
        <w:t>Поставщик вправе:</w:t>
      </w:r>
    </w:p>
    <w:p w:rsidR="006A286B" w:rsidRPr="003035A8" w:rsidRDefault="006A286B" w:rsidP="006A286B">
      <w:pPr>
        <w:pStyle w:val="a3"/>
        <w:spacing w:line="276" w:lineRule="auto"/>
        <w:ind w:firstLine="708"/>
        <w:contextualSpacing/>
        <w:jc w:val="both"/>
      </w:pPr>
      <w:r w:rsidRPr="003035A8">
        <w:t>2.4.1.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6A286B" w:rsidRPr="003035A8" w:rsidRDefault="006A286B" w:rsidP="006A286B">
      <w:pPr>
        <w:pStyle w:val="a3"/>
        <w:spacing w:line="276" w:lineRule="auto"/>
        <w:ind w:firstLine="708"/>
        <w:contextualSpacing/>
        <w:jc w:val="both"/>
      </w:pPr>
      <w:r w:rsidRPr="003035A8">
        <w:t xml:space="preserve">2.4.2. Требовать уплату неустойки (пеней, штрафа) в соответствии с разделом </w:t>
      </w:r>
    </w:p>
    <w:p w:rsidR="006A286B" w:rsidRDefault="006A286B" w:rsidP="006A286B">
      <w:pPr>
        <w:pStyle w:val="a3"/>
        <w:spacing w:line="276" w:lineRule="auto"/>
        <w:contextualSpacing/>
        <w:jc w:val="both"/>
      </w:pPr>
      <w:r w:rsidRPr="003035A8">
        <w:t>9 контракта.</w:t>
      </w:r>
    </w:p>
    <w:p w:rsidR="006A286B" w:rsidRPr="003035A8" w:rsidRDefault="006A286B" w:rsidP="006A286B">
      <w:pPr>
        <w:pStyle w:val="a3"/>
        <w:spacing w:line="276" w:lineRule="auto"/>
        <w:contextualSpacing/>
        <w:jc w:val="both"/>
      </w:pPr>
    </w:p>
    <w:p w:rsidR="006A286B" w:rsidRDefault="006A286B" w:rsidP="006A286B">
      <w:pPr>
        <w:pStyle w:val="a3"/>
        <w:numPr>
          <w:ilvl w:val="0"/>
          <w:numId w:val="1"/>
        </w:numPr>
        <w:spacing w:before="240" w:line="276" w:lineRule="auto"/>
        <w:contextualSpacing/>
        <w:jc w:val="center"/>
        <w:rPr>
          <w:b/>
          <w:noProof/>
        </w:rPr>
      </w:pPr>
      <w:r w:rsidRPr="003035A8">
        <w:rPr>
          <w:b/>
        </w:rPr>
        <w:t>Качество и порядок приемки товара</w:t>
      </w:r>
    </w:p>
    <w:p w:rsidR="006A286B" w:rsidRPr="003035A8" w:rsidRDefault="006A286B" w:rsidP="006A286B">
      <w:pPr>
        <w:pStyle w:val="1"/>
        <w:spacing w:line="276" w:lineRule="auto"/>
        <w:ind w:right="-1" w:firstLine="709"/>
        <w:contextualSpacing/>
        <w:jc w:val="both"/>
        <w:rPr>
          <w:spacing w:val="-4"/>
          <w:sz w:val="24"/>
          <w:szCs w:val="24"/>
        </w:rPr>
      </w:pPr>
      <w:r w:rsidRPr="003035A8">
        <w:rPr>
          <w:sz w:val="24"/>
          <w:szCs w:val="24"/>
        </w:rPr>
        <w:t xml:space="preserve">3.1. </w:t>
      </w:r>
      <w:proofErr w:type="gramStart"/>
      <w:r w:rsidRPr="003035A8">
        <w:rPr>
          <w:spacing w:val="-4"/>
          <w:sz w:val="24"/>
          <w:szCs w:val="24"/>
        </w:rPr>
        <w:t xml:space="preserve">Качество поставляемого товара должно соответствовать требованиям, указанным в спецификации, раздел характеристика и описание товара (приложение </w:t>
      </w:r>
      <w:proofErr w:type="gramEnd"/>
    </w:p>
    <w:p w:rsidR="006A286B" w:rsidRPr="003035A8" w:rsidRDefault="006A286B" w:rsidP="006A286B">
      <w:pPr>
        <w:pStyle w:val="1"/>
        <w:spacing w:line="276" w:lineRule="auto"/>
        <w:ind w:right="-1" w:firstLine="0"/>
        <w:contextualSpacing/>
        <w:jc w:val="both"/>
        <w:rPr>
          <w:noProof/>
          <w:sz w:val="24"/>
          <w:szCs w:val="24"/>
        </w:rPr>
      </w:pPr>
      <w:r w:rsidRPr="003035A8">
        <w:rPr>
          <w:spacing w:val="-4"/>
          <w:sz w:val="24"/>
          <w:szCs w:val="24"/>
        </w:rPr>
        <w:t>к контракту).</w:t>
      </w:r>
    </w:p>
    <w:p w:rsidR="006A286B" w:rsidRPr="003035A8" w:rsidRDefault="006A286B" w:rsidP="006A286B">
      <w:pPr>
        <w:pStyle w:val="3"/>
        <w:spacing w:after="0"/>
        <w:ind w:left="0" w:right="-1" w:firstLine="709"/>
        <w:contextualSpacing/>
        <w:jc w:val="both"/>
        <w:rPr>
          <w:rFonts w:ascii="Times New Roman" w:hAnsi="Times New Roman"/>
          <w:noProof/>
          <w:sz w:val="24"/>
          <w:szCs w:val="24"/>
        </w:rPr>
      </w:pPr>
      <w:r w:rsidRPr="003035A8">
        <w:rPr>
          <w:rFonts w:ascii="Times New Roman" w:hAnsi="Times New Roman"/>
          <w:noProof/>
          <w:sz w:val="24"/>
          <w:szCs w:val="24"/>
        </w:rPr>
        <w:t>3.2. Вместе с товаром Поставщик передает Государственному заказчику относящуюся к товару документацию:</w:t>
      </w:r>
    </w:p>
    <w:p w:rsidR="006A286B" w:rsidRPr="003035A8" w:rsidRDefault="006A286B" w:rsidP="006A286B">
      <w:pPr>
        <w:pStyle w:val="3"/>
        <w:spacing w:after="0"/>
        <w:ind w:left="0" w:right="-1" w:firstLine="709"/>
        <w:contextualSpacing/>
        <w:jc w:val="both"/>
        <w:rPr>
          <w:rFonts w:ascii="Times New Roman" w:hAnsi="Times New Roman"/>
          <w:noProof/>
          <w:sz w:val="24"/>
          <w:szCs w:val="24"/>
        </w:rPr>
      </w:pPr>
      <w:r w:rsidRPr="003035A8">
        <w:rPr>
          <w:rFonts w:ascii="Times New Roman" w:hAnsi="Times New Roman"/>
          <w:noProof/>
          <w:sz w:val="24"/>
          <w:szCs w:val="24"/>
        </w:rPr>
        <w:t>- счет (счет-фактуру);</w:t>
      </w:r>
    </w:p>
    <w:p w:rsidR="006A286B" w:rsidRPr="003035A8" w:rsidRDefault="006A286B" w:rsidP="006A286B">
      <w:pPr>
        <w:pStyle w:val="3"/>
        <w:spacing w:after="0"/>
        <w:ind w:left="0" w:right="-1" w:firstLine="709"/>
        <w:contextualSpacing/>
        <w:jc w:val="both"/>
        <w:rPr>
          <w:rFonts w:ascii="Times New Roman" w:hAnsi="Times New Roman"/>
          <w:noProof/>
          <w:sz w:val="24"/>
          <w:szCs w:val="24"/>
        </w:rPr>
      </w:pPr>
      <w:r w:rsidRPr="003035A8">
        <w:rPr>
          <w:rFonts w:ascii="Times New Roman" w:hAnsi="Times New Roman"/>
          <w:noProof/>
          <w:sz w:val="24"/>
          <w:szCs w:val="24"/>
        </w:rPr>
        <w:t>- товарную накладную (код формы 0330212 по ОКУД), (или универсальный передаточный документ), оформленную в 2-х экземплярах (по одномудля Поставщика и Государственного заказчика) с печатью и подписью Поставщика;</w:t>
      </w:r>
    </w:p>
    <w:p w:rsidR="006A286B" w:rsidRPr="003035A8" w:rsidRDefault="006A286B" w:rsidP="006A286B">
      <w:pPr>
        <w:pStyle w:val="3"/>
        <w:spacing w:after="0"/>
        <w:ind w:left="0" w:right="-1" w:firstLine="709"/>
        <w:contextualSpacing/>
        <w:jc w:val="both"/>
        <w:rPr>
          <w:rFonts w:ascii="Times New Roman" w:hAnsi="Times New Roman"/>
          <w:noProof/>
          <w:sz w:val="24"/>
          <w:szCs w:val="24"/>
        </w:rPr>
      </w:pPr>
      <w:r w:rsidRPr="003035A8">
        <w:rPr>
          <w:rFonts w:ascii="Times New Roman" w:hAnsi="Times New Roman"/>
          <w:noProof/>
          <w:sz w:val="24"/>
          <w:szCs w:val="24"/>
        </w:rPr>
        <w:t>- сертификаты соответствия на поставляемый товар.</w:t>
      </w:r>
    </w:p>
    <w:p w:rsidR="006A286B" w:rsidRPr="003035A8" w:rsidRDefault="006A286B" w:rsidP="006A286B">
      <w:pPr>
        <w:pStyle w:val="1"/>
        <w:spacing w:line="276" w:lineRule="auto"/>
        <w:ind w:firstLine="709"/>
        <w:contextualSpacing/>
        <w:jc w:val="both"/>
        <w:rPr>
          <w:noProof/>
          <w:sz w:val="24"/>
          <w:szCs w:val="24"/>
        </w:rPr>
      </w:pPr>
      <w:r w:rsidRPr="003035A8">
        <w:rPr>
          <w:noProof/>
          <w:sz w:val="24"/>
          <w:szCs w:val="24"/>
        </w:rPr>
        <w:t xml:space="preserve">3.3. Приемка товара по качеству и количеству производится путем визуального осмотра  и проверки соответствия поставленных материалов и товаров согласно спецификации (приложение к контракту). По факту приемки товара Государственный заказчик в случае отсутствия притензий к качеству подписывает товарную накладную. </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3.4. Поставщик производит замену некачественного товара своими силами</w:t>
      </w:r>
      <w:r>
        <w:rPr>
          <w:noProof/>
          <w:sz w:val="24"/>
          <w:szCs w:val="24"/>
        </w:rPr>
        <w:t xml:space="preserve"> </w:t>
      </w:r>
      <w:r w:rsidRPr="003035A8">
        <w:rPr>
          <w:noProof/>
          <w:sz w:val="24"/>
          <w:szCs w:val="24"/>
        </w:rPr>
        <w:t>и за свой счет, без возмещения расходов Государственным заказчиком.</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 xml:space="preserve">3.5. Претензии по качеству, которые невозможно выявить в момент приемки, Государственный заказчик в праве выставить в течении 10 дней с даты подписания товарной накладной в виде Акта-претензии, а Поставщик обязуется устранить выявленные деффектыв сроки, не превышающие 5 рабочих дней с момента получения Поставщиком Акта-претензии. </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3.6. Поставщик обязан оповестить Государственного заказчика, телефон указан в спецификации (приложение к контракту), не менее чем за сутки, о времени</w:t>
      </w:r>
      <w:r w:rsidRPr="003035A8">
        <w:rPr>
          <w:noProof/>
          <w:sz w:val="24"/>
          <w:szCs w:val="24"/>
        </w:rPr>
        <w:br/>
        <w:t>и объеме поставки товара.</w:t>
      </w:r>
    </w:p>
    <w:p w:rsidR="006A286B" w:rsidRDefault="006A286B" w:rsidP="006A286B">
      <w:pPr>
        <w:pStyle w:val="1"/>
        <w:spacing w:line="276" w:lineRule="auto"/>
        <w:ind w:firstLine="708"/>
        <w:contextualSpacing/>
        <w:jc w:val="both"/>
        <w:rPr>
          <w:noProof/>
          <w:sz w:val="24"/>
          <w:szCs w:val="24"/>
        </w:rPr>
      </w:pPr>
      <w:r w:rsidRPr="003035A8">
        <w:rPr>
          <w:noProof/>
          <w:sz w:val="24"/>
          <w:szCs w:val="24"/>
        </w:rPr>
        <w:t>3.7. Приемка товара осуществляется в рабочие дни с 8-00 до 17-00 часов местного времени.</w:t>
      </w:r>
      <w:r>
        <w:rPr>
          <w:noProof/>
          <w:sz w:val="24"/>
          <w:szCs w:val="24"/>
        </w:rPr>
        <w:t xml:space="preserve">                                        </w:t>
      </w:r>
    </w:p>
    <w:p w:rsidR="006A286B" w:rsidRPr="00D05A09" w:rsidRDefault="006A286B" w:rsidP="006A286B">
      <w:pPr>
        <w:pStyle w:val="1"/>
        <w:spacing w:line="276" w:lineRule="auto"/>
        <w:ind w:firstLine="708"/>
        <w:contextualSpacing/>
        <w:jc w:val="both"/>
        <w:rPr>
          <w:noProof/>
          <w:sz w:val="24"/>
          <w:szCs w:val="24"/>
        </w:rPr>
      </w:pPr>
      <w:r w:rsidRPr="003035A8">
        <w:rPr>
          <w:b/>
          <w:noProof/>
        </w:rPr>
        <w:t>4. Тара и упаковка</w:t>
      </w:r>
    </w:p>
    <w:p w:rsidR="006A286B" w:rsidRPr="003035A8" w:rsidRDefault="006A286B" w:rsidP="006A286B">
      <w:pPr>
        <w:pStyle w:val="1"/>
        <w:spacing w:line="276" w:lineRule="auto"/>
        <w:ind w:right="-1" w:firstLine="709"/>
        <w:contextualSpacing/>
        <w:jc w:val="both"/>
        <w:rPr>
          <w:noProof/>
          <w:sz w:val="24"/>
          <w:szCs w:val="24"/>
        </w:rPr>
      </w:pPr>
      <w:r w:rsidRPr="003035A8">
        <w:rPr>
          <w:noProof/>
          <w:sz w:val="24"/>
          <w:szCs w:val="24"/>
        </w:rPr>
        <w:t>4.1. Товар должен быть упакован и промаркирован в соответствии с требованиями действующего законодательства Российской Федерации.</w:t>
      </w:r>
    </w:p>
    <w:p w:rsidR="006A286B" w:rsidRPr="003035A8" w:rsidRDefault="006A286B" w:rsidP="006A286B">
      <w:pPr>
        <w:pStyle w:val="1"/>
        <w:spacing w:line="276" w:lineRule="auto"/>
        <w:ind w:right="-1" w:firstLine="709"/>
        <w:contextualSpacing/>
        <w:jc w:val="both"/>
        <w:rPr>
          <w:noProof/>
          <w:sz w:val="24"/>
          <w:szCs w:val="24"/>
        </w:rPr>
      </w:pPr>
      <w:r w:rsidRPr="003035A8">
        <w:rPr>
          <w:noProof/>
          <w:sz w:val="24"/>
          <w:szCs w:val="24"/>
        </w:rPr>
        <w:t>4.2. Упаковка должна обеспечивать сохранность товара при его транспортировании и погрузке (разгрузке).</w:t>
      </w:r>
    </w:p>
    <w:p w:rsidR="006A286B" w:rsidRPr="003035A8" w:rsidRDefault="006A286B" w:rsidP="006A286B">
      <w:pPr>
        <w:pStyle w:val="1"/>
        <w:spacing w:line="276" w:lineRule="auto"/>
        <w:ind w:right="-1" w:firstLine="709"/>
        <w:contextualSpacing/>
        <w:jc w:val="both"/>
        <w:rPr>
          <w:noProof/>
          <w:color w:val="FF0000"/>
          <w:sz w:val="24"/>
          <w:szCs w:val="24"/>
        </w:rPr>
      </w:pPr>
      <w:r w:rsidRPr="003035A8">
        <w:rPr>
          <w:noProof/>
          <w:sz w:val="24"/>
          <w:szCs w:val="24"/>
        </w:rPr>
        <w:t>4.3. Тара и упаковка возврату не подлежат, их стоимость включена в цену контракта.</w:t>
      </w:r>
    </w:p>
    <w:p w:rsidR="006A286B" w:rsidRPr="003035A8" w:rsidRDefault="006A286B" w:rsidP="006A286B">
      <w:pPr>
        <w:pStyle w:val="1"/>
        <w:spacing w:line="276" w:lineRule="auto"/>
        <w:ind w:right="-1" w:firstLine="709"/>
        <w:contextualSpacing/>
        <w:jc w:val="both"/>
        <w:rPr>
          <w:sz w:val="24"/>
          <w:szCs w:val="24"/>
        </w:rPr>
      </w:pPr>
      <w:r w:rsidRPr="003035A8">
        <w:rPr>
          <w:noProof/>
          <w:sz w:val="24"/>
          <w:szCs w:val="24"/>
        </w:rPr>
        <w:t>4.4.</w:t>
      </w:r>
      <w:r w:rsidRPr="003035A8">
        <w:rPr>
          <w:noProof/>
          <w:color w:val="FF0000"/>
          <w:sz w:val="24"/>
          <w:szCs w:val="24"/>
        </w:rPr>
        <w:t xml:space="preserve"> </w:t>
      </w:r>
      <w:proofErr w:type="gramStart"/>
      <w:r w:rsidRPr="003035A8">
        <w:rPr>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gramEnd"/>
    </w:p>
    <w:p w:rsidR="006A286B" w:rsidRPr="003035A8" w:rsidRDefault="006A286B" w:rsidP="006A286B">
      <w:pPr>
        <w:pStyle w:val="1"/>
        <w:spacing w:line="276" w:lineRule="auto"/>
        <w:ind w:right="-1" w:firstLine="0"/>
        <w:contextualSpacing/>
        <w:jc w:val="both"/>
        <w:rPr>
          <w:noProof/>
          <w:color w:val="FF0000"/>
          <w:sz w:val="24"/>
          <w:szCs w:val="24"/>
        </w:rPr>
      </w:pPr>
      <w:r w:rsidRPr="003035A8">
        <w:rPr>
          <w:sz w:val="24"/>
          <w:szCs w:val="24"/>
        </w:rPr>
        <w:t xml:space="preserve">не </w:t>
      </w:r>
      <w:proofErr w:type="gramStart"/>
      <w:r w:rsidRPr="003035A8">
        <w:rPr>
          <w:sz w:val="24"/>
          <w:szCs w:val="24"/>
        </w:rPr>
        <w:t>поставленным</w:t>
      </w:r>
      <w:proofErr w:type="gramEnd"/>
      <w:r w:rsidRPr="003035A8">
        <w:rPr>
          <w:sz w:val="24"/>
          <w:szCs w:val="24"/>
        </w:rPr>
        <w:t xml:space="preserve"> и приемке не подлежит.</w:t>
      </w:r>
    </w:p>
    <w:p w:rsidR="006A286B" w:rsidRDefault="006A286B" w:rsidP="006A286B">
      <w:pPr>
        <w:pStyle w:val="a3"/>
        <w:numPr>
          <w:ilvl w:val="0"/>
          <w:numId w:val="1"/>
        </w:numPr>
        <w:spacing w:before="240" w:line="276" w:lineRule="auto"/>
        <w:contextualSpacing/>
        <w:jc w:val="center"/>
        <w:rPr>
          <w:b/>
        </w:rPr>
      </w:pPr>
      <w:r w:rsidRPr="003035A8">
        <w:rPr>
          <w:b/>
        </w:rPr>
        <w:t>Форс-мажорные обстоятельства</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 xml:space="preserve">5.1. Сторона освобождается от ответственности за частичное или полное </w:t>
      </w:r>
      <w:r w:rsidRPr="003035A8">
        <w:rPr>
          <w:rFonts w:ascii="Times New Roman" w:hAnsi="Times New Roman" w:cs="Times New Roman"/>
          <w:sz w:val="24"/>
          <w:szCs w:val="24"/>
        </w:rPr>
        <w:lastRenderedPageBreak/>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w:t>
      </w:r>
      <w:r>
        <w:rPr>
          <w:rFonts w:ascii="Times New Roman" w:hAnsi="Times New Roman" w:cs="Times New Roman"/>
          <w:sz w:val="24"/>
          <w:szCs w:val="24"/>
        </w:rPr>
        <w:t xml:space="preserve"> </w:t>
      </w:r>
      <w:r w:rsidRPr="003035A8">
        <w:rPr>
          <w:rFonts w:ascii="Times New Roman" w:hAnsi="Times New Roman" w:cs="Times New Roman"/>
          <w:sz w:val="24"/>
          <w:szCs w:val="24"/>
        </w:rPr>
        <w:t>и не зависеть от воли Сторон.</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5.2. При наступлении обстоятельств непреодолимой силы Сторона должна</w:t>
      </w:r>
      <w:r>
        <w:rPr>
          <w:rFonts w:ascii="Times New Roman" w:hAnsi="Times New Roman" w:cs="Times New Roman"/>
          <w:sz w:val="24"/>
          <w:szCs w:val="24"/>
        </w:rPr>
        <w:t xml:space="preserve"> </w:t>
      </w:r>
      <w:r w:rsidRPr="003035A8">
        <w:rPr>
          <w:rFonts w:ascii="Times New Roman" w:hAnsi="Times New Roman" w:cs="Times New Roman"/>
          <w:sz w:val="24"/>
          <w:szCs w:val="24"/>
        </w:rPr>
        <w:t xml:space="preserve">без промедления, но не позднее 3 дней, известить о них другую Сторону в любой форме, предпочтительно – </w:t>
      </w:r>
      <w:proofErr w:type="gramStart"/>
      <w:r w:rsidRPr="003035A8">
        <w:rPr>
          <w:rFonts w:ascii="Times New Roman" w:hAnsi="Times New Roman" w:cs="Times New Roman"/>
          <w:sz w:val="24"/>
          <w:szCs w:val="24"/>
        </w:rPr>
        <w:t>в</w:t>
      </w:r>
      <w:proofErr w:type="gramEnd"/>
      <w:r w:rsidRPr="003035A8">
        <w:rPr>
          <w:rFonts w:ascii="Times New Roman" w:hAnsi="Times New Roman"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w:t>
      </w:r>
      <w:r>
        <w:rPr>
          <w:rFonts w:ascii="Times New Roman" w:hAnsi="Times New Roman" w:cs="Times New Roman"/>
          <w:sz w:val="24"/>
          <w:szCs w:val="24"/>
        </w:rPr>
        <w:t xml:space="preserve"> </w:t>
      </w:r>
      <w:r w:rsidRPr="003035A8">
        <w:rPr>
          <w:rFonts w:ascii="Times New Roman" w:hAnsi="Times New Roman" w:cs="Times New Roman"/>
          <w:sz w:val="24"/>
          <w:szCs w:val="24"/>
        </w:rPr>
        <w:t>на возможность исполнения обязательств по контракту и срок исполнения обязательств.</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5.3. По прекращении указанных обстоятельств, Сторона должна</w:t>
      </w:r>
      <w:r>
        <w:rPr>
          <w:rFonts w:ascii="Times New Roman" w:hAnsi="Times New Roman" w:cs="Times New Roman"/>
          <w:sz w:val="24"/>
          <w:szCs w:val="24"/>
        </w:rPr>
        <w:t xml:space="preserve"> </w:t>
      </w:r>
      <w:r w:rsidRPr="003035A8">
        <w:rPr>
          <w:rFonts w:ascii="Times New Roman" w:hAnsi="Times New Roman" w:cs="Times New Roman"/>
          <w:sz w:val="24"/>
          <w:szCs w:val="24"/>
        </w:rPr>
        <w:t>без промедления, но не позднее 3 дней, известить об этом другую Сторону</w:t>
      </w:r>
      <w:r>
        <w:rPr>
          <w:rFonts w:ascii="Times New Roman" w:hAnsi="Times New Roman" w:cs="Times New Roman"/>
          <w:sz w:val="24"/>
          <w:szCs w:val="24"/>
        </w:rPr>
        <w:t xml:space="preserve"> </w:t>
      </w:r>
      <w:r w:rsidRPr="003035A8">
        <w:rPr>
          <w:rFonts w:ascii="Times New Roman" w:hAnsi="Times New Roman" w:cs="Times New Roman"/>
          <w:sz w:val="24"/>
          <w:szCs w:val="24"/>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w:t>
      </w:r>
      <w:r>
        <w:rPr>
          <w:rFonts w:ascii="Times New Roman" w:hAnsi="Times New Roman" w:cs="Times New Roman"/>
          <w:sz w:val="24"/>
          <w:szCs w:val="24"/>
        </w:rPr>
        <w:t xml:space="preserve">ытки, причиненные </w:t>
      </w:r>
      <w:r w:rsidRPr="003035A8">
        <w:rPr>
          <w:rFonts w:ascii="Times New Roman" w:hAnsi="Times New Roman" w:cs="Times New Roman"/>
          <w:sz w:val="24"/>
          <w:szCs w:val="24"/>
        </w:rPr>
        <w:t>не извещением или несвоевременным извещением.</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5.4. Сторона должна в течение 10 дней с момента прекращения</w:t>
      </w:r>
      <w:r>
        <w:rPr>
          <w:rFonts w:ascii="Times New Roman" w:hAnsi="Times New Roman" w:cs="Times New Roman"/>
          <w:sz w:val="24"/>
          <w:szCs w:val="24"/>
        </w:rPr>
        <w:t xml:space="preserve"> </w:t>
      </w:r>
      <w:r w:rsidRPr="003035A8">
        <w:rPr>
          <w:rFonts w:ascii="Times New Roman" w:hAnsi="Times New Roman" w:cs="Times New Roman"/>
          <w:sz w:val="24"/>
          <w:szCs w:val="24"/>
        </w:rPr>
        <w:t>форс-мажорных обстоятельств передать другой Стороне сертификат</w:t>
      </w:r>
      <w:r>
        <w:rPr>
          <w:rFonts w:ascii="Times New Roman" w:hAnsi="Times New Roman" w:cs="Times New Roman"/>
          <w:sz w:val="24"/>
          <w:szCs w:val="24"/>
        </w:rPr>
        <w:t xml:space="preserve"> </w:t>
      </w:r>
      <w:r w:rsidRPr="003035A8">
        <w:rPr>
          <w:rFonts w:ascii="Times New Roman" w:hAnsi="Times New Roman" w:cs="Times New Roman"/>
          <w:sz w:val="24"/>
          <w:szCs w:val="24"/>
        </w:rPr>
        <w:t>торгово-промышленной палаты или иного компетентного органа или организации</w:t>
      </w:r>
      <w:r>
        <w:rPr>
          <w:rFonts w:ascii="Times New Roman" w:hAnsi="Times New Roman" w:cs="Times New Roman"/>
          <w:sz w:val="24"/>
          <w:szCs w:val="24"/>
        </w:rPr>
        <w:t xml:space="preserve"> </w:t>
      </w:r>
      <w:r w:rsidRPr="003035A8">
        <w:rPr>
          <w:rFonts w:ascii="Times New Roman" w:hAnsi="Times New Roman" w:cs="Times New Roman"/>
          <w:sz w:val="24"/>
          <w:szCs w:val="24"/>
        </w:rPr>
        <w:t xml:space="preserve">о наличии и продолжительности форс-мажорных обстоятельств. </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5.5.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5.6.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A286B" w:rsidRDefault="006A286B" w:rsidP="006A286B">
      <w:pPr>
        <w:pStyle w:val="a3"/>
        <w:spacing w:before="240" w:line="276" w:lineRule="auto"/>
        <w:contextualSpacing/>
        <w:jc w:val="center"/>
        <w:rPr>
          <w:b/>
          <w:noProof/>
        </w:rPr>
      </w:pPr>
      <w:r w:rsidRPr="003035A8">
        <w:rPr>
          <w:b/>
          <w:noProof/>
        </w:rPr>
        <w:t xml:space="preserve">6. Сроки и порядок поставки товара </w:t>
      </w:r>
    </w:p>
    <w:p w:rsidR="006A286B" w:rsidRPr="003035A8" w:rsidRDefault="006A286B" w:rsidP="006A286B">
      <w:pPr>
        <w:pStyle w:val="a3"/>
        <w:spacing w:before="240" w:line="276" w:lineRule="auto"/>
        <w:contextualSpacing/>
        <w:jc w:val="center"/>
        <w:rPr>
          <w:b/>
          <w:noProof/>
        </w:rPr>
      </w:pP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6.1. Поставщик своими силами и за свой счет</w:t>
      </w:r>
      <w:r w:rsidRPr="003035A8">
        <w:rPr>
          <w:sz w:val="24"/>
          <w:szCs w:val="24"/>
        </w:rPr>
        <w:t xml:space="preserve"> поставляет товар в адрес, указанный в спецификации (приложение к контракту). </w:t>
      </w:r>
      <w:r w:rsidRPr="003035A8">
        <w:rPr>
          <w:noProof/>
          <w:sz w:val="24"/>
          <w:szCs w:val="24"/>
        </w:rPr>
        <w:t>Срок поставки товара: с момента заключения контракта</w:t>
      </w:r>
      <w:r w:rsidRPr="003035A8">
        <w:rPr>
          <w:b/>
          <w:noProof/>
          <w:color w:val="FF0000"/>
          <w:sz w:val="24"/>
          <w:szCs w:val="24"/>
        </w:rPr>
        <w:t xml:space="preserve"> </w:t>
      </w:r>
      <w:r w:rsidRPr="003035A8">
        <w:rPr>
          <w:b/>
          <w:noProof/>
          <w:sz w:val="24"/>
          <w:szCs w:val="24"/>
        </w:rPr>
        <w:t>5 календарных дней.</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6.2. Государственный заказчик имеет право отказаться от получения товаров, период поставки которых просрочен. В этом случае Государственный заказчик письменно уведомляет Поставщика об отказе в приемке товаров.</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6.3. Доставка товара осуществляется транспортом Поставщика.</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6.4. Обязанность Поставщика передать товар Государственному заказчику считается исполненной после подписания товарной накладной.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6A286B" w:rsidRPr="003035A8" w:rsidRDefault="006A286B" w:rsidP="006A286B">
      <w:pPr>
        <w:pStyle w:val="1"/>
        <w:spacing w:line="276" w:lineRule="auto"/>
        <w:ind w:firstLine="709"/>
        <w:contextualSpacing/>
        <w:jc w:val="both"/>
        <w:rPr>
          <w:noProof/>
          <w:sz w:val="24"/>
          <w:szCs w:val="24"/>
        </w:rPr>
      </w:pPr>
      <w:r w:rsidRPr="003035A8">
        <w:rPr>
          <w:noProof/>
          <w:sz w:val="24"/>
          <w:szCs w:val="24"/>
        </w:rPr>
        <w:t>6.5. Продукция отгруженная сверх объемов и цены контракта а также</w:t>
      </w:r>
    </w:p>
    <w:p w:rsidR="006A286B" w:rsidRDefault="006A286B" w:rsidP="006A286B">
      <w:pPr>
        <w:pStyle w:val="a3"/>
        <w:tabs>
          <w:tab w:val="left" w:pos="851"/>
        </w:tabs>
        <w:spacing w:line="276" w:lineRule="auto"/>
        <w:jc w:val="both"/>
        <w:rPr>
          <w:noProof/>
        </w:rPr>
      </w:pPr>
      <w:r w:rsidRPr="003035A8">
        <w:rPr>
          <w:noProof/>
        </w:rPr>
        <w:lastRenderedPageBreak/>
        <w:t>не имеющая комплекта сопроводительных документов Государственным заказчиком не оплачивается.</w:t>
      </w:r>
    </w:p>
    <w:p w:rsidR="006A286B" w:rsidRPr="003035A8" w:rsidRDefault="006A286B" w:rsidP="006A286B">
      <w:pPr>
        <w:pStyle w:val="a3"/>
        <w:tabs>
          <w:tab w:val="left" w:pos="851"/>
        </w:tabs>
        <w:spacing w:line="276" w:lineRule="auto"/>
        <w:jc w:val="both"/>
        <w:rPr>
          <w:noProof/>
        </w:rPr>
      </w:pPr>
    </w:p>
    <w:p w:rsidR="006A286B" w:rsidRDefault="006A286B" w:rsidP="006A286B">
      <w:pPr>
        <w:pStyle w:val="a3"/>
        <w:spacing w:line="276" w:lineRule="auto"/>
        <w:jc w:val="center"/>
        <w:rPr>
          <w:b/>
        </w:rPr>
      </w:pPr>
      <w:r w:rsidRPr="003035A8">
        <w:rPr>
          <w:b/>
        </w:rPr>
        <w:t>7. Цена контракта и порядок расчетов</w:t>
      </w:r>
    </w:p>
    <w:p w:rsidR="006A286B" w:rsidRPr="003035A8" w:rsidRDefault="006A286B" w:rsidP="006A286B">
      <w:pPr>
        <w:pStyle w:val="a3"/>
        <w:spacing w:line="276" w:lineRule="auto"/>
        <w:jc w:val="center"/>
        <w:rPr>
          <w:b/>
        </w:rPr>
      </w:pPr>
    </w:p>
    <w:p w:rsidR="006A286B" w:rsidRPr="003035A8" w:rsidRDefault="006A286B" w:rsidP="006A286B">
      <w:pPr>
        <w:pStyle w:val="1"/>
        <w:spacing w:line="276" w:lineRule="auto"/>
        <w:ind w:firstLine="708"/>
        <w:contextualSpacing/>
        <w:jc w:val="both"/>
        <w:rPr>
          <w:sz w:val="24"/>
          <w:szCs w:val="24"/>
        </w:rPr>
      </w:pPr>
      <w:r w:rsidRPr="003035A8">
        <w:rPr>
          <w:noProof/>
          <w:sz w:val="24"/>
          <w:szCs w:val="24"/>
        </w:rPr>
        <w:t xml:space="preserve">7.1. </w:t>
      </w:r>
      <w:r w:rsidRPr="003035A8">
        <w:rPr>
          <w:sz w:val="24"/>
          <w:szCs w:val="24"/>
        </w:rPr>
        <w:t xml:space="preserve">Цена контракта </w:t>
      </w:r>
      <w:r w:rsidRPr="003035A8">
        <w:rPr>
          <w:noProof/>
          <w:sz w:val="24"/>
          <w:szCs w:val="24"/>
        </w:rPr>
        <w:t>составляет</w:t>
      </w:r>
      <w:r>
        <w:rPr>
          <w:noProof/>
          <w:sz w:val="24"/>
          <w:szCs w:val="24"/>
        </w:rPr>
        <w:t xml:space="preserve"> </w:t>
      </w:r>
      <w:r>
        <w:rPr>
          <w:b/>
          <w:noProof/>
          <w:sz w:val="24"/>
          <w:szCs w:val="24"/>
        </w:rPr>
        <w:t>_______ (_______) рублей ___ копеек</w:t>
      </w:r>
      <w:r w:rsidRPr="003035A8">
        <w:rPr>
          <w:b/>
          <w:sz w:val="24"/>
          <w:szCs w:val="24"/>
        </w:rPr>
        <w:t xml:space="preserve">. </w:t>
      </w:r>
      <w:r w:rsidRPr="003035A8">
        <w:rPr>
          <w:sz w:val="24"/>
          <w:szCs w:val="24"/>
        </w:rPr>
        <w:t xml:space="preserve">Цена контракта включает НДС. </w:t>
      </w:r>
      <w:r w:rsidRPr="003035A8">
        <w:rPr>
          <w:noProof/>
          <w:sz w:val="24"/>
          <w:szCs w:val="24"/>
        </w:rPr>
        <w:t xml:space="preserve">Цены и объемы поставок товара указаны в приложении, являющемся неотъемлемой частью настоящего контракта. </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7.2. Расчеты за поставленный товар производятся за счет лимитов бюджетных обязательств, доведенных в установленном порядке ФСИН России по федеральному бюджету, путем перечисления денежных средств на расчетный счет Поставщика</w:t>
      </w:r>
    </w:p>
    <w:p w:rsidR="006A286B" w:rsidRPr="003035A8" w:rsidRDefault="006A286B" w:rsidP="006A286B">
      <w:pPr>
        <w:pStyle w:val="1"/>
        <w:spacing w:line="276" w:lineRule="auto"/>
        <w:ind w:firstLine="0"/>
        <w:contextualSpacing/>
        <w:jc w:val="both"/>
        <w:rPr>
          <w:noProof/>
          <w:sz w:val="24"/>
          <w:szCs w:val="24"/>
        </w:rPr>
      </w:pPr>
      <w:r w:rsidRPr="003035A8">
        <w:rPr>
          <w:noProof/>
          <w:sz w:val="24"/>
          <w:szCs w:val="24"/>
        </w:rPr>
        <w:t xml:space="preserve"> в течение</w:t>
      </w:r>
      <w:r>
        <w:rPr>
          <w:noProof/>
          <w:sz w:val="24"/>
          <w:szCs w:val="24"/>
        </w:rPr>
        <w:t xml:space="preserve"> 10  календарных </w:t>
      </w:r>
      <w:r w:rsidRPr="003035A8">
        <w:rPr>
          <w:noProof/>
          <w:sz w:val="24"/>
          <w:szCs w:val="24"/>
        </w:rPr>
        <w:t>дней с даты подписания Государственным заказчиком товарной накладной.</w:t>
      </w:r>
    </w:p>
    <w:p w:rsidR="006A286B" w:rsidRPr="003035A8" w:rsidRDefault="006A286B" w:rsidP="006A286B">
      <w:pPr>
        <w:pStyle w:val="1"/>
        <w:spacing w:line="276" w:lineRule="auto"/>
        <w:ind w:firstLine="708"/>
        <w:contextualSpacing/>
        <w:jc w:val="both"/>
        <w:rPr>
          <w:sz w:val="24"/>
          <w:szCs w:val="24"/>
        </w:rPr>
      </w:pPr>
      <w:r w:rsidRPr="003035A8">
        <w:rPr>
          <w:noProof/>
          <w:sz w:val="24"/>
          <w:szCs w:val="24"/>
        </w:rPr>
        <w:t>7.3. Указанная в п. 7.1. цена</w:t>
      </w:r>
      <w:r w:rsidRPr="003035A8">
        <w:rPr>
          <w:sz w:val="24"/>
          <w:szCs w:val="24"/>
        </w:rPr>
        <w:t xml:space="preserve"> включает в себя НДС (при наличии), стоимость товара, тары и упаковки, затраты на доставку, страхование, уплату налогов, таможенных пошлин, сборов и других обязательных платежей, уплачиваемых</w:t>
      </w:r>
      <w:r>
        <w:rPr>
          <w:sz w:val="24"/>
          <w:szCs w:val="24"/>
        </w:rPr>
        <w:t xml:space="preserve"> </w:t>
      </w:r>
      <w:r w:rsidRPr="003035A8">
        <w:rPr>
          <w:sz w:val="24"/>
          <w:szCs w:val="24"/>
        </w:rPr>
        <w:t>в бюджеты всех уровней и государственные внебюджетные фонды, необходимые</w:t>
      </w:r>
      <w:r>
        <w:rPr>
          <w:sz w:val="24"/>
          <w:szCs w:val="24"/>
        </w:rPr>
        <w:t xml:space="preserve"> </w:t>
      </w:r>
      <w:r w:rsidRPr="003035A8">
        <w:rPr>
          <w:sz w:val="24"/>
          <w:szCs w:val="24"/>
        </w:rPr>
        <w:t>для исполнения контракта</w:t>
      </w:r>
      <w:r w:rsidRPr="003035A8">
        <w:rPr>
          <w:noProof/>
          <w:sz w:val="24"/>
          <w:szCs w:val="24"/>
        </w:rPr>
        <w:t>.</w:t>
      </w:r>
    </w:p>
    <w:p w:rsidR="006A286B" w:rsidRPr="003035A8" w:rsidRDefault="006A286B" w:rsidP="006A286B">
      <w:pPr>
        <w:pStyle w:val="1"/>
        <w:spacing w:line="276" w:lineRule="auto"/>
        <w:ind w:firstLine="708"/>
        <w:contextualSpacing/>
        <w:jc w:val="both"/>
        <w:rPr>
          <w:sz w:val="24"/>
          <w:szCs w:val="24"/>
        </w:rPr>
      </w:pPr>
      <w:r w:rsidRPr="003035A8">
        <w:rPr>
          <w:sz w:val="24"/>
          <w:szCs w:val="24"/>
        </w:rPr>
        <w:t>7.4. Расходы Поставщика, не предусмотренные настоящим контрактом</w:t>
      </w:r>
      <w:r>
        <w:rPr>
          <w:sz w:val="24"/>
          <w:szCs w:val="24"/>
        </w:rPr>
        <w:t xml:space="preserve"> </w:t>
      </w:r>
      <w:r w:rsidRPr="003035A8">
        <w:rPr>
          <w:sz w:val="24"/>
          <w:szCs w:val="24"/>
        </w:rPr>
        <w:t xml:space="preserve">и не согласованные сторонами в установленном порядке, возмещению Государственным заказчиком не подлежат. </w:t>
      </w:r>
    </w:p>
    <w:p w:rsidR="006A286B" w:rsidRPr="003035A8" w:rsidRDefault="006A286B" w:rsidP="006A286B">
      <w:pPr>
        <w:pStyle w:val="1"/>
        <w:spacing w:line="276" w:lineRule="auto"/>
        <w:ind w:firstLine="708"/>
        <w:contextualSpacing/>
        <w:jc w:val="both"/>
        <w:rPr>
          <w:sz w:val="24"/>
          <w:szCs w:val="24"/>
        </w:rPr>
      </w:pPr>
      <w:r w:rsidRPr="003035A8">
        <w:rPr>
          <w:noProof/>
          <w:sz w:val="24"/>
          <w:szCs w:val="24"/>
        </w:rPr>
        <w:t>7.5.</w:t>
      </w:r>
      <w:r w:rsidRPr="003035A8">
        <w:rPr>
          <w:sz w:val="24"/>
          <w:szCs w:val="24"/>
        </w:rPr>
        <w:t xml:space="preserve"> 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p>
    <w:p w:rsidR="006A286B" w:rsidRPr="003035A8" w:rsidRDefault="006A286B" w:rsidP="006A286B">
      <w:pPr>
        <w:pStyle w:val="1"/>
        <w:spacing w:line="276" w:lineRule="auto"/>
        <w:ind w:firstLine="0"/>
        <w:contextualSpacing/>
        <w:jc w:val="both"/>
        <w:rPr>
          <w:noProof/>
          <w:sz w:val="24"/>
          <w:szCs w:val="24"/>
        </w:rPr>
      </w:pPr>
      <w:r w:rsidRPr="003035A8">
        <w:rPr>
          <w:sz w:val="24"/>
          <w:szCs w:val="24"/>
        </w:rPr>
        <w:t xml:space="preserve">и </w:t>
      </w:r>
      <w:proofErr w:type="gramStart"/>
      <w:r w:rsidRPr="003035A8">
        <w:rPr>
          <w:sz w:val="24"/>
          <w:szCs w:val="24"/>
        </w:rPr>
        <w:t>предусмотренных</w:t>
      </w:r>
      <w:proofErr w:type="gramEnd"/>
      <w:r w:rsidRPr="003035A8">
        <w:rPr>
          <w:sz w:val="24"/>
          <w:szCs w:val="24"/>
        </w:rPr>
        <w:t xml:space="preserve"> настоящим контрактом.</w:t>
      </w:r>
    </w:p>
    <w:p w:rsidR="006A286B" w:rsidRDefault="006A286B" w:rsidP="006A286B">
      <w:pPr>
        <w:pStyle w:val="a3"/>
        <w:spacing w:before="240" w:line="276" w:lineRule="auto"/>
        <w:contextualSpacing/>
        <w:jc w:val="center"/>
        <w:rPr>
          <w:b/>
        </w:rPr>
      </w:pPr>
      <w:r w:rsidRPr="003035A8">
        <w:rPr>
          <w:b/>
        </w:rPr>
        <w:t xml:space="preserve">8. Изменение, расторжение контракта </w:t>
      </w:r>
    </w:p>
    <w:p w:rsidR="006A286B" w:rsidRPr="003035A8" w:rsidRDefault="006A286B" w:rsidP="006A286B">
      <w:pPr>
        <w:pStyle w:val="a3"/>
        <w:spacing w:before="240" w:line="276" w:lineRule="auto"/>
        <w:contextualSpacing/>
        <w:jc w:val="center"/>
        <w:rPr>
          <w:b/>
        </w:rPr>
      </w:pP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8.1. Изменение существенных условий контракта при его исполнении</w:t>
      </w:r>
      <w:r>
        <w:rPr>
          <w:rFonts w:ascii="Times New Roman" w:hAnsi="Times New Roman"/>
          <w:sz w:val="24"/>
          <w:szCs w:val="24"/>
        </w:rPr>
        <w:t xml:space="preserve"> </w:t>
      </w:r>
      <w:r w:rsidRPr="003035A8">
        <w:rPr>
          <w:rFonts w:ascii="Times New Roman" w:hAnsi="Times New Roman"/>
          <w:sz w:val="24"/>
          <w:szCs w:val="24"/>
        </w:rPr>
        <w:t>не допускается, за исключением их изменений по соглашению сторон в следующих случаях:</w:t>
      </w: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8.1.1. Цена контракта может быть снижена по соглашению сторон</w:t>
      </w:r>
      <w:r w:rsidRPr="003035A8">
        <w:rPr>
          <w:rFonts w:ascii="Times New Roman" w:hAnsi="Times New Roman"/>
          <w:sz w:val="24"/>
          <w:szCs w:val="24"/>
        </w:rPr>
        <w:br/>
        <w:t>без изменения, предусмотренного контрактом количества товаров, качества поставляемого товара, и иных условий контракта.</w:t>
      </w: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8.1.2.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3035A8">
        <w:rPr>
          <w:rFonts w:ascii="Times New Roman" w:hAnsi="Times New Roman"/>
          <w:sz w:val="24"/>
          <w:szCs w:val="24"/>
        </w:rPr>
        <w:br/>
        <w:t>или уменьшается предусмотренное контрактом количество поставляемого товара</w:t>
      </w:r>
      <w:r w:rsidRPr="003035A8">
        <w:rPr>
          <w:rFonts w:ascii="Times New Roman" w:hAnsi="Times New Roman"/>
          <w:sz w:val="24"/>
          <w:szCs w:val="24"/>
        </w:rPr>
        <w:br/>
        <w:t xml:space="preserve">не более чем на десять процентов. При этом, по соглашению сторон, допускается изменение с учетом положений </w:t>
      </w:r>
      <w:hyperlink r:id="rId5" w:history="1">
        <w:r w:rsidRPr="003035A8">
          <w:rPr>
            <w:rStyle w:val="a7"/>
            <w:rFonts w:ascii="Times New Roman" w:hAnsi="Times New Roman"/>
            <w:sz w:val="24"/>
            <w:szCs w:val="24"/>
          </w:rPr>
          <w:t>бюджетного законодательства</w:t>
        </w:r>
      </w:hyperlink>
      <w:r w:rsidRPr="003035A8">
        <w:rPr>
          <w:rFonts w:ascii="Times New Roman" w:hAnsi="Times New Roman"/>
          <w:sz w:val="24"/>
          <w:szCs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w:t>
      </w:r>
      <w:r>
        <w:rPr>
          <w:rFonts w:ascii="Times New Roman" w:hAnsi="Times New Roman"/>
          <w:sz w:val="24"/>
          <w:szCs w:val="24"/>
        </w:rPr>
        <w:t xml:space="preserve"> </w:t>
      </w:r>
      <w:r w:rsidRPr="003035A8">
        <w:rPr>
          <w:rFonts w:ascii="Times New Roman" w:hAnsi="Times New Roman"/>
          <w:sz w:val="24"/>
          <w:szCs w:val="24"/>
        </w:rPr>
        <w:t>из цены единицы товара. Цена единицы дополнительно поставляемого товара</w:t>
      </w:r>
      <w:r>
        <w:rPr>
          <w:rFonts w:ascii="Times New Roman" w:hAnsi="Times New Roman"/>
          <w:sz w:val="24"/>
          <w:szCs w:val="24"/>
        </w:rPr>
        <w:t xml:space="preserve"> </w:t>
      </w:r>
      <w:r w:rsidRPr="003035A8">
        <w:rPr>
          <w:rFonts w:ascii="Times New Roman" w:hAnsi="Times New Roman"/>
          <w:sz w:val="24"/>
          <w:szCs w:val="24"/>
        </w:rPr>
        <w:t>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A286B" w:rsidRPr="003035A8" w:rsidRDefault="006A286B" w:rsidP="006A286B">
      <w:pPr>
        <w:spacing w:after="0"/>
        <w:ind w:firstLine="708"/>
        <w:jc w:val="both"/>
        <w:rPr>
          <w:rFonts w:ascii="Times New Roman" w:hAnsi="Times New Roman"/>
          <w:sz w:val="24"/>
          <w:szCs w:val="24"/>
        </w:rPr>
      </w:pPr>
      <w:r w:rsidRPr="003035A8">
        <w:rPr>
          <w:rFonts w:ascii="Times New Roman" w:hAnsi="Times New Roman"/>
          <w:sz w:val="24"/>
          <w:szCs w:val="24"/>
        </w:rPr>
        <w:lastRenderedPageBreak/>
        <w:t>8.1.3. При исполнении контракта не допускается перемена Поставщика,</w:t>
      </w:r>
      <w:r>
        <w:rPr>
          <w:rFonts w:ascii="Times New Roman" w:hAnsi="Times New Roman"/>
          <w:sz w:val="24"/>
          <w:szCs w:val="24"/>
        </w:rPr>
        <w:t xml:space="preserve"> </w:t>
      </w:r>
      <w:r w:rsidRPr="003035A8">
        <w:rPr>
          <w:rFonts w:ascii="Times New Roman" w:hAnsi="Times New Roman"/>
          <w:sz w:val="24"/>
          <w:szCs w:val="24"/>
        </w:rPr>
        <w:t>за исключением случая, если новый Поставщик  является правопреемником Поставщика по такому контракту вследствие реорганизации юридического лица</w:t>
      </w:r>
      <w:r>
        <w:rPr>
          <w:rFonts w:ascii="Times New Roman" w:hAnsi="Times New Roman"/>
          <w:sz w:val="24"/>
          <w:szCs w:val="24"/>
        </w:rPr>
        <w:t xml:space="preserve"> </w:t>
      </w:r>
      <w:r w:rsidRPr="003035A8">
        <w:rPr>
          <w:rFonts w:ascii="Times New Roman" w:hAnsi="Times New Roman"/>
          <w:sz w:val="24"/>
          <w:szCs w:val="24"/>
        </w:rPr>
        <w:t>в форме преобразования, слияния или присоединения.</w:t>
      </w:r>
    </w:p>
    <w:p w:rsidR="006A286B" w:rsidRPr="003035A8" w:rsidRDefault="006A286B" w:rsidP="006A286B">
      <w:pPr>
        <w:spacing w:after="0"/>
        <w:ind w:firstLine="708"/>
        <w:jc w:val="both"/>
        <w:rPr>
          <w:rFonts w:ascii="Times New Roman" w:hAnsi="Times New Roman"/>
          <w:sz w:val="24"/>
          <w:szCs w:val="24"/>
        </w:rPr>
      </w:pPr>
      <w:r w:rsidRPr="003035A8">
        <w:rPr>
          <w:rFonts w:ascii="Times New Roman" w:hAnsi="Times New Roman"/>
          <w:sz w:val="24"/>
          <w:szCs w:val="24"/>
        </w:rPr>
        <w:t>8.1.4. В случае перемены заказчика права и обязанности Государственного заказчика, предусмотренные контрактом, переходят к новому Государственному заказчику.</w:t>
      </w:r>
    </w:p>
    <w:p w:rsidR="006A286B" w:rsidRPr="003035A8" w:rsidRDefault="006A286B" w:rsidP="006A286B">
      <w:pPr>
        <w:spacing w:after="0"/>
        <w:ind w:firstLine="708"/>
        <w:jc w:val="both"/>
        <w:rPr>
          <w:rFonts w:ascii="Times New Roman" w:hAnsi="Times New Roman"/>
          <w:sz w:val="24"/>
          <w:szCs w:val="24"/>
        </w:rPr>
      </w:pPr>
      <w:r w:rsidRPr="003035A8">
        <w:rPr>
          <w:rFonts w:ascii="Times New Roman" w:hAnsi="Times New Roman"/>
          <w:sz w:val="24"/>
          <w:szCs w:val="24"/>
        </w:rPr>
        <w:t>8.1.5. При исполнении контракта, по согласованию Государственного заказчика с Поставщиком, допускается поставка товара, качество, технические</w:t>
      </w:r>
      <w:r>
        <w:rPr>
          <w:rFonts w:ascii="Times New Roman" w:hAnsi="Times New Roman"/>
          <w:sz w:val="24"/>
          <w:szCs w:val="24"/>
        </w:rPr>
        <w:t xml:space="preserve"> </w:t>
      </w:r>
      <w:r w:rsidRPr="003035A8">
        <w:rPr>
          <w:rFonts w:ascii="Times New Roman" w:hAnsi="Times New Roman"/>
          <w:sz w:val="24"/>
          <w:szCs w:val="24"/>
        </w:rPr>
        <w:t>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Pr>
          <w:rFonts w:ascii="Times New Roman" w:hAnsi="Times New Roman"/>
          <w:sz w:val="24"/>
          <w:szCs w:val="24"/>
        </w:rPr>
        <w:t xml:space="preserve"> </w:t>
      </w:r>
      <w:r w:rsidRPr="003035A8">
        <w:rPr>
          <w:rFonts w:ascii="Times New Roman" w:hAnsi="Times New Roman"/>
          <w:sz w:val="24"/>
          <w:szCs w:val="24"/>
        </w:rPr>
        <w:t>и функциональными характеристиками, указанными в контракте.</w:t>
      </w:r>
    </w:p>
    <w:p w:rsidR="006A286B" w:rsidRPr="003035A8" w:rsidRDefault="006A286B" w:rsidP="006A286B">
      <w:pPr>
        <w:spacing w:after="0"/>
        <w:ind w:firstLine="708"/>
        <w:jc w:val="both"/>
        <w:rPr>
          <w:rFonts w:ascii="Times New Roman" w:hAnsi="Times New Roman"/>
          <w:sz w:val="24"/>
          <w:szCs w:val="24"/>
        </w:rPr>
      </w:pPr>
      <w:r w:rsidRPr="003035A8">
        <w:rPr>
          <w:rFonts w:ascii="Times New Roman" w:hAnsi="Times New Roman"/>
          <w:sz w:val="24"/>
          <w:szCs w:val="24"/>
        </w:rPr>
        <w:t>8.1.6.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w:t>
      </w:r>
      <w:r>
        <w:rPr>
          <w:rFonts w:ascii="Times New Roman" w:hAnsi="Times New Roman"/>
          <w:sz w:val="24"/>
          <w:szCs w:val="24"/>
        </w:rPr>
        <w:t xml:space="preserve"> </w:t>
      </w:r>
      <w:r w:rsidRPr="003035A8">
        <w:rPr>
          <w:rFonts w:ascii="Times New Roman" w:hAnsi="Times New Roman"/>
          <w:sz w:val="24"/>
          <w:szCs w:val="24"/>
        </w:rPr>
        <w:t>и (или) сроков исполнения контракта и (или) объема товара, предусмотренных контрактом.</w:t>
      </w:r>
    </w:p>
    <w:p w:rsidR="006A286B" w:rsidRPr="003035A8" w:rsidRDefault="006A286B" w:rsidP="006A286B">
      <w:pPr>
        <w:spacing w:after="0"/>
        <w:ind w:firstLine="720"/>
        <w:contextualSpacing/>
        <w:jc w:val="both"/>
        <w:rPr>
          <w:rFonts w:ascii="Times New Roman" w:hAnsi="Times New Roman"/>
          <w:sz w:val="24"/>
          <w:szCs w:val="24"/>
        </w:rPr>
      </w:pPr>
      <w:r w:rsidRPr="003035A8">
        <w:rPr>
          <w:rFonts w:ascii="Times New Roman" w:hAnsi="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w:t>
      </w:r>
      <w:r>
        <w:rPr>
          <w:rFonts w:ascii="Times New Roman" w:hAnsi="Times New Roman"/>
          <w:sz w:val="24"/>
          <w:szCs w:val="24"/>
        </w:rPr>
        <w:t xml:space="preserve"> </w:t>
      </w:r>
      <w:r w:rsidRPr="003035A8">
        <w:rPr>
          <w:rFonts w:ascii="Times New Roman" w:hAnsi="Times New Roman"/>
          <w:sz w:val="24"/>
          <w:szCs w:val="24"/>
        </w:rPr>
        <w:t xml:space="preserve">в соответствии с </w:t>
      </w:r>
      <w:hyperlink r:id="rId6" w:history="1">
        <w:r w:rsidRPr="003035A8">
          <w:rPr>
            <w:rStyle w:val="a7"/>
            <w:rFonts w:ascii="Times New Roman" w:hAnsi="Times New Roman"/>
            <w:sz w:val="24"/>
            <w:szCs w:val="24"/>
          </w:rPr>
          <w:t>гражданским законодательством</w:t>
        </w:r>
      </w:hyperlink>
      <w:r w:rsidRPr="003035A8">
        <w:rPr>
          <w:rFonts w:ascii="Times New Roman" w:hAnsi="Times New Roman"/>
          <w:sz w:val="24"/>
          <w:szCs w:val="24"/>
        </w:rPr>
        <w:t xml:space="preserve">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A286B" w:rsidRDefault="006A286B" w:rsidP="006A286B">
      <w:pPr>
        <w:pStyle w:val="a3"/>
        <w:spacing w:line="276" w:lineRule="auto"/>
        <w:contextualSpacing/>
        <w:jc w:val="center"/>
        <w:rPr>
          <w:b/>
        </w:rPr>
      </w:pPr>
    </w:p>
    <w:p w:rsidR="006A286B" w:rsidRDefault="006A286B" w:rsidP="006A286B">
      <w:pPr>
        <w:pStyle w:val="a3"/>
        <w:spacing w:line="276" w:lineRule="auto"/>
        <w:contextualSpacing/>
        <w:jc w:val="center"/>
        <w:rPr>
          <w:b/>
        </w:rPr>
      </w:pPr>
      <w:r w:rsidRPr="003035A8">
        <w:rPr>
          <w:b/>
        </w:rPr>
        <w:t>9. Ответственность сторон</w:t>
      </w:r>
    </w:p>
    <w:p w:rsidR="006A286B" w:rsidRPr="003035A8" w:rsidRDefault="006A286B" w:rsidP="006A286B">
      <w:pPr>
        <w:pStyle w:val="a3"/>
        <w:spacing w:line="276" w:lineRule="auto"/>
        <w:contextualSpacing/>
        <w:jc w:val="center"/>
        <w:rPr>
          <w:b/>
        </w:rPr>
      </w:pPr>
    </w:p>
    <w:p w:rsidR="006A286B" w:rsidRPr="003035A8" w:rsidRDefault="006A286B" w:rsidP="006A286B">
      <w:pPr>
        <w:pStyle w:val="2"/>
        <w:spacing w:after="0" w:line="276" w:lineRule="auto"/>
        <w:ind w:firstLine="709"/>
        <w:contextualSpacing/>
        <w:jc w:val="both"/>
        <w:rPr>
          <w:rFonts w:ascii="Times New Roman" w:hAnsi="Times New Roman"/>
          <w:bCs/>
          <w:sz w:val="24"/>
          <w:szCs w:val="24"/>
        </w:rPr>
      </w:pPr>
      <w:bookmarkStart w:id="0" w:name="sub_1001"/>
      <w:r w:rsidRPr="003035A8">
        <w:rPr>
          <w:rFonts w:ascii="Times New Roman" w:hAnsi="Times New Roman"/>
          <w:bCs/>
          <w:sz w:val="24"/>
          <w:szCs w:val="24"/>
        </w:rPr>
        <w:t>9.1. За неисполнение или ненадлежащее исполнение обязательств, предусмотренных контрактом, Стороны несут ответственность в соответствии</w:t>
      </w:r>
      <w:r>
        <w:rPr>
          <w:rFonts w:ascii="Times New Roman" w:hAnsi="Times New Roman"/>
          <w:bCs/>
          <w:sz w:val="24"/>
          <w:szCs w:val="24"/>
        </w:rPr>
        <w:t xml:space="preserve"> </w:t>
      </w:r>
      <w:r w:rsidRPr="003035A8">
        <w:rPr>
          <w:rFonts w:ascii="Times New Roman" w:hAnsi="Times New Roman"/>
          <w:bCs/>
          <w:sz w:val="24"/>
          <w:szCs w:val="24"/>
        </w:rPr>
        <w:t>с  законодательством Российской Федерации.</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t>9.2. Размер штрафа включается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t>9.3. В случае просрочки исполнения Государственным заказчиком обязательств, предусмотренных контрактом, а также в иных случаях неисполнения</w:t>
      </w:r>
      <w:r>
        <w:rPr>
          <w:rFonts w:ascii="Times New Roman" w:hAnsi="Times New Roman"/>
          <w:sz w:val="24"/>
          <w:szCs w:val="24"/>
          <w:lang w:val="ru-RU"/>
        </w:rPr>
        <w:t xml:space="preserve"> </w:t>
      </w:r>
      <w:r w:rsidRPr="003035A8">
        <w:rPr>
          <w:rFonts w:ascii="Times New Roman" w:hAnsi="Times New Roman"/>
          <w:sz w:val="24"/>
          <w:szCs w:val="24"/>
        </w:rP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t>9.4. Пеня начисляется за каждый день просрочки Государственным заказчиком исполнения обязательства, предусмотренного контрактом, начиная</w:t>
      </w:r>
      <w:r>
        <w:rPr>
          <w:rFonts w:ascii="Times New Roman" w:hAnsi="Times New Roman"/>
          <w:sz w:val="24"/>
          <w:szCs w:val="24"/>
          <w:lang w:val="ru-RU"/>
        </w:rPr>
        <w:t xml:space="preserve"> </w:t>
      </w:r>
      <w:r w:rsidRPr="003035A8">
        <w:rPr>
          <w:rFonts w:ascii="Times New Roman" w:hAnsi="Times New Roman"/>
          <w:sz w:val="24"/>
          <w:szCs w:val="24"/>
        </w:rPr>
        <w:t xml:space="preserve">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7" w:history="1">
        <w:r w:rsidRPr="003035A8">
          <w:rPr>
            <w:rStyle w:val="a7"/>
            <w:rFonts w:ascii="Times New Roman" w:hAnsi="Times New Roman"/>
            <w:sz w:val="24"/>
            <w:szCs w:val="24"/>
          </w:rPr>
          <w:t>ставки</w:t>
        </w:r>
      </w:hyperlink>
      <w:r w:rsidRPr="003035A8">
        <w:rPr>
          <w:rFonts w:ascii="Times New Roman" w:hAnsi="Times New Roman"/>
          <w:sz w:val="24"/>
          <w:szCs w:val="24"/>
        </w:rPr>
        <w:t xml:space="preserve"> Центрального банка Российской Федерации от не уплаченной в срок суммы.</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lastRenderedPageBreak/>
        <w:t xml:space="preserve">9.5.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3035A8">
        <w:rPr>
          <w:rFonts w:ascii="Times New Roman" w:hAnsi="Times New Roman"/>
          <w:b/>
          <w:sz w:val="24"/>
          <w:szCs w:val="24"/>
        </w:rPr>
        <w:t xml:space="preserve">1000 (Одна тысяча) рублей 00 копеек, </w:t>
      </w:r>
      <w:r w:rsidRPr="003035A8">
        <w:rPr>
          <w:rFonts w:ascii="Times New Roman" w:hAnsi="Times New Roman"/>
          <w:sz w:val="24"/>
          <w:szCs w:val="24"/>
        </w:rPr>
        <w:t>определяемый</w:t>
      </w:r>
      <w:r>
        <w:rPr>
          <w:rFonts w:ascii="Times New Roman" w:hAnsi="Times New Roman"/>
          <w:sz w:val="24"/>
          <w:szCs w:val="24"/>
          <w:lang w:val="ru-RU"/>
        </w:rPr>
        <w:t xml:space="preserve"> </w:t>
      </w:r>
      <w:r w:rsidRPr="003035A8">
        <w:rPr>
          <w:rFonts w:ascii="Times New Roman" w:hAnsi="Times New Roman"/>
          <w:sz w:val="24"/>
          <w:szCs w:val="24"/>
        </w:rPr>
        <w:t>в соответствии с Правилами определения размера штрафа, так как цена контракта</w:t>
      </w:r>
      <w:r>
        <w:rPr>
          <w:rFonts w:ascii="Times New Roman" w:hAnsi="Times New Roman"/>
          <w:sz w:val="24"/>
          <w:szCs w:val="24"/>
          <w:lang w:val="ru-RU"/>
        </w:rPr>
        <w:t xml:space="preserve"> </w:t>
      </w:r>
      <w:r w:rsidRPr="003035A8">
        <w:rPr>
          <w:rFonts w:ascii="Times New Roman" w:hAnsi="Times New Roman"/>
          <w:sz w:val="24"/>
          <w:szCs w:val="24"/>
        </w:rPr>
        <w:t>не превышает 3 млн. рублей.</w:t>
      </w:r>
    </w:p>
    <w:p w:rsidR="006A286B" w:rsidRPr="003035A8" w:rsidRDefault="006A286B" w:rsidP="006A286B">
      <w:pPr>
        <w:spacing w:after="0"/>
        <w:ind w:firstLine="709"/>
        <w:jc w:val="both"/>
        <w:rPr>
          <w:rFonts w:ascii="Times New Roman" w:hAnsi="Times New Roman"/>
          <w:sz w:val="24"/>
          <w:szCs w:val="24"/>
        </w:rPr>
      </w:pPr>
      <w:r w:rsidRPr="003035A8">
        <w:rPr>
          <w:rFonts w:ascii="Times New Roman" w:hAnsi="Times New Roman"/>
          <w:sz w:val="24"/>
          <w:szCs w:val="24"/>
        </w:rPr>
        <w:t>9.6.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6A286B" w:rsidRPr="003035A8" w:rsidRDefault="006A286B" w:rsidP="006A286B">
      <w:pPr>
        <w:pStyle w:val="a5"/>
        <w:autoSpaceDE w:val="0"/>
        <w:autoSpaceDN w:val="0"/>
        <w:adjustRightInd w:val="0"/>
        <w:spacing w:after="0"/>
        <w:ind w:left="0" w:firstLine="709"/>
        <w:jc w:val="both"/>
        <w:rPr>
          <w:rFonts w:ascii="Times New Roman" w:hAnsi="Times New Roman"/>
          <w:color w:val="000000"/>
          <w:sz w:val="24"/>
          <w:szCs w:val="24"/>
        </w:rPr>
      </w:pPr>
      <w:r w:rsidRPr="003035A8">
        <w:rPr>
          <w:rFonts w:ascii="Times New Roman" w:hAnsi="Times New Roman"/>
          <w:sz w:val="24"/>
          <w:szCs w:val="24"/>
        </w:rPr>
        <w:t>9.8. </w:t>
      </w:r>
      <w:r w:rsidRPr="003035A8">
        <w:rPr>
          <w:rFonts w:ascii="Times New Roman" w:hAnsi="Times New Roman"/>
          <w:color w:val="000000"/>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w:t>
      </w:r>
      <w:r>
        <w:rPr>
          <w:rFonts w:ascii="Times New Roman" w:hAnsi="Times New Roman"/>
          <w:color w:val="000000"/>
          <w:sz w:val="24"/>
          <w:szCs w:val="24"/>
          <w:lang w:val="ru-RU"/>
        </w:rPr>
        <w:t xml:space="preserve"> </w:t>
      </w:r>
      <w:r w:rsidRPr="003035A8">
        <w:rPr>
          <w:rFonts w:ascii="Times New Roman" w:hAnsi="Times New Roman"/>
          <w:color w:val="000000"/>
          <w:sz w:val="24"/>
          <w:szCs w:val="24"/>
        </w:rPr>
        <w:t>дня истечения установленного контрактом срока исполнения обязательства,</w:t>
      </w:r>
      <w:r>
        <w:rPr>
          <w:rFonts w:ascii="Times New Roman" w:hAnsi="Times New Roman"/>
          <w:color w:val="000000"/>
          <w:sz w:val="24"/>
          <w:szCs w:val="24"/>
          <w:lang w:val="ru-RU"/>
        </w:rPr>
        <w:t xml:space="preserve"> </w:t>
      </w:r>
      <w:r w:rsidRPr="003035A8">
        <w:rPr>
          <w:rFonts w:ascii="Times New Roman" w:hAnsi="Times New Roman"/>
          <w:color w:val="000000"/>
          <w:sz w:val="24"/>
          <w:szCs w:val="24"/>
        </w:rPr>
        <w:t xml:space="preserve">и устанавливается контрактом в размере одной трехсотой действующей на дату уплаты пени </w:t>
      </w:r>
      <w:hyperlink r:id="rId8" w:anchor="/document/10180094/entry/100" w:history="1">
        <w:r w:rsidRPr="003035A8">
          <w:rPr>
            <w:rStyle w:val="a7"/>
            <w:rFonts w:ascii="Times New Roman" w:hAnsi="Times New Roman"/>
            <w:sz w:val="24"/>
            <w:szCs w:val="24"/>
          </w:rPr>
          <w:t>ключевой ставки</w:t>
        </w:r>
      </w:hyperlink>
      <w:r w:rsidRPr="003035A8">
        <w:rPr>
          <w:rFonts w:ascii="Times New Roman" w:hAnsi="Times New Roman"/>
          <w:sz w:val="24"/>
          <w:szCs w:val="24"/>
        </w:rPr>
        <w:t xml:space="preserve"> Центрального банка Российской Федерации от цены контракта (отдельного этапа исполнения контрак</w:t>
      </w:r>
      <w:r w:rsidRPr="003035A8">
        <w:rPr>
          <w:rFonts w:ascii="Times New Roman" w:hAnsi="Times New Roman"/>
          <w:color w:val="000000"/>
          <w:sz w:val="24"/>
          <w:szCs w:val="24"/>
        </w:rPr>
        <w:t>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rPr>
        <w:t xml:space="preserve">9.9.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3035A8">
        <w:rPr>
          <w:rFonts w:ascii="Times New Roman" w:hAnsi="Times New Roman"/>
          <w:b/>
          <w:sz w:val="24"/>
          <w:szCs w:val="24"/>
        </w:rPr>
        <w:t>10 процентов цены контракта,</w:t>
      </w:r>
      <w:r>
        <w:rPr>
          <w:rFonts w:ascii="Times New Roman" w:hAnsi="Times New Roman"/>
          <w:sz w:val="24"/>
          <w:szCs w:val="24"/>
          <w:lang w:val="ru-RU"/>
        </w:rPr>
        <w:t xml:space="preserve"> </w:t>
      </w:r>
      <w:r w:rsidRPr="003035A8">
        <w:rPr>
          <w:rFonts w:ascii="Times New Roman" w:hAnsi="Times New Roman"/>
          <w:sz w:val="24"/>
          <w:szCs w:val="24"/>
        </w:rPr>
        <w:t xml:space="preserve"> так как цена контракта не превышает 3 млн. рублей. </w:t>
      </w:r>
    </w:p>
    <w:p w:rsidR="006A286B" w:rsidRPr="003035A8" w:rsidRDefault="006A286B" w:rsidP="006A286B">
      <w:pPr>
        <w:pStyle w:val="a5"/>
        <w:autoSpaceDE w:val="0"/>
        <w:autoSpaceDN w:val="0"/>
        <w:adjustRightInd w:val="0"/>
        <w:spacing w:after="0"/>
        <w:ind w:left="0" w:firstLine="709"/>
        <w:jc w:val="both"/>
        <w:rPr>
          <w:rFonts w:ascii="Times New Roman" w:hAnsi="Times New Roman"/>
          <w:sz w:val="24"/>
          <w:szCs w:val="24"/>
        </w:rPr>
      </w:pPr>
      <w:r w:rsidRPr="003035A8">
        <w:rPr>
          <w:rFonts w:ascii="Times New Roman" w:hAnsi="Times New Roman"/>
          <w:sz w:val="24"/>
          <w:szCs w:val="24"/>
          <w:lang w:eastAsia="ru-RU"/>
        </w:rPr>
        <w:t xml:space="preserve">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3035A8">
        <w:rPr>
          <w:rFonts w:ascii="Times New Roman" w:hAnsi="Times New Roman"/>
          <w:b/>
          <w:sz w:val="24"/>
          <w:szCs w:val="24"/>
        </w:rPr>
        <w:t xml:space="preserve">1000 (Одна тысяча) рублей 00 копеек, </w:t>
      </w:r>
      <w:r w:rsidRPr="003035A8">
        <w:rPr>
          <w:rFonts w:ascii="Times New Roman" w:hAnsi="Times New Roman"/>
          <w:sz w:val="24"/>
          <w:szCs w:val="24"/>
        </w:rPr>
        <w:t>определяемый</w:t>
      </w:r>
      <w:r>
        <w:rPr>
          <w:rFonts w:ascii="Times New Roman" w:hAnsi="Times New Roman"/>
          <w:sz w:val="24"/>
          <w:szCs w:val="24"/>
          <w:lang w:val="ru-RU"/>
        </w:rPr>
        <w:t xml:space="preserve"> </w:t>
      </w:r>
      <w:r w:rsidRPr="003035A8">
        <w:rPr>
          <w:rFonts w:ascii="Times New Roman" w:hAnsi="Times New Roman"/>
          <w:sz w:val="24"/>
          <w:szCs w:val="24"/>
        </w:rPr>
        <w:t>в соответствии</w:t>
      </w:r>
      <w:r>
        <w:rPr>
          <w:rFonts w:ascii="Times New Roman" w:hAnsi="Times New Roman"/>
          <w:sz w:val="24"/>
          <w:szCs w:val="24"/>
          <w:lang w:val="ru-RU"/>
        </w:rPr>
        <w:t xml:space="preserve"> </w:t>
      </w:r>
      <w:r w:rsidRPr="003035A8">
        <w:rPr>
          <w:rFonts w:ascii="Times New Roman" w:hAnsi="Times New Roman"/>
          <w:sz w:val="24"/>
          <w:szCs w:val="24"/>
        </w:rPr>
        <w:t>с Правилами определения размера штрафа, так как цена контракта не превышает</w:t>
      </w:r>
      <w:r>
        <w:rPr>
          <w:rFonts w:ascii="Times New Roman" w:hAnsi="Times New Roman"/>
          <w:sz w:val="24"/>
          <w:szCs w:val="24"/>
          <w:lang w:val="ru-RU"/>
        </w:rPr>
        <w:t xml:space="preserve"> </w:t>
      </w:r>
      <w:r w:rsidRPr="003035A8">
        <w:rPr>
          <w:rFonts w:ascii="Times New Roman" w:hAnsi="Times New Roman"/>
          <w:sz w:val="24"/>
          <w:szCs w:val="24"/>
        </w:rPr>
        <w:t>3 млн. рублей.</w:t>
      </w:r>
    </w:p>
    <w:p w:rsidR="006A286B" w:rsidRPr="003035A8" w:rsidRDefault="006A286B" w:rsidP="006A286B">
      <w:pPr>
        <w:spacing w:after="0"/>
        <w:ind w:firstLine="709"/>
        <w:jc w:val="both"/>
        <w:rPr>
          <w:rFonts w:ascii="Times New Roman" w:hAnsi="Times New Roman"/>
          <w:sz w:val="24"/>
          <w:szCs w:val="24"/>
        </w:rPr>
      </w:pPr>
      <w:r w:rsidRPr="003035A8">
        <w:rPr>
          <w:rFonts w:ascii="Times New Roman" w:hAnsi="Times New Roman"/>
          <w:sz w:val="24"/>
          <w:szCs w:val="24"/>
        </w:rPr>
        <w:t>9.11.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bookmarkEnd w:id="0"/>
    <w:p w:rsidR="006A286B" w:rsidRPr="003035A8" w:rsidRDefault="006A286B" w:rsidP="006A286B">
      <w:pPr>
        <w:spacing w:after="0"/>
        <w:ind w:firstLine="709"/>
        <w:contextualSpacing/>
        <w:jc w:val="both"/>
        <w:rPr>
          <w:rFonts w:ascii="Times New Roman" w:hAnsi="Times New Roman"/>
          <w:sz w:val="24"/>
          <w:szCs w:val="24"/>
        </w:rPr>
      </w:pPr>
      <w:r w:rsidRPr="003035A8">
        <w:rPr>
          <w:rFonts w:ascii="Times New Roman" w:hAnsi="Times New Roman"/>
          <w:sz w:val="24"/>
          <w:szCs w:val="24"/>
        </w:rPr>
        <w:t>9.12.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r>
        <w:rPr>
          <w:rFonts w:ascii="Times New Roman" w:hAnsi="Times New Roman"/>
          <w:sz w:val="24"/>
          <w:szCs w:val="24"/>
        </w:rPr>
        <w:t xml:space="preserve"> </w:t>
      </w:r>
      <w:r w:rsidRPr="003035A8">
        <w:rPr>
          <w:rFonts w:ascii="Times New Roman" w:hAnsi="Times New Roman"/>
          <w:sz w:val="24"/>
          <w:szCs w:val="24"/>
        </w:rPr>
        <w:t>или по вине другой Стороны.</w:t>
      </w:r>
    </w:p>
    <w:p w:rsidR="006A286B" w:rsidRDefault="006A286B" w:rsidP="006A286B">
      <w:pPr>
        <w:pStyle w:val="1"/>
        <w:spacing w:line="276" w:lineRule="auto"/>
        <w:ind w:firstLine="0"/>
        <w:jc w:val="center"/>
        <w:rPr>
          <w:b/>
          <w:sz w:val="24"/>
          <w:szCs w:val="24"/>
        </w:rPr>
      </w:pPr>
      <w:r w:rsidRPr="003035A8">
        <w:rPr>
          <w:b/>
          <w:sz w:val="24"/>
          <w:szCs w:val="24"/>
        </w:rPr>
        <w:t>10. Порядок разрешения споров</w:t>
      </w:r>
    </w:p>
    <w:p w:rsidR="006A286B" w:rsidRPr="003035A8" w:rsidRDefault="006A286B" w:rsidP="006A286B">
      <w:pPr>
        <w:pStyle w:val="1"/>
        <w:spacing w:line="276" w:lineRule="auto"/>
        <w:ind w:firstLine="0"/>
        <w:jc w:val="center"/>
        <w:rPr>
          <w:b/>
          <w:sz w:val="24"/>
          <w:szCs w:val="24"/>
        </w:rPr>
      </w:pP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Пензенской области.</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lastRenderedPageBreak/>
        <w:t>10.2. Досудебный порядок урегулирования споров, предусматривающий направление претензии контрагенту, является обязательным.</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путем направления ответа в письменной форме.</w:t>
      </w: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10.3. Государственный заказчик вправе заявлять Поставщику претензии</w:t>
      </w:r>
    </w:p>
    <w:p w:rsidR="006A286B" w:rsidRDefault="006A286B" w:rsidP="006A286B">
      <w:pPr>
        <w:pStyle w:val="10"/>
        <w:spacing w:line="276" w:lineRule="auto"/>
        <w:contextualSpacing/>
        <w:jc w:val="both"/>
        <w:rPr>
          <w:rFonts w:ascii="Times New Roman" w:hAnsi="Times New Roman" w:cs="Times New Roman"/>
          <w:sz w:val="24"/>
          <w:szCs w:val="24"/>
        </w:rPr>
      </w:pPr>
      <w:r w:rsidRPr="003035A8">
        <w:rPr>
          <w:rFonts w:ascii="Times New Roman" w:hAnsi="Times New Roman" w:cs="Times New Roman"/>
          <w:sz w:val="24"/>
          <w:szCs w:val="24"/>
        </w:rPr>
        <w:t>по вопросам, связанным с неисполнением (ненадлежащим исполнением) условий контракта, в том числе по количеству и качеству товара.</w:t>
      </w:r>
    </w:p>
    <w:p w:rsidR="006A286B" w:rsidRDefault="006A286B" w:rsidP="006A286B">
      <w:pPr>
        <w:pStyle w:val="10"/>
        <w:spacing w:line="276" w:lineRule="auto"/>
        <w:contextualSpacing/>
        <w:jc w:val="both"/>
        <w:rPr>
          <w:rFonts w:ascii="Times New Roman" w:hAnsi="Times New Roman" w:cs="Times New Roman"/>
          <w:b/>
          <w:sz w:val="24"/>
          <w:szCs w:val="24"/>
        </w:rPr>
      </w:pPr>
      <w:r w:rsidRPr="001A03CA">
        <w:rPr>
          <w:rFonts w:ascii="Times New Roman" w:hAnsi="Times New Roman" w:cs="Times New Roman"/>
          <w:sz w:val="24"/>
          <w:szCs w:val="24"/>
        </w:rPr>
        <w:t xml:space="preserve">                                                        </w:t>
      </w:r>
      <w:r w:rsidRPr="001A03CA">
        <w:rPr>
          <w:rFonts w:ascii="Times New Roman" w:hAnsi="Times New Roman" w:cs="Times New Roman"/>
          <w:b/>
          <w:sz w:val="24"/>
          <w:szCs w:val="24"/>
        </w:rPr>
        <w:t xml:space="preserve"> </w:t>
      </w:r>
    </w:p>
    <w:p w:rsidR="006A286B" w:rsidRDefault="006A286B" w:rsidP="006A286B">
      <w:pPr>
        <w:pStyle w:val="10"/>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1A03CA">
        <w:rPr>
          <w:rFonts w:ascii="Times New Roman" w:hAnsi="Times New Roman" w:cs="Times New Roman"/>
          <w:b/>
          <w:sz w:val="24"/>
          <w:szCs w:val="24"/>
        </w:rPr>
        <w:t>11. Прочие условия</w:t>
      </w:r>
    </w:p>
    <w:p w:rsidR="006A286B" w:rsidRPr="001A03CA" w:rsidRDefault="006A286B" w:rsidP="006A286B">
      <w:pPr>
        <w:pStyle w:val="10"/>
        <w:spacing w:line="276" w:lineRule="auto"/>
        <w:contextualSpacing/>
        <w:jc w:val="both"/>
        <w:rPr>
          <w:rFonts w:ascii="Times New Roman" w:hAnsi="Times New Roman" w:cs="Times New Roman"/>
          <w:b/>
          <w:sz w:val="24"/>
          <w:szCs w:val="24"/>
        </w:rPr>
      </w:pPr>
    </w:p>
    <w:p w:rsidR="006A286B" w:rsidRPr="003035A8" w:rsidRDefault="006A286B" w:rsidP="006A286B">
      <w:pPr>
        <w:pStyle w:val="10"/>
        <w:spacing w:line="276" w:lineRule="auto"/>
        <w:ind w:firstLine="708"/>
        <w:contextualSpacing/>
        <w:jc w:val="both"/>
        <w:rPr>
          <w:rFonts w:ascii="Times New Roman" w:hAnsi="Times New Roman" w:cs="Times New Roman"/>
          <w:sz w:val="24"/>
          <w:szCs w:val="24"/>
        </w:rPr>
      </w:pPr>
      <w:r w:rsidRPr="003035A8">
        <w:rPr>
          <w:rFonts w:ascii="Times New Roman" w:hAnsi="Times New Roman" w:cs="Times New Roman"/>
          <w:sz w:val="24"/>
          <w:szCs w:val="24"/>
        </w:rPr>
        <w:t>11.1. Настоящий контракт подписан усиленными квалифицированными электронно-цифровыми подписями Сторон на сайте ЕАТ «Березка» (</w:t>
      </w:r>
      <w:proofErr w:type="spellStart"/>
      <w:r w:rsidRPr="003035A8">
        <w:rPr>
          <w:rFonts w:ascii="Times New Roman" w:hAnsi="Times New Roman" w:cs="Times New Roman"/>
          <w:sz w:val="24"/>
          <w:szCs w:val="24"/>
          <w:lang w:val="en-US"/>
        </w:rPr>
        <w:t>agregatoreat</w:t>
      </w:r>
      <w:proofErr w:type="spellEnd"/>
      <w:r w:rsidRPr="003035A8">
        <w:rPr>
          <w:rFonts w:ascii="Times New Roman" w:hAnsi="Times New Roman" w:cs="Times New Roman"/>
          <w:sz w:val="24"/>
          <w:szCs w:val="24"/>
        </w:rPr>
        <w:t>.</w:t>
      </w:r>
      <w:proofErr w:type="spellStart"/>
      <w:r w:rsidRPr="003035A8">
        <w:rPr>
          <w:rFonts w:ascii="Times New Roman" w:hAnsi="Times New Roman" w:cs="Times New Roman"/>
          <w:sz w:val="24"/>
          <w:szCs w:val="24"/>
          <w:lang w:val="en-US"/>
        </w:rPr>
        <w:t>ru</w:t>
      </w:r>
      <w:proofErr w:type="spellEnd"/>
      <w:r w:rsidRPr="003035A8">
        <w:rPr>
          <w:rFonts w:ascii="Times New Roman" w:hAnsi="Times New Roman" w:cs="Times New Roman"/>
          <w:sz w:val="24"/>
          <w:szCs w:val="24"/>
        </w:rPr>
        <w:t>).</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11.2. После подписания настоящего контракта все предварительные переговоры по нему, переписка, предварительные соглашения и протоколы</w:t>
      </w:r>
      <w:r>
        <w:rPr>
          <w:noProof/>
          <w:sz w:val="24"/>
          <w:szCs w:val="24"/>
        </w:rPr>
        <w:t xml:space="preserve"> </w:t>
      </w:r>
      <w:r w:rsidRPr="003035A8">
        <w:rPr>
          <w:noProof/>
          <w:sz w:val="24"/>
          <w:szCs w:val="24"/>
        </w:rPr>
        <w:t>о намерениях по вопросам, так или иначе касающиеся настоящего контракта, теряют юридическую силу.</w:t>
      </w:r>
    </w:p>
    <w:p w:rsidR="006A286B" w:rsidRPr="003035A8" w:rsidRDefault="006A286B" w:rsidP="006A286B">
      <w:pPr>
        <w:pStyle w:val="1"/>
        <w:spacing w:line="276" w:lineRule="auto"/>
        <w:ind w:firstLine="708"/>
        <w:contextualSpacing/>
        <w:jc w:val="both"/>
        <w:rPr>
          <w:noProof/>
          <w:sz w:val="24"/>
          <w:szCs w:val="24"/>
        </w:rPr>
      </w:pPr>
      <w:r w:rsidRPr="003035A8">
        <w:rPr>
          <w:noProof/>
          <w:sz w:val="24"/>
          <w:szCs w:val="24"/>
        </w:rPr>
        <w:t>11.3. Любые изменения и дополнения к настоящему контракту действительны лишь, если они совершены в письменной форме и подписаны надлежащим образом. Приложение к настоящему контракту составляют его неотемлемую часть.</w:t>
      </w:r>
    </w:p>
    <w:p w:rsidR="006A286B" w:rsidRPr="003035A8" w:rsidRDefault="006A286B" w:rsidP="006A286B">
      <w:pPr>
        <w:pStyle w:val="1"/>
        <w:spacing w:line="276" w:lineRule="auto"/>
        <w:ind w:firstLine="708"/>
        <w:contextualSpacing/>
        <w:jc w:val="both"/>
        <w:rPr>
          <w:b/>
          <w:sz w:val="24"/>
          <w:szCs w:val="24"/>
        </w:rPr>
      </w:pPr>
      <w:r w:rsidRPr="003035A8">
        <w:rPr>
          <w:noProof/>
          <w:sz w:val="24"/>
          <w:szCs w:val="24"/>
        </w:rPr>
        <w:t>11.4. Во всем, что не предусмотрено настоящим контрактом, Стороны руководствуются действующим гражданским законодательством РФ.</w:t>
      </w:r>
      <w:r w:rsidRPr="003035A8">
        <w:rPr>
          <w:b/>
          <w:sz w:val="24"/>
          <w:szCs w:val="24"/>
        </w:rPr>
        <w:t xml:space="preserve"> </w:t>
      </w:r>
    </w:p>
    <w:p w:rsidR="006A286B" w:rsidRPr="003035A8" w:rsidRDefault="006A286B" w:rsidP="006A286B">
      <w:pPr>
        <w:pStyle w:val="1"/>
        <w:spacing w:line="276" w:lineRule="auto"/>
        <w:ind w:firstLine="708"/>
        <w:contextualSpacing/>
        <w:jc w:val="both"/>
        <w:rPr>
          <w:sz w:val="24"/>
          <w:szCs w:val="24"/>
        </w:rPr>
      </w:pPr>
      <w:r w:rsidRPr="003035A8">
        <w:rPr>
          <w:sz w:val="24"/>
          <w:szCs w:val="24"/>
        </w:rPr>
        <w:t>11.5. Стороны договорились, что документы, связанные с исполнением контракта направленные ими по электронным адресам, указанным в разделе</w:t>
      </w:r>
    </w:p>
    <w:p w:rsidR="006A286B" w:rsidRPr="003035A8" w:rsidRDefault="006A286B" w:rsidP="006A286B">
      <w:pPr>
        <w:pStyle w:val="1"/>
        <w:spacing w:line="276" w:lineRule="auto"/>
        <w:ind w:firstLine="0"/>
        <w:contextualSpacing/>
        <w:jc w:val="both"/>
        <w:rPr>
          <w:sz w:val="24"/>
          <w:szCs w:val="24"/>
        </w:rPr>
      </w:pPr>
      <w:r w:rsidRPr="003035A8">
        <w:rPr>
          <w:sz w:val="24"/>
          <w:szCs w:val="24"/>
        </w:rPr>
        <w:t>13 контракта, имеют юридическую силу оригиналов до получения Стороной подлинных экземпляров.</w:t>
      </w:r>
    </w:p>
    <w:p w:rsidR="006A286B" w:rsidRPr="003035A8" w:rsidRDefault="006A286B" w:rsidP="006A286B">
      <w:pPr>
        <w:pStyle w:val="a3"/>
        <w:spacing w:line="276" w:lineRule="auto"/>
        <w:contextualSpacing/>
        <w:jc w:val="center"/>
        <w:rPr>
          <w:b/>
        </w:rPr>
      </w:pPr>
      <w:r w:rsidRPr="003035A8">
        <w:rPr>
          <w:b/>
        </w:rPr>
        <w:t>12. Срок действия контракта</w:t>
      </w:r>
    </w:p>
    <w:p w:rsidR="006A286B" w:rsidRDefault="006A286B" w:rsidP="006A286B">
      <w:pPr>
        <w:pStyle w:val="1"/>
        <w:spacing w:line="276" w:lineRule="auto"/>
        <w:ind w:firstLine="708"/>
        <w:contextualSpacing/>
        <w:jc w:val="both"/>
        <w:rPr>
          <w:b/>
          <w:sz w:val="24"/>
          <w:szCs w:val="24"/>
        </w:rPr>
      </w:pPr>
      <w:r w:rsidRPr="003035A8">
        <w:rPr>
          <w:sz w:val="24"/>
          <w:szCs w:val="24"/>
        </w:rPr>
        <w:t xml:space="preserve">12.1. Срок действия контракта: с момента подписания </w:t>
      </w:r>
      <w:r w:rsidRPr="003035A8">
        <w:rPr>
          <w:b/>
          <w:sz w:val="24"/>
          <w:szCs w:val="24"/>
        </w:rPr>
        <w:t>до 31.12.202</w:t>
      </w:r>
      <w:r>
        <w:rPr>
          <w:b/>
          <w:sz w:val="24"/>
          <w:szCs w:val="24"/>
        </w:rPr>
        <w:t>6</w:t>
      </w:r>
      <w:r w:rsidRPr="003035A8">
        <w:rPr>
          <w:b/>
          <w:sz w:val="24"/>
          <w:szCs w:val="24"/>
        </w:rPr>
        <w:t xml:space="preserve"> г.</w:t>
      </w:r>
    </w:p>
    <w:p w:rsidR="006A286B" w:rsidRPr="003035A8" w:rsidRDefault="006A286B" w:rsidP="006A286B">
      <w:pPr>
        <w:pStyle w:val="1"/>
        <w:spacing w:line="276" w:lineRule="auto"/>
        <w:ind w:firstLine="708"/>
        <w:contextualSpacing/>
        <w:jc w:val="both"/>
        <w:rPr>
          <w:sz w:val="24"/>
          <w:szCs w:val="24"/>
        </w:rPr>
      </w:pPr>
    </w:p>
    <w:p w:rsidR="006A286B" w:rsidRDefault="006A286B" w:rsidP="006A286B">
      <w:pPr>
        <w:pStyle w:val="1"/>
        <w:tabs>
          <w:tab w:val="left" w:pos="0"/>
        </w:tabs>
        <w:suppressAutoHyphens/>
        <w:snapToGrid/>
        <w:spacing w:line="240" w:lineRule="auto"/>
        <w:ind w:firstLine="0"/>
        <w:contextualSpacing/>
        <w:jc w:val="center"/>
        <w:rPr>
          <w:b/>
          <w:sz w:val="24"/>
          <w:szCs w:val="24"/>
        </w:rPr>
      </w:pPr>
      <w:r>
        <w:rPr>
          <w:b/>
          <w:sz w:val="24"/>
          <w:szCs w:val="24"/>
        </w:rPr>
        <w:t xml:space="preserve">13. </w:t>
      </w:r>
      <w:r w:rsidRPr="006B288D">
        <w:rPr>
          <w:b/>
          <w:sz w:val="24"/>
          <w:szCs w:val="24"/>
        </w:rPr>
        <w:t>Адреса, банко</w:t>
      </w:r>
      <w:r>
        <w:rPr>
          <w:b/>
          <w:sz w:val="24"/>
          <w:szCs w:val="24"/>
        </w:rPr>
        <w:t>вские реквизиты и подписи Стороны</w:t>
      </w:r>
    </w:p>
    <w:p w:rsidR="006A286B" w:rsidRDefault="006A286B" w:rsidP="006A286B">
      <w:pPr>
        <w:pStyle w:val="1"/>
        <w:tabs>
          <w:tab w:val="left" w:pos="0"/>
        </w:tabs>
        <w:suppressAutoHyphens/>
        <w:snapToGrid/>
        <w:spacing w:line="240" w:lineRule="auto"/>
        <w:ind w:firstLine="0"/>
        <w:contextualSpacing/>
        <w:jc w:val="center"/>
        <w:rPr>
          <w:b/>
          <w:sz w:val="24"/>
          <w:szCs w:val="24"/>
        </w:rPr>
      </w:pPr>
    </w:p>
    <w:p w:rsidR="006A286B" w:rsidRPr="00EA236A" w:rsidRDefault="006A286B" w:rsidP="006A286B">
      <w:pPr>
        <w:pageBreakBefore/>
        <w:spacing w:after="0"/>
        <w:ind w:left="7080"/>
        <w:contextualSpacing/>
        <w:rPr>
          <w:rFonts w:ascii="Times New Roman" w:hAnsi="Times New Roman"/>
          <w:b/>
          <w:noProof/>
          <w:sz w:val="26"/>
          <w:szCs w:val="26"/>
        </w:rPr>
      </w:pPr>
      <w:r w:rsidRPr="00EA236A">
        <w:rPr>
          <w:rFonts w:ascii="Times New Roman" w:hAnsi="Times New Roman"/>
          <w:b/>
          <w:noProof/>
          <w:sz w:val="26"/>
          <w:szCs w:val="26"/>
        </w:rPr>
        <w:lastRenderedPageBreak/>
        <w:t xml:space="preserve">Приложение </w:t>
      </w:r>
      <w:r>
        <w:rPr>
          <w:rFonts w:ascii="Times New Roman" w:hAnsi="Times New Roman"/>
          <w:b/>
          <w:noProof/>
          <w:sz w:val="26"/>
          <w:szCs w:val="26"/>
        </w:rPr>
        <w:t>___</w:t>
      </w:r>
    </w:p>
    <w:p w:rsidR="006A286B" w:rsidRPr="00EA236A" w:rsidRDefault="006A286B" w:rsidP="006A286B">
      <w:pPr>
        <w:spacing w:after="0"/>
        <w:contextualSpacing/>
        <w:jc w:val="right"/>
        <w:rPr>
          <w:rFonts w:ascii="Times New Roman" w:hAnsi="Times New Roman"/>
          <w:b/>
          <w:noProof/>
          <w:sz w:val="26"/>
          <w:szCs w:val="26"/>
        </w:rPr>
      </w:pPr>
      <w:r w:rsidRPr="00EA236A">
        <w:rPr>
          <w:rFonts w:ascii="Times New Roman" w:hAnsi="Times New Roman"/>
          <w:b/>
          <w:noProof/>
          <w:sz w:val="26"/>
          <w:szCs w:val="26"/>
        </w:rPr>
        <w:t>к государственному контракту</w:t>
      </w:r>
    </w:p>
    <w:p w:rsidR="006A286B" w:rsidRPr="00EA236A" w:rsidRDefault="006A286B" w:rsidP="006A286B">
      <w:pPr>
        <w:spacing w:after="0"/>
        <w:ind w:left="708"/>
        <w:contextualSpacing/>
        <w:jc w:val="right"/>
        <w:rPr>
          <w:rFonts w:ascii="Times New Roman" w:hAnsi="Times New Roman"/>
          <w:b/>
          <w:noProof/>
          <w:sz w:val="26"/>
          <w:szCs w:val="26"/>
        </w:rPr>
      </w:pPr>
      <w:r w:rsidRPr="00EA236A">
        <w:rPr>
          <w:rFonts w:ascii="Times New Roman" w:hAnsi="Times New Roman"/>
          <w:b/>
          <w:noProof/>
          <w:sz w:val="26"/>
          <w:szCs w:val="26"/>
        </w:rPr>
        <w:t>от «___» __________ 202</w:t>
      </w:r>
      <w:r>
        <w:rPr>
          <w:rFonts w:ascii="Times New Roman" w:hAnsi="Times New Roman"/>
          <w:b/>
          <w:noProof/>
          <w:sz w:val="26"/>
          <w:szCs w:val="26"/>
        </w:rPr>
        <w:t>6</w:t>
      </w:r>
      <w:r w:rsidRPr="00EA236A">
        <w:rPr>
          <w:rFonts w:ascii="Times New Roman" w:hAnsi="Times New Roman"/>
          <w:b/>
          <w:noProof/>
          <w:sz w:val="26"/>
          <w:szCs w:val="26"/>
        </w:rPr>
        <w:t xml:space="preserve"> г. №</w:t>
      </w:r>
      <w:r>
        <w:rPr>
          <w:rFonts w:ascii="Times New Roman" w:hAnsi="Times New Roman"/>
          <w:b/>
          <w:noProof/>
          <w:sz w:val="26"/>
          <w:szCs w:val="26"/>
        </w:rPr>
        <w:t>___</w:t>
      </w:r>
      <w:r w:rsidRPr="00EA236A">
        <w:rPr>
          <w:rFonts w:ascii="Times New Roman" w:hAnsi="Times New Roman"/>
          <w:b/>
          <w:noProof/>
          <w:sz w:val="26"/>
          <w:szCs w:val="26"/>
        </w:rPr>
        <w:t xml:space="preserve"> </w:t>
      </w:r>
    </w:p>
    <w:p w:rsidR="006A286B" w:rsidRPr="00EA236A" w:rsidRDefault="006A286B" w:rsidP="006A286B">
      <w:pPr>
        <w:spacing w:after="0"/>
        <w:contextualSpacing/>
        <w:jc w:val="both"/>
        <w:rPr>
          <w:rFonts w:ascii="Times New Roman" w:hAnsi="Times New Roman"/>
          <w:b/>
          <w:noProof/>
          <w:sz w:val="26"/>
          <w:szCs w:val="26"/>
        </w:rPr>
      </w:pPr>
    </w:p>
    <w:p w:rsidR="006A286B" w:rsidRPr="00EA236A" w:rsidRDefault="006A286B" w:rsidP="006A286B">
      <w:pPr>
        <w:pStyle w:val="a3"/>
        <w:spacing w:before="120" w:after="120" w:line="276" w:lineRule="auto"/>
        <w:contextualSpacing/>
        <w:jc w:val="center"/>
        <w:rPr>
          <w:b/>
          <w:sz w:val="26"/>
          <w:szCs w:val="26"/>
        </w:rPr>
      </w:pPr>
      <w:r w:rsidRPr="00EA236A">
        <w:rPr>
          <w:b/>
          <w:sz w:val="26"/>
          <w:szCs w:val="26"/>
        </w:rPr>
        <w:t>Спецификация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850"/>
        <w:gridCol w:w="851"/>
        <w:gridCol w:w="1701"/>
        <w:gridCol w:w="1701"/>
      </w:tblGrid>
      <w:tr w:rsidR="006A286B" w:rsidTr="00334C4F">
        <w:trPr>
          <w:trHeight w:val="387"/>
        </w:trPr>
        <w:tc>
          <w:tcPr>
            <w:tcW w:w="567" w:type="dxa"/>
            <w:vAlign w:val="center"/>
          </w:tcPr>
          <w:p w:rsidR="006A286B" w:rsidRPr="006A4D4C" w:rsidRDefault="006A286B" w:rsidP="00334C4F">
            <w:pPr>
              <w:widowControl w:val="0"/>
              <w:snapToGrid w:val="0"/>
              <w:spacing w:after="0"/>
              <w:rPr>
                <w:rFonts w:ascii="Times New Roman" w:eastAsia="Times New Roman" w:hAnsi="Times New Roman"/>
              </w:rPr>
            </w:pPr>
            <w:r w:rsidRPr="006A4D4C">
              <w:rPr>
                <w:rFonts w:ascii="Times New Roman" w:eastAsia="Times New Roman" w:hAnsi="Times New Roman"/>
              </w:rPr>
              <w:t>№</w:t>
            </w:r>
          </w:p>
        </w:tc>
        <w:tc>
          <w:tcPr>
            <w:tcW w:w="4111"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Наименование товара</w:t>
            </w:r>
          </w:p>
        </w:tc>
        <w:tc>
          <w:tcPr>
            <w:tcW w:w="850"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sidRPr="006A4D4C">
              <w:rPr>
                <w:rFonts w:ascii="Times New Roman" w:eastAsia="Times New Roman" w:hAnsi="Times New Roman"/>
                <w:sz w:val="24"/>
                <w:szCs w:val="24"/>
              </w:rPr>
              <w:t>Кол-во</w:t>
            </w:r>
          </w:p>
        </w:tc>
        <w:tc>
          <w:tcPr>
            <w:tcW w:w="851"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sidRPr="006A4D4C">
              <w:rPr>
                <w:rFonts w:ascii="Times New Roman" w:eastAsia="Times New Roman" w:hAnsi="Times New Roman"/>
                <w:sz w:val="24"/>
                <w:szCs w:val="24"/>
              </w:rPr>
              <w:t>Ед.</w:t>
            </w:r>
          </w:p>
        </w:tc>
        <w:tc>
          <w:tcPr>
            <w:tcW w:w="1701"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sidRPr="006A4D4C">
              <w:rPr>
                <w:rFonts w:ascii="Times New Roman" w:eastAsia="Times New Roman" w:hAnsi="Times New Roman"/>
                <w:sz w:val="24"/>
                <w:szCs w:val="24"/>
              </w:rPr>
              <w:t>Цена</w:t>
            </w:r>
            <w:r>
              <w:rPr>
                <w:rFonts w:ascii="Times New Roman" w:eastAsia="Times New Roman" w:hAnsi="Times New Roman"/>
                <w:sz w:val="24"/>
                <w:szCs w:val="24"/>
              </w:rPr>
              <w:t>, руб.</w:t>
            </w:r>
          </w:p>
        </w:tc>
        <w:tc>
          <w:tcPr>
            <w:tcW w:w="1701"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sidRPr="006A4D4C">
              <w:rPr>
                <w:rFonts w:ascii="Times New Roman" w:eastAsia="Times New Roman" w:hAnsi="Times New Roman"/>
                <w:sz w:val="24"/>
                <w:szCs w:val="24"/>
              </w:rPr>
              <w:t>Сумма</w:t>
            </w:r>
            <w:r>
              <w:rPr>
                <w:rFonts w:ascii="Times New Roman" w:eastAsia="Times New Roman" w:hAnsi="Times New Roman"/>
                <w:sz w:val="24"/>
                <w:szCs w:val="24"/>
              </w:rPr>
              <w:t>, руб.</w:t>
            </w:r>
          </w:p>
        </w:tc>
      </w:tr>
      <w:tr w:rsidR="006A286B" w:rsidTr="00334C4F">
        <w:tc>
          <w:tcPr>
            <w:tcW w:w="567" w:type="dxa"/>
            <w:vAlign w:val="center"/>
          </w:tcPr>
          <w:p w:rsidR="006A286B" w:rsidRPr="00AA622B" w:rsidRDefault="006A286B" w:rsidP="00334C4F">
            <w:pPr>
              <w:widowControl w:val="0"/>
              <w:snapToGrid w:val="0"/>
              <w:spacing w:after="0"/>
              <w:rPr>
                <w:rFonts w:ascii="Times New Roman" w:eastAsia="Times New Roman" w:hAnsi="Times New Roman"/>
              </w:rPr>
            </w:pPr>
            <w:r>
              <w:rPr>
                <w:rFonts w:ascii="Times New Roman" w:eastAsia="Times New Roman" w:hAnsi="Times New Roman"/>
              </w:rPr>
              <w:t>1</w:t>
            </w:r>
          </w:p>
        </w:tc>
        <w:tc>
          <w:tcPr>
            <w:tcW w:w="4111" w:type="dxa"/>
            <w:vAlign w:val="center"/>
          </w:tcPr>
          <w:p w:rsidR="006A286B" w:rsidRPr="008F17AE" w:rsidRDefault="006A286B" w:rsidP="00334C4F">
            <w:pPr>
              <w:rPr>
                <w:rFonts w:ascii="Times New Roman" w:hAnsi="Times New Roman"/>
              </w:rPr>
            </w:pPr>
            <w:r w:rsidRPr="00EE78B0">
              <w:rPr>
                <w:rFonts w:ascii="Times New Roman" w:hAnsi="Times New Roman"/>
                <w:color w:val="000000"/>
                <w:sz w:val="20"/>
                <w:szCs w:val="20"/>
              </w:rPr>
              <w:t>Бумага офисная А4, 80 г/м2, 500 л., марка</w:t>
            </w:r>
            <w:proofErr w:type="gramStart"/>
            <w:r w:rsidRPr="00EE78B0">
              <w:rPr>
                <w:rFonts w:ascii="Times New Roman" w:hAnsi="Times New Roman"/>
                <w:color w:val="000000"/>
                <w:sz w:val="20"/>
                <w:szCs w:val="20"/>
              </w:rPr>
              <w:t xml:space="preserve"> С</w:t>
            </w:r>
            <w:proofErr w:type="gramEnd"/>
            <w:r w:rsidRPr="00EE78B0">
              <w:rPr>
                <w:rFonts w:ascii="Times New Roman" w:hAnsi="Times New Roman"/>
                <w:color w:val="000000"/>
                <w:sz w:val="20"/>
                <w:szCs w:val="20"/>
              </w:rPr>
              <w:t>,</w:t>
            </w:r>
          </w:p>
        </w:tc>
        <w:tc>
          <w:tcPr>
            <w:tcW w:w="850"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150</w:t>
            </w:r>
          </w:p>
        </w:tc>
        <w:tc>
          <w:tcPr>
            <w:tcW w:w="851" w:type="dxa"/>
            <w:vAlign w:val="center"/>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шт</w:t>
            </w:r>
            <w:proofErr w:type="spellEnd"/>
            <w:proofErr w:type="gramEnd"/>
          </w:p>
        </w:tc>
        <w:tc>
          <w:tcPr>
            <w:tcW w:w="1701" w:type="dxa"/>
            <w:vAlign w:val="bottom"/>
          </w:tcPr>
          <w:p w:rsidR="006A286B" w:rsidRPr="008F17AE" w:rsidRDefault="006A286B" w:rsidP="00334C4F">
            <w:pPr>
              <w:widowControl w:val="0"/>
              <w:snapToGrid w:val="0"/>
              <w:spacing w:after="0" w:line="240" w:lineRule="auto"/>
              <w:jc w:val="center"/>
              <w:rPr>
                <w:rFonts w:ascii="Times New Roman" w:eastAsia="Times New Roman" w:hAnsi="Times New Roman"/>
                <w:sz w:val="24"/>
                <w:szCs w:val="24"/>
              </w:rPr>
            </w:pPr>
          </w:p>
        </w:tc>
        <w:tc>
          <w:tcPr>
            <w:tcW w:w="1701" w:type="dxa"/>
            <w:vAlign w:val="bottom"/>
          </w:tcPr>
          <w:p w:rsidR="006A286B" w:rsidRPr="008F17AE" w:rsidRDefault="006A286B" w:rsidP="00334C4F">
            <w:pPr>
              <w:widowControl w:val="0"/>
              <w:snapToGrid w:val="0"/>
              <w:spacing w:after="0" w:line="240" w:lineRule="auto"/>
              <w:jc w:val="center"/>
              <w:rPr>
                <w:rFonts w:ascii="Times New Roman" w:eastAsia="Times New Roman" w:hAnsi="Times New Roman"/>
                <w:sz w:val="24"/>
                <w:szCs w:val="24"/>
              </w:rPr>
            </w:pPr>
          </w:p>
        </w:tc>
      </w:tr>
      <w:tr w:rsidR="006A286B" w:rsidTr="00334C4F">
        <w:tc>
          <w:tcPr>
            <w:tcW w:w="8080" w:type="dxa"/>
            <w:gridSpan w:val="5"/>
          </w:tcPr>
          <w:p w:rsidR="006A286B" w:rsidRPr="006A4D4C" w:rsidRDefault="006A286B" w:rsidP="00334C4F">
            <w:pPr>
              <w:widowControl w:val="0"/>
              <w:snapToGrid w:val="0"/>
              <w:spacing w:after="0" w:line="240" w:lineRule="auto"/>
              <w:rPr>
                <w:rFonts w:ascii="Times New Roman" w:eastAsia="Times New Roman" w:hAnsi="Times New Roman"/>
                <w:sz w:val="24"/>
                <w:szCs w:val="24"/>
              </w:rPr>
            </w:pPr>
            <w:r w:rsidRPr="006A4D4C">
              <w:rPr>
                <w:rFonts w:ascii="Times New Roman" w:eastAsia="Times New Roman" w:hAnsi="Times New Roman"/>
                <w:sz w:val="24"/>
                <w:szCs w:val="24"/>
              </w:rPr>
              <w:t>Итого:</w:t>
            </w:r>
          </w:p>
        </w:tc>
        <w:tc>
          <w:tcPr>
            <w:tcW w:w="1701" w:type="dxa"/>
          </w:tcPr>
          <w:p w:rsidR="006A286B" w:rsidRPr="006A4D4C" w:rsidRDefault="006A286B" w:rsidP="00334C4F">
            <w:pPr>
              <w:widowControl w:val="0"/>
              <w:snapToGrid w:val="0"/>
              <w:spacing w:after="0" w:line="240" w:lineRule="auto"/>
              <w:jc w:val="center"/>
              <w:rPr>
                <w:rFonts w:ascii="Times New Roman" w:eastAsia="Times New Roman" w:hAnsi="Times New Roman"/>
                <w:sz w:val="24"/>
                <w:szCs w:val="24"/>
              </w:rPr>
            </w:pPr>
          </w:p>
        </w:tc>
      </w:tr>
    </w:tbl>
    <w:p w:rsidR="006A286B" w:rsidRDefault="006A286B" w:rsidP="006A286B">
      <w:pPr>
        <w:spacing w:after="0"/>
        <w:contextualSpacing/>
        <w:rPr>
          <w:rFonts w:ascii="Times New Roman" w:hAnsi="Times New Roman"/>
          <w:noProof/>
          <w:sz w:val="26"/>
          <w:szCs w:val="26"/>
        </w:rPr>
      </w:pPr>
    </w:p>
    <w:p w:rsidR="006A286B" w:rsidRDefault="006A286B" w:rsidP="006A286B">
      <w:pPr>
        <w:spacing w:after="0"/>
        <w:contextualSpacing/>
        <w:rPr>
          <w:rFonts w:ascii="Times New Roman" w:hAnsi="Times New Roman"/>
          <w:noProof/>
          <w:sz w:val="26"/>
          <w:szCs w:val="26"/>
        </w:rPr>
      </w:pPr>
    </w:p>
    <w:p w:rsidR="006A286B" w:rsidRDefault="006A286B" w:rsidP="006A286B">
      <w:pPr>
        <w:spacing w:after="0"/>
        <w:contextualSpacing/>
        <w:rPr>
          <w:rFonts w:ascii="Times New Roman" w:hAnsi="Times New Roman"/>
          <w:noProof/>
          <w:sz w:val="26"/>
          <w:szCs w:val="26"/>
        </w:rPr>
      </w:pPr>
    </w:p>
    <w:tbl>
      <w:tblPr>
        <w:tblW w:w="5000" w:type="pct"/>
        <w:jc w:val="right"/>
        <w:tblLook w:val="00A0"/>
      </w:tblPr>
      <w:tblGrid>
        <w:gridCol w:w="4856"/>
        <w:gridCol w:w="4856"/>
      </w:tblGrid>
      <w:tr w:rsidR="006A286B" w:rsidRPr="00803014" w:rsidTr="00334C4F">
        <w:trPr>
          <w:jc w:val="right"/>
        </w:trPr>
        <w:tc>
          <w:tcPr>
            <w:tcW w:w="2500" w:type="pct"/>
          </w:tcPr>
          <w:p w:rsidR="006A286B" w:rsidRPr="00803014" w:rsidRDefault="006A286B" w:rsidP="00334C4F">
            <w:pPr>
              <w:spacing w:after="0" w:line="240" w:lineRule="auto"/>
              <w:rPr>
                <w:rFonts w:ascii="Times New Roman" w:hAnsi="Times New Roman"/>
                <w:sz w:val="24"/>
                <w:szCs w:val="24"/>
              </w:rPr>
            </w:pPr>
            <w:r w:rsidRPr="00803014">
              <w:rPr>
                <w:rFonts w:ascii="Times New Roman" w:hAnsi="Times New Roman"/>
                <w:sz w:val="24"/>
                <w:szCs w:val="24"/>
              </w:rPr>
              <w:t>Государственный заказчик</w:t>
            </w:r>
          </w:p>
          <w:p w:rsidR="006A286B" w:rsidRPr="00803014" w:rsidRDefault="006A286B" w:rsidP="00334C4F">
            <w:pPr>
              <w:spacing w:after="0" w:line="240" w:lineRule="auto"/>
              <w:rPr>
                <w:rFonts w:ascii="Times New Roman" w:hAnsi="Times New Roman"/>
                <w:sz w:val="24"/>
                <w:szCs w:val="24"/>
              </w:rPr>
            </w:pPr>
          </w:p>
          <w:p w:rsidR="006A286B" w:rsidRPr="00803014" w:rsidRDefault="006A286B" w:rsidP="00334C4F">
            <w:pPr>
              <w:spacing w:after="0" w:line="240" w:lineRule="auto"/>
              <w:rPr>
                <w:rFonts w:ascii="Times New Roman" w:hAnsi="Times New Roman"/>
                <w:sz w:val="24"/>
                <w:szCs w:val="24"/>
              </w:rPr>
            </w:pPr>
            <w:r w:rsidRPr="00803014">
              <w:rPr>
                <w:rFonts w:ascii="Times New Roman" w:hAnsi="Times New Roman"/>
                <w:sz w:val="24"/>
                <w:szCs w:val="24"/>
              </w:rPr>
              <w:t>Начальник</w:t>
            </w:r>
            <w:r w:rsidRPr="00803014">
              <w:rPr>
                <w:rFonts w:ascii="Times New Roman" w:hAnsi="Times New Roman"/>
                <w:sz w:val="24"/>
                <w:szCs w:val="24"/>
              </w:rPr>
              <w:br/>
              <w:t>ФКУ ИЦ-1 УФСИН России</w:t>
            </w:r>
          </w:p>
          <w:p w:rsidR="006A286B" w:rsidRPr="00803014" w:rsidRDefault="006A286B" w:rsidP="00334C4F">
            <w:pPr>
              <w:spacing w:after="0" w:line="240" w:lineRule="auto"/>
              <w:rPr>
                <w:rFonts w:ascii="Times New Roman" w:hAnsi="Times New Roman"/>
                <w:sz w:val="24"/>
                <w:szCs w:val="24"/>
              </w:rPr>
            </w:pPr>
            <w:r w:rsidRPr="00803014">
              <w:rPr>
                <w:rFonts w:ascii="Times New Roman" w:hAnsi="Times New Roman"/>
                <w:sz w:val="24"/>
                <w:szCs w:val="24"/>
              </w:rPr>
              <w:t>по Пензенской области</w:t>
            </w:r>
          </w:p>
          <w:p w:rsidR="006A286B" w:rsidRPr="00803014" w:rsidRDefault="006A286B" w:rsidP="00334C4F">
            <w:pPr>
              <w:spacing w:after="0" w:line="240" w:lineRule="auto"/>
              <w:rPr>
                <w:rFonts w:ascii="Times New Roman" w:hAnsi="Times New Roman"/>
                <w:sz w:val="24"/>
                <w:szCs w:val="24"/>
              </w:rPr>
            </w:pPr>
          </w:p>
          <w:p w:rsidR="006A286B" w:rsidRPr="00803014" w:rsidRDefault="006A286B" w:rsidP="00334C4F">
            <w:pPr>
              <w:spacing w:after="0" w:line="240" w:lineRule="auto"/>
              <w:rPr>
                <w:rFonts w:ascii="Times New Roman" w:hAnsi="Times New Roman"/>
                <w:sz w:val="24"/>
                <w:szCs w:val="24"/>
              </w:rPr>
            </w:pPr>
            <w:r w:rsidRPr="00803014">
              <w:rPr>
                <w:rFonts w:ascii="Times New Roman" w:hAnsi="Times New Roman"/>
                <w:sz w:val="24"/>
                <w:szCs w:val="24"/>
              </w:rPr>
              <w:t>_____________/Р. Р. Сайфутдинов</w:t>
            </w:r>
          </w:p>
          <w:p w:rsidR="006A286B" w:rsidRPr="00803014" w:rsidRDefault="006A286B" w:rsidP="00334C4F">
            <w:pPr>
              <w:spacing w:after="0" w:line="240" w:lineRule="auto"/>
              <w:rPr>
                <w:rFonts w:ascii="Times New Roman" w:hAnsi="Times New Roman"/>
                <w:sz w:val="24"/>
                <w:szCs w:val="24"/>
              </w:rPr>
            </w:pPr>
            <w:r w:rsidRPr="00803014">
              <w:rPr>
                <w:rFonts w:ascii="Times New Roman" w:hAnsi="Times New Roman"/>
                <w:sz w:val="24"/>
                <w:szCs w:val="24"/>
              </w:rPr>
              <w:t>М.П.</w:t>
            </w:r>
          </w:p>
        </w:tc>
        <w:tc>
          <w:tcPr>
            <w:tcW w:w="2500" w:type="pct"/>
          </w:tcPr>
          <w:p w:rsidR="006A286B" w:rsidRPr="00803014" w:rsidRDefault="006A286B" w:rsidP="00334C4F">
            <w:pPr>
              <w:pStyle w:val="a3"/>
              <w:contextualSpacing/>
              <w:rPr>
                <w:b/>
              </w:rPr>
            </w:pPr>
            <w:r w:rsidRPr="00803014">
              <w:rPr>
                <w:b/>
              </w:rPr>
              <w:t>Поставщик</w:t>
            </w:r>
          </w:p>
          <w:p w:rsidR="006A286B" w:rsidRPr="00803014" w:rsidRDefault="006A286B" w:rsidP="00334C4F">
            <w:pPr>
              <w:pStyle w:val="a3"/>
              <w:contextualSpacing/>
              <w:rPr>
                <w:bCs/>
              </w:rPr>
            </w:pPr>
          </w:p>
          <w:p w:rsidR="006A286B" w:rsidRPr="00803014" w:rsidRDefault="006A286B" w:rsidP="00334C4F">
            <w:pPr>
              <w:pStyle w:val="a3"/>
              <w:contextualSpacing/>
              <w:rPr>
                <w:bCs/>
              </w:rPr>
            </w:pPr>
          </w:p>
          <w:p w:rsidR="006A286B" w:rsidRDefault="006A286B" w:rsidP="00334C4F">
            <w:pPr>
              <w:pStyle w:val="a3"/>
              <w:contextualSpacing/>
              <w:rPr>
                <w:bCs/>
              </w:rPr>
            </w:pPr>
          </w:p>
          <w:p w:rsidR="006A286B" w:rsidRDefault="006A286B" w:rsidP="00334C4F">
            <w:pPr>
              <w:pStyle w:val="a3"/>
              <w:contextualSpacing/>
              <w:rPr>
                <w:bCs/>
              </w:rPr>
            </w:pPr>
          </w:p>
          <w:p w:rsidR="006A286B" w:rsidRDefault="006A286B" w:rsidP="00334C4F">
            <w:pPr>
              <w:pStyle w:val="a3"/>
              <w:contextualSpacing/>
              <w:rPr>
                <w:bCs/>
              </w:rPr>
            </w:pPr>
          </w:p>
          <w:p w:rsidR="006A286B" w:rsidRDefault="006A286B" w:rsidP="00334C4F">
            <w:pPr>
              <w:pStyle w:val="a3"/>
              <w:contextualSpacing/>
              <w:rPr>
                <w:bCs/>
              </w:rPr>
            </w:pPr>
            <w:r>
              <w:rPr>
                <w:bCs/>
              </w:rPr>
              <w:t>_________________/</w:t>
            </w:r>
            <w:r w:rsidRPr="00803014">
              <w:rPr>
                <w:bCs/>
              </w:rPr>
              <w:t xml:space="preserve">            </w:t>
            </w:r>
          </w:p>
          <w:p w:rsidR="006A286B" w:rsidRPr="00803014" w:rsidRDefault="006A286B" w:rsidP="00334C4F">
            <w:pPr>
              <w:pStyle w:val="a3"/>
              <w:contextualSpacing/>
            </w:pPr>
            <w:r w:rsidRPr="00803014">
              <w:rPr>
                <w:bCs/>
              </w:rPr>
              <w:t xml:space="preserve">М.П.     </w:t>
            </w:r>
          </w:p>
        </w:tc>
      </w:tr>
    </w:tbl>
    <w:p w:rsidR="006A286B" w:rsidRPr="001A03CA" w:rsidRDefault="006A286B" w:rsidP="006A286B">
      <w:pPr>
        <w:widowControl w:val="0"/>
        <w:spacing w:after="0" w:line="240" w:lineRule="auto"/>
        <w:contextualSpacing/>
        <w:jc w:val="center"/>
        <w:rPr>
          <w:rFonts w:ascii="Times New Roman" w:hAnsi="Times New Roman"/>
          <w:b/>
          <w:noProof/>
          <w:sz w:val="24"/>
          <w:szCs w:val="24"/>
        </w:rPr>
      </w:pPr>
    </w:p>
    <w:p w:rsidR="006A286B" w:rsidRPr="00EA236A" w:rsidRDefault="006A286B" w:rsidP="006A286B">
      <w:pPr>
        <w:spacing w:after="0"/>
        <w:contextualSpacing/>
        <w:rPr>
          <w:rFonts w:ascii="Times New Roman" w:hAnsi="Times New Roman"/>
          <w:noProof/>
          <w:sz w:val="26"/>
          <w:szCs w:val="26"/>
        </w:rPr>
      </w:pPr>
    </w:p>
    <w:p w:rsidR="00045693" w:rsidRDefault="00045693"/>
    <w:sectPr w:rsidR="00045693" w:rsidSect="00255369">
      <w:pgSz w:w="11906" w:h="16838"/>
      <w:pgMar w:top="1134" w:right="709"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2">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331F"/>
    <w:multiLevelType w:val="hybridMultilevel"/>
    <w:tmpl w:val="4C52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86B"/>
    <w:rsid w:val="00045693"/>
    <w:rsid w:val="006A2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rsid w:val="006A286B"/>
    <w:pPr>
      <w:widowControl w:val="0"/>
      <w:snapToGrid w:val="0"/>
      <w:spacing w:after="0" w:line="300" w:lineRule="auto"/>
      <w:ind w:firstLine="720"/>
    </w:pPr>
    <w:rPr>
      <w:rFonts w:ascii="Times New Roman" w:eastAsia="Times New Roman" w:hAnsi="Times New Roman" w:cs="Times New Roman"/>
      <w:szCs w:val="20"/>
      <w:lang w:eastAsia="ru-RU"/>
    </w:rPr>
  </w:style>
  <w:style w:type="paragraph" w:styleId="a3">
    <w:name w:val="No Spacing"/>
    <w:link w:val="a4"/>
    <w:qFormat/>
    <w:rsid w:val="006A286B"/>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6A286B"/>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6A286B"/>
    <w:pPr>
      <w:spacing w:after="120" w:line="480" w:lineRule="auto"/>
    </w:pPr>
  </w:style>
  <w:style w:type="character" w:customStyle="1" w:styleId="20">
    <w:name w:val="Основной текст 2 Знак"/>
    <w:basedOn w:val="a0"/>
    <w:link w:val="2"/>
    <w:uiPriority w:val="99"/>
    <w:rsid w:val="006A286B"/>
    <w:rPr>
      <w:rFonts w:ascii="Calibri" w:eastAsia="Calibri" w:hAnsi="Calibri" w:cs="Times New Roman"/>
    </w:rPr>
  </w:style>
  <w:style w:type="paragraph" w:customStyle="1" w:styleId="21">
    <w:name w:val="Основной текст 21"/>
    <w:basedOn w:val="a"/>
    <w:rsid w:val="006A286B"/>
    <w:pPr>
      <w:suppressAutoHyphens/>
    </w:pPr>
    <w:rPr>
      <w:rFonts w:eastAsia="Times New Roman"/>
      <w:kern w:val="1"/>
      <w:lang w:eastAsia="ar-SA"/>
    </w:rPr>
  </w:style>
  <w:style w:type="paragraph" w:customStyle="1" w:styleId="10">
    <w:name w:val="Без интервала1"/>
    <w:uiPriority w:val="99"/>
    <w:qFormat/>
    <w:rsid w:val="006A286B"/>
    <w:pPr>
      <w:widowControl w:val="0"/>
      <w:suppressAutoHyphens/>
      <w:spacing w:after="0" w:line="240" w:lineRule="auto"/>
    </w:pPr>
    <w:rPr>
      <w:rFonts w:ascii="Calibri" w:eastAsia="Arial Unicode MS" w:hAnsi="Calibri" w:cs="font192"/>
      <w:kern w:val="1"/>
      <w:lang w:eastAsia="ar-SA"/>
    </w:rPr>
  </w:style>
  <w:style w:type="paragraph" w:styleId="a5">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6"/>
    <w:uiPriority w:val="34"/>
    <w:qFormat/>
    <w:rsid w:val="006A286B"/>
    <w:pPr>
      <w:ind w:left="720"/>
      <w:contextualSpacing/>
    </w:pPr>
    <w:rPr>
      <w:lang/>
    </w:rPr>
  </w:style>
  <w:style w:type="paragraph" w:styleId="3">
    <w:name w:val="Body Text Indent 3"/>
    <w:basedOn w:val="a"/>
    <w:link w:val="30"/>
    <w:uiPriority w:val="99"/>
    <w:semiHidden/>
    <w:unhideWhenUsed/>
    <w:rsid w:val="006A286B"/>
    <w:pPr>
      <w:spacing w:after="120"/>
      <w:ind w:left="283"/>
    </w:pPr>
    <w:rPr>
      <w:sz w:val="16"/>
      <w:szCs w:val="16"/>
    </w:rPr>
  </w:style>
  <w:style w:type="character" w:customStyle="1" w:styleId="30">
    <w:name w:val="Основной текст с отступом 3 Знак"/>
    <w:basedOn w:val="a0"/>
    <w:link w:val="3"/>
    <w:uiPriority w:val="99"/>
    <w:semiHidden/>
    <w:rsid w:val="006A286B"/>
    <w:rPr>
      <w:rFonts w:ascii="Calibri" w:eastAsia="Calibri" w:hAnsi="Calibri" w:cs="Times New Roman"/>
      <w:sz w:val="16"/>
      <w:szCs w:val="16"/>
    </w:rPr>
  </w:style>
  <w:style w:type="character" w:styleId="a7">
    <w:name w:val="Hyperlink"/>
    <w:uiPriority w:val="99"/>
    <w:unhideWhenUsed/>
    <w:rsid w:val="006A286B"/>
    <w:rPr>
      <w:color w:val="0000FF"/>
      <w:u w:val="single"/>
    </w:rPr>
  </w:style>
  <w:style w:type="paragraph" w:styleId="31">
    <w:name w:val="Body Text 3"/>
    <w:basedOn w:val="a"/>
    <w:link w:val="32"/>
    <w:uiPriority w:val="99"/>
    <w:unhideWhenUsed/>
    <w:rsid w:val="006A286B"/>
    <w:pPr>
      <w:spacing w:after="120"/>
    </w:pPr>
    <w:rPr>
      <w:sz w:val="16"/>
      <w:szCs w:val="16"/>
    </w:rPr>
  </w:style>
  <w:style w:type="character" w:customStyle="1" w:styleId="32">
    <w:name w:val="Основной текст 3 Знак"/>
    <w:basedOn w:val="a0"/>
    <w:link w:val="31"/>
    <w:uiPriority w:val="99"/>
    <w:rsid w:val="006A286B"/>
    <w:rPr>
      <w:rFonts w:ascii="Calibri" w:eastAsia="Calibri" w:hAnsi="Calibri" w:cs="Times New Roman"/>
      <w:sz w:val="16"/>
      <w:szCs w:val="16"/>
    </w:rPr>
  </w:style>
  <w:style w:type="character" w:customStyle="1" w:styleId="a6">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5"/>
    <w:uiPriority w:val="34"/>
    <w:rsid w:val="006A286B"/>
    <w:rPr>
      <w:rFonts w:ascii="Calibri" w:eastAsia="Calibri" w:hAnsi="Calibri" w:cs="Times New Roman"/>
      <w:lang/>
    </w:rPr>
  </w:style>
  <w:style w:type="character" w:customStyle="1" w:styleId="CharChar">
    <w:name w:val="Обычный Char Char"/>
    <w:link w:val="1"/>
    <w:locked/>
    <w:rsid w:val="006A286B"/>
    <w:rPr>
      <w:rFonts w:ascii="Times New Roman" w:eastAsia="Times New Roman" w:hAnsi="Times New Roman" w:cs="Times New Roman"/>
      <w:szCs w:val="20"/>
      <w:lang w:eastAsia="ru-RU"/>
    </w:rPr>
  </w:style>
  <w:style w:type="paragraph" w:styleId="a8">
    <w:name w:val="Normal (Web)"/>
    <w:basedOn w:val="a"/>
    <w:uiPriority w:val="99"/>
    <w:unhideWhenUsed/>
    <w:rsid w:val="006A286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8.57.250/" TargetMode="External"/><Relationship Id="rId3" Type="http://schemas.openxmlformats.org/officeDocument/2006/relationships/settings" Target="settings.xml"/><Relationship Id="rId7" Type="http://schemas.openxmlformats.org/officeDocument/2006/relationships/hyperlink" Target="garantf1://10080094.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5" Type="http://schemas.openxmlformats.org/officeDocument/2006/relationships/hyperlink" Target="garantF1://1201260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3306</Words>
  <Characters>18850</Characters>
  <Application>Microsoft Office Word</Application>
  <DocSecurity>0</DocSecurity>
  <Lines>157</Lines>
  <Paragraphs>44</Paragraphs>
  <ScaleCrop>false</ScaleCrop>
  <Company/>
  <LinksUpToDate>false</LinksUpToDate>
  <CharactersWithSpaces>22112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2026-06-03T10:52:00Z</dcterms:created>
  <dcterms:modified xsi:type="dcterms:W3CDTF">2026-06-03T10:52:00Z</dcterms:modified>
</cp:coreProperties>
</file>