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C3B26" w14:textId="77777777" w:rsidR="00025E91" w:rsidRDefault="009730B8">
      <w:pPr>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8"/>
          <w:lang w:eastAsia="ar-SA"/>
        </w:rPr>
        <w:t>ТЕХНИЧЕСКОЕ ЗАДАНИЕ</w:t>
      </w:r>
    </w:p>
    <w:p w14:paraId="5B25F202" w14:textId="77777777" w:rsidR="00025E91" w:rsidRDefault="009730B8">
      <w:pPr>
        <w:spacing w:after="0"/>
        <w:jc w:val="center"/>
        <w:rPr>
          <w:rFonts w:ascii="Times New Roman" w:eastAsia="Times New Roman" w:hAnsi="Times New Roman" w:cs="Times New Roman"/>
          <w:sz w:val="26"/>
        </w:rPr>
      </w:pPr>
      <w:r>
        <w:rPr>
          <w:rFonts w:ascii="Times New Roman" w:eastAsia="Times New Roman" w:hAnsi="Times New Roman" w:cs="Times New Roman"/>
          <w:sz w:val="26"/>
          <w:szCs w:val="28"/>
          <w:lang w:eastAsia="ar-SA"/>
        </w:rPr>
        <w:t>на оказание услуг по утилизации списанных</w:t>
      </w:r>
    </w:p>
    <w:p w14:paraId="59C21489" w14:textId="77777777" w:rsidR="00025E91" w:rsidRDefault="009730B8">
      <w:pPr>
        <w:spacing w:after="0"/>
        <w:jc w:val="center"/>
        <w:rPr>
          <w:rFonts w:ascii="Times New Roman" w:eastAsia="Times New Roman" w:hAnsi="Times New Roman" w:cs="Times New Roman"/>
          <w:sz w:val="26"/>
        </w:rPr>
      </w:pPr>
      <w:r>
        <w:rPr>
          <w:rFonts w:ascii="Times New Roman" w:eastAsia="Times New Roman" w:hAnsi="Times New Roman" w:cs="Times New Roman"/>
          <w:sz w:val="26"/>
          <w:szCs w:val="28"/>
          <w:lang w:eastAsia="ar-SA"/>
        </w:rPr>
        <w:t>основных средств Федеральной пробирной палаты</w:t>
      </w:r>
    </w:p>
    <w:p w14:paraId="059AB57F" w14:textId="77777777" w:rsidR="00025E91" w:rsidRDefault="00025E91">
      <w:pPr>
        <w:jc w:val="both"/>
        <w:rPr>
          <w:rFonts w:ascii="Times New Roman" w:eastAsia="Times New Roman" w:hAnsi="Times New Roman" w:cs="Times New Roman"/>
          <w:sz w:val="26"/>
        </w:rPr>
      </w:pPr>
    </w:p>
    <w:p w14:paraId="1B3187EE"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bCs/>
          <w:sz w:val="26"/>
          <w:szCs w:val="28"/>
        </w:rPr>
        <w:t xml:space="preserve">1.   Предмет закупки - </w:t>
      </w:r>
      <w:r>
        <w:rPr>
          <w:rFonts w:ascii="Times New Roman" w:eastAsia="Times New Roman" w:hAnsi="Times New Roman" w:cs="Times New Roman"/>
          <w:iCs/>
          <w:sz w:val="26"/>
          <w:szCs w:val="28"/>
        </w:rPr>
        <w:t>оказание услуг по утилизации списанных основных средств (далее - Услуги).</w:t>
      </w:r>
    </w:p>
    <w:p w14:paraId="5638712E" w14:textId="77777777" w:rsidR="00025E91" w:rsidRDefault="009730B8">
      <w:pPr>
        <w:spacing w:after="0"/>
        <w:ind w:firstLine="709"/>
        <w:jc w:val="both"/>
        <w:rPr>
          <w:rFonts w:ascii="Times New Roman" w:eastAsia="Times New Roman" w:hAnsi="Times New Roman" w:cs="Times New Roman"/>
          <w:sz w:val="26"/>
          <w:highlight w:val="yellow"/>
        </w:rPr>
      </w:pPr>
      <w:r>
        <w:rPr>
          <w:rFonts w:ascii="Times New Roman" w:eastAsia="Times New Roman" w:hAnsi="Times New Roman" w:cs="Times New Roman"/>
          <w:iCs/>
          <w:sz w:val="26"/>
          <w:szCs w:val="28"/>
        </w:rPr>
        <w:t>1.1</w:t>
      </w:r>
      <w:r>
        <w:rPr>
          <w:rFonts w:ascii="Times New Roman" w:eastAsia="Times New Roman" w:hAnsi="Times New Roman" w:cs="Times New Roman"/>
          <w:bCs/>
          <w:sz w:val="26"/>
          <w:szCs w:val="28"/>
        </w:rPr>
        <w:t>. Срок оказания Услуг – в течении 14 рабочих дней с даты подписания контракта.</w:t>
      </w:r>
    </w:p>
    <w:p w14:paraId="4E5AC2A2"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bCs/>
          <w:sz w:val="26"/>
          <w:szCs w:val="28"/>
        </w:rPr>
        <w:t xml:space="preserve">1.2. Услуги могут быть оказаны досрочно. </w:t>
      </w:r>
      <w:r>
        <w:rPr>
          <w:rFonts w:ascii="Times New Roman" w:eastAsia="Times New Roman" w:hAnsi="Times New Roman" w:cs="Times New Roman"/>
          <w:sz w:val="26"/>
          <w:szCs w:val="28"/>
          <w:lang w:eastAsia="ar-SA"/>
        </w:rPr>
        <w:t>Заказчик предоставляет Исполнителю возможность беспрепятственного доступа к основным средствам подлежащих утилизации</w:t>
      </w:r>
      <w:r>
        <w:rPr>
          <w:rFonts w:ascii="Times New Roman" w:eastAsia="Times New Roman" w:hAnsi="Times New Roman" w:cs="Times New Roman"/>
          <w:bCs/>
          <w:sz w:val="26"/>
          <w:szCs w:val="28"/>
        </w:rPr>
        <w:t xml:space="preserve"> по рабочим дням с 9 часов 00 минут до 18 часов 00 минут; </w:t>
      </w:r>
      <w:r>
        <w:rPr>
          <w:rFonts w:ascii="Times New Roman" w:eastAsia="Times New Roman" w:hAnsi="Times New Roman" w:cs="Times New Roman"/>
          <w:bCs/>
          <w:sz w:val="26"/>
          <w:szCs w:val="28"/>
        </w:rPr>
        <w:br/>
        <w:t xml:space="preserve">в выходные дни – с 10 часов 00 минут до 17 часов 00 минут, по адресу: г. Москва, </w:t>
      </w:r>
      <w:r>
        <w:rPr>
          <w:rFonts w:ascii="Times New Roman" w:eastAsia="Times New Roman" w:hAnsi="Times New Roman" w:cs="Times New Roman"/>
          <w:bCs/>
          <w:sz w:val="26"/>
          <w:szCs w:val="28"/>
        </w:rPr>
        <w:br/>
        <w:t>ул. Малая Бронная, д.18, стр.1 и г. Москва, ул. Новослободская, дом 21.</w:t>
      </w:r>
    </w:p>
    <w:p w14:paraId="0AE9A14A"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bCs/>
          <w:sz w:val="26"/>
          <w:szCs w:val="28"/>
        </w:rPr>
        <w:t xml:space="preserve">1.3. Передача основных средств, подлежащих утилизации, от Заказчика Исполнителю оформляется актом приема-передачи основных средств подлежащих утилизации в 2 (двух) экземплярах и подписывается уполномоченными лицами Заказчика и Исполнителя. (Приложение № 1 к Техническому заданию). С момента передачи основных средств, подлежащих утилизации ответственность за обращение с ними, отходами и сырьем возникающие при их переработке, переходит к Исполнителю. </w:t>
      </w:r>
    </w:p>
    <w:p w14:paraId="3FDD3E98"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bCs/>
          <w:sz w:val="26"/>
          <w:szCs w:val="28"/>
        </w:rPr>
        <w:t xml:space="preserve">1.4. </w:t>
      </w:r>
      <w:r>
        <w:rPr>
          <w:rFonts w:ascii="Times New Roman" w:eastAsia="Times New Roman" w:hAnsi="Times New Roman" w:cs="Times New Roman"/>
          <w:sz w:val="26"/>
          <w:szCs w:val="28"/>
        </w:rPr>
        <w:t>Объем услуг по утилизации основных средств включает услуги по погрузке, транспортировке, разгрузке, складированию, демонтажу и извлечению лома из основных средств, а также сортировку, разделку, упаковку и продажу (сдачу) лома специализированным организациям для дальнейшей переработки.</w:t>
      </w:r>
    </w:p>
    <w:p w14:paraId="25B7153A"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bCs/>
          <w:sz w:val="26"/>
          <w:szCs w:val="28"/>
        </w:rPr>
        <w:t>2.  Требования к качеству оказываемых услуг</w:t>
      </w:r>
    </w:p>
    <w:p w14:paraId="7BB61AE6"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bCs/>
          <w:sz w:val="26"/>
          <w:szCs w:val="28"/>
        </w:rPr>
        <w:t xml:space="preserve">2.1. Оказываемые услуги должны соответствовать стандартам и требованиям, предъявляемым к услугам по утилизации, и осуществляться в соответствии со следующими нормативными документами:     </w:t>
      </w:r>
    </w:p>
    <w:p w14:paraId="1432D8AD"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sz w:val="26"/>
          <w:szCs w:val="28"/>
        </w:rPr>
        <w:t>–</w:t>
      </w:r>
      <w:r>
        <w:rPr>
          <w:rFonts w:ascii="Times New Roman" w:eastAsia="Times New Roman" w:hAnsi="Times New Roman" w:cs="Times New Roman"/>
          <w:bCs/>
          <w:sz w:val="26"/>
          <w:szCs w:val="28"/>
        </w:rPr>
        <w:t xml:space="preserve">  Федеральный закон от 26.03.1998 № 41-ФЗ «О драгоценных металлах и драгоценных камнях»;</w:t>
      </w:r>
    </w:p>
    <w:p w14:paraId="7DAF26B5"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sz w:val="26"/>
          <w:szCs w:val="28"/>
        </w:rPr>
        <w:t>–</w:t>
      </w:r>
      <w:r>
        <w:rPr>
          <w:rFonts w:ascii="Times New Roman" w:eastAsia="Times New Roman" w:hAnsi="Times New Roman" w:cs="Times New Roman"/>
          <w:bCs/>
          <w:sz w:val="26"/>
          <w:szCs w:val="28"/>
        </w:rPr>
        <w:t xml:space="preserve"> Федеральный закон от 04.05.2011 № 99-ФЗ «О лицензировании отдельных видов деятельности»;</w:t>
      </w:r>
    </w:p>
    <w:p w14:paraId="436CE0FE"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sz w:val="26"/>
          <w:szCs w:val="28"/>
        </w:rPr>
        <w:t>–</w:t>
      </w:r>
      <w:r>
        <w:rPr>
          <w:rFonts w:ascii="Times New Roman" w:eastAsia="Times New Roman" w:hAnsi="Times New Roman" w:cs="Times New Roman"/>
          <w:bCs/>
          <w:sz w:val="26"/>
          <w:szCs w:val="28"/>
        </w:rPr>
        <w:t xml:space="preserve"> Федеральный закон от 24.06.1998 № 89-ФЗ «Об отходах производства и потребления»;</w:t>
      </w:r>
    </w:p>
    <w:p w14:paraId="43005833" w14:textId="77777777" w:rsidR="00025E91" w:rsidRDefault="009730B8">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8"/>
        </w:rPr>
        <w:t>–</w:t>
      </w:r>
      <w:r>
        <w:rPr>
          <w:rFonts w:ascii="Times New Roman" w:eastAsia="Times New Roman" w:hAnsi="Times New Roman" w:cs="Times New Roman"/>
          <w:bCs/>
          <w:sz w:val="26"/>
          <w:szCs w:val="28"/>
        </w:rPr>
        <w:t xml:space="preserve"> </w:t>
      </w:r>
      <w:r>
        <w:rPr>
          <w:rFonts w:ascii="Times New Roman" w:eastAsia="Times New Roman" w:hAnsi="Times New Roman" w:cs="Times New Roman"/>
          <w:sz w:val="26"/>
          <w:szCs w:val="26"/>
        </w:rPr>
        <w:t>Федеральный закон от 09.01.1996 №3 «О радиационной безопасности населения»;</w:t>
      </w:r>
    </w:p>
    <w:p w14:paraId="7F4473E4"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sz w:val="26"/>
          <w:szCs w:val="28"/>
        </w:rPr>
        <w:t>–</w:t>
      </w:r>
      <w:r>
        <w:rPr>
          <w:rFonts w:ascii="Times New Roman" w:eastAsia="Times New Roman" w:hAnsi="Times New Roman" w:cs="Times New Roman"/>
          <w:bCs/>
          <w:sz w:val="26"/>
          <w:szCs w:val="28"/>
        </w:rPr>
        <w:t xml:space="preserve"> Приказ Министерства финансов Российской Федерации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001EEA18"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sz w:val="26"/>
          <w:szCs w:val="28"/>
        </w:rPr>
        <w:t>–</w:t>
      </w:r>
      <w:r>
        <w:rPr>
          <w:rFonts w:ascii="Times New Roman" w:eastAsia="Times New Roman" w:hAnsi="Times New Roman" w:cs="Times New Roman"/>
          <w:bCs/>
          <w:sz w:val="26"/>
          <w:szCs w:val="28"/>
        </w:rPr>
        <w:t xml:space="preserve"> «ГОСТ 30772-2001 Межгосударственный стандарт. Ресурсосбережение. Обращение с отходами. Термины и определения»;</w:t>
      </w:r>
    </w:p>
    <w:p w14:paraId="3D073C5D" w14:textId="77777777" w:rsidR="00025E91" w:rsidRDefault="009730B8">
      <w:pPr>
        <w:spacing w:after="0"/>
        <w:ind w:firstLine="709"/>
        <w:jc w:val="both"/>
        <w:rPr>
          <w:rFonts w:ascii="Times New Roman" w:eastAsia="Times New Roman" w:hAnsi="Times New Roman" w:cs="Times New Roman"/>
          <w:sz w:val="26"/>
          <w:szCs w:val="28"/>
        </w:rPr>
      </w:pPr>
      <w:r>
        <w:rPr>
          <w:rFonts w:ascii="Times New Roman" w:eastAsia="Times New Roman" w:hAnsi="Times New Roman" w:cs="Times New Roman"/>
          <w:sz w:val="26"/>
          <w:szCs w:val="28"/>
        </w:rPr>
        <w:t>–</w:t>
      </w:r>
      <w:r>
        <w:rPr>
          <w:rFonts w:ascii="Times New Roman" w:eastAsia="Times New Roman" w:hAnsi="Times New Roman" w:cs="Times New Roman"/>
          <w:sz w:val="26"/>
        </w:rPr>
        <w:t xml:space="preserve"> СанПиН 2.6.1.2891-11 «Требования радиационной безопасности при производстве, эксплуатации и выводе из эксплуатации (утилизации) медицинской техники, содержащей источники ионизирующего излучения»;</w:t>
      </w:r>
    </w:p>
    <w:p w14:paraId="59A3849E" w14:textId="77777777" w:rsidR="00025E91" w:rsidRDefault="009730B8">
      <w:pPr>
        <w:pStyle w:val="affb"/>
        <w:numPr>
          <w:ilvl w:val="0"/>
          <w:numId w:val="1"/>
        </w:numPr>
        <w:spacing w:after="0"/>
        <w:ind w:left="1134" w:hanging="425"/>
        <w:jc w:val="both"/>
        <w:rPr>
          <w:rFonts w:ascii="Times New Roman" w:eastAsia="Times New Roman" w:hAnsi="Times New Roman" w:cs="Times New Roman"/>
          <w:sz w:val="26"/>
          <w:szCs w:val="28"/>
        </w:rPr>
      </w:pPr>
      <w:r>
        <w:rPr>
          <w:rFonts w:ascii="Times New Roman" w:eastAsia="Times New Roman" w:hAnsi="Times New Roman" w:cs="Times New Roman"/>
          <w:sz w:val="26"/>
        </w:rPr>
        <w:lastRenderedPageBreak/>
        <w:t>СанПиН 6.1.2523 — 09 «Нормы радиационной безопасности»</w:t>
      </w:r>
    </w:p>
    <w:p w14:paraId="7123788A" w14:textId="77777777" w:rsidR="00025E91" w:rsidRDefault="009730B8">
      <w:pPr>
        <w:pStyle w:val="affb"/>
        <w:numPr>
          <w:ilvl w:val="0"/>
          <w:numId w:val="1"/>
        </w:numPr>
        <w:spacing w:after="0"/>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СП 2.6.1.2612 — 10 «Основные правила обеспечения радиационной безопасности»;</w:t>
      </w:r>
    </w:p>
    <w:p w14:paraId="78D4297C" w14:textId="77777777" w:rsidR="00025E91" w:rsidRDefault="009730B8">
      <w:pPr>
        <w:spacing w:after="0"/>
        <w:ind w:firstLine="709"/>
        <w:jc w:val="both"/>
        <w:rPr>
          <w:rFonts w:ascii="Times New Roman" w:eastAsia="Times New Roman" w:hAnsi="Times New Roman" w:cs="Times New Roman"/>
          <w:sz w:val="26"/>
        </w:rPr>
      </w:pPr>
      <w:r>
        <w:rPr>
          <w:rFonts w:ascii="Times New Roman" w:eastAsia="Times New Roman" w:hAnsi="Times New Roman" w:cs="Times New Roman"/>
          <w:sz w:val="26"/>
          <w:szCs w:val="28"/>
        </w:rPr>
        <w:t>–</w:t>
      </w:r>
      <w:r>
        <w:rPr>
          <w:rFonts w:ascii="Times New Roman" w:eastAsia="Times New Roman" w:hAnsi="Times New Roman" w:cs="Times New Roman"/>
          <w:bCs/>
          <w:sz w:val="26"/>
          <w:szCs w:val="28"/>
        </w:rPr>
        <w:t xml:space="preserve"> санитарно-эпидемиологических, ветеринарно-санитарных, экологических, противопожарных и других норм и правил, действующих на территории Российской Федерации.</w:t>
      </w:r>
    </w:p>
    <w:p w14:paraId="7E4874DA" w14:textId="77777777" w:rsidR="00025E91" w:rsidRDefault="009730B8">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bCs/>
          <w:sz w:val="26"/>
          <w:szCs w:val="28"/>
        </w:rPr>
        <w:t>2.2. Перечень основных средств Федеральной пробирной палаты, подлежащих утилизации:</w:t>
      </w:r>
    </w:p>
    <w:tbl>
      <w:tblPr>
        <w:tblStyle w:val="affe"/>
        <w:tblW w:w="0" w:type="auto"/>
        <w:tblLayout w:type="fixed"/>
        <w:tblLook w:val="04A0" w:firstRow="1" w:lastRow="0" w:firstColumn="1" w:lastColumn="0" w:noHBand="0" w:noVBand="1"/>
      </w:tblPr>
      <w:tblGrid>
        <w:gridCol w:w="704"/>
        <w:gridCol w:w="5073"/>
        <w:gridCol w:w="1984"/>
        <w:gridCol w:w="1843"/>
      </w:tblGrid>
      <w:tr w:rsidR="00025E91" w14:paraId="04EC384F" w14:textId="77777777">
        <w:trPr>
          <w:trHeight w:val="1062"/>
          <w:tblHeader/>
        </w:trPr>
        <w:tc>
          <w:tcPr>
            <w:tcW w:w="704" w:type="dxa"/>
            <w:noWrap/>
          </w:tcPr>
          <w:p w14:paraId="3CB7C44F"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 П/П</w:t>
            </w:r>
          </w:p>
        </w:tc>
        <w:tc>
          <w:tcPr>
            <w:tcW w:w="5073" w:type="dxa"/>
          </w:tcPr>
          <w:p w14:paraId="70F2E0F0"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Основное средство</w:t>
            </w:r>
          </w:p>
        </w:tc>
        <w:tc>
          <w:tcPr>
            <w:tcW w:w="1984" w:type="dxa"/>
          </w:tcPr>
          <w:p w14:paraId="30AC5A03"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Инвентарный номер</w:t>
            </w:r>
          </w:p>
        </w:tc>
        <w:tc>
          <w:tcPr>
            <w:tcW w:w="1843" w:type="dxa"/>
          </w:tcPr>
          <w:p w14:paraId="5F06049F"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Количество</w:t>
            </w:r>
          </w:p>
        </w:tc>
      </w:tr>
      <w:tr w:rsidR="00025E91" w14:paraId="76595939" w14:textId="77777777">
        <w:trPr>
          <w:trHeight w:val="420"/>
        </w:trPr>
        <w:tc>
          <w:tcPr>
            <w:tcW w:w="704" w:type="dxa"/>
            <w:noWrap/>
          </w:tcPr>
          <w:p w14:paraId="7538DB6E"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w:t>
            </w:r>
          </w:p>
        </w:tc>
        <w:tc>
          <w:tcPr>
            <w:tcW w:w="5073" w:type="dxa"/>
          </w:tcPr>
          <w:p w14:paraId="2146F5A9" w14:textId="77777777" w:rsidR="00025E91" w:rsidRDefault="009730B8">
            <w:pPr>
              <w:spacing w:after="0" w:line="57" w:lineRule="atLeast"/>
            </w:pPr>
            <w:r>
              <w:rPr>
                <w:rFonts w:ascii="Times New Roman" w:eastAsia="Times New Roman" w:hAnsi="Times New Roman" w:cs="Times New Roman"/>
                <w:color w:val="000000"/>
                <w:sz w:val="24"/>
              </w:rPr>
              <w:t>Лампа ультрафиолетовая UVSL-25</w:t>
            </w:r>
          </w:p>
        </w:tc>
        <w:tc>
          <w:tcPr>
            <w:tcW w:w="1984" w:type="dxa"/>
          </w:tcPr>
          <w:p w14:paraId="3A4B210C" w14:textId="77777777" w:rsidR="00025E91" w:rsidRDefault="009730B8">
            <w:pPr>
              <w:spacing w:after="0" w:line="57" w:lineRule="atLeast"/>
            </w:pPr>
            <w:r>
              <w:rPr>
                <w:rFonts w:ascii="Times New Roman" w:eastAsia="Times New Roman" w:hAnsi="Times New Roman" w:cs="Times New Roman"/>
                <w:color w:val="000000"/>
                <w:sz w:val="24"/>
              </w:rPr>
              <w:t>1451010000047</w:t>
            </w:r>
          </w:p>
        </w:tc>
        <w:tc>
          <w:tcPr>
            <w:tcW w:w="1843" w:type="dxa"/>
            <w:noWrap/>
          </w:tcPr>
          <w:p w14:paraId="6F3F9C3A"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7E85C16E" w14:textId="77777777">
        <w:trPr>
          <w:trHeight w:val="420"/>
        </w:trPr>
        <w:tc>
          <w:tcPr>
            <w:tcW w:w="704" w:type="dxa"/>
            <w:noWrap/>
          </w:tcPr>
          <w:p w14:paraId="5CC0DF29"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w:t>
            </w:r>
          </w:p>
        </w:tc>
        <w:tc>
          <w:tcPr>
            <w:tcW w:w="5073" w:type="dxa"/>
          </w:tcPr>
          <w:p w14:paraId="6E3E00AF" w14:textId="77777777" w:rsidR="00025E91" w:rsidRDefault="009730B8">
            <w:pPr>
              <w:spacing w:after="0" w:line="57" w:lineRule="atLeast"/>
            </w:pPr>
            <w:r>
              <w:rPr>
                <w:rFonts w:ascii="Times New Roman" w:eastAsia="Times New Roman" w:hAnsi="Times New Roman" w:cs="Times New Roman"/>
                <w:color w:val="000000"/>
                <w:sz w:val="24"/>
              </w:rPr>
              <w:t>Насадка-световоды FL 411 в футляре</w:t>
            </w:r>
          </w:p>
        </w:tc>
        <w:tc>
          <w:tcPr>
            <w:tcW w:w="1984" w:type="dxa"/>
          </w:tcPr>
          <w:p w14:paraId="5BAD1CC7"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1B35EB04"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0F5AA496" w14:textId="77777777">
        <w:trPr>
          <w:trHeight w:val="420"/>
        </w:trPr>
        <w:tc>
          <w:tcPr>
            <w:tcW w:w="704" w:type="dxa"/>
            <w:noWrap/>
          </w:tcPr>
          <w:p w14:paraId="6C5A9604"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3</w:t>
            </w:r>
          </w:p>
        </w:tc>
        <w:tc>
          <w:tcPr>
            <w:tcW w:w="5073" w:type="dxa"/>
          </w:tcPr>
          <w:p w14:paraId="6A39F76F" w14:textId="77777777" w:rsidR="00025E91" w:rsidRDefault="009730B8">
            <w:pPr>
              <w:spacing w:after="0" w:line="57" w:lineRule="atLeast"/>
            </w:pPr>
            <w:r>
              <w:rPr>
                <w:rFonts w:ascii="Times New Roman" w:eastAsia="Times New Roman" w:hAnsi="Times New Roman" w:cs="Times New Roman"/>
                <w:color w:val="000000"/>
                <w:sz w:val="24"/>
              </w:rPr>
              <w:t>Гиря калибровочная 2 кг к весам GP3203</w:t>
            </w:r>
          </w:p>
        </w:tc>
        <w:tc>
          <w:tcPr>
            <w:tcW w:w="1984" w:type="dxa"/>
          </w:tcPr>
          <w:p w14:paraId="4CD65163"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54FD2AAA"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30F71503" w14:textId="77777777">
        <w:trPr>
          <w:trHeight w:val="420"/>
        </w:trPr>
        <w:tc>
          <w:tcPr>
            <w:tcW w:w="704" w:type="dxa"/>
            <w:noWrap/>
          </w:tcPr>
          <w:p w14:paraId="2368C664"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4</w:t>
            </w:r>
          </w:p>
        </w:tc>
        <w:tc>
          <w:tcPr>
            <w:tcW w:w="5073" w:type="dxa"/>
          </w:tcPr>
          <w:p w14:paraId="058FB124" w14:textId="77777777" w:rsidR="00025E91" w:rsidRDefault="009730B8">
            <w:pPr>
              <w:spacing w:after="0" w:line="57" w:lineRule="atLeast"/>
            </w:pPr>
            <w:r>
              <w:rPr>
                <w:rFonts w:ascii="Times New Roman" w:eastAsia="Times New Roman" w:hAnsi="Times New Roman" w:cs="Times New Roman"/>
                <w:color w:val="000000"/>
                <w:sz w:val="24"/>
              </w:rPr>
              <w:t>Лампа геммологическая BLAK RAY BR4737-4</w:t>
            </w:r>
          </w:p>
        </w:tc>
        <w:tc>
          <w:tcPr>
            <w:tcW w:w="1984" w:type="dxa"/>
          </w:tcPr>
          <w:p w14:paraId="748B5824" w14:textId="77777777" w:rsidR="00025E91" w:rsidRDefault="009730B8">
            <w:pPr>
              <w:spacing w:after="0" w:line="57" w:lineRule="atLeast"/>
            </w:pPr>
            <w:r>
              <w:rPr>
                <w:rFonts w:ascii="Times New Roman" w:eastAsia="Times New Roman" w:hAnsi="Times New Roman" w:cs="Times New Roman"/>
                <w:color w:val="000000"/>
                <w:sz w:val="24"/>
              </w:rPr>
              <w:t>1451010000046</w:t>
            </w:r>
          </w:p>
        </w:tc>
        <w:tc>
          <w:tcPr>
            <w:tcW w:w="1843" w:type="dxa"/>
            <w:noWrap/>
          </w:tcPr>
          <w:p w14:paraId="20C14169"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3F26ADBA" w14:textId="77777777">
        <w:trPr>
          <w:trHeight w:val="420"/>
        </w:trPr>
        <w:tc>
          <w:tcPr>
            <w:tcW w:w="704" w:type="dxa"/>
            <w:noWrap/>
          </w:tcPr>
          <w:p w14:paraId="11EDF2F4"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5</w:t>
            </w:r>
          </w:p>
        </w:tc>
        <w:tc>
          <w:tcPr>
            <w:tcW w:w="5073" w:type="dxa"/>
          </w:tcPr>
          <w:p w14:paraId="708E2C77" w14:textId="77777777" w:rsidR="00025E91" w:rsidRDefault="009730B8">
            <w:pPr>
              <w:spacing w:after="0" w:line="57" w:lineRule="atLeast"/>
            </w:pPr>
            <w:r>
              <w:rPr>
                <w:rFonts w:ascii="Times New Roman" w:eastAsia="Times New Roman" w:hAnsi="Times New Roman" w:cs="Times New Roman"/>
                <w:color w:val="000000"/>
                <w:sz w:val="24"/>
              </w:rPr>
              <w:t>Лампа геммологическая DIALITE FLIP 1х13 Вт 8469</w:t>
            </w:r>
          </w:p>
        </w:tc>
        <w:tc>
          <w:tcPr>
            <w:tcW w:w="1984" w:type="dxa"/>
          </w:tcPr>
          <w:p w14:paraId="194CC96B"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31D7CED6"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40D155E4" w14:textId="77777777">
        <w:trPr>
          <w:trHeight w:val="420"/>
        </w:trPr>
        <w:tc>
          <w:tcPr>
            <w:tcW w:w="704" w:type="dxa"/>
            <w:noWrap/>
          </w:tcPr>
          <w:p w14:paraId="49E38512"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6</w:t>
            </w:r>
          </w:p>
        </w:tc>
        <w:tc>
          <w:tcPr>
            <w:tcW w:w="5073" w:type="dxa"/>
          </w:tcPr>
          <w:p w14:paraId="3874EED6" w14:textId="77777777" w:rsidR="00025E91" w:rsidRDefault="009730B8">
            <w:pPr>
              <w:spacing w:after="0" w:line="57" w:lineRule="atLeast"/>
            </w:pPr>
            <w:r>
              <w:rPr>
                <w:rFonts w:ascii="Times New Roman" w:eastAsia="Times New Roman" w:hAnsi="Times New Roman" w:cs="Times New Roman"/>
                <w:color w:val="000000"/>
                <w:sz w:val="24"/>
              </w:rPr>
              <w:t>Лампа геммологическая Eickhorst Dialite Flip 13/230</w:t>
            </w:r>
          </w:p>
        </w:tc>
        <w:tc>
          <w:tcPr>
            <w:tcW w:w="1984" w:type="dxa"/>
          </w:tcPr>
          <w:p w14:paraId="78FB65C6"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5F7C5B8F"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7D668335" w14:textId="77777777">
        <w:trPr>
          <w:trHeight w:val="420"/>
        </w:trPr>
        <w:tc>
          <w:tcPr>
            <w:tcW w:w="704" w:type="dxa"/>
            <w:noWrap/>
          </w:tcPr>
          <w:p w14:paraId="39D8D69B"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7</w:t>
            </w:r>
          </w:p>
        </w:tc>
        <w:tc>
          <w:tcPr>
            <w:tcW w:w="5073" w:type="dxa"/>
          </w:tcPr>
          <w:p w14:paraId="4EADDCC9" w14:textId="77777777" w:rsidR="00025E91" w:rsidRPr="009730B8" w:rsidRDefault="009730B8">
            <w:pPr>
              <w:spacing w:after="0" w:line="57" w:lineRule="atLeast"/>
              <w:rPr>
                <w:lang w:val="en-US"/>
              </w:rPr>
            </w:pPr>
            <w:r>
              <w:rPr>
                <w:rFonts w:ascii="Times New Roman" w:eastAsia="Times New Roman" w:hAnsi="Times New Roman" w:cs="Times New Roman"/>
                <w:color w:val="000000"/>
                <w:sz w:val="24"/>
              </w:rPr>
              <w:t>Лампа</w:t>
            </w:r>
            <w:r w:rsidRPr="009730B8">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компактная</w:t>
            </w:r>
            <w:r w:rsidRPr="009730B8">
              <w:rPr>
                <w:rFonts w:ascii="Times New Roman" w:eastAsia="Times New Roman" w:hAnsi="Times New Roman" w:cs="Times New Roman"/>
                <w:color w:val="000000"/>
                <w:sz w:val="24"/>
                <w:lang w:val="en-US"/>
              </w:rPr>
              <w:t xml:space="preserve"> Dialate Flip ST 322</w:t>
            </w:r>
          </w:p>
        </w:tc>
        <w:tc>
          <w:tcPr>
            <w:tcW w:w="1984" w:type="dxa"/>
          </w:tcPr>
          <w:p w14:paraId="7EFBFB1C" w14:textId="77777777" w:rsidR="00025E91" w:rsidRDefault="009730B8">
            <w:pPr>
              <w:spacing w:after="0" w:line="57" w:lineRule="atLeast"/>
            </w:pPr>
            <w:r>
              <w:rPr>
                <w:rFonts w:ascii="Times New Roman" w:eastAsia="Times New Roman" w:hAnsi="Times New Roman" w:cs="Times New Roman"/>
                <w:color w:val="000000"/>
                <w:sz w:val="24"/>
              </w:rPr>
              <w:t>1451010000045</w:t>
            </w:r>
          </w:p>
        </w:tc>
        <w:tc>
          <w:tcPr>
            <w:tcW w:w="1843" w:type="dxa"/>
            <w:noWrap/>
          </w:tcPr>
          <w:p w14:paraId="23DD5730"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0E6E18AC" w14:textId="77777777">
        <w:trPr>
          <w:trHeight w:val="420"/>
        </w:trPr>
        <w:tc>
          <w:tcPr>
            <w:tcW w:w="704" w:type="dxa"/>
            <w:noWrap/>
          </w:tcPr>
          <w:p w14:paraId="60C47FFD"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8</w:t>
            </w:r>
          </w:p>
        </w:tc>
        <w:tc>
          <w:tcPr>
            <w:tcW w:w="5073" w:type="dxa"/>
          </w:tcPr>
          <w:p w14:paraId="6D6EF0F0" w14:textId="77777777" w:rsidR="00025E91" w:rsidRPr="009730B8" w:rsidRDefault="009730B8">
            <w:pPr>
              <w:spacing w:after="0" w:line="57" w:lineRule="atLeast"/>
              <w:rPr>
                <w:lang w:val="en-US"/>
              </w:rPr>
            </w:pPr>
            <w:r>
              <w:rPr>
                <w:rFonts w:ascii="Times New Roman" w:eastAsia="Times New Roman" w:hAnsi="Times New Roman" w:cs="Times New Roman"/>
                <w:color w:val="000000"/>
                <w:sz w:val="24"/>
              </w:rPr>
              <w:t>Лампа</w:t>
            </w:r>
            <w:r w:rsidRPr="009730B8">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компактная</w:t>
            </w:r>
            <w:r w:rsidRPr="009730B8">
              <w:rPr>
                <w:rFonts w:ascii="Times New Roman" w:eastAsia="Times New Roman" w:hAnsi="Times New Roman" w:cs="Times New Roman"/>
                <w:color w:val="000000"/>
                <w:sz w:val="24"/>
                <w:lang w:val="en-US"/>
              </w:rPr>
              <w:t xml:space="preserve"> Dialate Flip ST 322</w:t>
            </w:r>
          </w:p>
        </w:tc>
        <w:tc>
          <w:tcPr>
            <w:tcW w:w="1984" w:type="dxa"/>
          </w:tcPr>
          <w:p w14:paraId="541E13D5" w14:textId="77777777" w:rsidR="00025E91" w:rsidRPr="009730B8" w:rsidRDefault="009730B8">
            <w:pPr>
              <w:spacing w:after="0" w:line="57" w:lineRule="atLeast"/>
              <w:rPr>
                <w:lang w:val="en-US"/>
              </w:rPr>
            </w:pPr>
            <w:r w:rsidRPr="009730B8">
              <w:rPr>
                <w:rFonts w:ascii="Times New Roman" w:eastAsia="Times New Roman" w:hAnsi="Times New Roman" w:cs="Times New Roman"/>
                <w:color w:val="000000"/>
                <w:sz w:val="24"/>
                <w:lang w:val="en-US"/>
              </w:rPr>
              <w:t> </w:t>
            </w:r>
          </w:p>
        </w:tc>
        <w:tc>
          <w:tcPr>
            <w:tcW w:w="1843" w:type="dxa"/>
            <w:noWrap/>
          </w:tcPr>
          <w:p w14:paraId="20EBBAE8"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33BF77FD" w14:textId="77777777">
        <w:trPr>
          <w:trHeight w:val="420"/>
        </w:trPr>
        <w:tc>
          <w:tcPr>
            <w:tcW w:w="704" w:type="dxa"/>
            <w:noWrap/>
          </w:tcPr>
          <w:p w14:paraId="30B52F6A"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9</w:t>
            </w:r>
          </w:p>
        </w:tc>
        <w:tc>
          <w:tcPr>
            <w:tcW w:w="5073" w:type="dxa"/>
          </w:tcPr>
          <w:p w14:paraId="31E8C070" w14:textId="77777777" w:rsidR="00025E91" w:rsidRPr="009730B8" w:rsidRDefault="009730B8">
            <w:pPr>
              <w:spacing w:after="0" w:line="57" w:lineRule="atLeast"/>
              <w:rPr>
                <w:lang w:val="en-US"/>
              </w:rPr>
            </w:pPr>
            <w:r>
              <w:rPr>
                <w:rFonts w:ascii="Times New Roman" w:eastAsia="Times New Roman" w:hAnsi="Times New Roman" w:cs="Times New Roman"/>
                <w:color w:val="000000"/>
                <w:sz w:val="24"/>
              </w:rPr>
              <w:t>Лампа</w:t>
            </w:r>
            <w:r w:rsidRPr="009730B8">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компактная</w:t>
            </w:r>
            <w:r w:rsidRPr="009730B8">
              <w:rPr>
                <w:rFonts w:ascii="Times New Roman" w:eastAsia="Times New Roman" w:hAnsi="Times New Roman" w:cs="Times New Roman"/>
                <w:color w:val="000000"/>
                <w:sz w:val="24"/>
                <w:lang w:val="en-US"/>
              </w:rPr>
              <w:t xml:space="preserve"> Dialate Flip ST 322</w:t>
            </w:r>
          </w:p>
        </w:tc>
        <w:tc>
          <w:tcPr>
            <w:tcW w:w="1984" w:type="dxa"/>
          </w:tcPr>
          <w:p w14:paraId="492B54BD" w14:textId="77777777" w:rsidR="00025E91" w:rsidRPr="009730B8" w:rsidRDefault="009730B8">
            <w:pPr>
              <w:spacing w:after="0" w:line="57" w:lineRule="atLeast"/>
              <w:rPr>
                <w:lang w:val="en-US"/>
              </w:rPr>
            </w:pPr>
            <w:r w:rsidRPr="009730B8">
              <w:rPr>
                <w:rFonts w:ascii="Times New Roman" w:eastAsia="Times New Roman" w:hAnsi="Times New Roman" w:cs="Times New Roman"/>
                <w:color w:val="000000"/>
                <w:sz w:val="24"/>
                <w:lang w:val="en-US"/>
              </w:rPr>
              <w:t> </w:t>
            </w:r>
          </w:p>
        </w:tc>
        <w:tc>
          <w:tcPr>
            <w:tcW w:w="1843" w:type="dxa"/>
            <w:noWrap/>
          </w:tcPr>
          <w:p w14:paraId="1E5EBE83"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2D22A1A1" w14:textId="77777777">
        <w:trPr>
          <w:trHeight w:val="420"/>
        </w:trPr>
        <w:tc>
          <w:tcPr>
            <w:tcW w:w="704" w:type="dxa"/>
            <w:noWrap/>
          </w:tcPr>
          <w:p w14:paraId="536AFAED"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10</w:t>
            </w:r>
          </w:p>
        </w:tc>
        <w:tc>
          <w:tcPr>
            <w:tcW w:w="5073" w:type="dxa"/>
          </w:tcPr>
          <w:p w14:paraId="4A294404" w14:textId="77777777" w:rsidR="00025E91" w:rsidRDefault="009730B8">
            <w:pPr>
              <w:spacing w:after="0" w:line="57" w:lineRule="atLeast"/>
            </w:pPr>
            <w:r>
              <w:rPr>
                <w:rFonts w:ascii="Times New Roman" w:eastAsia="Times New Roman" w:hAnsi="Times New Roman" w:cs="Times New Roman"/>
                <w:color w:val="000000"/>
                <w:sz w:val="24"/>
              </w:rPr>
              <w:t>Фотоатлас "Гюбелин"</w:t>
            </w:r>
          </w:p>
        </w:tc>
        <w:tc>
          <w:tcPr>
            <w:tcW w:w="1984" w:type="dxa"/>
          </w:tcPr>
          <w:p w14:paraId="2C233934" w14:textId="77777777" w:rsidR="00025E91" w:rsidRDefault="009730B8">
            <w:pPr>
              <w:spacing w:after="0" w:line="57" w:lineRule="atLeast"/>
            </w:pPr>
            <w:r>
              <w:rPr>
                <w:rFonts w:ascii="Times New Roman" w:eastAsia="Times New Roman" w:hAnsi="Times New Roman" w:cs="Times New Roman"/>
                <w:color w:val="000000"/>
                <w:sz w:val="24"/>
              </w:rPr>
              <w:t>1451010000064</w:t>
            </w:r>
          </w:p>
        </w:tc>
        <w:tc>
          <w:tcPr>
            <w:tcW w:w="1843" w:type="dxa"/>
            <w:noWrap/>
          </w:tcPr>
          <w:p w14:paraId="5E563B02"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0E14FC2F" w14:textId="77777777">
        <w:trPr>
          <w:trHeight w:val="420"/>
        </w:trPr>
        <w:tc>
          <w:tcPr>
            <w:tcW w:w="704" w:type="dxa"/>
            <w:noWrap/>
          </w:tcPr>
          <w:p w14:paraId="249F7887"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11</w:t>
            </w:r>
          </w:p>
        </w:tc>
        <w:tc>
          <w:tcPr>
            <w:tcW w:w="5073" w:type="dxa"/>
          </w:tcPr>
          <w:p w14:paraId="14DFA11F" w14:textId="77777777" w:rsidR="00025E91" w:rsidRDefault="009730B8">
            <w:pPr>
              <w:spacing w:after="0" w:line="57" w:lineRule="atLeast"/>
            </w:pPr>
            <w:r>
              <w:rPr>
                <w:rFonts w:ascii="Times New Roman" w:eastAsia="Times New Roman" w:hAnsi="Times New Roman" w:cs="Times New Roman"/>
                <w:color w:val="000000"/>
                <w:sz w:val="24"/>
              </w:rPr>
              <w:t>Фотоатлас "Гюбелин"</w:t>
            </w:r>
          </w:p>
        </w:tc>
        <w:tc>
          <w:tcPr>
            <w:tcW w:w="1984" w:type="dxa"/>
          </w:tcPr>
          <w:p w14:paraId="6234E013" w14:textId="77777777" w:rsidR="00025E91" w:rsidRDefault="009730B8">
            <w:pPr>
              <w:spacing w:after="0" w:line="57" w:lineRule="atLeast"/>
            </w:pPr>
            <w:r>
              <w:rPr>
                <w:rFonts w:ascii="Times New Roman" w:eastAsia="Times New Roman" w:hAnsi="Times New Roman" w:cs="Times New Roman"/>
                <w:color w:val="000000"/>
                <w:sz w:val="24"/>
              </w:rPr>
              <w:t>1451010000065</w:t>
            </w:r>
          </w:p>
        </w:tc>
        <w:tc>
          <w:tcPr>
            <w:tcW w:w="1843" w:type="dxa"/>
            <w:noWrap/>
          </w:tcPr>
          <w:p w14:paraId="2185337D"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502E404C" w14:textId="77777777">
        <w:trPr>
          <w:trHeight w:val="420"/>
        </w:trPr>
        <w:tc>
          <w:tcPr>
            <w:tcW w:w="704" w:type="dxa"/>
            <w:noWrap/>
          </w:tcPr>
          <w:p w14:paraId="561B4C46"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12</w:t>
            </w:r>
          </w:p>
        </w:tc>
        <w:tc>
          <w:tcPr>
            <w:tcW w:w="5073" w:type="dxa"/>
          </w:tcPr>
          <w:p w14:paraId="7049F1EB" w14:textId="77777777" w:rsidR="00025E91" w:rsidRDefault="009730B8">
            <w:pPr>
              <w:spacing w:after="0" w:line="57" w:lineRule="atLeast"/>
            </w:pPr>
            <w:r>
              <w:rPr>
                <w:rFonts w:ascii="Times New Roman" w:eastAsia="Times New Roman" w:hAnsi="Times New Roman" w:cs="Times New Roman"/>
                <w:color w:val="000000"/>
                <w:sz w:val="24"/>
              </w:rPr>
              <w:t>Калькулятор Citizen SDC-888TII</w:t>
            </w:r>
          </w:p>
        </w:tc>
        <w:tc>
          <w:tcPr>
            <w:tcW w:w="1984" w:type="dxa"/>
          </w:tcPr>
          <w:p w14:paraId="5FD2B211"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31060D05" w14:textId="77777777" w:rsidR="00025E91" w:rsidRDefault="009730B8">
            <w:pPr>
              <w:spacing w:after="0" w:line="57" w:lineRule="atLeast"/>
              <w:jc w:val="right"/>
            </w:pPr>
            <w:r>
              <w:rPr>
                <w:rFonts w:ascii="Times New Roman" w:eastAsia="Times New Roman" w:hAnsi="Times New Roman" w:cs="Times New Roman"/>
                <w:color w:val="000000"/>
                <w:sz w:val="24"/>
              </w:rPr>
              <w:t>2</w:t>
            </w:r>
          </w:p>
        </w:tc>
      </w:tr>
      <w:tr w:rsidR="00025E91" w14:paraId="2943D29C" w14:textId="77777777">
        <w:trPr>
          <w:trHeight w:val="420"/>
        </w:trPr>
        <w:tc>
          <w:tcPr>
            <w:tcW w:w="704" w:type="dxa"/>
            <w:noWrap/>
          </w:tcPr>
          <w:p w14:paraId="19658864"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13</w:t>
            </w:r>
          </w:p>
        </w:tc>
        <w:tc>
          <w:tcPr>
            <w:tcW w:w="5073" w:type="dxa"/>
          </w:tcPr>
          <w:p w14:paraId="672E2391" w14:textId="77777777" w:rsidR="00025E91" w:rsidRDefault="009730B8">
            <w:pPr>
              <w:spacing w:after="0" w:line="57" w:lineRule="atLeast"/>
            </w:pPr>
            <w:r>
              <w:rPr>
                <w:rFonts w:ascii="Times New Roman" w:eastAsia="Times New Roman" w:hAnsi="Times New Roman" w:cs="Times New Roman"/>
                <w:color w:val="000000"/>
                <w:sz w:val="24"/>
              </w:rPr>
              <w:t>Конденсирующие линзы FL 413 B</w:t>
            </w:r>
          </w:p>
        </w:tc>
        <w:tc>
          <w:tcPr>
            <w:tcW w:w="1984" w:type="dxa"/>
          </w:tcPr>
          <w:p w14:paraId="70175733"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4A794473"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7081010C" w14:textId="77777777">
        <w:trPr>
          <w:trHeight w:val="420"/>
        </w:trPr>
        <w:tc>
          <w:tcPr>
            <w:tcW w:w="704" w:type="dxa"/>
            <w:noWrap/>
          </w:tcPr>
          <w:p w14:paraId="29F3748E"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14</w:t>
            </w:r>
          </w:p>
        </w:tc>
        <w:tc>
          <w:tcPr>
            <w:tcW w:w="5073" w:type="dxa"/>
          </w:tcPr>
          <w:p w14:paraId="7BCB22CE" w14:textId="77777777" w:rsidR="00025E91" w:rsidRDefault="009730B8">
            <w:pPr>
              <w:spacing w:after="0" w:line="57" w:lineRule="atLeast"/>
            </w:pPr>
            <w:r>
              <w:rPr>
                <w:rFonts w:ascii="Times New Roman" w:eastAsia="Times New Roman" w:hAnsi="Times New Roman" w:cs="Times New Roman"/>
                <w:color w:val="000000"/>
                <w:sz w:val="24"/>
              </w:rPr>
              <w:t>Лампа настольная с лупой "Рубин"</w:t>
            </w:r>
          </w:p>
        </w:tc>
        <w:tc>
          <w:tcPr>
            <w:tcW w:w="1984" w:type="dxa"/>
          </w:tcPr>
          <w:p w14:paraId="3B033405"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04EF6EF9" w14:textId="77777777" w:rsidR="00025E91" w:rsidRDefault="009730B8">
            <w:pPr>
              <w:spacing w:after="0" w:line="57" w:lineRule="atLeast"/>
              <w:jc w:val="right"/>
            </w:pPr>
            <w:r>
              <w:rPr>
                <w:rFonts w:ascii="Times New Roman" w:eastAsia="Times New Roman" w:hAnsi="Times New Roman" w:cs="Times New Roman"/>
                <w:color w:val="000000"/>
                <w:sz w:val="24"/>
              </w:rPr>
              <w:t>3</w:t>
            </w:r>
          </w:p>
        </w:tc>
      </w:tr>
      <w:tr w:rsidR="00025E91" w14:paraId="2CFFFF95" w14:textId="77777777">
        <w:trPr>
          <w:trHeight w:val="420"/>
        </w:trPr>
        <w:tc>
          <w:tcPr>
            <w:tcW w:w="704" w:type="dxa"/>
            <w:noWrap/>
          </w:tcPr>
          <w:p w14:paraId="20122B36"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15</w:t>
            </w:r>
          </w:p>
        </w:tc>
        <w:tc>
          <w:tcPr>
            <w:tcW w:w="5073" w:type="dxa"/>
          </w:tcPr>
          <w:p w14:paraId="74108836" w14:textId="77777777" w:rsidR="00025E91" w:rsidRDefault="009730B8">
            <w:pPr>
              <w:spacing w:after="0" w:line="57" w:lineRule="atLeast"/>
            </w:pPr>
            <w:r>
              <w:rPr>
                <w:rFonts w:ascii="Times New Roman" w:eastAsia="Times New Roman" w:hAnsi="Times New Roman" w:cs="Times New Roman"/>
                <w:color w:val="000000"/>
                <w:sz w:val="24"/>
              </w:rPr>
              <w:t>Лампа ультрафиолетовая UVSL-25</w:t>
            </w:r>
          </w:p>
        </w:tc>
        <w:tc>
          <w:tcPr>
            <w:tcW w:w="1984" w:type="dxa"/>
          </w:tcPr>
          <w:p w14:paraId="39467867"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5F85D9C3"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521A983F" w14:textId="77777777">
        <w:trPr>
          <w:trHeight w:val="420"/>
        </w:trPr>
        <w:tc>
          <w:tcPr>
            <w:tcW w:w="704" w:type="dxa"/>
            <w:noWrap/>
          </w:tcPr>
          <w:p w14:paraId="73FCC6A0"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16</w:t>
            </w:r>
          </w:p>
        </w:tc>
        <w:tc>
          <w:tcPr>
            <w:tcW w:w="5073" w:type="dxa"/>
          </w:tcPr>
          <w:p w14:paraId="435CDD9D" w14:textId="77777777" w:rsidR="00025E91" w:rsidRDefault="009730B8">
            <w:pPr>
              <w:spacing w:after="0" w:line="57" w:lineRule="atLeast"/>
            </w:pPr>
            <w:r>
              <w:rPr>
                <w:rFonts w:ascii="Times New Roman" w:eastAsia="Times New Roman" w:hAnsi="Times New Roman" w:cs="Times New Roman"/>
                <w:color w:val="000000"/>
                <w:sz w:val="24"/>
              </w:rPr>
              <w:t>Линза конденсирующая.</w:t>
            </w:r>
          </w:p>
        </w:tc>
        <w:tc>
          <w:tcPr>
            <w:tcW w:w="1984" w:type="dxa"/>
          </w:tcPr>
          <w:p w14:paraId="5CAEA2AE"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32A3D477" w14:textId="77777777" w:rsidR="00025E91" w:rsidRDefault="009730B8">
            <w:pPr>
              <w:spacing w:after="0" w:line="57" w:lineRule="atLeast"/>
              <w:jc w:val="right"/>
            </w:pPr>
            <w:r>
              <w:rPr>
                <w:rFonts w:ascii="Times New Roman" w:eastAsia="Times New Roman" w:hAnsi="Times New Roman" w:cs="Times New Roman"/>
                <w:color w:val="000000"/>
                <w:sz w:val="24"/>
              </w:rPr>
              <w:t>3</w:t>
            </w:r>
          </w:p>
        </w:tc>
      </w:tr>
      <w:tr w:rsidR="00025E91" w14:paraId="04CF642B" w14:textId="77777777">
        <w:trPr>
          <w:trHeight w:val="420"/>
        </w:trPr>
        <w:tc>
          <w:tcPr>
            <w:tcW w:w="704" w:type="dxa"/>
            <w:noWrap/>
          </w:tcPr>
          <w:p w14:paraId="614F7982"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17</w:t>
            </w:r>
          </w:p>
        </w:tc>
        <w:tc>
          <w:tcPr>
            <w:tcW w:w="5073" w:type="dxa"/>
          </w:tcPr>
          <w:p w14:paraId="40F55B26" w14:textId="77777777" w:rsidR="00025E91" w:rsidRPr="009730B8" w:rsidRDefault="009730B8">
            <w:pPr>
              <w:spacing w:after="0" w:line="57" w:lineRule="atLeast"/>
              <w:rPr>
                <w:lang w:val="en-US"/>
              </w:rPr>
            </w:pPr>
            <w:r>
              <w:rPr>
                <w:rFonts w:ascii="Times New Roman" w:eastAsia="Times New Roman" w:hAnsi="Times New Roman" w:cs="Times New Roman"/>
                <w:color w:val="000000"/>
                <w:sz w:val="24"/>
              </w:rPr>
              <w:t>Лупа</w:t>
            </w:r>
            <w:r w:rsidRPr="009730B8">
              <w:rPr>
                <w:rFonts w:ascii="Times New Roman" w:eastAsia="Times New Roman" w:hAnsi="Times New Roman" w:cs="Times New Roman"/>
                <w:color w:val="000000"/>
                <w:sz w:val="24"/>
                <w:lang w:val="en-US"/>
              </w:rPr>
              <w:t xml:space="preserve"> 10-</w:t>
            </w:r>
            <w:r>
              <w:rPr>
                <w:rFonts w:ascii="Times New Roman" w:eastAsia="Times New Roman" w:hAnsi="Times New Roman" w:cs="Times New Roman"/>
                <w:color w:val="000000"/>
                <w:sz w:val="24"/>
              </w:rPr>
              <w:t>х</w:t>
            </w:r>
            <w:r w:rsidRPr="009730B8">
              <w:rPr>
                <w:rFonts w:ascii="Times New Roman" w:eastAsia="Times New Roman" w:hAnsi="Times New Roman" w:cs="Times New Roman"/>
                <w:color w:val="000000"/>
                <w:sz w:val="24"/>
                <w:lang w:val="en-US"/>
              </w:rPr>
              <w:t xml:space="preserve"> 18</w:t>
            </w:r>
            <w:r>
              <w:rPr>
                <w:rFonts w:ascii="Times New Roman" w:eastAsia="Times New Roman" w:hAnsi="Times New Roman" w:cs="Times New Roman"/>
                <w:color w:val="000000"/>
                <w:sz w:val="24"/>
              </w:rPr>
              <w:t>мм</w:t>
            </w:r>
            <w:r w:rsidRPr="009730B8">
              <w:rPr>
                <w:rFonts w:ascii="Times New Roman" w:eastAsia="Times New Roman" w:hAnsi="Times New Roman" w:cs="Times New Roman"/>
                <w:color w:val="000000"/>
                <w:sz w:val="24"/>
                <w:lang w:val="en-US"/>
              </w:rPr>
              <w:t xml:space="preserve"> 29.666 VIGOR TRIPLET BLACK</w:t>
            </w:r>
          </w:p>
        </w:tc>
        <w:tc>
          <w:tcPr>
            <w:tcW w:w="1984" w:type="dxa"/>
          </w:tcPr>
          <w:p w14:paraId="1FB6A25D" w14:textId="77777777" w:rsidR="00025E91" w:rsidRPr="009730B8" w:rsidRDefault="009730B8">
            <w:pPr>
              <w:spacing w:after="0" w:line="57" w:lineRule="atLeast"/>
              <w:rPr>
                <w:lang w:val="en-US"/>
              </w:rPr>
            </w:pPr>
            <w:r w:rsidRPr="009730B8">
              <w:rPr>
                <w:rFonts w:ascii="Times New Roman" w:eastAsia="Times New Roman" w:hAnsi="Times New Roman" w:cs="Times New Roman"/>
                <w:color w:val="000000"/>
                <w:sz w:val="24"/>
                <w:lang w:val="en-US"/>
              </w:rPr>
              <w:t> </w:t>
            </w:r>
          </w:p>
        </w:tc>
        <w:tc>
          <w:tcPr>
            <w:tcW w:w="1843" w:type="dxa"/>
            <w:noWrap/>
          </w:tcPr>
          <w:p w14:paraId="3C7F904B"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40725B05" w14:textId="77777777">
        <w:trPr>
          <w:trHeight w:val="420"/>
        </w:trPr>
        <w:tc>
          <w:tcPr>
            <w:tcW w:w="704" w:type="dxa"/>
            <w:noWrap/>
          </w:tcPr>
          <w:p w14:paraId="23426DB6"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18</w:t>
            </w:r>
          </w:p>
        </w:tc>
        <w:tc>
          <w:tcPr>
            <w:tcW w:w="5073" w:type="dxa"/>
          </w:tcPr>
          <w:p w14:paraId="46779969" w14:textId="77777777" w:rsidR="00025E91" w:rsidRDefault="009730B8">
            <w:pPr>
              <w:spacing w:after="0" w:line="57" w:lineRule="atLeast"/>
            </w:pPr>
            <w:r>
              <w:rPr>
                <w:rFonts w:ascii="Times New Roman" w:eastAsia="Times New Roman" w:hAnsi="Times New Roman" w:cs="Times New Roman"/>
                <w:color w:val="000000"/>
                <w:sz w:val="24"/>
              </w:rPr>
              <w:t>Лупа 10х.</w:t>
            </w:r>
          </w:p>
        </w:tc>
        <w:tc>
          <w:tcPr>
            <w:tcW w:w="1984" w:type="dxa"/>
          </w:tcPr>
          <w:p w14:paraId="7545371E"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7B608244"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0DF990C6" w14:textId="77777777">
        <w:trPr>
          <w:trHeight w:val="420"/>
        </w:trPr>
        <w:tc>
          <w:tcPr>
            <w:tcW w:w="704" w:type="dxa"/>
            <w:noWrap/>
          </w:tcPr>
          <w:p w14:paraId="7E1AB371"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19</w:t>
            </w:r>
          </w:p>
        </w:tc>
        <w:tc>
          <w:tcPr>
            <w:tcW w:w="5073" w:type="dxa"/>
          </w:tcPr>
          <w:p w14:paraId="6162F414" w14:textId="77777777" w:rsidR="00025E91" w:rsidRDefault="009730B8">
            <w:pPr>
              <w:spacing w:after="0" w:line="57" w:lineRule="atLeast"/>
            </w:pPr>
            <w:r>
              <w:rPr>
                <w:rFonts w:ascii="Times New Roman" w:eastAsia="Times New Roman" w:hAnsi="Times New Roman" w:cs="Times New Roman"/>
                <w:color w:val="000000"/>
                <w:sz w:val="24"/>
              </w:rPr>
              <w:t>Фильтр монохромный</w:t>
            </w:r>
          </w:p>
        </w:tc>
        <w:tc>
          <w:tcPr>
            <w:tcW w:w="1984" w:type="dxa"/>
          </w:tcPr>
          <w:p w14:paraId="2C3A9130"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5DE0A3D2" w14:textId="77777777" w:rsidR="00025E91" w:rsidRDefault="009730B8">
            <w:pPr>
              <w:spacing w:after="0" w:line="57" w:lineRule="atLeast"/>
              <w:jc w:val="right"/>
            </w:pPr>
            <w:r>
              <w:rPr>
                <w:rFonts w:ascii="Times New Roman" w:eastAsia="Times New Roman" w:hAnsi="Times New Roman" w:cs="Times New Roman"/>
                <w:color w:val="000000"/>
                <w:sz w:val="24"/>
              </w:rPr>
              <w:t>3</w:t>
            </w:r>
          </w:p>
        </w:tc>
      </w:tr>
      <w:tr w:rsidR="00025E91" w14:paraId="7C468CD3" w14:textId="77777777">
        <w:trPr>
          <w:trHeight w:val="420"/>
        </w:trPr>
        <w:tc>
          <w:tcPr>
            <w:tcW w:w="704" w:type="dxa"/>
            <w:noWrap/>
          </w:tcPr>
          <w:p w14:paraId="3A33BB78"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20</w:t>
            </w:r>
          </w:p>
        </w:tc>
        <w:tc>
          <w:tcPr>
            <w:tcW w:w="5073" w:type="dxa"/>
          </w:tcPr>
          <w:p w14:paraId="6DABC5A1" w14:textId="77777777" w:rsidR="00025E91" w:rsidRDefault="009730B8">
            <w:pPr>
              <w:spacing w:after="0" w:line="57" w:lineRule="atLeast"/>
            </w:pPr>
            <w:r>
              <w:rPr>
                <w:rFonts w:ascii="Times New Roman" w:eastAsia="Times New Roman" w:hAnsi="Times New Roman" w:cs="Times New Roman"/>
                <w:color w:val="000000"/>
                <w:sz w:val="24"/>
              </w:rPr>
              <w:t>Фильтр сетевой</w:t>
            </w:r>
          </w:p>
        </w:tc>
        <w:tc>
          <w:tcPr>
            <w:tcW w:w="1984" w:type="dxa"/>
          </w:tcPr>
          <w:p w14:paraId="71C9A5ED"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5FEF596D"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5B5CB69E" w14:textId="77777777">
        <w:trPr>
          <w:trHeight w:val="420"/>
        </w:trPr>
        <w:tc>
          <w:tcPr>
            <w:tcW w:w="704" w:type="dxa"/>
            <w:noWrap/>
          </w:tcPr>
          <w:p w14:paraId="39957FE0"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21</w:t>
            </w:r>
          </w:p>
        </w:tc>
        <w:tc>
          <w:tcPr>
            <w:tcW w:w="5073" w:type="dxa"/>
          </w:tcPr>
          <w:p w14:paraId="37578CB7" w14:textId="77777777" w:rsidR="00025E91" w:rsidRDefault="009730B8">
            <w:pPr>
              <w:spacing w:after="0" w:line="57" w:lineRule="atLeast"/>
            </w:pPr>
            <w:r>
              <w:rPr>
                <w:rFonts w:ascii="Times New Roman" w:eastAsia="Times New Roman" w:hAnsi="Times New Roman" w:cs="Times New Roman"/>
                <w:color w:val="000000"/>
                <w:sz w:val="24"/>
              </w:rPr>
              <w:t>Линза увеличительная 10к</w:t>
            </w:r>
          </w:p>
        </w:tc>
        <w:tc>
          <w:tcPr>
            <w:tcW w:w="1984" w:type="dxa"/>
          </w:tcPr>
          <w:p w14:paraId="34BE283D"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7E1A8B3E" w14:textId="77777777" w:rsidR="00025E91" w:rsidRDefault="009730B8">
            <w:pPr>
              <w:spacing w:after="0" w:line="57" w:lineRule="atLeast"/>
              <w:jc w:val="right"/>
            </w:pPr>
            <w:r>
              <w:rPr>
                <w:rFonts w:ascii="Times New Roman" w:eastAsia="Times New Roman" w:hAnsi="Times New Roman" w:cs="Times New Roman"/>
                <w:color w:val="000000"/>
                <w:sz w:val="24"/>
              </w:rPr>
              <w:t>3</w:t>
            </w:r>
          </w:p>
        </w:tc>
      </w:tr>
      <w:tr w:rsidR="00025E91" w14:paraId="4EF6A90F" w14:textId="77777777">
        <w:trPr>
          <w:trHeight w:val="420"/>
        </w:trPr>
        <w:tc>
          <w:tcPr>
            <w:tcW w:w="704" w:type="dxa"/>
            <w:noWrap/>
          </w:tcPr>
          <w:p w14:paraId="0ED6B739"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22</w:t>
            </w:r>
          </w:p>
        </w:tc>
        <w:tc>
          <w:tcPr>
            <w:tcW w:w="5073" w:type="dxa"/>
          </w:tcPr>
          <w:p w14:paraId="5E3FC7CB" w14:textId="77777777" w:rsidR="00025E91" w:rsidRDefault="009730B8">
            <w:pPr>
              <w:spacing w:after="0" w:line="57" w:lineRule="atLeast"/>
            </w:pPr>
            <w:r>
              <w:rPr>
                <w:rFonts w:ascii="Times New Roman" w:eastAsia="Times New Roman" w:hAnsi="Times New Roman" w:cs="Times New Roman"/>
                <w:color w:val="000000"/>
                <w:sz w:val="24"/>
              </w:rPr>
              <w:t>Монохромный фильтр</w:t>
            </w:r>
          </w:p>
        </w:tc>
        <w:tc>
          <w:tcPr>
            <w:tcW w:w="1984" w:type="dxa"/>
          </w:tcPr>
          <w:p w14:paraId="4FE09887"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76484E74"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2018C4EE" w14:textId="77777777">
        <w:trPr>
          <w:trHeight w:val="420"/>
        </w:trPr>
        <w:tc>
          <w:tcPr>
            <w:tcW w:w="704" w:type="dxa"/>
            <w:noWrap/>
          </w:tcPr>
          <w:p w14:paraId="67C07419"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23</w:t>
            </w:r>
          </w:p>
        </w:tc>
        <w:tc>
          <w:tcPr>
            <w:tcW w:w="5073" w:type="dxa"/>
          </w:tcPr>
          <w:p w14:paraId="5D32C024" w14:textId="77777777" w:rsidR="00025E91" w:rsidRDefault="009730B8">
            <w:pPr>
              <w:spacing w:after="0" w:line="57" w:lineRule="atLeast"/>
            </w:pPr>
            <w:r>
              <w:rPr>
                <w:rFonts w:ascii="Times New Roman" w:eastAsia="Times New Roman" w:hAnsi="Times New Roman" w:cs="Times New Roman"/>
                <w:color w:val="000000"/>
                <w:sz w:val="24"/>
              </w:rPr>
              <w:t>Коллекция камней</w:t>
            </w:r>
          </w:p>
        </w:tc>
        <w:tc>
          <w:tcPr>
            <w:tcW w:w="1984" w:type="dxa"/>
          </w:tcPr>
          <w:p w14:paraId="7F0215D7"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0E0CE779"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2247B80C" w14:textId="77777777">
        <w:trPr>
          <w:trHeight w:val="420"/>
        </w:trPr>
        <w:tc>
          <w:tcPr>
            <w:tcW w:w="704" w:type="dxa"/>
            <w:noWrap/>
          </w:tcPr>
          <w:p w14:paraId="7147AC3C"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lastRenderedPageBreak/>
              <w:t>24</w:t>
            </w:r>
          </w:p>
        </w:tc>
        <w:tc>
          <w:tcPr>
            <w:tcW w:w="5073" w:type="dxa"/>
          </w:tcPr>
          <w:p w14:paraId="65A76877" w14:textId="77777777" w:rsidR="00025E91" w:rsidRDefault="009730B8">
            <w:pPr>
              <w:spacing w:after="0" w:line="57" w:lineRule="atLeast"/>
            </w:pPr>
            <w:r>
              <w:rPr>
                <w:rFonts w:ascii="Times New Roman" w:eastAsia="Times New Roman" w:hAnsi="Times New Roman" w:cs="Times New Roman"/>
                <w:color w:val="000000"/>
                <w:sz w:val="24"/>
              </w:rPr>
              <w:t>Штангель-циркуль электр.</w:t>
            </w:r>
          </w:p>
        </w:tc>
        <w:tc>
          <w:tcPr>
            <w:tcW w:w="1984" w:type="dxa"/>
          </w:tcPr>
          <w:p w14:paraId="625F8202"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050B6C55"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1B741EA8" w14:textId="77777777">
        <w:trPr>
          <w:trHeight w:val="420"/>
        </w:trPr>
        <w:tc>
          <w:tcPr>
            <w:tcW w:w="704" w:type="dxa"/>
            <w:noWrap/>
          </w:tcPr>
          <w:p w14:paraId="346C5C8E"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25</w:t>
            </w:r>
          </w:p>
        </w:tc>
        <w:tc>
          <w:tcPr>
            <w:tcW w:w="5073" w:type="dxa"/>
          </w:tcPr>
          <w:p w14:paraId="3C279644" w14:textId="77777777" w:rsidR="00025E91" w:rsidRDefault="009730B8">
            <w:pPr>
              <w:spacing w:after="0" w:line="57" w:lineRule="atLeast"/>
            </w:pPr>
            <w:r>
              <w:rPr>
                <w:rFonts w:ascii="Times New Roman" w:eastAsia="Times New Roman" w:hAnsi="Times New Roman" w:cs="Times New Roman"/>
                <w:color w:val="000000"/>
                <w:sz w:val="24"/>
              </w:rPr>
              <w:t>Штангель-циркуль электронный Caliper 0-150х0.01</w:t>
            </w:r>
          </w:p>
        </w:tc>
        <w:tc>
          <w:tcPr>
            <w:tcW w:w="1984" w:type="dxa"/>
          </w:tcPr>
          <w:p w14:paraId="55BC9102"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3E13DF8E" w14:textId="77777777" w:rsidR="00025E91" w:rsidRDefault="009730B8">
            <w:pPr>
              <w:spacing w:after="0" w:line="57" w:lineRule="atLeast"/>
              <w:jc w:val="right"/>
            </w:pPr>
            <w:r>
              <w:rPr>
                <w:rFonts w:ascii="Times New Roman" w:eastAsia="Times New Roman" w:hAnsi="Times New Roman" w:cs="Times New Roman"/>
                <w:color w:val="000000"/>
                <w:sz w:val="24"/>
              </w:rPr>
              <w:t>2</w:t>
            </w:r>
          </w:p>
        </w:tc>
      </w:tr>
      <w:tr w:rsidR="00025E91" w14:paraId="3AF59A1F" w14:textId="77777777">
        <w:trPr>
          <w:trHeight w:val="420"/>
        </w:trPr>
        <w:tc>
          <w:tcPr>
            <w:tcW w:w="704" w:type="dxa"/>
            <w:noWrap/>
          </w:tcPr>
          <w:p w14:paraId="50C8E53A"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26</w:t>
            </w:r>
          </w:p>
        </w:tc>
        <w:tc>
          <w:tcPr>
            <w:tcW w:w="5073" w:type="dxa"/>
          </w:tcPr>
          <w:p w14:paraId="460EC5E0" w14:textId="77777777" w:rsidR="00025E91" w:rsidRDefault="009730B8">
            <w:pPr>
              <w:spacing w:after="0" w:line="57" w:lineRule="atLeast"/>
            </w:pPr>
            <w:r>
              <w:rPr>
                <w:rFonts w:ascii="Times New Roman" w:eastAsia="Times New Roman" w:hAnsi="Times New Roman" w:cs="Times New Roman"/>
                <w:color w:val="000000"/>
                <w:sz w:val="24"/>
              </w:rPr>
              <w:t>Штангель-циркуль электронный Caliper 0-150х0.01</w:t>
            </w:r>
          </w:p>
        </w:tc>
        <w:tc>
          <w:tcPr>
            <w:tcW w:w="1984" w:type="dxa"/>
          </w:tcPr>
          <w:p w14:paraId="3FC9FA1E"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428D1F46" w14:textId="77777777" w:rsidR="00025E91" w:rsidRDefault="009730B8">
            <w:pPr>
              <w:spacing w:after="0" w:line="57" w:lineRule="atLeast"/>
              <w:jc w:val="right"/>
            </w:pPr>
            <w:r>
              <w:rPr>
                <w:rFonts w:ascii="Times New Roman" w:eastAsia="Times New Roman" w:hAnsi="Times New Roman" w:cs="Times New Roman"/>
                <w:color w:val="000000"/>
                <w:sz w:val="24"/>
              </w:rPr>
              <w:t>3</w:t>
            </w:r>
          </w:p>
        </w:tc>
      </w:tr>
      <w:tr w:rsidR="00025E91" w14:paraId="0D6656F7" w14:textId="77777777">
        <w:trPr>
          <w:trHeight w:val="420"/>
        </w:trPr>
        <w:tc>
          <w:tcPr>
            <w:tcW w:w="704" w:type="dxa"/>
            <w:noWrap/>
          </w:tcPr>
          <w:p w14:paraId="7B265AFE"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27</w:t>
            </w:r>
          </w:p>
        </w:tc>
        <w:tc>
          <w:tcPr>
            <w:tcW w:w="5073" w:type="dxa"/>
          </w:tcPr>
          <w:p w14:paraId="097DCA46" w14:textId="77777777" w:rsidR="00025E91" w:rsidRDefault="009730B8">
            <w:pPr>
              <w:spacing w:after="0" w:line="57" w:lineRule="atLeast"/>
            </w:pPr>
            <w:r>
              <w:rPr>
                <w:rFonts w:ascii="Times New Roman" w:eastAsia="Times New Roman" w:hAnsi="Times New Roman" w:cs="Times New Roman"/>
                <w:color w:val="000000"/>
                <w:sz w:val="24"/>
              </w:rPr>
              <w:t>Гиря калибровочная 10 кг</w:t>
            </w:r>
          </w:p>
        </w:tc>
        <w:tc>
          <w:tcPr>
            <w:tcW w:w="1984" w:type="dxa"/>
          </w:tcPr>
          <w:p w14:paraId="39C5869E" w14:textId="77777777" w:rsidR="00025E91" w:rsidRDefault="009730B8">
            <w:pPr>
              <w:spacing w:after="0" w:line="57" w:lineRule="atLeast"/>
            </w:pPr>
            <w:r>
              <w:rPr>
                <w:rFonts w:ascii="Times New Roman" w:eastAsia="Times New Roman" w:hAnsi="Times New Roman" w:cs="Times New Roman"/>
                <w:color w:val="000000"/>
                <w:sz w:val="24"/>
              </w:rPr>
              <w:t>1451010000035</w:t>
            </w:r>
          </w:p>
        </w:tc>
        <w:tc>
          <w:tcPr>
            <w:tcW w:w="1843" w:type="dxa"/>
            <w:noWrap/>
          </w:tcPr>
          <w:p w14:paraId="69CA3529"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15700B0D" w14:textId="77777777">
        <w:trPr>
          <w:trHeight w:val="420"/>
        </w:trPr>
        <w:tc>
          <w:tcPr>
            <w:tcW w:w="704" w:type="dxa"/>
            <w:noWrap/>
          </w:tcPr>
          <w:p w14:paraId="2A22F8E1"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28</w:t>
            </w:r>
          </w:p>
        </w:tc>
        <w:tc>
          <w:tcPr>
            <w:tcW w:w="5073" w:type="dxa"/>
          </w:tcPr>
          <w:p w14:paraId="1AB29D97" w14:textId="77777777" w:rsidR="00025E91" w:rsidRDefault="009730B8">
            <w:pPr>
              <w:spacing w:after="0" w:line="57" w:lineRule="atLeast"/>
            </w:pPr>
            <w:r>
              <w:rPr>
                <w:rFonts w:ascii="Times New Roman" w:eastAsia="Times New Roman" w:hAnsi="Times New Roman" w:cs="Times New Roman"/>
                <w:color w:val="000000"/>
                <w:sz w:val="24"/>
              </w:rPr>
              <w:t>Двойная трубка FL 413 D</w:t>
            </w:r>
          </w:p>
        </w:tc>
        <w:tc>
          <w:tcPr>
            <w:tcW w:w="1984" w:type="dxa"/>
          </w:tcPr>
          <w:p w14:paraId="51547921"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30B7C792"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1DE0AADA" w14:textId="77777777">
        <w:trPr>
          <w:trHeight w:val="420"/>
        </w:trPr>
        <w:tc>
          <w:tcPr>
            <w:tcW w:w="704" w:type="dxa"/>
            <w:noWrap/>
          </w:tcPr>
          <w:p w14:paraId="0664B17E"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29</w:t>
            </w:r>
          </w:p>
        </w:tc>
        <w:tc>
          <w:tcPr>
            <w:tcW w:w="5073" w:type="dxa"/>
          </w:tcPr>
          <w:p w14:paraId="5FF9D1FD" w14:textId="77777777" w:rsidR="00025E91" w:rsidRDefault="009730B8">
            <w:pPr>
              <w:spacing w:after="0" w:line="57" w:lineRule="atLeast"/>
            </w:pPr>
            <w:r>
              <w:rPr>
                <w:rFonts w:ascii="Times New Roman" w:eastAsia="Times New Roman" w:hAnsi="Times New Roman" w:cs="Times New Roman"/>
                <w:color w:val="000000"/>
                <w:sz w:val="24"/>
              </w:rPr>
              <w:t>Гиря калибр.СП 2 кг. 2К в футляре</w:t>
            </w:r>
          </w:p>
        </w:tc>
        <w:tc>
          <w:tcPr>
            <w:tcW w:w="1984" w:type="dxa"/>
          </w:tcPr>
          <w:p w14:paraId="0DF9BEFD" w14:textId="77777777" w:rsidR="00025E91" w:rsidRDefault="009730B8">
            <w:pPr>
              <w:spacing w:after="0" w:line="57" w:lineRule="atLeast"/>
            </w:pPr>
            <w:r>
              <w:rPr>
                <w:rFonts w:ascii="Times New Roman" w:eastAsia="Times New Roman" w:hAnsi="Times New Roman" w:cs="Times New Roman"/>
                <w:color w:val="000000"/>
                <w:sz w:val="24"/>
              </w:rPr>
              <w:t>1451010000034</w:t>
            </w:r>
          </w:p>
        </w:tc>
        <w:tc>
          <w:tcPr>
            <w:tcW w:w="1843" w:type="dxa"/>
            <w:noWrap/>
          </w:tcPr>
          <w:p w14:paraId="4120AEDA"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6299448B" w14:textId="77777777">
        <w:trPr>
          <w:trHeight w:val="420"/>
        </w:trPr>
        <w:tc>
          <w:tcPr>
            <w:tcW w:w="704" w:type="dxa"/>
            <w:noWrap/>
          </w:tcPr>
          <w:p w14:paraId="4F0735E0"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30</w:t>
            </w:r>
          </w:p>
        </w:tc>
        <w:tc>
          <w:tcPr>
            <w:tcW w:w="5073" w:type="dxa"/>
          </w:tcPr>
          <w:p w14:paraId="62AAB38E" w14:textId="77777777" w:rsidR="00025E91" w:rsidRDefault="009730B8">
            <w:pPr>
              <w:spacing w:after="0" w:line="57" w:lineRule="atLeast"/>
            </w:pPr>
            <w:r>
              <w:rPr>
                <w:rFonts w:ascii="Times New Roman" w:eastAsia="Times New Roman" w:hAnsi="Times New Roman" w:cs="Times New Roman"/>
                <w:color w:val="000000"/>
                <w:sz w:val="24"/>
              </w:rPr>
              <w:t>Лампа геммологическая Eickhorst Dialite Flip 13/230</w:t>
            </w:r>
          </w:p>
        </w:tc>
        <w:tc>
          <w:tcPr>
            <w:tcW w:w="1984" w:type="dxa"/>
          </w:tcPr>
          <w:p w14:paraId="49B73EFA"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15F7E858"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585E7333" w14:textId="77777777">
        <w:trPr>
          <w:trHeight w:val="420"/>
        </w:trPr>
        <w:tc>
          <w:tcPr>
            <w:tcW w:w="704" w:type="dxa"/>
            <w:noWrap/>
          </w:tcPr>
          <w:p w14:paraId="2CE77AC3"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31</w:t>
            </w:r>
          </w:p>
        </w:tc>
        <w:tc>
          <w:tcPr>
            <w:tcW w:w="5073" w:type="dxa"/>
          </w:tcPr>
          <w:p w14:paraId="475D64C1" w14:textId="77777777" w:rsidR="00025E91" w:rsidRDefault="009730B8">
            <w:pPr>
              <w:spacing w:after="0" w:line="57" w:lineRule="atLeast"/>
            </w:pPr>
            <w:r>
              <w:rPr>
                <w:rFonts w:ascii="Times New Roman" w:eastAsia="Times New Roman" w:hAnsi="Times New Roman" w:cs="Times New Roman"/>
                <w:color w:val="000000"/>
                <w:sz w:val="24"/>
              </w:rPr>
              <w:t>Шина для легкового автомобиля Nokian Nordman SZ2 215/55R17</w:t>
            </w:r>
          </w:p>
        </w:tc>
        <w:tc>
          <w:tcPr>
            <w:tcW w:w="1984" w:type="dxa"/>
          </w:tcPr>
          <w:p w14:paraId="64EF18C0"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43957962"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4794CBBA" w14:textId="77777777">
        <w:trPr>
          <w:trHeight w:val="420"/>
        </w:trPr>
        <w:tc>
          <w:tcPr>
            <w:tcW w:w="704" w:type="dxa"/>
            <w:noWrap/>
          </w:tcPr>
          <w:p w14:paraId="3A765A1F"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32</w:t>
            </w:r>
          </w:p>
        </w:tc>
        <w:tc>
          <w:tcPr>
            <w:tcW w:w="5073" w:type="dxa"/>
          </w:tcPr>
          <w:p w14:paraId="696C34FF" w14:textId="77777777" w:rsidR="00025E91" w:rsidRDefault="009730B8">
            <w:pPr>
              <w:spacing w:after="0" w:line="57" w:lineRule="atLeast"/>
            </w:pPr>
            <w:r>
              <w:rPr>
                <w:rFonts w:ascii="Times New Roman" w:eastAsia="Times New Roman" w:hAnsi="Times New Roman" w:cs="Times New Roman"/>
                <w:color w:val="000000"/>
                <w:sz w:val="24"/>
              </w:rPr>
              <w:t>Шина для легкового автомобиля Nokian Hakka Black 2 235/55R17</w:t>
            </w:r>
          </w:p>
        </w:tc>
        <w:tc>
          <w:tcPr>
            <w:tcW w:w="1984" w:type="dxa"/>
          </w:tcPr>
          <w:p w14:paraId="7739FD64"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06BACE9B"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r w:rsidR="00025E91" w14:paraId="77D2862B" w14:textId="77777777">
        <w:trPr>
          <w:trHeight w:val="420"/>
        </w:trPr>
        <w:tc>
          <w:tcPr>
            <w:tcW w:w="704" w:type="dxa"/>
            <w:noWrap/>
          </w:tcPr>
          <w:p w14:paraId="325879FC" w14:textId="77777777" w:rsidR="00025E91" w:rsidRDefault="009730B8">
            <w:pPr>
              <w:rPr>
                <w:rFonts w:ascii="Times New Roman" w:hAnsi="Times New Roman" w:cs="Times New Roman"/>
                <w:sz w:val="28"/>
                <w:szCs w:val="28"/>
              </w:rPr>
            </w:pPr>
            <w:r>
              <w:rPr>
                <w:rFonts w:ascii="Times New Roman" w:hAnsi="Times New Roman" w:cs="Times New Roman"/>
                <w:sz w:val="24"/>
                <w:szCs w:val="24"/>
              </w:rPr>
              <w:t>33</w:t>
            </w:r>
          </w:p>
        </w:tc>
        <w:tc>
          <w:tcPr>
            <w:tcW w:w="5073" w:type="dxa"/>
          </w:tcPr>
          <w:p w14:paraId="074C831B" w14:textId="77777777" w:rsidR="00025E91" w:rsidRDefault="009730B8">
            <w:pPr>
              <w:spacing w:after="0" w:line="57" w:lineRule="atLeast"/>
            </w:pPr>
            <w:r>
              <w:rPr>
                <w:rFonts w:ascii="Times New Roman" w:eastAsia="Times New Roman" w:hAnsi="Times New Roman" w:cs="Times New Roman"/>
                <w:color w:val="000000"/>
                <w:sz w:val="24"/>
              </w:rPr>
              <w:t>Шина для легкового автомобиля Nokian Hakka Green 3 235/45R18</w:t>
            </w:r>
          </w:p>
        </w:tc>
        <w:tc>
          <w:tcPr>
            <w:tcW w:w="1984" w:type="dxa"/>
          </w:tcPr>
          <w:p w14:paraId="1D4E4C06" w14:textId="77777777" w:rsidR="00025E91" w:rsidRDefault="009730B8">
            <w:pPr>
              <w:spacing w:after="0" w:line="57" w:lineRule="atLeast"/>
            </w:pPr>
            <w:r>
              <w:rPr>
                <w:rFonts w:ascii="Times New Roman" w:eastAsia="Times New Roman" w:hAnsi="Times New Roman" w:cs="Times New Roman"/>
                <w:color w:val="000000"/>
                <w:sz w:val="24"/>
              </w:rPr>
              <w:t> </w:t>
            </w:r>
          </w:p>
        </w:tc>
        <w:tc>
          <w:tcPr>
            <w:tcW w:w="1843" w:type="dxa"/>
            <w:noWrap/>
          </w:tcPr>
          <w:p w14:paraId="5FC731E8" w14:textId="77777777" w:rsidR="00025E91" w:rsidRDefault="009730B8">
            <w:pPr>
              <w:spacing w:after="0" w:line="57" w:lineRule="atLeast"/>
              <w:jc w:val="right"/>
            </w:pPr>
            <w:r>
              <w:rPr>
                <w:rFonts w:ascii="Times New Roman" w:eastAsia="Times New Roman" w:hAnsi="Times New Roman" w:cs="Times New Roman"/>
                <w:color w:val="000000"/>
                <w:sz w:val="24"/>
              </w:rPr>
              <w:t>1</w:t>
            </w:r>
          </w:p>
        </w:tc>
      </w:tr>
    </w:tbl>
    <w:p w14:paraId="6272073F" w14:textId="77777777" w:rsidR="00025E91" w:rsidRDefault="00025E91">
      <w:pPr>
        <w:ind w:firstLine="709"/>
        <w:jc w:val="both"/>
        <w:rPr>
          <w:rFonts w:ascii="Times New Roman" w:eastAsia="Times New Roman" w:hAnsi="Times New Roman" w:cs="Times New Roman"/>
          <w:sz w:val="26"/>
          <w:szCs w:val="26"/>
        </w:rPr>
      </w:pPr>
    </w:p>
    <w:p w14:paraId="4B8CDDD1" w14:textId="3A3508C1" w:rsidR="00025E91" w:rsidRDefault="009730B8">
      <w:pPr>
        <w:spacing w:after="0"/>
        <w:jc w:val="both"/>
        <w:rPr>
          <w:rFonts w:ascii="Times New Roman" w:eastAsia="Times New Roman" w:hAnsi="Times New Roman" w:cs="Times New Roman"/>
          <w:sz w:val="26"/>
        </w:rPr>
      </w:pPr>
      <w:r>
        <w:rPr>
          <w:rFonts w:ascii="Times New Roman" w:eastAsia="Times New Roman" w:hAnsi="Times New Roman" w:cs="Times New Roman"/>
          <w:sz w:val="26"/>
          <w:szCs w:val="28"/>
        </w:rPr>
        <w:tab/>
        <w:t>Итого: наименований основных средств 33 (тридцать три),</w:t>
      </w:r>
      <w:r>
        <w:rPr>
          <w:rFonts w:ascii="Times New Roman" w:eastAsia="Times New Roman" w:hAnsi="Times New Roman" w:cs="Times New Roman"/>
          <w:sz w:val="26"/>
          <w:szCs w:val="28"/>
        </w:rPr>
        <w:br/>
      </w:r>
      <w:r>
        <w:rPr>
          <w:rFonts w:ascii="Times New Roman" w:eastAsia="Times New Roman" w:hAnsi="Times New Roman" w:cs="Times New Roman"/>
          <w:sz w:val="26"/>
          <w:szCs w:val="28"/>
        </w:rPr>
        <w:t>в количестве 45 (сорок пять) единиц.</w:t>
      </w:r>
    </w:p>
    <w:p w14:paraId="76268446" w14:textId="77777777" w:rsidR="00025E91" w:rsidRDefault="009730B8">
      <w:pPr>
        <w:spacing w:after="0"/>
        <w:rPr>
          <w:rFonts w:ascii="Times New Roman" w:eastAsia="Times New Roman" w:hAnsi="Times New Roman" w:cs="Times New Roman"/>
          <w:sz w:val="26"/>
        </w:rPr>
      </w:pPr>
      <w:r>
        <w:rPr>
          <w:rFonts w:ascii="Times New Roman" w:eastAsia="Times New Roman" w:hAnsi="Times New Roman" w:cs="Times New Roman"/>
          <w:sz w:val="26"/>
          <w:szCs w:val="28"/>
        </w:rPr>
        <w:t>2.3. Порядок, условия и сроки оказания услуг</w:t>
      </w:r>
    </w:p>
    <w:p w14:paraId="3EAD5A1B" w14:textId="77777777" w:rsidR="00025E91" w:rsidRDefault="009730B8">
      <w:pPr>
        <w:spacing w:after="0"/>
        <w:jc w:val="both"/>
        <w:rPr>
          <w:rFonts w:ascii="Times New Roman" w:eastAsia="Times New Roman" w:hAnsi="Times New Roman" w:cs="Times New Roman"/>
          <w:sz w:val="26"/>
        </w:rPr>
      </w:pPr>
      <w:r>
        <w:rPr>
          <w:rFonts w:ascii="Times New Roman" w:eastAsia="Times New Roman" w:hAnsi="Times New Roman" w:cs="Times New Roman"/>
          <w:sz w:val="26"/>
          <w:szCs w:val="28"/>
        </w:rPr>
        <w:t xml:space="preserve"> </w:t>
      </w:r>
      <w:r>
        <w:rPr>
          <w:rFonts w:ascii="Times New Roman" w:eastAsia="Times New Roman" w:hAnsi="Times New Roman" w:cs="Times New Roman"/>
          <w:sz w:val="26"/>
          <w:szCs w:val="28"/>
        </w:rPr>
        <w:tab/>
        <w:t>2.3.1.</w:t>
      </w:r>
      <w:r>
        <w:rPr>
          <w:rFonts w:ascii="Times New Roman" w:eastAsia="Times New Roman" w:hAnsi="Times New Roman" w:cs="Times New Roman"/>
          <w:sz w:val="26"/>
          <w:szCs w:val="28"/>
        </w:rPr>
        <w:tab/>
        <w:t xml:space="preserve">Наличие драгоценных, черных и цветных металлов в передаваемых основных средствах в сопровождавшей их при закупке технической документации </w:t>
      </w:r>
      <w:r>
        <w:rPr>
          <w:rFonts w:ascii="Times New Roman" w:eastAsia="Times New Roman" w:hAnsi="Times New Roman" w:cs="Times New Roman"/>
          <w:sz w:val="26"/>
          <w:szCs w:val="28"/>
        </w:rPr>
        <w:br/>
        <w:t>не определено.</w:t>
      </w:r>
    </w:p>
    <w:p w14:paraId="1B668E36" w14:textId="77777777" w:rsidR="00025E91" w:rsidRDefault="009730B8">
      <w:pPr>
        <w:tabs>
          <w:tab w:val="left" w:pos="709"/>
        </w:tabs>
        <w:spacing w:after="0"/>
        <w:jc w:val="both"/>
        <w:rPr>
          <w:rFonts w:ascii="Times New Roman" w:eastAsia="Times New Roman" w:hAnsi="Times New Roman" w:cs="Times New Roman"/>
          <w:sz w:val="26"/>
        </w:rPr>
      </w:pPr>
      <w:r>
        <w:rPr>
          <w:rFonts w:ascii="Times New Roman" w:eastAsia="Times New Roman" w:hAnsi="Times New Roman" w:cs="Times New Roman"/>
          <w:sz w:val="26"/>
          <w:szCs w:val="28"/>
        </w:rPr>
        <w:tab/>
        <w:t>2.3.2.</w:t>
      </w:r>
      <w:r>
        <w:rPr>
          <w:rFonts w:ascii="Times New Roman" w:eastAsia="Times New Roman" w:hAnsi="Times New Roman" w:cs="Times New Roman"/>
          <w:sz w:val="26"/>
          <w:szCs w:val="28"/>
        </w:rPr>
        <w:tab/>
        <w:t>Переработка лома черных, цветных и драгоценных металлов должна быть завершена не позже 5 (пяти) рабочих дней с даты заключения контракта. При этом вывоз основных средств, подлежащих утилизации, с территории Заказчика осуществляется не позже 5 (пяти) календарных дней с даты заключения государственного контракта.</w:t>
      </w:r>
    </w:p>
    <w:p w14:paraId="486A5D45" w14:textId="77777777" w:rsidR="00025E91" w:rsidRDefault="009730B8">
      <w:pPr>
        <w:pStyle w:val="a3"/>
        <w:rPr>
          <w:rFonts w:ascii="Times New Roman" w:eastAsia="Times New Roman" w:hAnsi="Times New Roman" w:cs="Times New Roman"/>
          <w:sz w:val="26"/>
        </w:rPr>
      </w:pPr>
      <w:r>
        <w:rPr>
          <w:rFonts w:ascii="Times New Roman" w:eastAsia="Times New Roman" w:hAnsi="Times New Roman" w:cs="Times New Roman"/>
          <w:sz w:val="26"/>
          <w:szCs w:val="28"/>
        </w:rPr>
        <w:tab/>
        <w:t>2.3.3.</w:t>
      </w:r>
      <w:r>
        <w:rPr>
          <w:rFonts w:ascii="Times New Roman" w:eastAsia="Times New Roman" w:hAnsi="Times New Roman" w:cs="Times New Roman"/>
          <w:sz w:val="26"/>
          <w:szCs w:val="28"/>
        </w:rPr>
        <w:tab/>
      </w:r>
      <w:r>
        <w:rPr>
          <w:rFonts w:ascii="Times New Roman" w:eastAsia="Times New Roman" w:hAnsi="Times New Roman" w:cs="Times New Roman"/>
          <w:sz w:val="26"/>
          <w:szCs w:val="28"/>
        </w:rPr>
        <w:t xml:space="preserve">К Акту приемки оказанных услуг прилагаются: </w:t>
      </w:r>
    </w:p>
    <w:p w14:paraId="33890DFD"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ab/>
        <w:t xml:space="preserve">– паспорт-расчет количества лома черных и цветных металлов (Приложение </w:t>
      </w:r>
      <w:r>
        <w:rPr>
          <w:rFonts w:ascii="Times New Roman" w:eastAsia="Times New Roman" w:hAnsi="Times New Roman" w:cs="Times New Roman"/>
          <w:sz w:val="26"/>
          <w:szCs w:val="28"/>
        </w:rPr>
        <w:br/>
        <w:t xml:space="preserve">№ 2 к Техническому заданию); </w:t>
      </w:r>
      <w:r>
        <w:rPr>
          <w:rFonts w:ascii="Times New Roman" w:eastAsia="Times New Roman" w:hAnsi="Times New Roman" w:cs="Times New Roman"/>
          <w:sz w:val="26"/>
          <w:szCs w:val="28"/>
        </w:rPr>
        <w:tab/>
        <w:t xml:space="preserve"> </w:t>
      </w:r>
    </w:p>
    <w:p w14:paraId="2BEA684C"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ab/>
        <w:t>– расчет (паспорт) за драгоценные металлы, поступившие в ломе и отходах (Приложение № 3 к Техническому заданию) с приложением паспорта специализированной перерабатывающей организации;</w:t>
      </w:r>
    </w:p>
    <w:p w14:paraId="5AAFE6BA" w14:textId="1F9DA556"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ab/>
        <w:t xml:space="preserve">– копия платежного поручения о перечислении денежных средств после окончательной переработки лома черных, цветных и </w:t>
      </w:r>
      <w:r>
        <w:rPr>
          <w:rFonts w:ascii="Times New Roman" w:eastAsia="Times New Roman" w:hAnsi="Times New Roman" w:cs="Times New Roman"/>
          <w:sz w:val="26"/>
          <w:szCs w:val="28"/>
        </w:rPr>
        <w:t>драгоценных металлов;</w:t>
      </w:r>
    </w:p>
    <w:p w14:paraId="29335379"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ab/>
        <w:t xml:space="preserve">– Акт об утилизации основных средств (Приложение № 4 к Техническому заданию); </w:t>
      </w:r>
      <w:r>
        <w:rPr>
          <w:rFonts w:ascii="Times New Roman" w:eastAsia="Times New Roman" w:hAnsi="Times New Roman" w:cs="Times New Roman"/>
          <w:sz w:val="26"/>
          <w:szCs w:val="28"/>
        </w:rPr>
        <w:tab/>
      </w:r>
    </w:p>
    <w:p w14:paraId="311623FF" w14:textId="77777777" w:rsidR="00025E91" w:rsidRDefault="009730B8">
      <w:pPr>
        <w:pStyle w:val="a3"/>
        <w:jc w:val="both"/>
        <w:rPr>
          <w:rFonts w:ascii="Times New Roman" w:eastAsia="Times New Roman" w:hAnsi="Times New Roman" w:cs="Times New Roman"/>
          <w:sz w:val="26"/>
          <w:szCs w:val="28"/>
        </w:rPr>
      </w:pPr>
      <w:r>
        <w:rPr>
          <w:rFonts w:ascii="Times New Roman" w:eastAsia="Times New Roman" w:hAnsi="Times New Roman" w:cs="Times New Roman"/>
          <w:sz w:val="26"/>
          <w:szCs w:val="28"/>
        </w:rPr>
        <w:tab/>
        <w:t>– копии прейскурантов расчета стоимости окончательной переработки лома черных, цветных и драгоценных металлов, действующих на дату проведения соответствующих работ специализированными предприятиями, имеющими соответствующие лицензии и права на выполнение этих работ, с которыми Исполнитель заключил договор;</w:t>
      </w:r>
    </w:p>
    <w:p w14:paraId="396FBBB6" w14:textId="7DDCAA2E"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lastRenderedPageBreak/>
        <w:tab/>
        <w:t xml:space="preserve">– лицензию </w:t>
      </w:r>
      <w:r>
        <w:rPr>
          <w:rFonts w:ascii="Times New Roman" w:eastAsia="Times New Roman" w:hAnsi="Times New Roman" w:cs="Times New Roman"/>
          <w:color w:val="000000" w:themeColor="text1"/>
          <w:sz w:val="26"/>
          <w:highlight w:val="white"/>
        </w:rPr>
        <w:t>на утилизацию источников ионизирующего излучения и рентгеновского оборудования</w:t>
      </w:r>
      <w:r>
        <w:rPr>
          <w:rFonts w:ascii="Times New Roman" w:eastAsia="Times New Roman" w:hAnsi="Times New Roman" w:cs="Times New Roman"/>
          <w:sz w:val="26"/>
          <w:szCs w:val="28"/>
        </w:rPr>
        <w:t xml:space="preserve"> или договор с организацией, имеющей данную лицензию.</w:t>
      </w:r>
    </w:p>
    <w:p w14:paraId="0E81194D" w14:textId="77777777" w:rsidR="00025E91" w:rsidRDefault="009730B8">
      <w:pPr>
        <w:pStyle w:val="a3"/>
        <w:jc w:val="both"/>
        <w:rPr>
          <w:rFonts w:ascii="Times New Roman" w:eastAsia="Times New Roman" w:hAnsi="Times New Roman" w:cs="Times New Roman"/>
        </w:rPr>
      </w:pPr>
      <w:r>
        <w:rPr>
          <w:rFonts w:ascii="Times New Roman" w:eastAsia="Times New Roman" w:hAnsi="Times New Roman" w:cs="Times New Roman"/>
          <w:sz w:val="26"/>
          <w:szCs w:val="28"/>
        </w:rPr>
        <w:tab/>
        <w:t>– лицензию на деятельность по сбору, транспортированию, обработке, утилизации, обезвреживанию, размещению отходов I - IV классов опасности или договор с организацией, имеющей данную лицензию.</w:t>
      </w:r>
    </w:p>
    <w:p w14:paraId="09B44CD5" w14:textId="77777777" w:rsidR="00025E91" w:rsidRDefault="009730B8">
      <w:pPr>
        <w:pStyle w:val="a3"/>
        <w:jc w:val="both"/>
        <w:rPr>
          <w:rFonts w:ascii="Times New Roman" w:eastAsia="Times New Roman" w:hAnsi="Times New Roman" w:cs="Times New Roman"/>
        </w:rPr>
      </w:pPr>
      <w:r>
        <w:rPr>
          <w:rFonts w:ascii="Times New Roman" w:eastAsia="Times New Roman" w:hAnsi="Times New Roman" w:cs="Times New Roman"/>
          <w:sz w:val="26"/>
          <w:szCs w:val="28"/>
        </w:rPr>
        <w:tab/>
        <w:t>– уведомление о постановке на специальный учет юридического лица или индивидуального предпринимателя, осуществляющего операции с драгоценными металлами и драгоценными камнями, и присвоении ему учетного номера, выданное Российской государственной пробирной палатой при Министерстве финансов Российской Федерации или договор с организацией, имеющей данное уведомление;</w:t>
      </w:r>
    </w:p>
    <w:p w14:paraId="64F44126" w14:textId="77777777" w:rsidR="00025E91" w:rsidRDefault="009730B8">
      <w:pPr>
        <w:pStyle w:val="a3"/>
        <w:jc w:val="both"/>
        <w:rPr>
          <w:rFonts w:ascii="Times New Roman" w:eastAsia="Times New Roman" w:hAnsi="Times New Roman" w:cs="Times New Roman"/>
        </w:rPr>
      </w:pPr>
      <w:r>
        <w:rPr>
          <w:rFonts w:ascii="Times New Roman" w:eastAsia="Times New Roman" w:hAnsi="Times New Roman" w:cs="Times New Roman"/>
          <w:sz w:val="26"/>
          <w:szCs w:val="28"/>
        </w:rPr>
        <w:tab/>
        <w:t>– договор с организацией, имеющей лицензию на заготовку, хранение, переработку и реализацию лома черных, цветных металлов;</w:t>
      </w:r>
    </w:p>
    <w:p w14:paraId="09742A5F" w14:textId="77777777" w:rsidR="00025E91" w:rsidRDefault="009730B8">
      <w:pPr>
        <w:pStyle w:val="a3"/>
        <w:jc w:val="both"/>
        <w:rPr>
          <w:rFonts w:ascii="Times New Roman" w:eastAsia="Times New Roman" w:hAnsi="Times New Roman" w:cs="Times New Roman"/>
        </w:rPr>
      </w:pPr>
      <w:r>
        <w:rPr>
          <w:rFonts w:ascii="Times New Roman" w:eastAsia="Times New Roman" w:hAnsi="Times New Roman" w:cs="Times New Roman"/>
          <w:sz w:val="26"/>
          <w:szCs w:val="28"/>
        </w:rPr>
        <w:tab/>
        <w:t>– договор с организацией, имеющей право осуществлять аффинаж драгоценных металлов.</w:t>
      </w:r>
    </w:p>
    <w:p w14:paraId="488A30A3" w14:textId="78FC3A32"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rPr>
        <w:tab/>
      </w:r>
      <w:r>
        <w:rPr>
          <w:rFonts w:ascii="Times New Roman" w:eastAsia="Times New Roman" w:hAnsi="Times New Roman" w:cs="Times New Roman"/>
          <w:sz w:val="26"/>
          <w:szCs w:val="28"/>
        </w:rPr>
        <w:t xml:space="preserve">2.3.5. Стоимость полученного </w:t>
      </w:r>
      <w:r>
        <w:rPr>
          <w:rFonts w:ascii="Times New Roman" w:eastAsia="Times New Roman" w:hAnsi="Times New Roman" w:cs="Times New Roman"/>
          <w:sz w:val="26"/>
          <w:szCs w:val="28"/>
        </w:rPr>
        <w:t xml:space="preserve">после окончательной переработки лома черных, цветных и </w:t>
      </w:r>
      <w:r>
        <w:rPr>
          <w:rFonts w:ascii="Times New Roman" w:eastAsia="Times New Roman" w:hAnsi="Times New Roman" w:cs="Times New Roman"/>
          <w:sz w:val="26"/>
          <w:szCs w:val="28"/>
        </w:rPr>
        <w:t xml:space="preserve">драгоценных металлов перечисляется Исполнителем по следующим реквизитам: </w:t>
      </w:r>
    </w:p>
    <w:p w14:paraId="7878CAE8"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Лицевой счет получателя бюджетных средств:</w:t>
      </w:r>
      <w:r>
        <w:rPr>
          <w:rFonts w:ascii="Times New Roman" w:eastAsia="Times New Roman" w:hAnsi="Times New Roman" w:cs="Times New Roman"/>
          <w:sz w:val="26"/>
          <w:szCs w:val="28"/>
        </w:rPr>
        <w:tab/>
        <w:t xml:space="preserve">Межрегиональное операционное УФК (Федеральная пробирная палата л/с 04951001450) </w:t>
      </w:r>
    </w:p>
    <w:p w14:paraId="4D0D237C"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Номер банковского счета (корреспондентский счет банка):</w:t>
      </w:r>
      <w:r>
        <w:rPr>
          <w:rFonts w:ascii="Times New Roman" w:eastAsia="Times New Roman" w:hAnsi="Times New Roman" w:cs="Times New Roman"/>
          <w:sz w:val="26"/>
          <w:szCs w:val="28"/>
        </w:rPr>
        <w:tab/>
        <w:t>40102810045370000002 Номер казначейского счета (банковский счет):</w:t>
      </w:r>
      <w:r>
        <w:rPr>
          <w:rFonts w:ascii="Times New Roman" w:eastAsia="Times New Roman" w:hAnsi="Times New Roman" w:cs="Times New Roman"/>
          <w:sz w:val="26"/>
          <w:szCs w:val="28"/>
        </w:rPr>
        <w:tab/>
        <w:t xml:space="preserve">03100643000000019500 </w:t>
      </w:r>
    </w:p>
    <w:p w14:paraId="0C1739F8"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БИК:</w:t>
      </w:r>
      <w:r>
        <w:rPr>
          <w:rFonts w:ascii="Times New Roman" w:eastAsia="Times New Roman" w:hAnsi="Times New Roman" w:cs="Times New Roman"/>
          <w:sz w:val="26"/>
          <w:szCs w:val="28"/>
        </w:rPr>
        <w:tab/>
        <w:t>024501901</w:t>
      </w:r>
    </w:p>
    <w:p w14:paraId="7217A47A"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Банк</w:t>
      </w:r>
      <w:r>
        <w:rPr>
          <w:rFonts w:ascii="Times New Roman" w:eastAsia="Times New Roman" w:hAnsi="Times New Roman" w:cs="Times New Roman"/>
          <w:sz w:val="26"/>
          <w:szCs w:val="28"/>
        </w:rPr>
        <w:tab/>
        <w:t>ОПЕРАЦИОННЫЙ ДЕПАРТАМЕНТ БАНКА РОССИИ//Межрегиональное операционное УФК г. Москва</w:t>
      </w:r>
    </w:p>
    <w:p w14:paraId="100DBDCE"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КБК</w:t>
      </w:r>
      <w:r>
        <w:rPr>
          <w:rFonts w:ascii="Times New Roman" w:eastAsia="Times New Roman" w:hAnsi="Times New Roman" w:cs="Times New Roman"/>
          <w:sz w:val="26"/>
          <w:szCs w:val="28"/>
        </w:rPr>
        <w:tab/>
        <w:t xml:space="preserve">14511402013016000440 </w:t>
      </w:r>
    </w:p>
    <w:p w14:paraId="7A374772" w14:textId="77777777" w:rsidR="00025E91" w:rsidRDefault="009730B8">
      <w:pPr>
        <w:pStyle w:val="a3"/>
        <w:jc w:val="both"/>
        <w:rPr>
          <w:rFonts w:ascii="Times New Roman" w:eastAsia="Times New Roman" w:hAnsi="Times New Roman" w:cs="Times New Roman"/>
          <w:sz w:val="26"/>
        </w:rPr>
      </w:pPr>
      <w:r>
        <w:rPr>
          <w:rFonts w:ascii="Times New Roman" w:eastAsia="Times New Roman" w:hAnsi="Times New Roman" w:cs="Times New Roman"/>
          <w:sz w:val="26"/>
          <w:szCs w:val="28"/>
        </w:rPr>
        <w:t>ОКТМО</w:t>
      </w:r>
      <w:r>
        <w:rPr>
          <w:rFonts w:ascii="Times New Roman" w:eastAsia="Times New Roman" w:hAnsi="Times New Roman" w:cs="Times New Roman"/>
          <w:sz w:val="26"/>
          <w:szCs w:val="28"/>
        </w:rPr>
        <w:tab/>
        <w:t>45380000</w:t>
      </w:r>
    </w:p>
    <w:p w14:paraId="35BCE8C9" w14:textId="7489F595" w:rsidR="00025E91" w:rsidRDefault="009730B8">
      <w:pPr>
        <w:pStyle w:val="a3"/>
        <w:jc w:val="both"/>
        <w:rPr>
          <w:rFonts w:ascii="Times New Roman" w:eastAsia="Times New Roman" w:hAnsi="Times New Roman" w:cs="Times New Roman"/>
          <w:sz w:val="26"/>
          <w:szCs w:val="26"/>
        </w:rPr>
      </w:pPr>
      <w:r>
        <w:rPr>
          <w:rFonts w:ascii="Times New Roman" w:eastAsia="Times New Roman" w:hAnsi="Times New Roman" w:cs="Times New Roman"/>
          <w:sz w:val="26"/>
          <w:szCs w:val="28"/>
        </w:rPr>
        <w:tab/>
        <w:t xml:space="preserve">2.3.6. Исполнитель несет ответственность за полноту перечисленных денежных средств Заказчику, полученных </w:t>
      </w:r>
      <w:r>
        <w:rPr>
          <w:rFonts w:ascii="Times New Roman" w:eastAsia="Times New Roman" w:hAnsi="Times New Roman" w:cs="Times New Roman"/>
          <w:sz w:val="26"/>
          <w:szCs w:val="28"/>
        </w:rPr>
        <w:t xml:space="preserve">после окончательной переработки лома черных, цветных и </w:t>
      </w:r>
      <w:r>
        <w:rPr>
          <w:rFonts w:ascii="Times New Roman" w:eastAsia="Times New Roman" w:hAnsi="Times New Roman" w:cs="Times New Roman"/>
          <w:sz w:val="26"/>
          <w:szCs w:val="28"/>
        </w:rPr>
        <w:t>драгоценных металлов специализированными предприятиями.</w:t>
      </w:r>
    </w:p>
    <w:p w14:paraId="2B3B30FA" w14:textId="77777777" w:rsidR="00025E91" w:rsidRDefault="00025E91">
      <w:pPr>
        <w:pStyle w:val="a3"/>
        <w:jc w:val="both"/>
        <w:rPr>
          <w:rFonts w:ascii="Times New Roman" w:eastAsia="Times New Roman" w:hAnsi="Times New Roman" w:cs="Times New Roman"/>
          <w:sz w:val="26"/>
          <w:szCs w:val="26"/>
        </w:rPr>
      </w:pPr>
    </w:p>
    <w:p w14:paraId="18D2A503" w14:textId="77777777" w:rsidR="00025E91" w:rsidRDefault="009730B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 Права и обязанности Сторон</w:t>
      </w:r>
    </w:p>
    <w:p w14:paraId="641134C9"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 Исполнитель вправе:</w:t>
      </w:r>
    </w:p>
    <w:p w14:paraId="0322F4EA"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 Требовать своевременного подписания Заказчиком акта сдачи-приемки услуг (приложение № 5 к настоящему Техническому заданию) на основании представленных Исполнителем документов, предусмотренных пунктом 5.2 настоящего Технического задания.</w:t>
      </w:r>
    </w:p>
    <w:p w14:paraId="6F1A6C14"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3.1.2. Требовать своевременной оплаты оказанных Услуг в соответствии с условиями Контракта.</w:t>
      </w:r>
    </w:p>
    <w:p w14:paraId="63B12883"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1E6C1411"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 Досрочно исполнить обязательства, установленные Контрактом с согласия Заказчика.</w:t>
      </w:r>
    </w:p>
    <w:p w14:paraId="334A87EC"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 Исполнитель обязан:</w:t>
      </w:r>
    </w:p>
    <w:p w14:paraId="4D4D47F8"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3.2.1. Оказать Услуги в полном объеме в порядке, установленном Контрактом и настоящим Техническим заданием.</w:t>
      </w:r>
    </w:p>
    <w:p w14:paraId="28CEC9C4"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3.2.2. За свой счет, не нарушая сроков оказания Услуг, устранять допущенные по своей вине несоответствия Услуг условиям Контракта и настоящего Технического задания.</w:t>
      </w:r>
    </w:p>
    <w:p w14:paraId="201F216C"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3.2.3. Приостановить исполнение Контракта, письменно поставив об этом в известность Заказчика за 5 (пять) дней до приостановления оказания Услуг в случае, если в процессе оказания Услуг выясняется неизбежность получения отрицательного результата, несоответствующего условиям Контракта.</w:t>
      </w:r>
    </w:p>
    <w:p w14:paraId="6551EF12"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3.2.4. Гарантировать Заказчику оказание качественных Услуг с соблюдением всех требований законодательства Российской Федерации.</w:t>
      </w:r>
    </w:p>
    <w:p w14:paraId="134D6048"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3.2.5.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Исполнитель.</w:t>
      </w:r>
    </w:p>
    <w:p w14:paraId="1A735C5C"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 Заказчик вправе:</w:t>
      </w:r>
    </w:p>
    <w:p w14:paraId="56AB03B9"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79BAA2ED"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3.3.2. Требовать от Исполнителя представления надлежащим образом оформленных документов, предусмотренных пунктом 5.2 настоящего Технического задания и подтверждающих исполнение обязательств по Контракту.</w:t>
      </w:r>
    </w:p>
    <w:p w14:paraId="08094C52"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3.3.3. Запрашивать у Исполнителя информацию о ходе исполнения обязательств по Контракту.</w:t>
      </w:r>
    </w:p>
    <w:p w14:paraId="67C1A0C1"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3.3.4. Отказаться от приемки Услуг в случаях, предусмотренных законодательством Российской Федерации и Контрактом, в том числе в случае обнаружения неустранимых недостатков.</w:t>
      </w:r>
    </w:p>
    <w:p w14:paraId="0A410A72"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3.3.5.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7C3A7454"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3.3.6. Осуществить выплату Исполнителю суммы, уменьшенной на сумму неустойки (штрафа, пени), рассчитанной в порядке, предусмотренном частью 7 настоящего Технического задания.</w:t>
      </w:r>
    </w:p>
    <w:p w14:paraId="698DAE34"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3.3.7. Пользоваться иными правами, установленными Контрактом и законодательством Российской Федерации.</w:t>
      </w:r>
    </w:p>
    <w:p w14:paraId="7B60EC1C"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Заказчик обязан:</w:t>
      </w:r>
    </w:p>
    <w:p w14:paraId="504EEB9A"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3.4.1. Принять и оплатить оказанные Услуги в соответствии с условиями Контракта.</w:t>
      </w:r>
    </w:p>
    <w:p w14:paraId="7EB14F7A"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3.4.2. Осуществлять контроль за порядком оказания Услуг.</w:t>
      </w:r>
    </w:p>
    <w:p w14:paraId="73430808"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3.4.3. 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Контрактом и настоящим Техническим заданием.</w:t>
      </w:r>
    </w:p>
    <w:p w14:paraId="6D981FE7"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000CCAA5"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4. Порядок расчетов</w:t>
      </w:r>
    </w:p>
    <w:p w14:paraId="05C6DACF"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w:t>
      </w:r>
      <w:r>
        <w:rPr>
          <w:rFonts w:ascii="Times New Roman" w:eastAsia="Times New Roman" w:hAnsi="Times New Roman" w:cs="Times New Roman"/>
          <w:sz w:val="26"/>
          <w:szCs w:val="26"/>
          <w:lang w:eastAsia="ru-RU"/>
        </w:rPr>
        <w:lastRenderedPageBreak/>
        <w:t>иные обязательные платежи подлежат уплате в бюджеты бюджетной системы Российской Федерации Заказчиком.</w:t>
      </w:r>
    </w:p>
    <w:p w14:paraId="38C4F9E3"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следующих случаев, предусмотренных частью 1 статьи 95 Федерального закона от 05.04.2013 № 44-ФЗ.</w:t>
      </w:r>
    </w:p>
    <w:p w14:paraId="77B353EB"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4.3. Оплата Услуг, производится Заказчиком по факту оказания Услуг не позднее 10 (десяти) рабочих дней с даты подписания Заказчиком акта сдачи-приемки услуг (приложение № 5 к настоящему Техническому заданию). </w:t>
      </w:r>
    </w:p>
    <w:p w14:paraId="35A75FEC"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Датой оплаты Услуг считается дата списания денежных средств с лицевого счета Заказчика.</w:t>
      </w:r>
    </w:p>
    <w:p w14:paraId="7117BCD2"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4.4. Оплата по Контракту осуществляется за счет и в пределах средств федерального бюджета, выделенных Заказчику в 2026 году.</w:t>
      </w:r>
    </w:p>
    <w:p w14:paraId="36B3A732" w14:textId="77777777" w:rsidR="00025E91" w:rsidRDefault="009730B8">
      <w:pPr>
        <w:tabs>
          <w:tab w:val="left" w:pos="992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4.5. Цена Контракта формируется с учетом всех расходов Исполнителя, связанных с оказанием Услуг, а также налогов, сборов и других обязательных платежей в соответствии с законодательством Российской Федерации и Контрактом.</w:t>
      </w:r>
    </w:p>
    <w:p w14:paraId="2521FA03"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5. Порядок оказания Услуг</w:t>
      </w:r>
    </w:p>
    <w:p w14:paraId="23811E8E"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5.1. Порядок оказания Услуг по Контракту определяется настоящим Техническим заданием.</w:t>
      </w:r>
    </w:p>
    <w:p w14:paraId="2B7E02C8"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5.2. Исполнитель не позднее 1 (одного) календарного дня с даты окончания оказания Услуг передает Заказчику подписанные со своей стороны и заверенные печатью (при наличии) следующие документы:</w:t>
      </w:r>
    </w:p>
    <w:p w14:paraId="1C3D7A4A"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акт сдачи-приемки услуг (приложение № 5 к настоящему Техническому заданию) в 2 (двух) экземплярах;</w:t>
      </w:r>
    </w:p>
    <w:p w14:paraId="7D89353B"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счет в 1 (одном) экземпляре;</w:t>
      </w:r>
    </w:p>
    <w:p w14:paraId="13CC1C29"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счет-фактуру или универсальный передаточный документ в 1 (одном) экземпляре (в случае, если Исполнитель является плательщиком НДС);</w:t>
      </w:r>
    </w:p>
    <w:p w14:paraId="186110F6"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иные документы, подтверждающие качество оказанных Услуг.</w:t>
      </w:r>
    </w:p>
    <w:p w14:paraId="5ED46C75"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Передаваемые документы должны соответствовать Контракту и настоящему Техническому заданию.</w:t>
      </w:r>
    </w:p>
    <w:p w14:paraId="16519C19"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5.3. Услуги считаются оказанными с даты получения Заказчиком документов, указанных в пункте 5.2 настоящего Технического задания, но не ранее фактического окончания оказания Услуг Заказчику.</w:t>
      </w:r>
    </w:p>
    <w:p w14:paraId="53DE2B85"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6. Порядок приемки Услуг</w:t>
      </w:r>
    </w:p>
    <w:p w14:paraId="0D386F40"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6.1. В случае если Исполнитель некорректно оформил счет, счет-фактуру (при наличии) или акт сдачи-приемки услуг (приложение № 5 к настоящему Техническому заданию) в предоставляемом комплекте документов, Заказчик вправе приостановить приемку Услуг до устранения Исполнителем замечаний к оформлению указанных документов.</w:t>
      </w:r>
    </w:p>
    <w:p w14:paraId="4910AD3C"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6.2. В целях приемки оказанных Услуг по решению Заказчика может создаваться приемочная комиссия.</w:t>
      </w:r>
    </w:p>
    <w:p w14:paraId="1FD2BF79"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6.3. При приемке оказанных Услуг для проверки предоставленных Исполнителем результатов, предусмотренных Контрактом, в части их соответствия условиям Контракта и настоящего Технического задания, Заказчик проводит экспертизу.</w:t>
      </w:r>
    </w:p>
    <w:p w14:paraId="73085547"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Экспертиза результатов, предусмотренных Контрактом, может проводиться Заказчиком своими силами и (или) к ее проведению могут привлекаться эксперты, экспертные организации.</w:t>
      </w:r>
    </w:p>
    <w:p w14:paraId="21BC7A35"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56A90F01"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6.4. Заказчик проверяет оказанные Услуги на соответствие требованиям Контракта, в том числе настоящего Технического задания.</w:t>
      </w:r>
    </w:p>
    <w:p w14:paraId="2EB18BB5"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6.5. В случае принятия Заказчиком решения о приемке Услуг акт сдачи-приемки услуг (приложение № 5 к настоящему Техническому заданию) подписывается Заказчиком не позднее 20 (двадцати) рабочих дней с даты получения документов, указанных в пункте 5.2 настоящего Технического задания.</w:t>
      </w:r>
    </w:p>
    <w:p w14:paraId="6C495945"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6.6. При выявлении несоответствия оказанных Услуг требованиям Контракта, в том числе настоящего Технического задания, препятствующего приемке Услуг, Заказчиком в срок, указанный в пункте 6.5 настоящего Технического задания, составляется акт, содержащий мотивированный отказ от приемки Услуг.</w:t>
      </w:r>
    </w:p>
    <w:p w14:paraId="54F2A6F3"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6.7. В течение 2 (двух) рабочих дней со дня составления акта в соответствии с пунктом 6.6 настоящего Технического задания Заказчиком по адресу Исполнителя, указанному Контракте, направляется мотивированный отказ от приемки Услуг с указанием выявленных несоответствий оказанных Услуг требованиям Контракта и сроков их устранения с момента получения мотивированного отказа.</w:t>
      </w:r>
    </w:p>
    <w:p w14:paraId="7BFB8DEB"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6.8. После устранения Исполнителем выявленных несоответствий повторная приемка Услуг осуществляется в порядке, предусмотренном пунктами 6.3 – 6.6 настоящего Технического задания. В случае выявления при повторной приемке несоответствия Услуг требованиям Контракта, Услуги считаются неоказанными, а обязательства Исполнителя по их оказанию – невыполненными.</w:t>
      </w:r>
    </w:p>
    <w:p w14:paraId="7C8061CF"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6.9. Услуги считаются принятым с даты подписания Заказчиком акта сдачи-приемки Услуг (приложение № 5 к настоящему Техническому заданию) при условии исполнения Исполнителем всех обязательств по Контракту.</w:t>
      </w:r>
    </w:p>
    <w:p w14:paraId="643542B3"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7. Ответственность Сторон</w:t>
      </w:r>
    </w:p>
    <w:p w14:paraId="6A4CBAA5"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1CA1422E"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w:t>
      </w:r>
    </w:p>
    <w:p w14:paraId="7174AA50"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(одну тысячу рублей 00 копеек).</w:t>
      </w:r>
    </w:p>
    <w:p w14:paraId="23B6A378"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w:t>
      </w:r>
    </w:p>
    <w:p w14:paraId="30A9F55B"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 настоящим Техническим заданием, Заказчик направляет Исполнителю требование об уплате штрафов, пеней или осуществляет оплату оказанных Услуг в размере, уменьшенном на сумму неустойки (штрафа, пени).</w:t>
      </w:r>
    </w:p>
    <w:p w14:paraId="033677D5"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5B9FDCB3"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7.7. За каждый факт неисполнения или ненадлежащего исполнения Исполнителем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в Контракте таких обязательств) 1000 рублей (одну тысячу рублей 00 копеек).</w:t>
      </w:r>
    </w:p>
    <w:p w14:paraId="1EE2B352"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7.8. Пеня начисляется за каждый день просрочки исполнения Исполнителем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w:t>
      </w:r>
      <w:r>
        <w:rPr>
          <w:rFonts w:ascii="Times New Roman" w:hAnsi="Times New Roman" w:cs="Times New Roman"/>
          <w:sz w:val="26"/>
          <w:szCs w:val="26"/>
        </w:rPr>
        <w:t>ых Исполнителем, за исключением случаев, если законодательством Российской Федерации установлен иной порядок начисления пени.</w:t>
      </w:r>
    </w:p>
    <w:p w14:paraId="7A0617AB"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6C6F4E1"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AD3C06"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E47550"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7.12. Уплата Стороной штрафов, пени или применение иной формы ответственности не освобождает его от исполнения обязательств по Контракту.</w:t>
      </w:r>
    </w:p>
    <w:p w14:paraId="587574AC"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7.13. Расторжение или прекращение срока действия Контракта не освобождает Стороны от уплаты неустоек, штрафов, пени.</w:t>
      </w:r>
    </w:p>
    <w:p w14:paraId="2D09D901"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8. Обстоятельства непреодолимой силы</w:t>
      </w:r>
    </w:p>
    <w:p w14:paraId="6DD6D221"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w:t>
      </w:r>
      <w:r>
        <w:rPr>
          <w:rFonts w:ascii="Times New Roman" w:hAnsi="Times New Roman" w:cs="Times New Roman"/>
          <w:sz w:val="26"/>
          <w:szCs w:val="26"/>
        </w:rPr>
        <w:t>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54822DD"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8.2.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w:t>
      </w:r>
      <w:r>
        <w:rPr>
          <w:rFonts w:ascii="Times New Roman" w:hAnsi="Times New Roman" w:cs="Times New Roman"/>
          <w:sz w:val="26"/>
          <w:szCs w:val="26"/>
        </w:rPr>
        <w:lastRenderedPageBreak/>
        <w:t>если Исполнителем является нерезидент Российской Федерации – то торгово-промышленной палаты страны, где данные обстоятельства имели место).</w:t>
      </w:r>
    </w:p>
    <w:p w14:paraId="1B6E6143"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w:t>
      </w:r>
      <w:r>
        <w:rPr>
          <w:rFonts w:ascii="Times New Roman" w:hAnsi="Times New Roman" w:cs="Times New Roman"/>
          <w:sz w:val="26"/>
          <w:szCs w:val="26"/>
        </w:rPr>
        <w:t>акой документ.</w:t>
      </w:r>
    </w:p>
    <w:p w14:paraId="74960D2C"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3B8435EA"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9. Порядок изменения и расторжения Контракта</w:t>
      </w:r>
    </w:p>
    <w:p w14:paraId="5A151F42"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9.1.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775D0B3A"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9.2. Изменения и дополнения Контракта и настоящего Технического задания, в том числе по основанию, предусмотренному пунктом 4.2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4784B19F"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489EFCD9"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1656F3BE"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10. Порядок разрешения споров</w:t>
      </w:r>
    </w:p>
    <w:p w14:paraId="20D16A83"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10.1. Претензионный порядок рассмотрения споров по настоящему Контракту является для Сторон обязательным.</w:t>
      </w:r>
    </w:p>
    <w:p w14:paraId="1CEFD6B2"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380C197F"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10.3. Направление Сторонами претензионных писем иным способом, чем указано в пункте 10.2 настоящего Технического задания, не допускается.</w:t>
      </w:r>
    </w:p>
    <w:p w14:paraId="433AE4C5"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10.4. Срок рассмотрения претензионного письма составляет 10 (десять) рабочих дней со дня получения адресатом.</w:t>
      </w:r>
    </w:p>
    <w:p w14:paraId="456725EB"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10.5. Споры, по которым не было достигнуто соглашение при соблюдении претензионного порядка, подлежат передаче в Арбитражный суд г. Москвы.</w:t>
      </w:r>
    </w:p>
    <w:p w14:paraId="212685BC" w14:textId="77777777" w:rsidR="00025E91" w:rsidRDefault="009730B8">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11. Заключительные положения</w:t>
      </w:r>
    </w:p>
    <w:p w14:paraId="5DE53D36"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11.1. Все изменения и дополнения к Контракту оформляются в письменном виде и согласовываются Сторонами.</w:t>
      </w:r>
    </w:p>
    <w:p w14:paraId="3E6A1822"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11.2.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072CB030"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p w14:paraId="586FE120"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11.4. Все изменения и приложения к настоящему Техническому заданию являются неотъемлемой частью Контракта, в том числе:</w:t>
      </w:r>
    </w:p>
    <w:p w14:paraId="571C7199"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приложение № 1 - Форма акта </w:t>
      </w:r>
      <w:r>
        <w:rPr>
          <w:rFonts w:ascii="Times New Roman" w:eastAsia="Times New Roman" w:hAnsi="Times New Roman" w:cs="Times New Roman"/>
          <w:sz w:val="26"/>
        </w:rPr>
        <w:t>приема-передачи основных средств, подлежащих утилизации</w:t>
      </w:r>
      <w:r>
        <w:rPr>
          <w:rFonts w:ascii="Times New Roman" w:hAnsi="Times New Roman" w:cs="Times New Roman"/>
          <w:sz w:val="26"/>
          <w:szCs w:val="26"/>
        </w:rPr>
        <w:t>;</w:t>
      </w:r>
    </w:p>
    <w:p w14:paraId="793EE6C6" w14:textId="77777777" w:rsidR="00025E91" w:rsidRDefault="009730B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приложение № 2 - </w:t>
      </w:r>
      <w:r>
        <w:rPr>
          <w:rFonts w:ascii="Times New Roman" w:eastAsia="Times New Roman" w:hAnsi="Times New Roman" w:cs="Times New Roman"/>
          <w:bCs/>
          <w:sz w:val="26"/>
        </w:rPr>
        <w:t>Паспорт-расчет количества лома черных и цветных металлов</w:t>
      </w:r>
      <w:r>
        <w:rPr>
          <w:rFonts w:ascii="Times New Roman" w:hAnsi="Times New Roman" w:cs="Times New Roman"/>
          <w:sz w:val="26"/>
          <w:szCs w:val="26"/>
        </w:rPr>
        <w:t>;</w:t>
      </w:r>
    </w:p>
    <w:p w14:paraId="7D284538" w14:textId="77777777" w:rsidR="00025E91" w:rsidRDefault="009730B8">
      <w:pPr>
        <w:spacing w:after="0" w:line="240" w:lineRule="auto"/>
        <w:ind w:firstLine="709"/>
        <w:jc w:val="both"/>
        <w:rPr>
          <w:rFonts w:ascii="Times New Roman" w:eastAsia="Times New Roman" w:hAnsi="Times New Roman" w:cs="Times New Roman"/>
          <w:sz w:val="26"/>
          <w:szCs w:val="26"/>
        </w:rPr>
      </w:pPr>
      <w:r>
        <w:rPr>
          <w:rFonts w:ascii="Times New Roman" w:hAnsi="Times New Roman" w:cs="Times New Roman"/>
          <w:sz w:val="26"/>
          <w:szCs w:val="26"/>
        </w:rPr>
        <w:t xml:space="preserve">- приложение № 3 - </w:t>
      </w:r>
      <w:r>
        <w:rPr>
          <w:rFonts w:ascii="Times New Roman" w:eastAsia="Times New Roman" w:hAnsi="Times New Roman" w:cs="Times New Roman"/>
          <w:bCs/>
          <w:sz w:val="26"/>
        </w:rPr>
        <w:t>Паспорт-расчет за драгоценные металлы, поступившие в ломах и отходах;</w:t>
      </w:r>
    </w:p>
    <w:p w14:paraId="0CF468F6" w14:textId="77777777" w:rsidR="00025E91" w:rsidRDefault="009730B8">
      <w:pPr>
        <w:spacing w:after="0" w:line="240" w:lineRule="auto"/>
        <w:ind w:firstLine="709"/>
        <w:jc w:val="both"/>
      </w:pPr>
      <w:r>
        <w:rPr>
          <w:rFonts w:ascii="Times New Roman" w:hAnsi="Times New Roman" w:cs="Times New Roman"/>
          <w:sz w:val="26"/>
          <w:szCs w:val="26"/>
        </w:rPr>
        <w:t>- приложение № 4 - Форма акта</w:t>
      </w:r>
      <w:r>
        <w:rPr>
          <w:rFonts w:ascii="Times New Roman" w:eastAsia="Times New Roman" w:hAnsi="Times New Roman" w:cs="Times New Roman"/>
          <w:bCs/>
          <w:sz w:val="26"/>
        </w:rPr>
        <w:t xml:space="preserve"> об утилизации основных средств;</w:t>
      </w:r>
    </w:p>
    <w:p w14:paraId="176B6356" w14:textId="77777777" w:rsidR="00025E91" w:rsidRDefault="009730B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rPr>
        <w:t xml:space="preserve">- </w:t>
      </w:r>
      <w:r>
        <w:rPr>
          <w:rFonts w:ascii="Times New Roman" w:hAnsi="Times New Roman" w:cs="Times New Roman"/>
          <w:sz w:val="26"/>
          <w:szCs w:val="26"/>
        </w:rPr>
        <w:t>приложение № 5 - Форма акта сдачи-приемки услуг</w:t>
      </w:r>
      <w:r>
        <w:rPr>
          <w:rFonts w:ascii="Times New Roman" w:eastAsia="Times New Roman" w:hAnsi="Times New Roman" w:cs="Times New Roman"/>
          <w:bCs/>
          <w:sz w:val="26"/>
          <w:szCs w:val="26"/>
          <w:lang w:eastAsia="ru-RU"/>
        </w:rPr>
        <w:t>.</w:t>
      </w:r>
    </w:p>
    <w:p w14:paraId="0DCE960A" w14:textId="77777777" w:rsidR="00025E91" w:rsidRDefault="00025E91">
      <w:pPr>
        <w:spacing w:after="0" w:line="240" w:lineRule="auto"/>
        <w:ind w:firstLine="709"/>
        <w:jc w:val="both"/>
        <w:rPr>
          <w:rFonts w:ascii="Times New Roman" w:hAnsi="Times New Roman" w:cs="Times New Roman"/>
          <w:sz w:val="26"/>
          <w:szCs w:val="26"/>
        </w:rPr>
      </w:pPr>
    </w:p>
    <w:p w14:paraId="495EAF29" w14:textId="77777777" w:rsidR="00025E91" w:rsidRDefault="009730B8">
      <w:pPr>
        <w:rPr>
          <w:rFonts w:ascii="Times New Roman" w:hAnsi="Times New Roman" w:cs="Times New Roman"/>
          <w:sz w:val="26"/>
          <w:szCs w:val="26"/>
        </w:rPr>
      </w:pPr>
      <w:r>
        <w:rPr>
          <w:rFonts w:ascii="Times New Roman" w:hAnsi="Times New Roman" w:cs="Times New Roman"/>
          <w:sz w:val="26"/>
          <w:szCs w:val="26"/>
        </w:rPr>
        <w:br w:type="page" w:clear="all"/>
      </w:r>
    </w:p>
    <w:p w14:paraId="50729435" w14:textId="77777777" w:rsidR="00025E91" w:rsidRDefault="009730B8">
      <w:pPr>
        <w:jc w:val="right"/>
        <w:rPr>
          <w:rFonts w:ascii="Times New Roman" w:eastAsia="Times New Roman" w:hAnsi="Times New Roman" w:cs="Times New Roman"/>
          <w:sz w:val="26"/>
        </w:rPr>
      </w:pPr>
      <w:r>
        <w:rPr>
          <w:rFonts w:ascii="Times New Roman" w:eastAsia="Times New Roman" w:hAnsi="Times New Roman" w:cs="Times New Roman"/>
          <w:sz w:val="26"/>
        </w:rPr>
        <w:lastRenderedPageBreak/>
        <w:t>Приложение №1</w:t>
      </w:r>
    </w:p>
    <w:p w14:paraId="56AC86B3" w14:textId="77777777" w:rsidR="00025E91" w:rsidRDefault="009730B8">
      <w:pPr>
        <w:jc w:val="right"/>
        <w:rPr>
          <w:rFonts w:ascii="Times New Roman" w:eastAsia="Times New Roman" w:hAnsi="Times New Roman" w:cs="Times New Roman"/>
          <w:sz w:val="26"/>
        </w:rPr>
      </w:pPr>
      <w:r>
        <w:rPr>
          <w:rFonts w:ascii="Times New Roman" w:eastAsia="Times New Roman" w:hAnsi="Times New Roman" w:cs="Times New Roman"/>
          <w:sz w:val="26"/>
        </w:rPr>
        <w:t>к Техническому заданию</w:t>
      </w:r>
    </w:p>
    <w:p w14:paraId="33B86BE0" w14:textId="77777777" w:rsidR="00025E91" w:rsidRDefault="00025E91">
      <w:pPr>
        <w:jc w:val="center"/>
        <w:rPr>
          <w:rFonts w:ascii="Times New Roman" w:eastAsia="Times New Roman" w:hAnsi="Times New Roman" w:cs="Times New Roman"/>
          <w:color w:val="00B0F0"/>
          <w:sz w:val="26"/>
          <w:szCs w:val="26"/>
        </w:rPr>
      </w:pPr>
    </w:p>
    <w:p w14:paraId="450F4AF7" w14:textId="77777777" w:rsidR="00025E91" w:rsidRDefault="009730B8">
      <w:pPr>
        <w:jc w:val="center"/>
        <w:rPr>
          <w:rFonts w:ascii="Times New Roman" w:eastAsia="Times New Roman" w:hAnsi="Times New Roman" w:cs="Times New Roman"/>
          <w:bCs/>
          <w:i/>
          <w:color w:val="00B0F0"/>
          <w:sz w:val="26"/>
          <w:szCs w:val="26"/>
        </w:rPr>
      </w:pPr>
      <w:r>
        <w:rPr>
          <w:rFonts w:ascii="Times New Roman" w:eastAsia="Times New Roman" w:hAnsi="Times New Roman" w:cs="Times New Roman"/>
          <w:i/>
          <w:color w:val="00B0F0"/>
          <w:sz w:val="26"/>
        </w:rPr>
        <w:t>ФОРМА ДОКУМЕНТА</w:t>
      </w:r>
    </w:p>
    <w:p w14:paraId="76BBB05B"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b/>
          <w:sz w:val="26"/>
        </w:rPr>
        <w:t>АКТ  № ___</w:t>
      </w:r>
    </w:p>
    <w:p w14:paraId="19698FF7"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sz w:val="26"/>
        </w:rPr>
        <w:t xml:space="preserve">приема-передачи основных средств, подлежащих утилизации </w:t>
      </w:r>
    </w:p>
    <w:p w14:paraId="01C4C8C8"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sz w:val="26"/>
        </w:rPr>
        <w:t>по Контракту от _____ ___________ 2026 г. № ____</w:t>
      </w:r>
    </w:p>
    <w:p w14:paraId="75575028"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bCs/>
          <w:sz w:val="26"/>
        </w:rPr>
        <w:t>г. Москва                                                                                        «___» __________ 2026г.</w:t>
      </w:r>
    </w:p>
    <w:p w14:paraId="31AB14E2"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bCs/>
          <w:sz w:val="26"/>
        </w:rPr>
        <w:t xml:space="preserve">Федеральная пробирная палата, именуемая в дальнейшем «Заказчик», в лице </w:t>
      </w:r>
      <w:r>
        <w:rPr>
          <w:rFonts w:ascii="Times New Roman" w:eastAsia="Times New Roman" w:hAnsi="Times New Roman" w:cs="Times New Roman"/>
          <w:sz w:val="26"/>
        </w:rPr>
        <w:t>_______________________________________________________, действующего на основании _____________________________, с одной стороны, и ____________________</w:t>
      </w:r>
      <w:r>
        <w:rPr>
          <w:rFonts w:ascii="Times New Roman" w:eastAsia="Times New Roman" w:hAnsi="Times New Roman" w:cs="Times New Roman"/>
          <w:bCs/>
          <w:sz w:val="26"/>
        </w:rPr>
        <w:t xml:space="preserve"> именуемое в дальнейшем</w:t>
      </w:r>
      <w:r>
        <w:rPr>
          <w:rFonts w:ascii="Times New Roman" w:eastAsia="Times New Roman" w:hAnsi="Times New Roman" w:cs="Times New Roman"/>
          <w:sz w:val="26"/>
        </w:rPr>
        <w:t xml:space="preserve"> «Исполнитель» в лице _______________________, действующего на основании ____________________________с другой стороны,  составили настоящий акт приема-передачи основных средств, подлежащих утилизации.</w:t>
      </w:r>
    </w:p>
    <w:p w14:paraId="0B4CE05F" w14:textId="77777777" w:rsidR="00025E91" w:rsidRDefault="009730B8">
      <w:pPr>
        <w:jc w:val="both"/>
        <w:rPr>
          <w:rFonts w:ascii="Times New Roman" w:eastAsia="Times New Roman" w:hAnsi="Times New Roman" w:cs="Times New Roman"/>
          <w:sz w:val="26"/>
          <w:szCs w:val="26"/>
        </w:rPr>
      </w:pPr>
      <w:r>
        <w:rPr>
          <w:rFonts w:ascii="Times New Roman" w:eastAsia="Times New Roman" w:hAnsi="Times New Roman" w:cs="Times New Roman"/>
          <w:sz w:val="26"/>
        </w:rPr>
        <w:t>1. В соответствии с Контрактом Заказчик передал, а Исполнитель принял для утилизации, следующие основные средства:</w:t>
      </w:r>
    </w:p>
    <w:tbl>
      <w:tblPr>
        <w:tblStyle w:val="affe"/>
        <w:tblW w:w="0" w:type="auto"/>
        <w:tblLayout w:type="fixed"/>
        <w:tblLook w:val="04A0" w:firstRow="1" w:lastRow="0" w:firstColumn="1" w:lastColumn="0" w:noHBand="0" w:noVBand="1"/>
      </w:tblPr>
      <w:tblGrid>
        <w:gridCol w:w="704"/>
        <w:gridCol w:w="5073"/>
        <w:gridCol w:w="1984"/>
        <w:gridCol w:w="1843"/>
      </w:tblGrid>
      <w:tr w:rsidR="00025E91" w14:paraId="3874018C" w14:textId="77777777">
        <w:trPr>
          <w:trHeight w:val="1062"/>
          <w:tblHeader/>
        </w:trPr>
        <w:tc>
          <w:tcPr>
            <w:tcW w:w="704" w:type="dxa"/>
            <w:noWrap/>
          </w:tcPr>
          <w:p w14:paraId="1F484DD1"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 П/П</w:t>
            </w:r>
          </w:p>
        </w:tc>
        <w:tc>
          <w:tcPr>
            <w:tcW w:w="5073" w:type="dxa"/>
          </w:tcPr>
          <w:p w14:paraId="33DE1255"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Основное средство</w:t>
            </w:r>
          </w:p>
        </w:tc>
        <w:tc>
          <w:tcPr>
            <w:tcW w:w="1984" w:type="dxa"/>
          </w:tcPr>
          <w:p w14:paraId="697224B0"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Инвентарный номер</w:t>
            </w:r>
          </w:p>
        </w:tc>
        <w:tc>
          <w:tcPr>
            <w:tcW w:w="1843" w:type="dxa"/>
          </w:tcPr>
          <w:p w14:paraId="5AF65DA9"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Количество</w:t>
            </w:r>
          </w:p>
        </w:tc>
      </w:tr>
      <w:tr w:rsidR="00025E91" w14:paraId="16A4716D" w14:textId="77777777">
        <w:trPr>
          <w:trHeight w:val="420"/>
        </w:trPr>
        <w:tc>
          <w:tcPr>
            <w:tcW w:w="704" w:type="dxa"/>
            <w:noWrap/>
          </w:tcPr>
          <w:p w14:paraId="556C39F1" w14:textId="77777777" w:rsidR="00025E91" w:rsidRDefault="00025E91">
            <w:pPr>
              <w:rPr>
                <w:rFonts w:ascii="Times New Roman" w:hAnsi="Times New Roman" w:cs="Times New Roman"/>
                <w:sz w:val="28"/>
                <w:szCs w:val="28"/>
              </w:rPr>
            </w:pPr>
          </w:p>
        </w:tc>
        <w:tc>
          <w:tcPr>
            <w:tcW w:w="5073" w:type="dxa"/>
          </w:tcPr>
          <w:p w14:paraId="33F7A379" w14:textId="77777777" w:rsidR="00025E91" w:rsidRDefault="00025E91">
            <w:pPr>
              <w:rPr>
                <w:rFonts w:ascii="Times New Roman" w:hAnsi="Times New Roman" w:cs="Times New Roman"/>
                <w:sz w:val="28"/>
                <w:szCs w:val="28"/>
              </w:rPr>
            </w:pPr>
          </w:p>
        </w:tc>
        <w:tc>
          <w:tcPr>
            <w:tcW w:w="1984" w:type="dxa"/>
          </w:tcPr>
          <w:p w14:paraId="3E473964" w14:textId="77777777" w:rsidR="00025E91" w:rsidRDefault="00025E91">
            <w:pPr>
              <w:jc w:val="center"/>
              <w:rPr>
                <w:rFonts w:ascii="Times New Roman" w:hAnsi="Times New Roman" w:cs="Times New Roman"/>
                <w:sz w:val="28"/>
                <w:szCs w:val="28"/>
              </w:rPr>
            </w:pPr>
          </w:p>
        </w:tc>
        <w:tc>
          <w:tcPr>
            <w:tcW w:w="1843" w:type="dxa"/>
            <w:noWrap/>
          </w:tcPr>
          <w:p w14:paraId="4D718266" w14:textId="77777777" w:rsidR="00025E91" w:rsidRDefault="00025E91">
            <w:pPr>
              <w:jc w:val="center"/>
              <w:rPr>
                <w:rFonts w:ascii="Times New Roman" w:hAnsi="Times New Roman" w:cs="Times New Roman"/>
                <w:sz w:val="28"/>
                <w:szCs w:val="28"/>
              </w:rPr>
            </w:pPr>
          </w:p>
        </w:tc>
      </w:tr>
    </w:tbl>
    <w:p w14:paraId="3DA02B6E" w14:textId="77777777" w:rsidR="00025E91" w:rsidRDefault="00025E91">
      <w:pPr>
        <w:jc w:val="both"/>
        <w:rPr>
          <w:rFonts w:ascii="Times New Roman" w:eastAsia="Times New Roman" w:hAnsi="Times New Roman" w:cs="Times New Roman"/>
          <w:sz w:val="26"/>
          <w:szCs w:val="26"/>
        </w:rPr>
      </w:pPr>
    </w:p>
    <w:p w14:paraId="44AEE3B7" w14:textId="77777777" w:rsidR="00025E91" w:rsidRDefault="009730B8">
      <w:pPr>
        <w:spacing w:before="113"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8"/>
        </w:rPr>
        <w:t>Итого: наименований основных средств 33 (тридцать три),</w:t>
      </w:r>
      <w:r>
        <w:rPr>
          <w:rFonts w:ascii="Times New Roman" w:eastAsia="Times New Roman" w:hAnsi="Times New Roman" w:cs="Times New Roman"/>
          <w:sz w:val="26"/>
          <w:szCs w:val="28"/>
        </w:rPr>
        <w:br/>
        <w:t xml:space="preserve"> в количестве 45 (сорок пять) единиц.</w:t>
      </w:r>
    </w:p>
    <w:p w14:paraId="0462CBA2"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_______________ / ______________  </w:t>
      </w:r>
      <w:r>
        <w:rPr>
          <w:rFonts w:ascii="Times New Roman" w:hAnsi="Times New Roman" w:cs="Times New Roman"/>
          <w:sz w:val="26"/>
          <w:szCs w:val="26"/>
        </w:rPr>
        <w:tab/>
        <w:t>_______________/ ______________</w:t>
      </w:r>
    </w:p>
    <w:p w14:paraId="5D2ACBC2"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«___» ____________ 20__ г</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 xml:space="preserve"> «___» ___________ 20__ г.</w:t>
      </w:r>
    </w:p>
    <w:p w14:paraId="4DD7BD5F"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МП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МП</w:t>
      </w:r>
    </w:p>
    <w:p w14:paraId="6888D4EE" w14:textId="77777777" w:rsidR="00025E91" w:rsidRDefault="00025E91">
      <w:pPr>
        <w:spacing w:after="0" w:line="240" w:lineRule="auto"/>
        <w:jc w:val="center"/>
        <w:rPr>
          <w:rFonts w:ascii="Times New Roman" w:hAnsi="Times New Roman" w:cs="Times New Roman"/>
          <w:bCs/>
          <w:i/>
          <w:color w:val="00B0F0"/>
          <w:sz w:val="26"/>
          <w:szCs w:val="26"/>
        </w:rPr>
      </w:pPr>
    </w:p>
    <w:p w14:paraId="645D8C1F" w14:textId="77777777" w:rsidR="00025E91" w:rsidRDefault="009730B8">
      <w:pPr>
        <w:spacing w:after="0" w:line="240" w:lineRule="auto"/>
        <w:jc w:val="center"/>
        <w:rPr>
          <w:rFonts w:ascii="Times New Roman" w:hAnsi="Times New Roman" w:cs="Times New Roman"/>
          <w:bCs/>
          <w:i/>
          <w:color w:val="00B0F0"/>
          <w:sz w:val="26"/>
          <w:szCs w:val="26"/>
        </w:rPr>
      </w:pPr>
      <w:r>
        <w:rPr>
          <w:rFonts w:ascii="Times New Roman" w:hAnsi="Times New Roman" w:cs="Times New Roman"/>
          <w:i/>
          <w:color w:val="00B0F0"/>
          <w:sz w:val="26"/>
          <w:szCs w:val="26"/>
        </w:rPr>
        <w:t>ФОРМА ДОКУМЕНТА СОГЛАСОВАНА</w:t>
      </w:r>
    </w:p>
    <w:p w14:paraId="73D55D0C" w14:textId="77777777" w:rsidR="00025E91" w:rsidRDefault="00025E91">
      <w:pPr>
        <w:spacing w:after="0" w:line="240" w:lineRule="auto"/>
        <w:jc w:val="center"/>
        <w:rPr>
          <w:rFonts w:ascii="Times New Roman" w:hAnsi="Times New Roman" w:cs="Times New Roman"/>
          <w:color w:val="00B0F0"/>
          <w:sz w:val="26"/>
          <w:szCs w:val="26"/>
        </w:rPr>
      </w:pPr>
    </w:p>
    <w:tbl>
      <w:tblPr>
        <w:tblW w:w="0" w:type="auto"/>
        <w:jc w:val="center"/>
        <w:tblLook w:val="00A0" w:firstRow="1" w:lastRow="0" w:firstColumn="1" w:lastColumn="0" w:noHBand="0" w:noVBand="0"/>
      </w:tblPr>
      <w:tblGrid>
        <w:gridCol w:w="4904"/>
        <w:gridCol w:w="4733"/>
      </w:tblGrid>
      <w:tr w:rsidR="00025E91" w14:paraId="6CB27861" w14:textId="77777777">
        <w:trPr>
          <w:jc w:val="center"/>
        </w:trPr>
        <w:tc>
          <w:tcPr>
            <w:tcW w:w="4961" w:type="dxa"/>
          </w:tcPr>
          <w:p w14:paraId="5B5F82C1" w14:textId="77777777" w:rsidR="00025E91" w:rsidRDefault="009730B8">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Заказчик</w:t>
            </w:r>
          </w:p>
        </w:tc>
        <w:tc>
          <w:tcPr>
            <w:tcW w:w="4786" w:type="dxa"/>
          </w:tcPr>
          <w:p w14:paraId="7A280771" w14:textId="77777777" w:rsidR="00025E91" w:rsidRDefault="009730B8">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Исполнитель</w:t>
            </w:r>
          </w:p>
        </w:tc>
      </w:tr>
      <w:tr w:rsidR="00025E91" w14:paraId="3EDB4574" w14:textId="77777777">
        <w:trPr>
          <w:jc w:val="center"/>
        </w:trPr>
        <w:tc>
          <w:tcPr>
            <w:tcW w:w="4961" w:type="dxa"/>
          </w:tcPr>
          <w:p w14:paraId="15C104AC" w14:textId="77777777" w:rsidR="00025E91" w:rsidRDefault="00025E91">
            <w:pPr>
              <w:spacing w:after="0" w:line="240" w:lineRule="auto"/>
              <w:jc w:val="both"/>
              <w:rPr>
                <w:rFonts w:ascii="Times New Roman" w:hAnsi="Times New Roman" w:cs="Times New Roman"/>
                <w:color w:val="000000" w:themeColor="text1"/>
                <w:sz w:val="26"/>
                <w:szCs w:val="26"/>
              </w:rPr>
            </w:pPr>
          </w:p>
        </w:tc>
        <w:tc>
          <w:tcPr>
            <w:tcW w:w="4786" w:type="dxa"/>
          </w:tcPr>
          <w:p w14:paraId="28DCEF76" w14:textId="77777777" w:rsidR="00025E91" w:rsidRDefault="00025E91">
            <w:pPr>
              <w:spacing w:after="0" w:line="240" w:lineRule="auto"/>
              <w:jc w:val="both"/>
              <w:rPr>
                <w:rFonts w:ascii="Times New Roman" w:hAnsi="Times New Roman" w:cs="Times New Roman"/>
                <w:color w:val="000000" w:themeColor="text1"/>
                <w:sz w:val="26"/>
                <w:szCs w:val="26"/>
              </w:rPr>
            </w:pPr>
          </w:p>
        </w:tc>
      </w:tr>
      <w:tr w:rsidR="00025E91" w14:paraId="2EC161EA" w14:textId="77777777">
        <w:trPr>
          <w:jc w:val="center"/>
        </w:trPr>
        <w:tc>
          <w:tcPr>
            <w:tcW w:w="4961" w:type="dxa"/>
          </w:tcPr>
          <w:p w14:paraId="7D0446D5"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_______________/ </w:t>
            </w:r>
          </w:p>
        </w:tc>
        <w:tc>
          <w:tcPr>
            <w:tcW w:w="4786" w:type="dxa"/>
          </w:tcPr>
          <w:p w14:paraId="281E5576"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_______________/ </w:t>
            </w:r>
          </w:p>
        </w:tc>
      </w:tr>
      <w:tr w:rsidR="00025E91" w14:paraId="1FB81F0D" w14:textId="77777777">
        <w:trPr>
          <w:jc w:val="center"/>
        </w:trPr>
        <w:tc>
          <w:tcPr>
            <w:tcW w:w="4961" w:type="dxa"/>
          </w:tcPr>
          <w:p w14:paraId="4BD623E0"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«___» ____________ 2026 г.</w:t>
            </w:r>
          </w:p>
        </w:tc>
        <w:tc>
          <w:tcPr>
            <w:tcW w:w="4786" w:type="dxa"/>
          </w:tcPr>
          <w:p w14:paraId="712B285B"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«___» ____________ 2026 г.</w:t>
            </w:r>
          </w:p>
        </w:tc>
      </w:tr>
      <w:tr w:rsidR="00025E91" w14:paraId="09345B03" w14:textId="77777777">
        <w:trPr>
          <w:jc w:val="center"/>
        </w:trPr>
        <w:tc>
          <w:tcPr>
            <w:tcW w:w="4961" w:type="dxa"/>
          </w:tcPr>
          <w:p w14:paraId="758BF017"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М.П.</w:t>
            </w:r>
          </w:p>
        </w:tc>
        <w:tc>
          <w:tcPr>
            <w:tcW w:w="4786" w:type="dxa"/>
          </w:tcPr>
          <w:p w14:paraId="14868F4E" w14:textId="77777777" w:rsidR="00025E91" w:rsidRDefault="009730B8">
            <w:pPr>
              <w:spacing w:before="113"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М.П.</w:t>
            </w:r>
          </w:p>
        </w:tc>
      </w:tr>
    </w:tbl>
    <w:p w14:paraId="389433FE" w14:textId="77777777" w:rsidR="00025E91" w:rsidRDefault="00025E91">
      <w:pPr>
        <w:jc w:val="right"/>
        <w:rPr>
          <w:rFonts w:ascii="Times New Roman" w:eastAsia="Times New Roman" w:hAnsi="Times New Roman" w:cs="Times New Roman"/>
          <w:sz w:val="26"/>
          <w:szCs w:val="26"/>
        </w:rPr>
      </w:pPr>
    </w:p>
    <w:p w14:paraId="289B7011" w14:textId="77777777" w:rsidR="00025E91" w:rsidRDefault="00025E91">
      <w:pPr>
        <w:jc w:val="right"/>
        <w:rPr>
          <w:rFonts w:ascii="Times New Roman" w:eastAsia="Times New Roman" w:hAnsi="Times New Roman" w:cs="Times New Roman"/>
          <w:sz w:val="26"/>
          <w:szCs w:val="26"/>
          <w:lang w:eastAsia="ar-SA"/>
        </w:rPr>
      </w:pPr>
    </w:p>
    <w:p w14:paraId="6E26F904" w14:textId="77777777" w:rsidR="00025E91" w:rsidRDefault="00025E91">
      <w:pPr>
        <w:rPr>
          <w:rFonts w:ascii="Times New Roman" w:eastAsia="Times New Roman" w:hAnsi="Times New Roman" w:cs="Times New Roman"/>
          <w:sz w:val="26"/>
          <w:szCs w:val="26"/>
          <w:lang w:eastAsia="ar-SA"/>
        </w:rPr>
      </w:pPr>
    </w:p>
    <w:p w14:paraId="682BFB2C" w14:textId="77777777" w:rsidR="00025E91" w:rsidRDefault="009730B8">
      <w:pPr>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lang w:eastAsia="ar-SA"/>
        </w:rPr>
        <w:lastRenderedPageBreak/>
        <w:t xml:space="preserve">Приложение №2 </w:t>
      </w:r>
    </w:p>
    <w:p w14:paraId="7A4FB666" w14:textId="77777777" w:rsidR="00025E91" w:rsidRDefault="009730B8">
      <w:pPr>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lang w:eastAsia="ar-SA"/>
        </w:rPr>
        <w:t>к Техническому заданию</w:t>
      </w:r>
    </w:p>
    <w:p w14:paraId="5F156B14" w14:textId="77777777" w:rsidR="00025E91" w:rsidRDefault="00025E91">
      <w:pPr>
        <w:jc w:val="right"/>
        <w:rPr>
          <w:rFonts w:ascii="Times New Roman" w:eastAsia="Times New Roman" w:hAnsi="Times New Roman" w:cs="Times New Roman"/>
          <w:sz w:val="26"/>
          <w:szCs w:val="26"/>
        </w:rPr>
      </w:pPr>
    </w:p>
    <w:p w14:paraId="53B9BA34" w14:textId="77777777" w:rsidR="00025E91" w:rsidRDefault="009730B8">
      <w:pPr>
        <w:jc w:val="center"/>
        <w:rPr>
          <w:rFonts w:ascii="Times New Roman" w:eastAsia="Times New Roman" w:hAnsi="Times New Roman" w:cs="Times New Roman"/>
          <w:color w:val="00B0F0"/>
          <w:sz w:val="26"/>
        </w:rPr>
      </w:pPr>
      <w:r>
        <w:rPr>
          <w:rFonts w:ascii="Times New Roman" w:eastAsia="Times New Roman" w:hAnsi="Times New Roman" w:cs="Times New Roman"/>
          <w:i/>
          <w:color w:val="00B0F0"/>
          <w:sz w:val="26"/>
        </w:rPr>
        <w:t>ФОРМА ДОКУМЕНТА</w:t>
      </w:r>
    </w:p>
    <w:p w14:paraId="172931DD"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bCs/>
          <w:sz w:val="26"/>
        </w:rPr>
        <w:t>Паспорт-расчет количества лома черных и цветных металлов</w:t>
      </w:r>
    </w:p>
    <w:p w14:paraId="226A9E04"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г. Москва                                                                                           «___» ________ 2026 г.</w:t>
      </w:r>
    </w:p>
    <w:p w14:paraId="6F3CB1CD"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______________________________, именуемое в дальнейшем "Исполнитель", в лице </w:t>
      </w:r>
      <w:r>
        <w:rPr>
          <w:rFonts w:ascii="Times New Roman" w:eastAsia="Times New Roman" w:hAnsi="Times New Roman" w:cs="Times New Roman"/>
          <w:sz w:val="26"/>
        </w:rPr>
        <w:br/>
        <w:t xml:space="preserve">________________________________________, действующего на основании  ______________ </w:t>
      </w:r>
      <w:r>
        <w:rPr>
          <w:rFonts w:ascii="Times New Roman" w:eastAsia="Times New Roman" w:hAnsi="Times New Roman" w:cs="Times New Roman"/>
          <w:iCs/>
          <w:spacing w:val="-2"/>
          <w:sz w:val="26"/>
        </w:rPr>
        <w:t>при оказании Услуг по утилизации,</w:t>
      </w:r>
      <w:r>
        <w:rPr>
          <w:rFonts w:ascii="Times New Roman" w:eastAsia="Times New Roman" w:hAnsi="Times New Roman" w:cs="Times New Roman"/>
          <w:sz w:val="26"/>
        </w:rPr>
        <w:t xml:space="preserve"> </w:t>
      </w:r>
      <w:r>
        <w:rPr>
          <w:rFonts w:ascii="Times New Roman" w:eastAsia="Times New Roman" w:hAnsi="Times New Roman" w:cs="Times New Roman"/>
          <w:iCs/>
          <w:spacing w:val="-2"/>
          <w:sz w:val="26"/>
        </w:rPr>
        <w:t xml:space="preserve">принятых по </w:t>
      </w:r>
      <w:r>
        <w:rPr>
          <w:rFonts w:ascii="Times New Roman" w:eastAsia="Times New Roman" w:hAnsi="Times New Roman" w:cs="Times New Roman"/>
          <w:sz w:val="26"/>
        </w:rPr>
        <w:t xml:space="preserve">Акту приема-передачи </w:t>
      </w:r>
      <w:r>
        <w:rPr>
          <w:rFonts w:ascii="Times New Roman" w:eastAsia="Times New Roman" w:hAnsi="Times New Roman" w:cs="Times New Roman"/>
          <w:iCs/>
          <w:spacing w:val="-2"/>
          <w:sz w:val="26"/>
        </w:rPr>
        <w:t>основных средств подлежащих утилизации</w:t>
      </w:r>
      <w:r>
        <w:rPr>
          <w:rFonts w:ascii="Times New Roman" w:eastAsia="Times New Roman" w:hAnsi="Times New Roman" w:cs="Times New Roman"/>
          <w:sz w:val="26"/>
        </w:rPr>
        <w:t xml:space="preserve"> от «__» «_____» 2026 г.</w:t>
      </w:r>
      <w:r>
        <w:rPr>
          <w:rFonts w:ascii="Times New Roman" w:eastAsia="Times New Roman" w:hAnsi="Times New Roman" w:cs="Times New Roman"/>
          <w:sz w:val="26"/>
        </w:rPr>
        <w:br/>
        <w:t xml:space="preserve"> № ______,в соответствии с Контрактом   от «___» «_________» 2026 г. № _______ </w:t>
      </w:r>
      <w:r>
        <w:rPr>
          <w:rFonts w:ascii="Times New Roman" w:eastAsia="Times New Roman" w:hAnsi="Times New Roman" w:cs="Times New Roman"/>
          <w:iCs/>
          <w:spacing w:val="-2"/>
          <w:sz w:val="26"/>
        </w:rPr>
        <w:t xml:space="preserve">произвел разборку основных средств, на сырьевые компоненты. В результате разборки получен лом черного и цветного металла, в том числе по наименованию и группе лома металлов: </w:t>
      </w:r>
    </w:p>
    <w:p w14:paraId="067E0814"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u w:val="single"/>
        </w:rPr>
        <w:t>1 Расчет по материалам: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1559"/>
        <w:gridCol w:w="1843"/>
        <w:gridCol w:w="1276"/>
        <w:gridCol w:w="1557"/>
      </w:tblGrid>
      <w:tr w:rsidR="00025E91" w14:paraId="2C9D6DFE" w14:textId="77777777">
        <w:trPr>
          <w:trHeight w:val="607"/>
        </w:trPr>
        <w:tc>
          <w:tcPr>
            <w:tcW w:w="3686" w:type="dxa"/>
          </w:tcPr>
          <w:p w14:paraId="2C088B75"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Наименование (вид) лома металлов (вторичные металлы)*</w:t>
            </w:r>
          </w:p>
        </w:tc>
        <w:tc>
          <w:tcPr>
            <w:tcW w:w="1559" w:type="dxa"/>
          </w:tcPr>
          <w:p w14:paraId="5EDAD714"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Группа лома металлов**</w:t>
            </w:r>
          </w:p>
        </w:tc>
        <w:tc>
          <w:tcPr>
            <w:tcW w:w="1843" w:type="dxa"/>
          </w:tcPr>
          <w:p w14:paraId="0C79F05D"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Масса (включая засор), кг</w:t>
            </w:r>
          </w:p>
        </w:tc>
        <w:tc>
          <w:tcPr>
            <w:tcW w:w="1276" w:type="dxa"/>
          </w:tcPr>
          <w:p w14:paraId="3D06C7F2"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Процент засора, %</w:t>
            </w:r>
          </w:p>
        </w:tc>
        <w:tc>
          <w:tcPr>
            <w:tcW w:w="1557" w:type="dxa"/>
          </w:tcPr>
          <w:p w14:paraId="4831768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Масса (без засора), кг</w:t>
            </w:r>
          </w:p>
        </w:tc>
      </w:tr>
      <w:tr w:rsidR="00025E91" w14:paraId="42159E17" w14:textId="77777777">
        <w:tc>
          <w:tcPr>
            <w:tcW w:w="3686" w:type="dxa"/>
            <w:vMerge w:val="restart"/>
          </w:tcPr>
          <w:p w14:paraId="2E91654B"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Черные металлы</w:t>
            </w:r>
          </w:p>
        </w:tc>
        <w:tc>
          <w:tcPr>
            <w:tcW w:w="1559" w:type="dxa"/>
          </w:tcPr>
          <w:p w14:paraId="1AE7B4AE" w14:textId="77777777" w:rsidR="00025E91" w:rsidRDefault="00025E91">
            <w:pPr>
              <w:jc w:val="both"/>
              <w:rPr>
                <w:rFonts w:ascii="Times New Roman" w:eastAsia="Times New Roman" w:hAnsi="Times New Roman" w:cs="Times New Roman"/>
                <w:sz w:val="26"/>
              </w:rPr>
            </w:pPr>
          </w:p>
        </w:tc>
        <w:tc>
          <w:tcPr>
            <w:tcW w:w="1843" w:type="dxa"/>
          </w:tcPr>
          <w:p w14:paraId="460B4729" w14:textId="77777777" w:rsidR="00025E91" w:rsidRDefault="00025E91">
            <w:pPr>
              <w:jc w:val="both"/>
              <w:rPr>
                <w:rFonts w:ascii="Times New Roman" w:eastAsia="Times New Roman" w:hAnsi="Times New Roman" w:cs="Times New Roman"/>
                <w:sz w:val="26"/>
              </w:rPr>
            </w:pPr>
          </w:p>
        </w:tc>
        <w:tc>
          <w:tcPr>
            <w:tcW w:w="1276" w:type="dxa"/>
          </w:tcPr>
          <w:p w14:paraId="39B5C277" w14:textId="77777777" w:rsidR="00025E91" w:rsidRDefault="00025E91">
            <w:pPr>
              <w:jc w:val="both"/>
              <w:rPr>
                <w:rFonts w:ascii="Times New Roman" w:eastAsia="Times New Roman" w:hAnsi="Times New Roman" w:cs="Times New Roman"/>
                <w:sz w:val="26"/>
              </w:rPr>
            </w:pPr>
          </w:p>
        </w:tc>
        <w:tc>
          <w:tcPr>
            <w:tcW w:w="1557" w:type="dxa"/>
          </w:tcPr>
          <w:p w14:paraId="0CF22F84" w14:textId="77777777" w:rsidR="00025E91" w:rsidRDefault="00025E91">
            <w:pPr>
              <w:jc w:val="both"/>
              <w:rPr>
                <w:rFonts w:ascii="Times New Roman" w:eastAsia="Times New Roman" w:hAnsi="Times New Roman" w:cs="Times New Roman"/>
                <w:sz w:val="26"/>
              </w:rPr>
            </w:pPr>
          </w:p>
        </w:tc>
      </w:tr>
      <w:tr w:rsidR="00025E91" w14:paraId="46BE3158" w14:textId="77777777">
        <w:tc>
          <w:tcPr>
            <w:tcW w:w="3686" w:type="dxa"/>
            <w:vMerge/>
          </w:tcPr>
          <w:p w14:paraId="525EA89A" w14:textId="77777777" w:rsidR="00025E91" w:rsidRDefault="00025E91">
            <w:pPr>
              <w:jc w:val="both"/>
            </w:pPr>
          </w:p>
        </w:tc>
        <w:tc>
          <w:tcPr>
            <w:tcW w:w="1559" w:type="dxa"/>
          </w:tcPr>
          <w:p w14:paraId="14770A65" w14:textId="77777777" w:rsidR="00025E91" w:rsidRDefault="00025E91">
            <w:pPr>
              <w:jc w:val="both"/>
              <w:rPr>
                <w:rFonts w:ascii="Times New Roman" w:eastAsia="Times New Roman" w:hAnsi="Times New Roman" w:cs="Times New Roman"/>
                <w:sz w:val="26"/>
              </w:rPr>
            </w:pPr>
          </w:p>
        </w:tc>
        <w:tc>
          <w:tcPr>
            <w:tcW w:w="1843" w:type="dxa"/>
          </w:tcPr>
          <w:p w14:paraId="35D66E21" w14:textId="77777777" w:rsidR="00025E91" w:rsidRDefault="00025E91">
            <w:pPr>
              <w:jc w:val="both"/>
              <w:rPr>
                <w:rFonts w:ascii="Times New Roman" w:eastAsia="Times New Roman" w:hAnsi="Times New Roman" w:cs="Times New Roman"/>
                <w:sz w:val="26"/>
              </w:rPr>
            </w:pPr>
          </w:p>
        </w:tc>
        <w:tc>
          <w:tcPr>
            <w:tcW w:w="1276" w:type="dxa"/>
          </w:tcPr>
          <w:p w14:paraId="7E4BAC9E" w14:textId="77777777" w:rsidR="00025E91" w:rsidRDefault="00025E91">
            <w:pPr>
              <w:jc w:val="both"/>
              <w:rPr>
                <w:rFonts w:ascii="Times New Roman" w:eastAsia="Times New Roman" w:hAnsi="Times New Roman" w:cs="Times New Roman"/>
                <w:sz w:val="26"/>
              </w:rPr>
            </w:pPr>
          </w:p>
        </w:tc>
        <w:tc>
          <w:tcPr>
            <w:tcW w:w="1557" w:type="dxa"/>
          </w:tcPr>
          <w:p w14:paraId="382A384A" w14:textId="77777777" w:rsidR="00025E91" w:rsidRDefault="00025E91">
            <w:pPr>
              <w:jc w:val="both"/>
              <w:rPr>
                <w:rFonts w:ascii="Times New Roman" w:eastAsia="Times New Roman" w:hAnsi="Times New Roman" w:cs="Times New Roman"/>
                <w:sz w:val="26"/>
              </w:rPr>
            </w:pPr>
          </w:p>
        </w:tc>
      </w:tr>
      <w:tr w:rsidR="00025E91" w14:paraId="625421FE" w14:textId="77777777">
        <w:tc>
          <w:tcPr>
            <w:tcW w:w="3686" w:type="dxa"/>
            <w:vMerge/>
          </w:tcPr>
          <w:p w14:paraId="0977DB3B" w14:textId="77777777" w:rsidR="00025E91" w:rsidRDefault="00025E91">
            <w:pPr>
              <w:jc w:val="both"/>
            </w:pPr>
          </w:p>
        </w:tc>
        <w:tc>
          <w:tcPr>
            <w:tcW w:w="1559" w:type="dxa"/>
          </w:tcPr>
          <w:p w14:paraId="56222D3D" w14:textId="77777777" w:rsidR="00025E91" w:rsidRDefault="00025E91">
            <w:pPr>
              <w:jc w:val="both"/>
              <w:rPr>
                <w:rFonts w:ascii="Times New Roman" w:eastAsia="Times New Roman" w:hAnsi="Times New Roman" w:cs="Times New Roman"/>
                <w:sz w:val="26"/>
              </w:rPr>
            </w:pPr>
          </w:p>
        </w:tc>
        <w:tc>
          <w:tcPr>
            <w:tcW w:w="1843" w:type="dxa"/>
          </w:tcPr>
          <w:p w14:paraId="782E6FF2" w14:textId="77777777" w:rsidR="00025E91" w:rsidRDefault="00025E91">
            <w:pPr>
              <w:jc w:val="both"/>
              <w:rPr>
                <w:rFonts w:ascii="Times New Roman" w:eastAsia="Times New Roman" w:hAnsi="Times New Roman" w:cs="Times New Roman"/>
                <w:sz w:val="26"/>
              </w:rPr>
            </w:pPr>
          </w:p>
        </w:tc>
        <w:tc>
          <w:tcPr>
            <w:tcW w:w="1276" w:type="dxa"/>
          </w:tcPr>
          <w:p w14:paraId="2889A19C" w14:textId="77777777" w:rsidR="00025E91" w:rsidRDefault="00025E91">
            <w:pPr>
              <w:jc w:val="both"/>
              <w:rPr>
                <w:rFonts w:ascii="Times New Roman" w:eastAsia="Times New Roman" w:hAnsi="Times New Roman" w:cs="Times New Roman"/>
                <w:sz w:val="26"/>
              </w:rPr>
            </w:pPr>
          </w:p>
        </w:tc>
        <w:tc>
          <w:tcPr>
            <w:tcW w:w="1557" w:type="dxa"/>
          </w:tcPr>
          <w:p w14:paraId="4309998A" w14:textId="77777777" w:rsidR="00025E91" w:rsidRDefault="00025E91">
            <w:pPr>
              <w:jc w:val="both"/>
              <w:rPr>
                <w:rFonts w:ascii="Times New Roman" w:eastAsia="Times New Roman" w:hAnsi="Times New Roman" w:cs="Times New Roman"/>
                <w:sz w:val="26"/>
              </w:rPr>
            </w:pPr>
          </w:p>
        </w:tc>
      </w:tr>
      <w:tr w:rsidR="00025E91" w14:paraId="3BA5E0F4" w14:textId="77777777">
        <w:trPr>
          <w:trHeight w:val="437"/>
        </w:trPr>
        <w:tc>
          <w:tcPr>
            <w:tcW w:w="3686" w:type="dxa"/>
          </w:tcPr>
          <w:p w14:paraId="50A8E57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Алюминий и алюминиевые сплавы</w:t>
            </w:r>
          </w:p>
        </w:tc>
        <w:tc>
          <w:tcPr>
            <w:tcW w:w="1559" w:type="dxa"/>
          </w:tcPr>
          <w:p w14:paraId="7A77D80D" w14:textId="77777777" w:rsidR="00025E91" w:rsidRDefault="00025E91">
            <w:pPr>
              <w:jc w:val="both"/>
              <w:rPr>
                <w:rFonts w:ascii="Times New Roman" w:eastAsia="Times New Roman" w:hAnsi="Times New Roman" w:cs="Times New Roman"/>
                <w:sz w:val="26"/>
              </w:rPr>
            </w:pPr>
          </w:p>
        </w:tc>
        <w:tc>
          <w:tcPr>
            <w:tcW w:w="1843" w:type="dxa"/>
          </w:tcPr>
          <w:p w14:paraId="62A8520C" w14:textId="77777777" w:rsidR="00025E91" w:rsidRDefault="00025E91">
            <w:pPr>
              <w:jc w:val="both"/>
              <w:rPr>
                <w:rFonts w:ascii="Times New Roman" w:eastAsia="Times New Roman" w:hAnsi="Times New Roman" w:cs="Times New Roman"/>
                <w:sz w:val="26"/>
              </w:rPr>
            </w:pPr>
          </w:p>
        </w:tc>
        <w:tc>
          <w:tcPr>
            <w:tcW w:w="1276" w:type="dxa"/>
          </w:tcPr>
          <w:p w14:paraId="6E6082C7" w14:textId="77777777" w:rsidR="00025E91" w:rsidRDefault="00025E91">
            <w:pPr>
              <w:jc w:val="both"/>
              <w:rPr>
                <w:rFonts w:ascii="Times New Roman" w:eastAsia="Times New Roman" w:hAnsi="Times New Roman" w:cs="Times New Roman"/>
                <w:sz w:val="26"/>
              </w:rPr>
            </w:pPr>
          </w:p>
        </w:tc>
        <w:tc>
          <w:tcPr>
            <w:tcW w:w="1557" w:type="dxa"/>
          </w:tcPr>
          <w:p w14:paraId="07860621" w14:textId="77777777" w:rsidR="00025E91" w:rsidRDefault="00025E91">
            <w:pPr>
              <w:jc w:val="both"/>
              <w:rPr>
                <w:rFonts w:ascii="Times New Roman" w:eastAsia="Times New Roman" w:hAnsi="Times New Roman" w:cs="Times New Roman"/>
                <w:sz w:val="26"/>
              </w:rPr>
            </w:pPr>
          </w:p>
        </w:tc>
      </w:tr>
      <w:tr w:rsidR="00025E91" w14:paraId="763F7AAA" w14:textId="77777777">
        <w:tc>
          <w:tcPr>
            <w:tcW w:w="3686" w:type="dxa"/>
          </w:tcPr>
          <w:p w14:paraId="65B3B69F"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Медь</w:t>
            </w:r>
          </w:p>
        </w:tc>
        <w:tc>
          <w:tcPr>
            <w:tcW w:w="1559" w:type="dxa"/>
          </w:tcPr>
          <w:p w14:paraId="3A71E4A1" w14:textId="77777777" w:rsidR="00025E91" w:rsidRDefault="00025E91">
            <w:pPr>
              <w:jc w:val="both"/>
              <w:rPr>
                <w:rFonts w:ascii="Times New Roman" w:eastAsia="Times New Roman" w:hAnsi="Times New Roman" w:cs="Times New Roman"/>
                <w:sz w:val="26"/>
              </w:rPr>
            </w:pPr>
          </w:p>
        </w:tc>
        <w:tc>
          <w:tcPr>
            <w:tcW w:w="1843" w:type="dxa"/>
          </w:tcPr>
          <w:p w14:paraId="3E5CB96C" w14:textId="77777777" w:rsidR="00025E91" w:rsidRDefault="00025E91">
            <w:pPr>
              <w:jc w:val="both"/>
              <w:rPr>
                <w:rFonts w:ascii="Times New Roman" w:eastAsia="Times New Roman" w:hAnsi="Times New Roman" w:cs="Times New Roman"/>
                <w:sz w:val="26"/>
              </w:rPr>
            </w:pPr>
          </w:p>
        </w:tc>
        <w:tc>
          <w:tcPr>
            <w:tcW w:w="1276" w:type="dxa"/>
          </w:tcPr>
          <w:p w14:paraId="06424246" w14:textId="77777777" w:rsidR="00025E91" w:rsidRDefault="00025E91">
            <w:pPr>
              <w:jc w:val="both"/>
              <w:rPr>
                <w:rFonts w:ascii="Times New Roman" w:eastAsia="Times New Roman" w:hAnsi="Times New Roman" w:cs="Times New Roman"/>
                <w:sz w:val="26"/>
              </w:rPr>
            </w:pPr>
          </w:p>
        </w:tc>
        <w:tc>
          <w:tcPr>
            <w:tcW w:w="1557" w:type="dxa"/>
          </w:tcPr>
          <w:p w14:paraId="36F52955" w14:textId="77777777" w:rsidR="00025E91" w:rsidRDefault="00025E91">
            <w:pPr>
              <w:jc w:val="both"/>
              <w:rPr>
                <w:rFonts w:ascii="Times New Roman" w:eastAsia="Times New Roman" w:hAnsi="Times New Roman" w:cs="Times New Roman"/>
                <w:sz w:val="26"/>
              </w:rPr>
            </w:pPr>
          </w:p>
        </w:tc>
      </w:tr>
    </w:tbl>
    <w:p w14:paraId="7C51D553" w14:textId="77777777" w:rsidR="00025E91" w:rsidRDefault="00025E91">
      <w:pPr>
        <w:jc w:val="both"/>
        <w:rPr>
          <w:rFonts w:ascii="Times New Roman" w:eastAsia="Times New Roman" w:hAnsi="Times New Roman" w:cs="Times New Roman"/>
          <w:sz w:val="26"/>
          <w:szCs w:val="26"/>
        </w:rPr>
      </w:pPr>
    </w:p>
    <w:p w14:paraId="6A71BDDF" w14:textId="77777777" w:rsidR="00025E91" w:rsidRDefault="009730B8">
      <w:pPr>
        <w:jc w:val="both"/>
        <w:rPr>
          <w:rFonts w:ascii="Times New Roman" w:eastAsia="Times New Roman" w:hAnsi="Times New Roman" w:cs="Times New Roman"/>
          <w:sz w:val="26"/>
          <w:szCs w:val="26"/>
          <w:u w:val="single"/>
        </w:rPr>
      </w:pPr>
      <w:r>
        <w:rPr>
          <w:rFonts w:ascii="Times New Roman" w:eastAsia="Times New Roman" w:hAnsi="Times New Roman" w:cs="Times New Roman"/>
          <w:sz w:val="26"/>
          <w:u w:val="single"/>
        </w:rPr>
        <w:t xml:space="preserve">2. Расчет стоимости </w:t>
      </w:r>
      <w:r>
        <w:rPr>
          <w:rFonts w:ascii="Times New Roman" w:eastAsia="Times New Roman" w:hAnsi="Times New Roman" w:cs="Times New Roman"/>
          <w:spacing w:val="-5"/>
          <w:sz w:val="26"/>
          <w:u w:val="single"/>
        </w:rPr>
        <w:t>лома металлов (вторичные металлы)</w:t>
      </w:r>
      <w:r>
        <w:rPr>
          <w:rFonts w:ascii="Times New Roman" w:eastAsia="Times New Roman" w:hAnsi="Times New Roman" w:cs="Times New Roman"/>
          <w:sz w:val="26"/>
          <w:u w:val="single"/>
        </w:rPr>
        <w:t>:</w:t>
      </w:r>
    </w:p>
    <w:tbl>
      <w:tblPr>
        <w:tblW w:w="10031" w:type="dxa"/>
        <w:tblInd w:w="-68" w:type="dxa"/>
        <w:tblLayout w:type="fixed"/>
        <w:tblCellMar>
          <w:left w:w="40" w:type="dxa"/>
          <w:right w:w="40" w:type="dxa"/>
        </w:tblCellMar>
        <w:tblLook w:val="04A0" w:firstRow="1" w:lastRow="0" w:firstColumn="1" w:lastColumn="0" w:noHBand="0" w:noVBand="1"/>
      </w:tblPr>
      <w:tblGrid>
        <w:gridCol w:w="4644"/>
        <w:gridCol w:w="1701"/>
        <w:gridCol w:w="2127"/>
        <w:gridCol w:w="1559"/>
      </w:tblGrid>
      <w:tr w:rsidR="00025E91" w14:paraId="641B5DD0" w14:textId="77777777">
        <w:tc>
          <w:tcPr>
            <w:tcW w:w="4644"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288E036F"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Наименование лома металлов</w:t>
            </w:r>
          </w:p>
        </w:tc>
        <w:tc>
          <w:tcPr>
            <w:tcW w:w="1701"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6B26709E"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spacing w:val="-5"/>
                <w:sz w:val="26"/>
              </w:rPr>
              <w:t>Черные металлы</w:t>
            </w:r>
          </w:p>
        </w:tc>
        <w:tc>
          <w:tcPr>
            <w:tcW w:w="2127"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3CBB5F8D"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spacing w:val="-5"/>
                <w:sz w:val="26"/>
              </w:rPr>
              <w:t>Алюминий и алюминиевые сплавы</w:t>
            </w:r>
          </w:p>
        </w:tc>
        <w:tc>
          <w:tcPr>
            <w:tcW w:w="1559"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7B4D6B54"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spacing w:val="-5"/>
                <w:sz w:val="26"/>
              </w:rPr>
              <w:t>Медь</w:t>
            </w:r>
          </w:p>
        </w:tc>
      </w:tr>
      <w:tr w:rsidR="00025E91" w14:paraId="38DDB132" w14:textId="77777777">
        <w:tc>
          <w:tcPr>
            <w:tcW w:w="4644" w:type="dxa"/>
            <w:tcBorders>
              <w:top w:val="single" w:sz="6" w:space="0" w:color="000000"/>
              <w:left w:val="single" w:sz="6" w:space="0" w:color="000000"/>
              <w:bottom w:val="single" w:sz="4" w:space="0" w:color="000000"/>
              <w:right w:val="single" w:sz="6" w:space="0" w:color="000000"/>
            </w:tcBorders>
            <w:shd w:val="clear" w:color="FFFFFF" w:fill="FFFFFF"/>
          </w:tcPr>
          <w:p w14:paraId="08EAEEC6" w14:textId="5B25132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Стоимость лома металла в соответствии с ценами действующих на дату проведения соответствующих работ,</w:t>
            </w:r>
            <w:r>
              <w:rPr>
                <w:rFonts w:ascii="Times New Roman" w:eastAsia="Times New Roman" w:hAnsi="Times New Roman" w:cs="Times New Roman"/>
                <w:sz w:val="26"/>
              </w:rPr>
              <w:t xml:space="preserve"> переданных в</w:t>
            </w:r>
            <w:r>
              <w:rPr>
                <w:rFonts w:ascii="Times New Roman" w:eastAsia="Times New Roman" w:hAnsi="Times New Roman" w:cs="Times New Roman"/>
                <w:sz w:val="26"/>
              </w:rPr>
              <w:t xml:space="preserve"> специализированные предприятия</w:t>
            </w:r>
          </w:p>
        </w:tc>
        <w:tc>
          <w:tcPr>
            <w:tcW w:w="1701" w:type="dxa"/>
            <w:tcBorders>
              <w:top w:val="single" w:sz="6" w:space="0" w:color="000000"/>
              <w:left w:val="single" w:sz="6" w:space="0" w:color="000000"/>
              <w:bottom w:val="single" w:sz="4" w:space="0" w:color="000000"/>
              <w:right w:val="single" w:sz="6" w:space="0" w:color="000000"/>
            </w:tcBorders>
            <w:shd w:val="clear" w:color="FFFFFF" w:fill="FFFFFF"/>
          </w:tcPr>
          <w:p w14:paraId="37D6DF39" w14:textId="77777777" w:rsidR="00025E91" w:rsidRDefault="00025E91">
            <w:pPr>
              <w:jc w:val="both"/>
              <w:rPr>
                <w:rFonts w:ascii="Times New Roman" w:eastAsia="Times New Roman" w:hAnsi="Times New Roman" w:cs="Times New Roman"/>
                <w:sz w:val="26"/>
              </w:rPr>
            </w:pPr>
          </w:p>
        </w:tc>
        <w:tc>
          <w:tcPr>
            <w:tcW w:w="2127" w:type="dxa"/>
            <w:tcBorders>
              <w:top w:val="single" w:sz="6" w:space="0" w:color="000000"/>
              <w:left w:val="single" w:sz="6" w:space="0" w:color="000000"/>
              <w:bottom w:val="single" w:sz="4" w:space="0" w:color="000000"/>
              <w:right w:val="single" w:sz="6" w:space="0" w:color="000000"/>
            </w:tcBorders>
            <w:shd w:val="clear" w:color="FFFFFF" w:fill="FFFFFF"/>
          </w:tcPr>
          <w:p w14:paraId="493E5783" w14:textId="77777777" w:rsidR="00025E91" w:rsidRDefault="00025E91">
            <w:pPr>
              <w:jc w:val="both"/>
              <w:rPr>
                <w:rFonts w:ascii="Times New Roman" w:eastAsia="Times New Roman" w:hAnsi="Times New Roman" w:cs="Times New Roman"/>
                <w:sz w:val="26"/>
              </w:rPr>
            </w:pPr>
          </w:p>
        </w:tc>
        <w:tc>
          <w:tcPr>
            <w:tcW w:w="1559" w:type="dxa"/>
            <w:tcBorders>
              <w:top w:val="single" w:sz="6" w:space="0" w:color="000000"/>
              <w:left w:val="single" w:sz="6" w:space="0" w:color="000000"/>
              <w:bottom w:val="single" w:sz="4" w:space="0" w:color="000000"/>
              <w:right w:val="single" w:sz="6" w:space="0" w:color="000000"/>
            </w:tcBorders>
            <w:shd w:val="clear" w:color="FFFFFF" w:fill="FFFFFF"/>
          </w:tcPr>
          <w:p w14:paraId="77B01334" w14:textId="77777777" w:rsidR="00025E91" w:rsidRDefault="00025E91">
            <w:pPr>
              <w:jc w:val="both"/>
              <w:rPr>
                <w:rFonts w:ascii="Times New Roman" w:eastAsia="Times New Roman" w:hAnsi="Times New Roman" w:cs="Times New Roman"/>
                <w:sz w:val="26"/>
              </w:rPr>
            </w:pPr>
          </w:p>
        </w:tc>
      </w:tr>
      <w:tr w:rsidR="00025E91" w14:paraId="178929B8" w14:textId="77777777">
        <w:tc>
          <w:tcPr>
            <w:tcW w:w="4644" w:type="dxa"/>
            <w:tcBorders>
              <w:top w:val="single" w:sz="4" w:space="0" w:color="000000"/>
              <w:left w:val="single" w:sz="6" w:space="0" w:color="000000"/>
              <w:bottom w:val="single" w:sz="4" w:space="0" w:color="000000"/>
              <w:right w:val="single" w:sz="6" w:space="0" w:color="000000"/>
            </w:tcBorders>
            <w:shd w:val="clear" w:color="FFFFFF" w:fill="FFFFFF"/>
          </w:tcPr>
          <w:p w14:paraId="2BE39605"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Цена в рублях за 1 кг по состоянию на «___» _____ 2026 г.</w:t>
            </w:r>
          </w:p>
        </w:tc>
        <w:tc>
          <w:tcPr>
            <w:tcW w:w="1701" w:type="dxa"/>
            <w:tcBorders>
              <w:top w:val="single" w:sz="4" w:space="0" w:color="000000"/>
              <w:left w:val="single" w:sz="6" w:space="0" w:color="000000"/>
              <w:bottom w:val="single" w:sz="4" w:space="0" w:color="000000"/>
              <w:right w:val="single" w:sz="6" w:space="0" w:color="000000"/>
            </w:tcBorders>
            <w:shd w:val="clear" w:color="FFFFFF" w:fill="FFFFFF"/>
          </w:tcPr>
          <w:p w14:paraId="54FF02E6" w14:textId="77777777" w:rsidR="00025E91" w:rsidRDefault="00025E91">
            <w:pPr>
              <w:jc w:val="both"/>
              <w:rPr>
                <w:rFonts w:ascii="Times New Roman" w:eastAsia="Times New Roman" w:hAnsi="Times New Roman" w:cs="Times New Roman"/>
                <w:sz w:val="26"/>
              </w:rPr>
            </w:pPr>
          </w:p>
        </w:tc>
        <w:tc>
          <w:tcPr>
            <w:tcW w:w="2127" w:type="dxa"/>
            <w:tcBorders>
              <w:top w:val="single" w:sz="4" w:space="0" w:color="000000"/>
              <w:left w:val="single" w:sz="6" w:space="0" w:color="000000"/>
              <w:bottom w:val="single" w:sz="4" w:space="0" w:color="000000"/>
              <w:right w:val="single" w:sz="6" w:space="0" w:color="000000"/>
            </w:tcBorders>
            <w:shd w:val="clear" w:color="FFFFFF" w:fill="FFFFFF"/>
          </w:tcPr>
          <w:p w14:paraId="561F1D86" w14:textId="77777777" w:rsidR="00025E91" w:rsidRDefault="00025E91">
            <w:pPr>
              <w:jc w:val="both"/>
              <w:rPr>
                <w:rFonts w:ascii="Times New Roman" w:eastAsia="Times New Roman" w:hAnsi="Times New Roman" w:cs="Times New Roman"/>
                <w:sz w:val="26"/>
              </w:rPr>
            </w:pPr>
          </w:p>
        </w:tc>
        <w:tc>
          <w:tcPr>
            <w:tcW w:w="1559" w:type="dxa"/>
            <w:tcBorders>
              <w:top w:val="single" w:sz="4" w:space="0" w:color="000000"/>
              <w:left w:val="single" w:sz="6" w:space="0" w:color="000000"/>
              <w:bottom w:val="single" w:sz="4" w:space="0" w:color="000000"/>
              <w:right w:val="single" w:sz="6" w:space="0" w:color="000000"/>
            </w:tcBorders>
            <w:shd w:val="clear" w:color="FFFFFF" w:fill="FFFFFF"/>
          </w:tcPr>
          <w:p w14:paraId="02BC9412" w14:textId="77777777" w:rsidR="00025E91" w:rsidRDefault="00025E91">
            <w:pPr>
              <w:jc w:val="both"/>
              <w:rPr>
                <w:rFonts w:ascii="Times New Roman" w:eastAsia="Times New Roman" w:hAnsi="Times New Roman" w:cs="Times New Roman"/>
                <w:sz w:val="26"/>
              </w:rPr>
            </w:pPr>
          </w:p>
        </w:tc>
      </w:tr>
      <w:tr w:rsidR="00025E91" w14:paraId="47D5ED55" w14:textId="77777777">
        <w:tc>
          <w:tcPr>
            <w:tcW w:w="4644" w:type="dxa"/>
            <w:tcBorders>
              <w:top w:val="single" w:sz="4" w:space="0" w:color="000000"/>
              <w:left w:val="single" w:sz="6" w:space="0" w:color="000000"/>
              <w:bottom w:val="single" w:sz="4" w:space="0" w:color="000000"/>
              <w:right w:val="single" w:sz="6" w:space="0" w:color="000000"/>
            </w:tcBorders>
            <w:shd w:val="clear" w:color="FFFFFF" w:fill="FFFFFF"/>
          </w:tcPr>
          <w:p w14:paraId="04122DA6"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За вычетом стоимости переработки в соответствии с Прейскурантом</w:t>
            </w:r>
          </w:p>
        </w:tc>
        <w:tc>
          <w:tcPr>
            <w:tcW w:w="1701" w:type="dxa"/>
            <w:tcBorders>
              <w:top w:val="single" w:sz="4" w:space="0" w:color="000000"/>
              <w:left w:val="single" w:sz="6" w:space="0" w:color="000000"/>
              <w:bottom w:val="single" w:sz="4" w:space="0" w:color="000000"/>
              <w:right w:val="single" w:sz="6" w:space="0" w:color="000000"/>
            </w:tcBorders>
            <w:shd w:val="clear" w:color="FFFFFF" w:fill="FFFFFF"/>
          </w:tcPr>
          <w:p w14:paraId="486DED74" w14:textId="77777777" w:rsidR="00025E91" w:rsidRDefault="00025E91">
            <w:pPr>
              <w:jc w:val="both"/>
              <w:rPr>
                <w:rFonts w:ascii="Times New Roman" w:eastAsia="Times New Roman" w:hAnsi="Times New Roman" w:cs="Times New Roman"/>
                <w:sz w:val="26"/>
              </w:rPr>
            </w:pPr>
          </w:p>
        </w:tc>
        <w:tc>
          <w:tcPr>
            <w:tcW w:w="2127" w:type="dxa"/>
            <w:tcBorders>
              <w:top w:val="single" w:sz="4" w:space="0" w:color="000000"/>
              <w:left w:val="single" w:sz="6" w:space="0" w:color="000000"/>
              <w:bottom w:val="single" w:sz="4" w:space="0" w:color="000000"/>
              <w:right w:val="single" w:sz="6" w:space="0" w:color="000000"/>
            </w:tcBorders>
            <w:shd w:val="clear" w:color="FFFFFF" w:fill="FFFFFF"/>
          </w:tcPr>
          <w:p w14:paraId="3C3B652A" w14:textId="77777777" w:rsidR="00025E91" w:rsidRDefault="00025E91">
            <w:pPr>
              <w:jc w:val="both"/>
              <w:rPr>
                <w:rFonts w:ascii="Times New Roman" w:eastAsia="Times New Roman" w:hAnsi="Times New Roman" w:cs="Times New Roman"/>
                <w:sz w:val="26"/>
              </w:rPr>
            </w:pPr>
          </w:p>
        </w:tc>
        <w:tc>
          <w:tcPr>
            <w:tcW w:w="1559" w:type="dxa"/>
            <w:tcBorders>
              <w:top w:val="single" w:sz="4" w:space="0" w:color="000000"/>
              <w:left w:val="single" w:sz="6" w:space="0" w:color="000000"/>
              <w:bottom w:val="single" w:sz="4" w:space="0" w:color="000000"/>
              <w:right w:val="single" w:sz="6" w:space="0" w:color="000000"/>
            </w:tcBorders>
            <w:shd w:val="clear" w:color="FFFFFF" w:fill="FFFFFF"/>
          </w:tcPr>
          <w:p w14:paraId="4DA4D6EC" w14:textId="77777777" w:rsidR="00025E91" w:rsidRDefault="00025E91">
            <w:pPr>
              <w:jc w:val="both"/>
              <w:rPr>
                <w:rFonts w:ascii="Times New Roman" w:eastAsia="Times New Roman" w:hAnsi="Times New Roman" w:cs="Times New Roman"/>
                <w:sz w:val="26"/>
              </w:rPr>
            </w:pPr>
          </w:p>
        </w:tc>
      </w:tr>
      <w:tr w:rsidR="00025E91" w14:paraId="610032D0" w14:textId="77777777">
        <w:trPr>
          <w:trHeight w:val="547"/>
        </w:trPr>
        <w:tc>
          <w:tcPr>
            <w:tcW w:w="464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4FEA84C" w14:textId="77777777" w:rsidR="00025E91" w:rsidRDefault="009730B8">
            <w:pPr>
              <w:rPr>
                <w:rFonts w:ascii="Times New Roman" w:eastAsia="Times New Roman" w:hAnsi="Times New Roman" w:cs="Times New Roman"/>
                <w:sz w:val="26"/>
              </w:rPr>
            </w:pPr>
            <w:r>
              <w:rPr>
                <w:rFonts w:ascii="Times New Roman" w:eastAsia="Times New Roman" w:hAnsi="Times New Roman" w:cs="Times New Roman"/>
                <w:sz w:val="26"/>
              </w:rPr>
              <w:t>Всего к оплате (рублей)</w:t>
            </w:r>
          </w:p>
          <w:p w14:paraId="688B6451" w14:textId="77777777" w:rsidR="00025E91" w:rsidRDefault="00025E91">
            <w:pPr>
              <w:rPr>
                <w:rFonts w:ascii="Times New Roman" w:eastAsia="Times New Roman" w:hAnsi="Times New Roman" w:cs="Times New Roman"/>
                <w:sz w:val="26"/>
              </w:rPr>
            </w:pPr>
          </w:p>
        </w:tc>
        <w:tc>
          <w:tcPr>
            <w:tcW w:w="1701" w:type="dxa"/>
            <w:tcBorders>
              <w:top w:val="single" w:sz="4" w:space="0" w:color="000000"/>
              <w:left w:val="single" w:sz="4" w:space="0" w:color="000000"/>
              <w:bottom w:val="single" w:sz="4" w:space="0" w:color="000000"/>
              <w:right w:val="single" w:sz="4" w:space="0" w:color="000000"/>
            </w:tcBorders>
            <w:shd w:val="clear" w:color="FFFFFF" w:fill="FFFFFF"/>
          </w:tcPr>
          <w:p w14:paraId="4694693E" w14:textId="77777777" w:rsidR="00025E91" w:rsidRDefault="00025E91">
            <w:pPr>
              <w:jc w:val="both"/>
              <w:rPr>
                <w:rFonts w:ascii="Times New Roman" w:eastAsia="Times New Roman" w:hAnsi="Times New Roman" w:cs="Times New Roman"/>
                <w:sz w:val="26"/>
              </w:rPr>
            </w:pPr>
          </w:p>
        </w:tc>
        <w:tc>
          <w:tcPr>
            <w:tcW w:w="2127" w:type="dxa"/>
            <w:tcBorders>
              <w:top w:val="single" w:sz="4" w:space="0" w:color="000000"/>
              <w:left w:val="single" w:sz="4" w:space="0" w:color="000000"/>
              <w:bottom w:val="single" w:sz="4" w:space="0" w:color="000000"/>
              <w:right w:val="single" w:sz="4" w:space="0" w:color="000000"/>
            </w:tcBorders>
            <w:shd w:val="clear" w:color="FFFFFF" w:fill="FFFFFF"/>
          </w:tcPr>
          <w:p w14:paraId="469645FE" w14:textId="77777777" w:rsidR="00025E91" w:rsidRDefault="00025E91">
            <w:pPr>
              <w:jc w:val="both"/>
              <w:rPr>
                <w:rFonts w:ascii="Times New Roman" w:eastAsia="Times New Roman" w:hAnsi="Times New Roman" w:cs="Times New Roman"/>
                <w:sz w:val="26"/>
              </w:rPr>
            </w:pPr>
          </w:p>
        </w:tc>
        <w:tc>
          <w:tcPr>
            <w:tcW w:w="1559" w:type="dxa"/>
            <w:tcBorders>
              <w:top w:val="single" w:sz="4" w:space="0" w:color="000000"/>
              <w:left w:val="single" w:sz="4" w:space="0" w:color="000000"/>
              <w:bottom w:val="single" w:sz="4" w:space="0" w:color="000000"/>
              <w:right w:val="single" w:sz="4" w:space="0" w:color="000000"/>
            </w:tcBorders>
            <w:shd w:val="clear" w:color="FFFFFF" w:fill="FFFFFF"/>
          </w:tcPr>
          <w:p w14:paraId="0E07EC48" w14:textId="77777777" w:rsidR="00025E91" w:rsidRDefault="00025E91">
            <w:pPr>
              <w:jc w:val="both"/>
              <w:rPr>
                <w:rFonts w:ascii="Times New Roman" w:eastAsia="Times New Roman" w:hAnsi="Times New Roman" w:cs="Times New Roman"/>
                <w:sz w:val="26"/>
              </w:rPr>
            </w:pPr>
          </w:p>
        </w:tc>
      </w:tr>
    </w:tbl>
    <w:p w14:paraId="5FAA394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*Номенклатура видов неразделанного лома металлов не является исчерпывающей, Исполнитель самостоятельно добавляет наименование (вид) неразделанного лома металлов, исходя из наличия такого вида лома при разборе основных средства.</w:t>
      </w:r>
    </w:p>
    <w:p w14:paraId="2064C305" w14:textId="385CB57B"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pacing w:val="-5"/>
          <w:sz w:val="26"/>
        </w:rPr>
        <w:t xml:space="preserve">**Исполнитель самостоятельно устанавливает </w:t>
      </w:r>
      <w:r>
        <w:rPr>
          <w:rFonts w:ascii="Times New Roman" w:eastAsia="Times New Roman" w:hAnsi="Times New Roman" w:cs="Times New Roman"/>
          <w:spacing w:val="-5"/>
          <w:sz w:val="26"/>
        </w:rPr>
        <w:t>и указывает группу лома металлов на основе ГОСТов и другой действующей нормативной документации.</w:t>
      </w:r>
    </w:p>
    <w:tbl>
      <w:tblPr>
        <w:tblW w:w="0" w:type="auto"/>
        <w:jc w:val="center"/>
        <w:tblLook w:val="00A0" w:firstRow="1" w:lastRow="0" w:firstColumn="1" w:lastColumn="0" w:noHBand="0" w:noVBand="0"/>
      </w:tblPr>
      <w:tblGrid>
        <w:gridCol w:w="4857"/>
        <w:gridCol w:w="4780"/>
      </w:tblGrid>
      <w:tr w:rsidR="00025E91" w14:paraId="1C75FB03" w14:textId="77777777">
        <w:trPr>
          <w:jc w:val="center"/>
        </w:trPr>
        <w:tc>
          <w:tcPr>
            <w:tcW w:w="4961" w:type="dxa"/>
          </w:tcPr>
          <w:p w14:paraId="549A6950" w14:textId="77777777" w:rsidR="00025E91" w:rsidRDefault="00025E91">
            <w:pPr>
              <w:jc w:val="both"/>
              <w:rPr>
                <w:rFonts w:ascii="Times New Roman" w:eastAsia="Times New Roman" w:hAnsi="Times New Roman" w:cs="Times New Roman"/>
                <w:sz w:val="26"/>
              </w:rPr>
            </w:pPr>
          </w:p>
          <w:p w14:paraId="42C6FB61"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Исполнитель</w:t>
            </w:r>
          </w:p>
        </w:tc>
        <w:tc>
          <w:tcPr>
            <w:tcW w:w="4961" w:type="dxa"/>
          </w:tcPr>
          <w:p w14:paraId="66A67F7E" w14:textId="77777777" w:rsidR="00025E91" w:rsidRDefault="00025E91">
            <w:pPr>
              <w:jc w:val="both"/>
              <w:rPr>
                <w:rFonts w:ascii="Times New Roman" w:eastAsia="Times New Roman" w:hAnsi="Times New Roman" w:cs="Times New Roman"/>
                <w:sz w:val="26"/>
              </w:rPr>
            </w:pPr>
          </w:p>
        </w:tc>
      </w:tr>
      <w:tr w:rsidR="00025E91" w14:paraId="33C6F984" w14:textId="77777777">
        <w:trPr>
          <w:jc w:val="center"/>
        </w:trPr>
        <w:tc>
          <w:tcPr>
            <w:tcW w:w="4961" w:type="dxa"/>
          </w:tcPr>
          <w:p w14:paraId="752B6DB1" w14:textId="77777777" w:rsidR="00025E91" w:rsidRDefault="00025E91">
            <w:pPr>
              <w:jc w:val="both"/>
              <w:rPr>
                <w:rFonts w:ascii="Times New Roman" w:eastAsia="Times New Roman" w:hAnsi="Times New Roman" w:cs="Times New Roman"/>
                <w:sz w:val="26"/>
              </w:rPr>
            </w:pPr>
          </w:p>
        </w:tc>
        <w:tc>
          <w:tcPr>
            <w:tcW w:w="4961" w:type="dxa"/>
          </w:tcPr>
          <w:p w14:paraId="1E1C03B5" w14:textId="77777777" w:rsidR="00025E91" w:rsidRDefault="00025E91">
            <w:pPr>
              <w:jc w:val="both"/>
              <w:rPr>
                <w:rFonts w:ascii="Times New Roman" w:eastAsia="Times New Roman" w:hAnsi="Times New Roman" w:cs="Times New Roman"/>
                <w:sz w:val="26"/>
              </w:rPr>
            </w:pPr>
          </w:p>
        </w:tc>
      </w:tr>
      <w:tr w:rsidR="00025E91" w14:paraId="337ED031" w14:textId="77777777">
        <w:trPr>
          <w:jc w:val="center"/>
        </w:trPr>
        <w:tc>
          <w:tcPr>
            <w:tcW w:w="4961" w:type="dxa"/>
          </w:tcPr>
          <w:p w14:paraId="735F10B8"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_______________/ ______________</w:t>
            </w:r>
          </w:p>
        </w:tc>
        <w:tc>
          <w:tcPr>
            <w:tcW w:w="4961" w:type="dxa"/>
          </w:tcPr>
          <w:p w14:paraId="211165E5" w14:textId="77777777" w:rsidR="00025E91" w:rsidRDefault="00025E91">
            <w:pPr>
              <w:jc w:val="both"/>
              <w:rPr>
                <w:rFonts w:ascii="Times New Roman" w:eastAsia="Times New Roman" w:hAnsi="Times New Roman" w:cs="Times New Roman"/>
                <w:sz w:val="26"/>
              </w:rPr>
            </w:pPr>
          </w:p>
        </w:tc>
      </w:tr>
      <w:tr w:rsidR="00025E91" w14:paraId="250C47B9" w14:textId="77777777">
        <w:trPr>
          <w:jc w:val="center"/>
        </w:trPr>
        <w:tc>
          <w:tcPr>
            <w:tcW w:w="4961" w:type="dxa"/>
          </w:tcPr>
          <w:p w14:paraId="2305C503"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ab/>
              <w:t>М.П. (при наличии)</w:t>
            </w:r>
          </w:p>
        </w:tc>
        <w:tc>
          <w:tcPr>
            <w:tcW w:w="4961" w:type="dxa"/>
          </w:tcPr>
          <w:p w14:paraId="2F63DC6E" w14:textId="77777777" w:rsidR="00025E91" w:rsidRDefault="00025E91">
            <w:pPr>
              <w:jc w:val="both"/>
              <w:rPr>
                <w:rFonts w:ascii="Times New Roman" w:eastAsia="Times New Roman" w:hAnsi="Times New Roman" w:cs="Times New Roman"/>
                <w:sz w:val="26"/>
              </w:rPr>
            </w:pPr>
          </w:p>
        </w:tc>
      </w:tr>
    </w:tbl>
    <w:p w14:paraId="63283CED" w14:textId="77777777" w:rsidR="00025E91" w:rsidRDefault="00025E91">
      <w:pPr>
        <w:jc w:val="center"/>
        <w:rPr>
          <w:rFonts w:ascii="Times New Roman" w:eastAsia="Times New Roman" w:hAnsi="Times New Roman" w:cs="Times New Roman"/>
          <w:i/>
          <w:color w:val="00B0F0"/>
          <w:sz w:val="26"/>
        </w:rPr>
      </w:pPr>
    </w:p>
    <w:p w14:paraId="19B63D32" w14:textId="77777777" w:rsidR="00025E91" w:rsidRDefault="009730B8">
      <w:pPr>
        <w:jc w:val="center"/>
        <w:rPr>
          <w:rFonts w:ascii="Times New Roman" w:eastAsia="Times New Roman" w:hAnsi="Times New Roman" w:cs="Times New Roman"/>
          <w:i/>
          <w:color w:val="00B0F0"/>
          <w:sz w:val="26"/>
        </w:rPr>
      </w:pPr>
      <w:r>
        <w:rPr>
          <w:rFonts w:ascii="Times New Roman" w:eastAsia="Times New Roman" w:hAnsi="Times New Roman" w:cs="Times New Roman"/>
          <w:i/>
          <w:color w:val="00B0F0"/>
          <w:sz w:val="26"/>
        </w:rPr>
        <w:t>ФОРМА ДОКУМЕНТА СОГЛАСОВАНА</w:t>
      </w:r>
    </w:p>
    <w:tbl>
      <w:tblPr>
        <w:tblW w:w="0" w:type="auto"/>
        <w:jc w:val="center"/>
        <w:tblLook w:val="00A0" w:firstRow="1" w:lastRow="0" w:firstColumn="1" w:lastColumn="0" w:noHBand="0" w:noVBand="0"/>
      </w:tblPr>
      <w:tblGrid>
        <w:gridCol w:w="4904"/>
        <w:gridCol w:w="4733"/>
      </w:tblGrid>
      <w:tr w:rsidR="00025E91" w14:paraId="47EC118C" w14:textId="77777777">
        <w:trPr>
          <w:jc w:val="center"/>
        </w:trPr>
        <w:tc>
          <w:tcPr>
            <w:tcW w:w="4961" w:type="dxa"/>
          </w:tcPr>
          <w:p w14:paraId="7F566C9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Заказчик</w:t>
            </w:r>
          </w:p>
        </w:tc>
        <w:tc>
          <w:tcPr>
            <w:tcW w:w="4786" w:type="dxa"/>
          </w:tcPr>
          <w:p w14:paraId="3191F83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Исполнитель</w:t>
            </w:r>
          </w:p>
        </w:tc>
      </w:tr>
      <w:tr w:rsidR="00025E91" w14:paraId="50CDA8C9" w14:textId="77777777">
        <w:trPr>
          <w:jc w:val="center"/>
        </w:trPr>
        <w:tc>
          <w:tcPr>
            <w:tcW w:w="4961" w:type="dxa"/>
          </w:tcPr>
          <w:p w14:paraId="466A1135" w14:textId="77777777" w:rsidR="00025E91" w:rsidRDefault="00025E91">
            <w:pPr>
              <w:jc w:val="both"/>
              <w:rPr>
                <w:rFonts w:ascii="Times New Roman" w:eastAsia="Times New Roman" w:hAnsi="Times New Roman" w:cs="Times New Roman"/>
                <w:sz w:val="26"/>
              </w:rPr>
            </w:pPr>
          </w:p>
        </w:tc>
        <w:tc>
          <w:tcPr>
            <w:tcW w:w="4786" w:type="dxa"/>
          </w:tcPr>
          <w:p w14:paraId="6E2306ED" w14:textId="77777777" w:rsidR="00025E91" w:rsidRDefault="00025E91">
            <w:pPr>
              <w:jc w:val="both"/>
              <w:rPr>
                <w:rFonts w:ascii="Times New Roman" w:eastAsia="Times New Roman" w:hAnsi="Times New Roman" w:cs="Times New Roman"/>
                <w:sz w:val="26"/>
              </w:rPr>
            </w:pPr>
          </w:p>
        </w:tc>
      </w:tr>
      <w:tr w:rsidR="00025E91" w14:paraId="0C191582" w14:textId="77777777">
        <w:trPr>
          <w:jc w:val="center"/>
        </w:trPr>
        <w:tc>
          <w:tcPr>
            <w:tcW w:w="4961" w:type="dxa"/>
          </w:tcPr>
          <w:p w14:paraId="7CD0F611"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_______________/ </w:t>
            </w:r>
          </w:p>
        </w:tc>
        <w:tc>
          <w:tcPr>
            <w:tcW w:w="4786" w:type="dxa"/>
          </w:tcPr>
          <w:p w14:paraId="777CDC3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_______________/ </w:t>
            </w:r>
          </w:p>
        </w:tc>
      </w:tr>
      <w:tr w:rsidR="00025E91" w14:paraId="145CB873" w14:textId="77777777">
        <w:trPr>
          <w:jc w:val="center"/>
        </w:trPr>
        <w:tc>
          <w:tcPr>
            <w:tcW w:w="4961" w:type="dxa"/>
          </w:tcPr>
          <w:p w14:paraId="395AC284"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«___» ____________ 2026 г.</w:t>
            </w:r>
          </w:p>
        </w:tc>
        <w:tc>
          <w:tcPr>
            <w:tcW w:w="4786" w:type="dxa"/>
          </w:tcPr>
          <w:p w14:paraId="69E514D2"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«___» ____________ 2026 г.</w:t>
            </w:r>
          </w:p>
        </w:tc>
      </w:tr>
      <w:tr w:rsidR="00025E91" w14:paraId="41006F1D" w14:textId="77777777">
        <w:trPr>
          <w:jc w:val="center"/>
        </w:trPr>
        <w:tc>
          <w:tcPr>
            <w:tcW w:w="4961" w:type="dxa"/>
          </w:tcPr>
          <w:p w14:paraId="441CC66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szCs w:val="20"/>
              </w:rPr>
              <w:tab/>
            </w:r>
            <w:r>
              <w:rPr>
                <w:rFonts w:ascii="Times New Roman" w:eastAsia="Times New Roman" w:hAnsi="Times New Roman" w:cs="Times New Roman"/>
                <w:sz w:val="26"/>
                <w:szCs w:val="20"/>
              </w:rPr>
              <w:tab/>
              <w:t>М.П.</w:t>
            </w:r>
          </w:p>
        </w:tc>
        <w:tc>
          <w:tcPr>
            <w:tcW w:w="4786" w:type="dxa"/>
          </w:tcPr>
          <w:p w14:paraId="1EF53BB6"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szCs w:val="20"/>
              </w:rPr>
              <w:tab/>
            </w:r>
            <w:r>
              <w:rPr>
                <w:rFonts w:ascii="Times New Roman" w:eastAsia="Times New Roman" w:hAnsi="Times New Roman" w:cs="Times New Roman"/>
                <w:sz w:val="26"/>
                <w:szCs w:val="20"/>
              </w:rPr>
              <w:tab/>
              <w:t>М.П.</w:t>
            </w:r>
          </w:p>
        </w:tc>
      </w:tr>
      <w:tr w:rsidR="00025E91" w14:paraId="611D4835" w14:textId="77777777">
        <w:trPr>
          <w:jc w:val="center"/>
        </w:trPr>
        <w:tc>
          <w:tcPr>
            <w:tcW w:w="4961" w:type="dxa"/>
          </w:tcPr>
          <w:p w14:paraId="48B375A4" w14:textId="77777777" w:rsidR="00025E91" w:rsidRDefault="00025E91">
            <w:pPr>
              <w:jc w:val="both"/>
              <w:rPr>
                <w:rFonts w:ascii="Times New Roman" w:eastAsia="Times New Roman" w:hAnsi="Times New Roman" w:cs="Times New Roman"/>
                <w:sz w:val="26"/>
              </w:rPr>
            </w:pPr>
          </w:p>
        </w:tc>
        <w:tc>
          <w:tcPr>
            <w:tcW w:w="4786" w:type="dxa"/>
          </w:tcPr>
          <w:p w14:paraId="27B4E0B5" w14:textId="77777777" w:rsidR="00025E91" w:rsidRDefault="00025E91">
            <w:pPr>
              <w:jc w:val="both"/>
              <w:rPr>
                <w:rFonts w:ascii="Times New Roman" w:eastAsia="Times New Roman" w:hAnsi="Times New Roman" w:cs="Times New Roman"/>
                <w:sz w:val="26"/>
              </w:rPr>
            </w:pPr>
          </w:p>
        </w:tc>
      </w:tr>
    </w:tbl>
    <w:p w14:paraId="3B680BE5" w14:textId="77777777" w:rsidR="00025E91" w:rsidRDefault="00025E91">
      <w:pPr>
        <w:jc w:val="right"/>
      </w:pPr>
    </w:p>
    <w:p w14:paraId="219D2696" w14:textId="77777777" w:rsidR="00025E91" w:rsidRDefault="00025E91">
      <w:pPr>
        <w:jc w:val="right"/>
      </w:pPr>
    </w:p>
    <w:p w14:paraId="24DE0C87" w14:textId="77777777" w:rsidR="00025E91" w:rsidRDefault="00025E91">
      <w:pPr>
        <w:jc w:val="right"/>
      </w:pPr>
    </w:p>
    <w:p w14:paraId="75936E2E" w14:textId="77777777" w:rsidR="00025E91" w:rsidRDefault="00025E91">
      <w:pPr>
        <w:jc w:val="right"/>
      </w:pPr>
    </w:p>
    <w:p w14:paraId="33F6E46E" w14:textId="77777777" w:rsidR="00025E91" w:rsidRDefault="00025E91">
      <w:pPr>
        <w:jc w:val="right"/>
      </w:pPr>
    </w:p>
    <w:p w14:paraId="21A62468" w14:textId="77777777" w:rsidR="00025E91" w:rsidRDefault="00025E91">
      <w:pPr>
        <w:jc w:val="right"/>
      </w:pPr>
    </w:p>
    <w:p w14:paraId="7DCF7874" w14:textId="77777777" w:rsidR="00025E91" w:rsidRDefault="00025E91">
      <w:pPr>
        <w:jc w:val="right"/>
      </w:pPr>
    </w:p>
    <w:p w14:paraId="1B4CEFB5" w14:textId="77777777" w:rsidR="00025E91" w:rsidRDefault="00025E91">
      <w:pPr>
        <w:jc w:val="right"/>
      </w:pPr>
    </w:p>
    <w:p w14:paraId="7194A614" w14:textId="77777777" w:rsidR="00025E91" w:rsidRDefault="00025E91"/>
    <w:p w14:paraId="6EB4375D" w14:textId="77777777" w:rsidR="00025E91" w:rsidRDefault="00025E91">
      <w:pPr>
        <w:jc w:val="right"/>
      </w:pPr>
    </w:p>
    <w:p w14:paraId="12BCCC6B" w14:textId="77777777" w:rsidR="00025E91" w:rsidRDefault="009730B8">
      <w:pPr>
        <w:jc w:val="right"/>
        <w:rPr>
          <w:rFonts w:ascii="Times New Roman" w:eastAsia="Times New Roman" w:hAnsi="Times New Roman" w:cs="Times New Roman"/>
          <w:sz w:val="26"/>
        </w:rPr>
      </w:pPr>
      <w:r>
        <w:rPr>
          <w:rFonts w:ascii="Times New Roman" w:eastAsia="Times New Roman" w:hAnsi="Times New Roman" w:cs="Times New Roman"/>
          <w:sz w:val="26"/>
        </w:rPr>
        <w:t>Приложение № 3</w:t>
      </w:r>
    </w:p>
    <w:p w14:paraId="6FFAF26B" w14:textId="77777777" w:rsidR="00025E91" w:rsidRDefault="009730B8">
      <w:pPr>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lang w:eastAsia="ar-SA"/>
        </w:rPr>
        <w:lastRenderedPageBreak/>
        <w:t>к Техническому заданию</w:t>
      </w:r>
    </w:p>
    <w:p w14:paraId="0932F301" w14:textId="77777777" w:rsidR="00025E91" w:rsidRDefault="00025E91">
      <w:pPr>
        <w:jc w:val="right"/>
        <w:rPr>
          <w:rFonts w:ascii="Times New Roman" w:eastAsia="Times New Roman" w:hAnsi="Times New Roman" w:cs="Times New Roman"/>
          <w:sz w:val="26"/>
          <w:szCs w:val="26"/>
        </w:rPr>
      </w:pPr>
    </w:p>
    <w:p w14:paraId="02A111DC" w14:textId="77777777" w:rsidR="00025E91" w:rsidRDefault="009730B8">
      <w:pPr>
        <w:jc w:val="center"/>
        <w:rPr>
          <w:rFonts w:ascii="Times New Roman" w:eastAsia="Times New Roman" w:hAnsi="Times New Roman" w:cs="Times New Roman"/>
          <w:color w:val="00B0F0"/>
          <w:sz w:val="26"/>
        </w:rPr>
      </w:pPr>
      <w:r>
        <w:rPr>
          <w:rFonts w:ascii="Times New Roman" w:eastAsia="Times New Roman" w:hAnsi="Times New Roman" w:cs="Times New Roman"/>
          <w:i/>
          <w:color w:val="00B0F0"/>
          <w:sz w:val="26"/>
        </w:rPr>
        <w:t>ФОРМА ДОКУМЕНТА</w:t>
      </w:r>
    </w:p>
    <w:p w14:paraId="7836C3A4" w14:textId="77777777" w:rsidR="00025E91" w:rsidRDefault="00025E91">
      <w:pPr>
        <w:jc w:val="center"/>
        <w:rPr>
          <w:rFonts w:ascii="Times New Roman" w:eastAsia="Times New Roman" w:hAnsi="Times New Roman" w:cs="Times New Roman"/>
          <w:sz w:val="26"/>
        </w:rPr>
      </w:pPr>
    </w:p>
    <w:p w14:paraId="67FC568D"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bCs/>
          <w:sz w:val="26"/>
        </w:rPr>
        <w:t>РАСЧЕТ (ПАСПОРТ) № ____</w:t>
      </w:r>
    </w:p>
    <w:p w14:paraId="5691463F"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bCs/>
          <w:sz w:val="26"/>
        </w:rPr>
        <w:t>ЗА ДРАГОЦЕННЫЕ МЕТАЛЛЫ, ПОСТУПИВШИЕ В ЛОМЕ И ОТХОДАХ</w:t>
      </w:r>
    </w:p>
    <w:p w14:paraId="1E40D5BA" w14:textId="77777777" w:rsidR="00025E91" w:rsidRDefault="00025E91">
      <w:pPr>
        <w:jc w:val="both"/>
        <w:rPr>
          <w:rFonts w:ascii="Times New Roman" w:eastAsia="Times New Roman" w:hAnsi="Times New Roman" w:cs="Times New Roman"/>
          <w:sz w:val="26"/>
        </w:rPr>
      </w:pPr>
    </w:p>
    <w:p w14:paraId="3853F732"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г. Москва                                                                                           «___» ________ 2026 г.</w:t>
      </w:r>
    </w:p>
    <w:p w14:paraId="083EFC9A" w14:textId="77777777" w:rsidR="00025E91" w:rsidRDefault="00025E91">
      <w:pPr>
        <w:jc w:val="both"/>
        <w:rPr>
          <w:rFonts w:ascii="Times New Roman" w:eastAsia="Times New Roman" w:hAnsi="Times New Roman" w:cs="Times New Roman"/>
          <w:sz w:val="26"/>
        </w:rPr>
      </w:pPr>
    </w:p>
    <w:p w14:paraId="736D65B3"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________________________________, именуемое в дальнейшем "Исполнитель", в лице _______________________________________, действующего на основании  ______________</w:t>
      </w:r>
      <w:r>
        <w:rPr>
          <w:rFonts w:ascii="Times New Roman" w:eastAsia="Times New Roman" w:hAnsi="Times New Roman" w:cs="Times New Roman"/>
          <w:iCs/>
          <w:spacing w:val="-2"/>
          <w:sz w:val="26"/>
        </w:rPr>
        <w:t xml:space="preserve"> при оказании Услуг по утилизации,</w:t>
      </w:r>
      <w:r>
        <w:rPr>
          <w:rFonts w:ascii="Times New Roman" w:eastAsia="Times New Roman" w:hAnsi="Times New Roman" w:cs="Times New Roman"/>
          <w:sz w:val="26"/>
        </w:rPr>
        <w:t xml:space="preserve"> </w:t>
      </w:r>
      <w:r>
        <w:rPr>
          <w:rFonts w:ascii="Times New Roman" w:eastAsia="Times New Roman" w:hAnsi="Times New Roman" w:cs="Times New Roman"/>
          <w:iCs/>
          <w:spacing w:val="-2"/>
          <w:sz w:val="26"/>
        </w:rPr>
        <w:t xml:space="preserve">принятых по </w:t>
      </w:r>
      <w:r>
        <w:rPr>
          <w:rFonts w:ascii="Times New Roman" w:eastAsia="Times New Roman" w:hAnsi="Times New Roman" w:cs="Times New Roman"/>
          <w:sz w:val="26"/>
        </w:rPr>
        <w:t xml:space="preserve">Акту приема-передачи </w:t>
      </w:r>
      <w:r>
        <w:rPr>
          <w:rFonts w:ascii="Times New Roman" w:eastAsia="Times New Roman" w:hAnsi="Times New Roman" w:cs="Times New Roman"/>
          <w:iCs/>
          <w:spacing w:val="-2"/>
          <w:sz w:val="26"/>
        </w:rPr>
        <w:t>основных средств подлежащих утилизации</w:t>
      </w:r>
      <w:r>
        <w:rPr>
          <w:rFonts w:ascii="Times New Roman" w:eastAsia="Times New Roman" w:hAnsi="Times New Roman" w:cs="Times New Roman"/>
          <w:sz w:val="26"/>
        </w:rPr>
        <w:t xml:space="preserve"> от «__» «_____» 2026 г.</w:t>
      </w:r>
      <w:r>
        <w:rPr>
          <w:rFonts w:ascii="Times New Roman" w:eastAsia="Times New Roman" w:hAnsi="Times New Roman" w:cs="Times New Roman"/>
          <w:sz w:val="26"/>
        </w:rPr>
        <w:br/>
      </w:r>
      <w:r>
        <w:rPr>
          <w:rFonts w:ascii="Times New Roman" w:eastAsia="Times New Roman" w:hAnsi="Times New Roman" w:cs="Times New Roman"/>
          <w:sz w:val="26"/>
        </w:rPr>
        <w:t xml:space="preserve"> № ______,в соответствии с Контрактом   от «___» «_________» 2026 г. № _______ </w:t>
      </w:r>
      <w:r>
        <w:rPr>
          <w:rFonts w:ascii="Times New Roman" w:eastAsia="Times New Roman" w:hAnsi="Times New Roman" w:cs="Times New Roman"/>
          <w:iCs/>
          <w:spacing w:val="-2"/>
          <w:sz w:val="26"/>
        </w:rPr>
        <w:t>произвел разборку основных средств, на сырьевые компоненты. В результате разборки получен лом, в том числе по наименованию и группе лома металлов:</w:t>
      </w:r>
    </w:p>
    <w:p w14:paraId="46E3885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u w:val="single"/>
        </w:rPr>
        <w:t>1 Расчет по материалам:</w:t>
      </w:r>
    </w:p>
    <w:tbl>
      <w:tblPr>
        <w:tblW w:w="9714" w:type="dxa"/>
        <w:tblInd w:w="40" w:type="dxa"/>
        <w:tblLayout w:type="fixed"/>
        <w:tblCellMar>
          <w:left w:w="40" w:type="dxa"/>
          <w:right w:w="40" w:type="dxa"/>
        </w:tblCellMar>
        <w:tblLook w:val="04A0" w:firstRow="1" w:lastRow="0" w:firstColumn="1" w:lastColumn="0" w:noHBand="0" w:noVBand="1"/>
      </w:tblPr>
      <w:tblGrid>
        <w:gridCol w:w="992"/>
        <w:gridCol w:w="787"/>
        <w:gridCol w:w="855"/>
        <w:gridCol w:w="1020"/>
        <w:gridCol w:w="1035"/>
        <w:gridCol w:w="1200"/>
        <w:gridCol w:w="885"/>
        <w:gridCol w:w="1035"/>
        <w:gridCol w:w="1035"/>
        <w:gridCol w:w="870"/>
      </w:tblGrid>
      <w:tr w:rsidR="00025E91" w14:paraId="2A4DE5A5" w14:textId="77777777">
        <w:trPr>
          <w:trHeight w:hRule="exact" w:val="605"/>
        </w:trPr>
        <w:tc>
          <w:tcPr>
            <w:tcW w:w="991" w:type="dxa"/>
            <w:vMerge w:val="restart"/>
            <w:tcBorders>
              <w:top w:val="single" w:sz="6" w:space="0" w:color="000000"/>
              <w:left w:val="single" w:sz="6" w:space="0" w:color="000000"/>
              <w:bottom w:val="single" w:sz="6" w:space="0" w:color="000000"/>
              <w:right w:val="single" w:sz="6" w:space="0" w:color="000000"/>
            </w:tcBorders>
            <w:shd w:val="clear" w:color="FFFFFF" w:fill="FFFFFF"/>
            <w:vAlign w:val="center"/>
          </w:tcPr>
          <w:p w14:paraId="21F2B625" w14:textId="77777777" w:rsidR="00025E91" w:rsidRDefault="009730B8">
            <w:pPr>
              <w:rPr>
                <w:rFonts w:ascii="Times New Roman" w:eastAsia="Times New Roman" w:hAnsi="Times New Roman" w:cs="Times New Roman"/>
                <w:sz w:val="26"/>
              </w:rPr>
            </w:pPr>
            <w:r>
              <w:rPr>
                <w:rFonts w:ascii="Times New Roman" w:eastAsia="Times New Roman" w:hAnsi="Times New Roman" w:cs="Times New Roman"/>
                <w:sz w:val="26"/>
              </w:rPr>
              <w:t>Вид лома и отходов</w:t>
            </w:r>
          </w:p>
        </w:tc>
        <w:tc>
          <w:tcPr>
            <w:tcW w:w="4897" w:type="dxa"/>
            <w:gridSpan w:val="5"/>
            <w:tcBorders>
              <w:top w:val="single" w:sz="6" w:space="0" w:color="000000"/>
              <w:left w:val="single" w:sz="6" w:space="0" w:color="000000"/>
              <w:bottom w:val="single" w:sz="6" w:space="0" w:color="000000"/>
              <w:right w:val="single" w:sz="6" w:space="0" w:color="000000"/>
            </w:tcBorders>
            <w:shd w:val="clear" w:color="FFFFFF" w:fill="FFFFFF"/>
            <w:vAlign w:val="center"/>
          </w:tcPr>
          <w:p w14:paraId="77426DEC"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Принято к переработке по акту</w:t>
            </w:r>
          </w:p>
        </w:tc>
        <w:tc>
          <w:tcPr>
            <w:tcW w:w="3825" w:type="dxa"/>
            <w:gridSpan w:val="4"/>
            <w:tcBorders>
              <w:top w:val="single" w:sz="6" w:space="0" w:color="000000"/>
              <w:left w:val="single" w:sz="6" w:space="0" w:color="000000"/>
              <w:bottom w:val="single" w:sz="6" w:space="0" w:color="000000"/>
              <w:right w:val="single" w:sz="6" w:space="0" w:color="000000"/>
            </w:tcBorders>
            <w:shd w:val="clear" w:color="FFFFFF" w:fill="FFFFFF"/>
          </w:tcPr>
          <w:p w14:paraId="4A7FF7B0" w14:textId="77777777" w:rsidR="00025E91" w:rsidRDefault="009730B8">
            <w:pPr>
              <w:rPr>
                <w:rFonts w:ascii="Times New Roman" w:eastAsia="Times New Roman" w:hAnsi="Times New Roman" w:cs="Times New Roman"/>
                <w:sz w:val="26"/>
              </w:rPr>
            </w:pPr>
            <w:r>
              <w:rPr>
                <w:rFonts w:ascii="Times New Roman" w:eastAsia="Times New Roman" w:hAnsi="Times New Roman" w:cs="Times New Roman"/>
                <w:sz w:val="26"/>
              </w:rPr>
              <w:t xml:space="preserve">Выход из переработки, </w:t>
            </w:r>
            <w:r>
              <w:rPr>
                <w:rFonts w:ascii="Times New Roman" w:eastAsia="Times New Roman" w:hAnsi="Times New Roman" w:cs="Times New Roman"/>
                <w:sz w:val="26"/>
              </w:rPr>
              <w:br/>
              <w:t>Масса в чистом виде, г</w:t>
            </w:r>
          </w:p>
        </w:tc>
      </w:tr>
      <w:tr w:rsidR="00025E91" w14:paraId="0CDAEA23" w14:textId="77777777">
        <w:trPr>
          <w:trHeight w:val="299"/>
        </w:trPr>
        <w:tc>
          <w:tcPr>
            <w:tcW w:w="991" w:type="dxa"/>
            <w:vMerge/>
            <w:tcBorders>
              <w:top w:val="single" w:sz="6" w:space="0" w:color="000000"/>
              <w:left w:val="single" w:sz="6" w:space="0" w:color="000000"/>
              <w:bottom w:val="single" w:sz="6" w:space="0" w:color="000000"/>
              <w:right w:val="single" w:sz="6" w:space="0" w:color="000000"/>
            </w:tcBorders>
            <w:vAlign w:val="center"/>
          </w:tcPr>
          <w:p w14:paraId="096FA218" w14:textId="77777777" w:rsidR="00025E91" w:rsidRDefault="00025E91">
            <w:pPr>
              <w:jc w:val="both"/>
            </w:pPr>
          </w:p>
        </w:tc>
        <w:tc>
          <w:tcPr>
            <w:tcW w:w="787" w:type="dxa"/>
            <w:vMerge w:val="restart"/>
            <w:tcBorders>
              <w:top w:val="single" w:sz="6" w:space="0" w:color="000000"/>
              <w:left w:val="single" w:sz="6" w:space="0" w:color="000000"/>
              <w:bottom w:val="single" w:sz="6" w:space="0" w:color="000000"/>
              <w:right w:val="single" w:sz="6" w:space="0" w:color="000000"/>
            </w:tcBorders>
            <w:shd w:val="clear" w:color="FFFFFF" w:fill="FFFFFF"/>
          </w:tcPr>
          <w:p w14:paraId="1AAA1A35"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платы Кг</w:t>
            </w:r>
          </w:p>
        </w:tc>
        <w:tc>
          <w:tcPr>
            <w:tcW w:w="4110" w:type="dxa"/>
            <w:gridSpan w:val="4"/>
            <w:tcBorders>
              <w:top w:val="single" w:sz="6" w:space="0" w:color="000000"/>
              <w:left w:val="single" w:sz="6" w:space="0" w:color="000000"/>
              <w:bottom w:val="single" w:sz="6" w:space="0" w:color="000000"/>
              <w:right w:val="single" w:sz="6" w:space="0" w:color="000000"/>
            </w:tcBorders>
            <w:shd w:val="clear" w:color="FFFFFF" w:fill="FFFFFF"/>
          </w:tcPr>
          <w:p w14:paraId="0ABC3288"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Наименование и масса ДМ, г</w:t>
            </w:r>
          </w:p>
        </w:tc>
        <w:tc>
          <w:tcPr>
            <w:tcW w:w="3825" w:type="dxa"/>
            <w:gridSpan w:val="4"/>
            <w:tcBorders>
              <w:top w:val="single" w:sz="6" w:space="0" w:color="000000"/>
              <w:left w:val="single" w:sz="6" w:space="0" w:color="000000"/>
              <w:bottom w:val="single" w:sz="6" w:space="0" w:color="000000"/>
              <w:right w:val="single" w:sz="6" w:space="0" w:color="000000"/>
            </w:tcBorders>
            <w:shd w:val="clear" w:color="FFFFFF" w:fill="FFFFFF"/>
          </w:tcPr>
          <w:p w14:paraId="70EB459F"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Наименование и масса ДМ, г</w:t>
            </w:r>
          </w:p>
        </w:tc>
      </w:tr>
      <w:tr w:rsidR="00025E91" w14:paraId="1142FAF2" w14:textId="77777777">
        <w:trPr>
          <w:trHeight w:hRule="exact" w:val="374"/>
        </w:trPr>
        <w:tc>
          <w:tcPr>
            <w:tcW w:w="991" w:type="dxa"/>
            <w:vMerge/>
            <w:tcBorders>
              <w:top w:val="single" w:sz="6" w:space="0" w:color="000000"/>
              <w:left w:val="single" w:sz="6" w:space="0" w:color="000000"/>
              <w:bottom w:val="single" w:sz="6" w:space="0" w:color="000000"/>
              <w:right w:val="single" w:sz="6" w:space="0" w:color="000000"/>
            </w:tcBorders>
            <w:vAlign w:val="center"/>
          </w:tcPr>
          <w:p w14:paraId="4555007B" w14:textId="77777777" w:rsidR="00025E91" w:rsidRDefault="00025E91">
            <w:pPr>
              <w:jc w:val="both"/>
            </w:pPr>
          </w:p>
        </w:tc>
        <w:tc>
          <w:tcPr>
            <w:tcW w:w="787" w:type="dxa"/>
            <w:vMerge/>
            <w:tcBorders>
              <w:top w:val="single" w:sz="6" w:space="0" w:color="000000"/>
              <w:left w:val="single" w:sz="6" w:space="0" w:color="000000"/>
              <w:bottom w:val="single" w:sz="6" w:space="0" w:color="000000"/>
              <w:right w:val="single" w:sz="6" w:space="0" w:color="000000"/>
            </w:tcBorders>
            <w:vAlign w:val="center"/>
          </w:tcPr>
          <w:p w14:paraId="69003843" w14:textId="77777777" w:rsidR="00025E91" w:rsidRDefault="00025E91">
            <w:pPr>
              <w:jc w:val="both"/>
            </w:pPr>
          </w:p>
        </w:tc>
        <w:tc>
          <w:tcPr>
            <w:tcW w:w="855" w:type="dxa"/>
            <w:tcBorders>
              <w:top w:val="single" w:sz="6" w:space="0" w:color="000000"/>
              <w:left w:val="single" w:sz="6" w:space="0" w:color="000000"/>
              <w:bottom w:val="single" w:sz="6" w:space="0" w:color="000000"/>
              <w:right w:val="single" w:sz="6" w:space="0" w:color="000000"/>
            </w:tcBorders>
            <w:shd w:val="clear" w:color="FFFFFF" w:fill="FFFFFF"/>
          </w:tcPr>
          <w:p w14:paraId="487B4A6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Золото</w:t>
            </w:r>
          </w:p>
        </w:tc>
        <w:tc>
          <w:tcPr>
            <w:tcW w:w="1020" w:type="dxa"/>
            <w:tcBorders>
              <w:top w:val="single" w:sz="6" w:space="0" w:color="000000"/>
              <w:left w:val="single" w:sz="6" w:space="0" w:color="000000"/>
              <w:bottom w:val="single" w:sz="6" w:space="0" w:color="000000"/>
              <w:right w:val="single" w:sz="6" w:space="0" w:color="000000"/>
            </w:tcBorders>
            <w:shd w:val="clear" w:color="FFFFFF" w:fill="FFFFFF"/>
          </w:tcPr>
          <w:p w14:paraId="3CE2A9D0"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Серебро</w:t>
            </w: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5E995A3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Платина</w:t>
            </w:r>
          </w:p>
        </w:tc>
        <w:tc>
          <w:tcPr>
            <w:tcW w:w="1200" w:type="dxa"/>
            <w:tcBorders>
              <w:top w:val="single" w:sz="6" w:space="0" w:color="000000"/>
              <w:left w:val="single" w:sz="6" w:space="0" w:color="000000"/>
              <w:bottom w:val="single" w:sz="6" w:space="0" w:color="000000"/>
              <w:right w:val="single" w:sz="6" w:space="0" w:color="000000"/>
            </w:tcBorders>
            <w:shd w:val="clear" w:color="FFFFFF" w:fill="FFFFFF"/>
          </w:tcPr>
          <w:p w14:paraId="3C26DF06"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Палладий</w:t>
            </w:r>
          </w:p>
        </w:tc>
        <w:tc>
          <w:tcPr>
            <w:tcW w:w="885" w:type="dxa"/>
            <w:tcBorders>
              <w:top w:val="single" w:sz="6" w:space="0" w:color="000000"/>
              <w:left w:val="single" w:sz="6" w:space="0" w:color="000000"/>
              <w:bottom w:val="single" w:sz="6" w:space="0" w:color="000000"/>
              <w:right w:val="single" w:sz="6" w:space="0" w:color="000000"/>
            </w:tcBorders>
            <w:shd w:val="clear" w:color="FFFFFF" w:fill="FFFFFF"/>
          </w:tcPr>
          <w:p w14:paraId="3A46CA5D"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Золото</w:t>
            </w: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48CE1BD0"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Серебро</w:t>
            </w: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260DE616"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Платина</w:t>
            </w:r>
          </w:p>
        </w:tc>
        <w:tc>
          <w:tcPr>
            <w:tcW w:w="870" w:type="dxa"/>
            <w:tcBorders>
              <w:top w:val="single" w:sz="6" w:space="0" w:color="000000"/>
              <w:left w:val="single" w:sz="6" w:space="0" w:color="000000"/>
              <w:bottom w:val="single" w:sz="6" w:space="0" w:color="000000"/>
              <w:right w:val="single" w:sz="6" w:space="0" w:color="000000"/>
            </w:tcBorders>
            <w:shd w:val="clear" w:color="FFFFFF" w:fill="FFFFFF"/>
          </w:tcPr>
          <w:p w14:paraId="7E40A691"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Плат. гр</w:t>
            </w:r>
          </w:p>
        </w:tc>
      </w:tr>
      <w:tr w:rsidR="00025E91" w14:paraId="3E19032C" w14:textId="77777777">
        <w:trPr>
          <w:trHeight w:hRule="exact" w:val="288"/>
        </w:trPr>
        <w:tc>
          <w:tcPr>
            <w:tcW w:w="991" w:type="dxa"/>
            <w:tcBorders>
              <w:top w:val="single" w:sz="6" w:space="0" w:color="000000"/>
              <w:left w:val="single" w:sz="6" w:space="0" w:color="000000"/>
              <w:bottom w:val="single" w:sz="6" w:space="0" w:color="000000"/>
              <w:right w:val="single" w:sz="6" w:space="0" w:color="000000"/>
            </w:tcBorders>
            <w:shd w:val="clear" w:color="FFFFFF" w:fill="FFFFFF"/>
          </w:tcPr>
          <w:p w14:paraId="51A1C98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1</w:t>
            </w:r>
          </w:p>
        </w:tc>
        <w:tc>
          <w:tcPr>
            <w:tcW w:w="787" w:type="dxa"/>
            <w:tcBorders>
              <w:top w:val="single" w:sz="6" w:space="0" w:color="000000"/>
              <w:left w:val="single" w:sz="6" w:space="0" w:color="000000"/>
              <w:bottom w:val="single" w:sz="6" w:space="0" w:color="000000"/>
              <w:right w:val="single" w:sz="6" w:space="0" w:color="000000"/>
            </w:tcBorders>
            <w:shd w:val="clear" w:color="FFFFFF" w:fill="FFFFFF"/>
          </w:tcPr>
          <w:p w14:paraId="46BD92B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2</w:t>
            </w:r>
          </w:p>
        </w:tc>
        <w:tc>
          <w:tcPr>
            <w:tcW w:w="855" w:type="dxa"/>
            <w:tcBorders>
              <w:top w:val="single" w:sz="6" w:space="0" w:color="000000"/>
              <w:left w:val="single" w:sz="6" w:space="0" w:color="000000"/>
              <w:bottom w:val="single" w:sz="6" w:space="0" w:color="000000"/>
              <w:right w:val="single" w:sz="6" w:space="0" w:color="000000"/>
            </w:tcBorders>
            <w:shd w:val="clear" w:color="FFFFFF" w:fill="FFFFFF"/>
          </w:tcPr>
          <w:p w14:paraId="71B3542B"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3</w:t>
            </w:r>
          </w:p>
        </w:tc>
        <w:tc>
          <w:tcPr>
            <w:tcW w:w="1020" w:type="dxa"/>
            <w:tcBorders>
              <w:top w:val="single" w:sz="6" w:space="0" w:color="000000"/>
              <w:left w:val="single" w:sz="6" w:space="0" w:color="000000"/>
              <w:bottom w:val="single" w:sz="6" w:space="0" w:color="000000"/>
              <w:right w:val="single" w:sz="6" w:space="0" w:color="000000"/>
            </w:tcBorders>
            <w:shd w:val="clear" w:color="FFFFFF" w:fill="FFFFFF"/>
          </w:tcPr>
          <w:p w14:paraId="07B0EAF6"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4</w:t>
            </w: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2932A43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5</w:t>
            </w:r>
          </w:p>
        </w:tc>
        <w:tc>
          <w:tcPr>
            <w:tcW w:w="1200" w:type="dxa"/>
            <w:tcBorders>
              <w:top w:val="single" w:sz="6" w:space="0" w:color="000000"/>
              <w:left w:val="single" w:sz="6" w:space="0" w:color="000000"/>
              <w:bottom w:val="single" w:sz="6" w:space="0" w:color="000000"/>
              <w:right w:val="single" w:sz="6" w:space="0" w:color="000000"/>
            </w:tcBorders>
            <w:shd w:val="clear" w:color="FFFFFF" w:fill="FFFFFF"/>
          </w:tcPr>
          <w:p w14:paraId="16D31C24"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6</w:t>
            </w:r>
          </w:p>
        </w:tc>
        <w:tc>
          <w:tcPr>
            <w:tcW w:w="885" w:type="dxa"/>
            <w:tcBorders>
              <w:top w:val="single" w:sz="6" w:space="0" w:color="000000"/>
              <w:left w:val="single" w:sz="6" w:space="0" w:color="000000"/>
              <w:bottom w:val="single" w:sz="6" w:space="0" w:color="000000"/>
              <w:right w:val="single" w:sz="6" w:space="0" w:color="000000"/>
            </w:tcBorders>
            <w:shd w:val="clear" w:color="FFFFFF" w:fill="FFFFFF"/>
          </w:tcPr>
          <w:p w14:paraId="3BEB471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7</w:t>
            </w: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4C1388DC"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8</w:t>
            </w: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247646A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9</w:t>
            </w:r>
          </w:p>
        </w:tc>
        <w:tc>
          <w:tcPr>
            <w:tcW w:w="870" w:type="dxa"/>
            <w:tcBorders>
              <w:top w:val="single" w:sz="6" w:space="0" w:color="000000"/>
              <w:left w:val="single" w:sz="6" w:space="0" w:color="000000"/>
              <w:bottom w:val="single" w:sz="6" w:space="0" w:color="000000"/>
              <w:right w:val="single" w:sz="6" w:space="0" w:color="000000"/>
            </w:tcBorders>
            <w:shd w:val="clear" w:color="FFFFFF" w:fill="FFFFFF"/>
          </w:tcPr>
          <w:p w14:paraId="68812944"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10</w:t>
            </w:r>
          </w:p>
        </w:tc>
      </w:tr>
      <w:tr w:rsidR="00025E91" w14:paraId="2D933675" w14:textId="77777777">
        <w:trPr>
          <w:trHeight w:hRule="exact" w:val="493"/>
        </w:trPr>
        <w:tc>
          <w:tcPr>
            <w:tcW w:w="991" w:type="dxa"/>
            <w:vMerge w:val="restart"/>
            <w:tcBorders>
              <w:top w:val="single" w:sz="6" w:space="0" w:color="000000"/>
              <w:left w:val="single" w:sz="6" w:space="0" w:color="000000"/>
              <w:right w:val="single" w:sz="6" w:space="0" w:color="000000"/>
            </w:tcBorders>
            <w:shd w:val="clear" w:color="FFFFFF" w:fill="FFFFFF"/>
          </w:tcPr>
          <w:p w14:paraId="609B9748"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платы, детали </w:t>
            </w:r>
          </w:p>
        </w:tc>
        <w:tc>
          <w:tcPr>
            <w:tcW w:w="787" w:type="dxa"/>
            <w:tcBorders>
              <w:top w:val="single" w:sz="6" w:space="0" w:color="000000"/>
              <w:left w:val="single" w:sz="6" w:space="0" w:color="000000"/>
              <w:bottom w:val="single" w:sz="6" w:space="0" w:color="000000"/>
              <w:right w:val="single" w:sz="6" w:space="0" w:color="000000"/>
            </w:tcBorders>
            <w:shd w:val="clear" w:color="FFFFFF" w:fill="FFFFFF"/>
          </w:tcPr>
          <w:p w14:paraId="4C079F5D" w14:textId="77777777" w:rsidR="00025E91" w:rsidRDefault="00025E91">
            <w:pPr>
              <w:jc w:val="both"/>
              <w:rPr>
                <w:rFonts w:ascii="Times New Roman" w:eastAsia="Times New Roman" w:hAnsi="Times New Roman" w:cs="Times New Roman"/>
                <w:sz w:val="26"/>
              </w:rPr>
            </w:pPr>
          </w:p>
        </w:tc>
        <w:tc>
          <w:tcPr>
            <w:tcW w:w="855" w:type="dxa"/>
            <w:tcBorders>
              <w:top w:val="single" w:sz="6" w:space="0" w:color="000000"/>
              <w:left w:val="single" w:sz="6" w:space="0" w:color="000000"/>
              <w:bottom w:val="single" w:sz="6" w:space="0" w:color="000000"/>
              <w:right w:val="single" w:sz="6" w:space="0" w:color="000000"/>
            </w:tcBorders>
            <w:shd w:val="clear" w:color="FFFFFF" w:fill="FFFFFF"/>
          </w:tcPr>
          <w:p w14:paraId="5B799670" w14:textId="77777777" w:rsidR="00025E91" w:rsidRDefault="00025E91">
            <w:pPr>
              <w:jc w:val="both"/>
              <w:rPr>
                <w:rFonts w:ascii="Times New Roman" w:eastAsia="Times New Roman" w:hAnsi="Times New Roman" w:cs="Times New Roman"/>
                <w:sz w:val="26"/>
              </w:rPr>
            </w:pPr>
          </w:p>
        </w:tc>
        <w:tc>
          <w:tcPr>
            <w:tcW w:w="1020" w:type="dxa"/>
            <w:tcBorders>
              <w:top w:val="single" w:sz="6" w:space="0" w:color="000000"/>
              <w:left w:val="single" w:sz="6" w:space="0" w:color="000000"/>
              <w:bottom w:val="single" w:sz="6" w:space="0" w:color="000000"/>
              <w:right w:val="single" w:sz="6" w:space="0" w:color="000000"/>
            </w:tcBorders>
            <w:shd w:val="clear" w:color="FFFFFF" w:fill="FFFFFF"/>
          </w:tcPr>
          <w:p w14:paraId="628D36DA"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5E7E462D" w14:textId="77777777" w:rsidR="00025E91" w:rsidRDefault="00025E91">
            <w:pPr>
              <w:jc w:val="both"/>
              <w:rPr>
                <w:rFonts w:ascii="Times New Roman" w:eastAsia="Times New Roman" w:hAnsi="Times New Roman" w:cs="Times New Roman"/>
                <w:sz w:val="26"/>
              </w:rPr>
            </w:pPr>
          </w:p>
        </w:tc>
        <w:tc>
          <w:tcPr>
            <w:tcW w:w="1200" w:type="dxa"/>
            <w:tcBorders>
              <w:top w:val="single" w:sz="6" w:space="0" w:color="000000"/>
              <w:left w:val="single" w:sz="6" w:space="0" w:color="000000"/>
              <w:bottom w:val="single" w:sz="6" w:space="0" w:color="000000"/>
              <w:right w:val="single" w:sz="6" w:space="0" w:color="000000"/>
            </w:tcBorders>
            <w:shd w:val="clear" w:color="FFFFFF" w:fill="FFFFFF"/>
          </w:tcPr>
          <w:p w14:paraId="2D57054A" w14:textId="77777777" w:rsidR="00025E91" w:rsidRDefault="00025E91">
            <w:pPr>
              <w:jc w:val="both"/>
              <w:rPr>
                <w:rFonts w:ascii="Times New Roman" w:eastAsia="Times New Roman" w:hAnsi="Times New Roman" w:cs="Times New Roman"/>
                <w:sz w:val="26"/>
              </w:rPr>
            </w:pPr>
          </w:p>
        </w:tc>
        <w:tc>
          <w:tcPr>
            <w:tcW w:w="885" w:type="dxa"/>
            <w:tcBorders>
              <w:top w:val="single" w:sz="6" w:space="0" w:color="000000"/>
              <w:left w:val="single" w:sz="6" w:space="0" w:color="000000"/>
              <w:bottom w:val="single" w:sz="6" w:space="0" w:color="000000"/>
              <w:right w:val="single" w:sz="6" w:space="0" w:color="000000"/>
            </w:tcBorders>
            <w:shd w:val="clear" w:color="FFFFFF" w:fill="FFFFFF"/>
          </w:tcPr>
          <w:p w14:paraId="7E72B2A8"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113CE1E0"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67B2182D" w14:textId="77777777" w:rsidR="00025E91" w:rsidRDefault="00025E91">
            <w:pPr>
              <w:jc w:val="both"/>
              <w:rPr>
                <w:rFonts w:ascii="Times New Roman" w:eastAsia="Times New Roman" w:hAnsi="Times New Roman" w:cs="Times New Roman"/>
                <w:sz w:val="26"/>
              </w:rPr>
            </w:pPr>
          </w:p>
        </w:tc>
        <w:tc>
          <w:tcPr>
            <w:tcW w:w="870" w:type="dxa"/>
            <w:tcBorders>
              <w:top w:val="single" w:sz="6" w:space="0" w:color="000000"/>
              <w:left w:val="single" w:sz="6" w:space="0" w:color="000000"/>
              <w:bottom w:val="single" w:sz="6" w:space="0" w:color="000000"/>
              <w:right w:val="single" w:sz="6" w:space="0" w:color="000000"/>
            </w:tcBorders>
            <w:shd w:val="clear" w:color="FFFFFF" w:fill="FFFFFF"/>
          </w:tcPr>
          <w:p w14:paraId="36567354" w14:textId="77777777" w:rsidR="00025E91" w:rsidRDefault="00025E91">
            <w:pPr>
              <w:jc w:val="both"/>
              <w:rPr>
                <w:rFonts w:ascii="Times New Roman" w:eastAsia="Times New Roman" w:hAnsi="Times New Roman" w:cs="Times New Roman"/>
                <w:sz w:val="26"/>
              </w:rPr>
            </w:pPr>
          </w:p>
        </w:tc>
      </w:tr>
      <w:tr w:rsidR="00025E91" w14:paraId="27FBC3E0" w14:textId="77777777">
        <w:trPr>
          <w:trHeight w:hRule="exact" w:val="496"/>
        </w:trPr>
        <w:tc>
          <w:tcPr>
            <w:tcW w:w="991" w:type="dxa"/>
            <w:vMerge/>
            <w:tcBorders>
              <w:left w:val="single" w:sz="6" w:space="0" w:color="000000"/>
              <w:bottom w:val="single" w:sz="6" w:space="0" w:color="000000"/>
              <w:right w:val="single" w:sz="6" w:space="0" w:color="000000"/>
            </w:tcBorders>
            <w:shd w:val="clear" w:color="FFFFFF" w:fill="FFFFFF"/>
          </w:tcPr>
          <w:p w14:paraId="039CF149" w14:textId="77777777" w:rsidR="00025E91" w:rsidRDefault="00025E91">
            <w:pPr>
              <w:jc w:val="both"/>
            </w:pPr>
          </w:p>
        </w:tc>
        <w:tc>
          <w:tcPr>
            <w:tcW w:w="787" w:type="dxa"/>
            <w:tcBorders>
              <w:top w:val="single" w:sz="6" w:space="0" w:color="000000"/>
              <w:left w:val="single" w:sz="6" w:space="0" w:color="000000"/>
              <w:bottom w:val="single" w:sz="6" w:space="0" w:color="000000"/>
              <w:right w:val="single" w:sz="6" w:space="0" w:color="000000"/>
            </w:tcBorders>
            <w:shd w:val="clear" w:color="FFFFFF" w:fill="FFFFFF"/>
          </w:tcPr>
          <w:p w14:paraId="36E13BA3" w14:textId="77777777" w:rsidR="00025E91" w:rsidRDefault="00025E91">
            <w:pPr>
              <w:jc w:val="both"/>
              <w:rPr>
                <w:rFonts w:ascii="Times New Roman" w:eastAsia="Times New Roman" w:hAnsi="Times New Roman" w:cs="Times New Roman"/>
                <w:sz w:val="26"/>
              </w:rPr>
            </w:pPr>
          </w:p>
        </w:tc>
        <w:tc>
          <w:tcPr>
            <w:tcW w:w="855" w:type="dxa"/>
            <w:tcBorders>
              <w:top w:val="single" w:sz="6" w:space="0" w:color="000000"/>
              <w:left w:val="single" w:sz="6" w:space="0" w:color="000000"/>
              <w:bottom w:val="single" w:sz="6" w:space="0" w:color="000000"/>
              <w:right w:val="single" w:sz="6" w:space="0" w:color="000000"/>
            </w:tcBorders>
            <w:shd w:val="clear" w:color="FFFFFF" w:fill="FFFFFF"/>
          </w:tcPr>
          <w:p w14:paraId="79B9A5F1" w14:textId="77777777" w:rsidR="00025E91" w:rsidRDefault="00025E91">
            <w:pPr>
              <w:jc w:val="both"/>
              <w:rPr>
                <w:rFonts w:ascii="Times New Roman" w:eastAsia="Times New Roman" w:hAnsi="Times New Roman" w:cs="Times New Roman"/>
                <w:sz w:val="26"/>
              </w:rPr>
            </w:pPr>
          </w:p>
        </w:tc>
        <w:tc>
          <w:tcPr>
            <w:tcW w:w="1020" w:type="dxa"/>
            <w:tcBorders>
              <w:top w:val="single" w:sz="6" w:space="0" w:color="000000"/>
              <w:left w:val="single" w:sz="6" w:space="0" w:color="000000"/>
              <w:bottom w:val="single" w:sz="6" w:space="0" w:color="000000"/>
              <w:right w:val="single" w:sz="6" w:space="0" w:color="000000"/>
            </w:tcBorders>
            <w:shd w:val="clear" w:color="FFFFFF" w:fill="FFFFFF"/>
          </w:tcPr>
          <w:p w14:paraId="62200490"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015BE574" w14:textId="77777777" w:rsidR="00025E91" w:rsidRDefault="00025E91">
            <w:pPr>
              <w:jc w:val="both"/>
              <w:rPr>
                <w:rFonts w:ascii="Times New Roman" w:eastAsia="Times New Roman" w:hAnsi="Times New Roman" w:cs="Times New Roman"/>
                <w:sz w:val="26"/>
              </w:rPr>
            </w:pPr>
          </w:p>
        </w:tc>
        <w:tc>
          <w:tcPr>
            <w:tcW w:w="1200" w:type="dxa"/>
            <w:tcBorders>
              <w:top w:val="single" w:sz="6" w:space="0" w:color="000000"/>
              <w:left w:val="single" w:sz="6" w:space="0" w:color="000000"/>
              <w:bottom w:val="single" w:sz="6" w:space="0" w:color="000000"/>
              <w:right w:val="single" w:sz="6" w:space="0" w:color="000000"/>
            </w:tcBorders>
            <w:shd w:val="clear" w:color="FFFFFF" w:fill="FFFFFF"/>
          </w:tcPr>
          <w:p w14:paraId="3D7E3E26" w14:textId="77777777" w:rsidR="00025E91" w:rsidRDefault="00025E91">
            <w:pPr>
              <w:jc w:val="both"/>
              <w:rPr>
                <w:rFonts w:ascii="Times New Roman" w:eastAsia="Times New Roman" w:hAnsi="Times New Roman" w:cs="Times New Roman"/>
                <w:sz w:val="26"/>
              </w:rPr>
            </w:pPr>
          </w:p>
        </w:tc>
        <w:tc>
          <w:tcPr>
            <w:tcW w:w="885" w:type="dxa"/>
            <w:tcBorders>
              <w:top w:val="single" w:sz="6" w:space="0" w:color="000000"/>
              <w:left w:val="single" w:sz="6" w:space="0" w:color="000000"/>
              <w:bottom w:val="single" w:sz="6" w:space="0" w:color="000000"/>
              <w:right w:val="single" w:sz="6" w:space="0" w:color="000000"/>
            </w:tcBorders>
            <w:shd w:val="clear" w:color="FFFFFF" w:fill="FFFFFF"/>
          </w:tcPr>
          <w:p w14:paraId="2F231BB0"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70E9F2BF"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5A1271FC" w14:textId="77777777" w:rsidR="00025E91" w:rsidRDefault="00025E91">
            <w:pPr>
              <w:jc w:val="both"/>
              <w:rPr>
                <w:rFonts w:ascii="Times New Roman" w:eastAsia="Times New Roman" w:hAnsi="Times New Roman" w:cs="Times New Roman"/>
                <w:sz w:val="26"/>
              </w:rPr>
            </w:pPr>
          </w:p>
        </w:tc>
        <w:tc>
          <w:tcPr>
            <w:tcW w:w="870" w:type="dxa"/>
            <w:tcBorders>
              <w:top w:val="single" w:sz="6" w:space="0" w:color="000000"/>
              <w:left w:val="single" w:sz="6" w:space="0" w:color="000000"/>
              <w:bottom w:val="single" w:sz="6" w:space="0" w:color="000000"/>
              <w:right w:val="single" w:sz="6" w:space="0" w:color="000000"/>
            </w:tcBorders>
            <w:shd w:val="clear" w:color="FFFFFF" w:fill="FFFFFF"/>
          </w:tcPr>
          <w:p w14:paraId="10ABC045" w14:textId="77777777" w:rsidR="00025E91" w:rsidRDefault="00025E91">
            <w:pPr>
              <w:jc w:val="both"/>
              <w:rPr>
                <w:rFonts w:ascii="Times New Roman" w:eastAsia="Times New Roman" w:hAnsi="Times New Roman" w:cs="Times New Roman"/>
                <w:sz w:val="26"/>
              </w:rPr>
            </w:pPr>
          </w:p>
        </w:tc>
      </w:tr>
      <w:tr w:rsidR="00025E91" w14:paraId="7F8C2064" w14:textId="77777777">
        <w:trPr>
          <w:trHeight w:hRule="exact" w:val="298"/>
        </w:trPr>
        <w:tc>
          <w:tcPr>
            <w:tcW w:w="991" w:type="dxa"/>
            <w:tcBorders>
              <w:top w:val="single" w:sz="6" w:space="0" w:color="000000"/>
              <w:left w:val="single" w:sz="6" w:space="0" w:color="000000"/>
              <w:bottom w:val="single" w:sz="6" w:space="0" w:color="000000"/>
              <w:right w:val="single" w:sz="6" w:space="0" w:color="000000"/>
            </w:tcBorders>
            <w:shd w:val="clear" w:color="FFFFFF" w:fill="FFFFFF"/>
          </w:tcPr>
          <w:p w14:paraId="009633AF" w14:textId="77777777" w:rsidR="00025E91" w:rsidRDefault="00025E91">
            <w:pPr>
              <w:jc w:val="both"/>
              <w:rPr>
                <w:rFonts w:ascii="Times New Roman" w:eastAsia="Times New Roman" w:hAnsi="Times New Roman" w:cs="Times New Roman"/>
                <w:sz w:val="26"/>
              </w:rPr>
            </w:pPr>
          </w:p>
        </w:tc>
        <w:tc>
          <w:tcPr>
            <w:tcW w:w="787" w:type="dxa"/>
            <w:tcBorders>
              <w:top w:val="single" w:sz="6" w:space="0" w:color="000000"/>
              <w:left w:val="single" w:sz="6" w:space="0" w:color="000000"/>
              <w:bottom w:val="single" w:sz="6" w:space="0" w:color="000000"/>
              <w:right w:val="single" w:sz="6" w:space="0" w:color="000000"/>
            </w:tcBorders>
            <w:shd w:val="clear" w:color="FFFFFF" w:fill="FFFFFF"/>
          </w:tcPr>
          <w:p w14:paraId="1D4962BE" w14:textId="77777777" w:rsidR="00025E91" w:rsidRDefault="00025E91">
            <w:pPr>
              <w:jc w:val="both"/>
              <w:rPr>
                <w:rFonts w:ascii="Times New Roman" w:eastAsia="Times New Roman" w:hAnsi="Times New Roman" w:cs="Times New Roman"/>
                <w:sz w:val="26"/>
              </w:rPr>
            </w:pPr>
          </w:p>
        </w:tc>
        <w:tc>
          <w:tcPr>
            <w:tcW w:w="855" w:type="dxa"/>
            <w:tcBorders>
              <w:top w:val="single" w:sz="6" w:space="0" w:color="000000"/>
              <w:left w:val="single" w:sz="6" w:space="0" w:color="000000"/>
              <w:bottom w:val="single" w:sz="6" w:space="0" w:color="000000"/>
              <w:right w:val="single" w:sz="6" w:space="0" w:color="000000"/>
            </w:tcBorders>
            <w:shd w:val="clear" w:color="FFFFFF" w:fill="FFFFFF"/>
          </w:tcPr>
          <w:p w14:paraId="235DE646" w14:textId="77777777" w:rsidR="00025E91" w:rsidRDefault="00025E91">
            <w:pPr>
              <w:jc w:val="both"/>
              <w:rPr>
                <w:rFonts w:ascii="Times New Roman" w:eastAsia="Times New Roman" w:hAnsi="Times New Roman" w:cs="Times New Roman"/>
                <w:sz w:val="26"/>
              </w:rPr>
            </w:pPr>
          </w:p>
        </w:tc>
        <w:tc>
          <w:tcPr>
            <w:tcW w:w="1020" w:type="dxa"/>
            <w:tcBorders>
              <w:top w:val="single" w:sz="6" w:space="0" w:color="000000"/>
              <w:left w:val="single" w:sz="6" w:space="0" w:color="000000"/>
              <w:bottom w:val="single" w:sz="6" w:space="0" w:color="000000"/>
              <w:right w:val="single" w:sz="6" w:space="0" w:color="000000"/>
            </w:tcBorders>
            <w:shd w:val="clear" w:color="FFFFFF" w:fill="FFFFFF"/>
          </w:tcPr>
          <w:p w14:paraId="6457C2D6"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15DA852B" w14:textId="77777777" w:rsidR="00025E91" w:rsidRDefault="00025E91">
            <w:pPr>
              <w:jc w:val="both"/>
              <w:rPr>
                <w:rFonts w:ascii="Times New Roman" w:eastAsia="Times New Roman" w:hAnsi="Times New Roman" w:cs="Times New Roman"/>
                <w:sz w:val="26"/>
              </w:rPr>
            </w:pPr>
          </w:p>
        </w:tc>
        <w:tc>
          <w:tcPr>
            <w:tcW w:w="1200" w:type="dxa"/>
            <w:tcBorders>
              <w:top w:val="single" w:sz="6" w:space="0" w:color="000000"/>
              <w:left w:val="single" w:sz="6" w:space="0" w:color="000000"/>
              <w:bottom w:val="single" w:sz="6" w:space="0" w:color="000000"/>
              <w:right w:val="single" w:sz="6" w:space="0" w:color="000000"/>
            </w:tcBorders>
            <w:shd w:val="clear" w:color="FFFFFF" w:fill="FFFFFF"/>
          </w:tcPr>
          <w:p w14:paraId="7B337053" w14:textId="77777777" w:rsidR="00025E91" w:rsidRDefault="00025E91">
            <w:pPr>
              <w:jc w:val="both"/>
              <w:rPr>
                <w:rFonts w:ascii="Times New Roman" w:eastAsia="Times New Roman" w:hAnsi="Times New Roman" w:cs="Times New Roman"/>
                <w:sz w:val="26"/>
              </w:rPr>
            </w:pPr>
          </w:p>
        </w:tc>
        <w:tc>
          <w:tcPr>
            <w:tcW w:w="885" w:type="dxa"/>
            <w:tcBorders>
              <w:top w:val="single" w:sz="6" w:space="0" w:color="000000"/>
              <w:left w:val="single" w:sz="6" w:space="0" w:color="000000"/>
              <w:bottom w:val="single" w:sz="6" w:space="0" w:color="000000"/>
              <w:right w:val="single" w:sz="6" w:space="0" w:color="000000"/>
            </w:tcBorders>
            <w:shd w:val="clear" w:color="FFFFFF" w:fill="FFFFFF"/>
          </w:tcPr>
          <w:p w14:paraId="7F6918B5"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7DE5E1FE" w14:textId="77777777" w:rsidR="00025E91" w:rsidRDefault="00025E91">
            <w:pPr>
              <w:jc w:val="both"/>
              <w:rPr>
                <w:rFonts w:ascii="Times New Roman" w:eastAsia="Times New Roman" w:hAnsi="Times New Roman" w:cs="Times New Roman"/>
                <w:sz w:val="26"/>
              </w:rPr>
            </w:pPr>
          </w:p>
        </w:tc>
        <w:tc>
          <w:tcPr>
            <w:tcW w:w="1035" w:type="dxa"/>
            <w:tcBorders>
              <w:top w:val="single" w:sz="6" w:space="0" w:color="000000"/>
              <w:left w:val="single" w:sz="6" w:space="0" w:color="000000"/>
              <w:bottom w:val="single" w:sz="6" w:space="0" w:color="000000"/>
              <w:right w:val="single" w:sz="6" w:space="0" w:color="000000"/>
            </w:tcBorders>
            <w:shd w:val="clear" w:color="FFFFFF" w:fill="FFFFFF"/>
          </w:tcPr>
          <w:p w14:paraId="771BD26B" w14:textId="77777777" w:rsidR="00025E91" w:rsidRDefault="00025E91">
            <w:pPr>
              <w:jc w:val="both"/>
              <w:rPr>
                <w:rFonts w:ascii="Times New Roman" w:eastAsia="Times New Roman" w:hAnsi="Times New Roman" w:cs="Times New Roman"/>
                <w:sz w:val="26"/>
              </w:rPr>
            </w:pPr>
          </w:p>
        </w:tc>
        <w:tc>
          <w:tcPr>
            <w:tcW w:w="870" w:type="dxa"/>
            <w:tcBorders>
              <w:top w:val="single" w:sz="6" w:space="0" w:color="000000"/>
              <w:left w:val="single" w:sz="6" w:space="0" w:color="000000"/>
              <w:bottom w:val="single" w:sz="6" w:space="0" w:color="000000"/>
              <w:right w:val="single" w:sz="6" w:space="0" w:color="000000"/>
            </w:tcBorders>
            <w:shd w:val="clear" w:color="FFFFFF" w:fill="FFFFFF"/>
          </w:tcPr>
          <w:p w14:paraId="01644A89" w14:textId="77777777" w:rsidR="00025E91" w:rsidRDefault="00025E91">
            <w:pPr>
              <w:jc w:val="both"/>
              <w:rPr>
                <w:rFonts w:ascii="Times New Roman" w:eastAsia="Times New Roman" w:hAnsi="Times New Roman" w:cs="Times New Roman"/>
                <w:sz w:val="26"/>
              </w:rPr>
            </w:pPr>
          </w:p>
        </w:tc>
      </w:tr>
    </w:tbl>
    <w:p w14:paraId="3DC38621"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u w:val="single"/>
        </w:rPr>
        <w:t>2. Расчет стоимости драгметаллов по выходу из переработки:</w:t>
      </w:r>
    </w:p>
    <w:tbl>
      <w:tblPr>
        <w:tblW w:w="9720" w:type="dxa"/>
        <w:tblInd w:w="34" w:type="dxa"/>
        <w:tblLayout w:type="fixed"/>
        <w:tblCellMar>
          <w:left w:w="40" w:type="dxa"/>
          <w:right w:w="40" w:type="dxa"/>
        </w:tblCellMar>
        <w:tblLook w:val="04A0" w:firstRow="1" w:lastRow="0" w:firstColumn="1" w:lastColumn="0" w:noHBand="0" w:noVBand="1"/>
      </w:tblPr>
      <w:tblGrid>
        <w:gridCol w:w="3949"/>
        <w:gridCol w:w="910"/>
        <w:gridCol w:w="289"/>
        <w:gridCol w:w="1199"/>
        <w:gridCol w:w="1345"/>
        <w:gridCol w:w="2028"/>
      </w:tblGrid>
      <w:tr w:rsidR="00025E91" w14:paraId="220BA2F0" w14:textId="77777777">
        <w:tc>
          <w:tcPr>
            <w:tcW w:w="3949"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10FD714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Наименование ДМ</w:t>
            </w:r>
          </w:p>
        </w:tc>
        <w:tc>
          <w:tcPr>
            <w:tcW w:w="1199" w:type="dxa"/>
            <w:gridSpan w:val="2"/>
            <w:tcBorders>
              <w:top w:val="single" w:sz="6" w:space="0" w:color="000000"/>
              <w:left w:val="single" w:sz="6" w:space="0" w:color="000000"/>
              <w:bottom w:val="single" w:sz="6" w:space="0" w:color="000000"/>
              <w:right w:val="single" w:sz="6" w:space="0" w:color="000000"/>
            </w:tcBorders>
            <w:shd w:val="clear" w:color="FFFFFF" w:fill="FFFFFF"/>
            <w:vAlign w:val="center"/>
          </w:tcPr>
          <w:p w14:paraId="65EFDA6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Золото</w:t>
            </w:r>
          </w:p>
        </w:tc>
        <w:tc>
          <w:tcPr>
            <w:tcW w:w="1199"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3D9B90CB"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Серебро</w:t>
            </w:r>
          </w:p>
        </w:tc>
        <w:tc>
          <w:tcPr>
            <w:tcW w:w="1345"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140E85A1"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Платина</w:t>
            </w:r>
          </w:p>
        </w:tc>
        <w:tc>
          <w:tcPr>
            <w:tcW w:w="2028" w:type="dxa"/>
            <w:tcBorders>
              <w:top w:val="single" w:sz="6" w:space="0" w:color="000000"/>
              <w:left w:val="single" w:sz="6" w:space="0" w:color="000000"/>
              <w:bottom w:val="single" w:sz="6" w:space="0" w:color="000000"/>
              <w:right w:val="single" w:sz="6" w:space="0" w:color="000000"/>
            </w:tcBorders>
            <w:shd w:val="clear" w:color="FFFFFF" w:fill="FFFFFF"/>
            <w:vAlign w:val="center"/>
          </w:tcPr>
          <w:p w14:paraId="0C2928B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Платиновая группа</w:t>
            </w:r>
          </w:p>
        </w:tc>
      </w:tr>
      <w:tr w:rsidR="00025E91" w14:paraId="3F4834D3" w14:textId="77777777">
        <w:tc>
          <w:tcPr>
            <w:tcW w:w="3949" w:type="dxa"/>
            <w:tcBorders>
              <w:top w:val="single" w:sz="6" w:space="0" w:color="000000"/>
              <w:left w:val="single" w:sz="6" w:space="0" w:color="000000"/>
              <w:bottom w:val="single" w:sz="4" w:space="0" w:color="000000"/>
              <w:right w:val="single" w:sz="6" w:space="0" w:color="000000"/>
            </w:tcBorders>
            <w:shd w:val="clear" w:color="FFFFFF" w:fill="FFFFFF"/>
          </w:tcPr>
          <w:p w14:paraId="33769C5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Стоимость металла по ценам Банка России</w:t>
            </w:r>
          </w:p>
        </w:tc>
        <w:tc>
          <w:tcPr>
            <w:tcW w:w="1199" w:type="dxa"/>
            <w:gridSpan w:val="2"/>
            <w:tcBorders>
              <w:top w:val="single" w:sz="6" w:space="0" w:color="000000"/>
              <w:left w:val="single" w:sz="6" w:space="0" w:color="000000"/>
              <w:bottom w:val="single" w:sz="4" w:space="0" w:color="000000"/>
              <w:right w:val="single" w:sz="6" w:space="0" w:color="000000"/>
            </w:tcBorders>
            <w:shd w:val="clear" w:color="FFFFFF" w:fill="FFFFFF"/>
          </w:tcPr>
          <w:p w14:paraId="6858968F" w14:textId="77777777" w:rsidR="00025E91" w:rsidRDefault="00025E91">
            <w:pPr>
              <w:jc w:val="both"/>
              <w:rPr>
                <w:rFonts w:ascii="Times New Roman" w:eastAsia="Times New Roman" w:hAnsi="Times New Roman" w:cs="Times New Roman"/>
                <w:sz w:val="26"/>
              </w:rPr>
            </w:pPr>
          </w:p>
        </w:tc>
        <w:tc>
          <w:tcPr>
            <w:tcW w:w="1199" w:type="dxa"/>
            <w:tcBorders>
              <w:top w:val="single" w:sz="6" w:space="0" w:color="000000"/>
              <w:left w:val="single" w:sz="6" w:space="0" w:color="000000"/>
              <w:bottom w:val="single" w:sz="4" w:space="0" w:color="000000"/>
              <w:right w:val="single" w:sz="6" w:space="0" w:color="000000"/>
            </w:tcBorders>
            <w:shd w:val="clear" w:color="FFFFFF" w:fill="FFFFFF"/>
          </w:tcPr>
          <w:p w14:paraId="2994EDCD" w14:textId="77777777" w:rsidR="00025E91" w:rsidRDefault="00025E91">
            <w:pPr>
              <w:jc w:val="both"/>
              <w:rPr>
                <w:rFonts w:ascii="Times New Roman" w:eastAsia="Times New Roman" w:hAnsi="Times New Roman" w:cs="Times New Roman"/>
                <w:sz w:val="26"/>
              </w:rPr>
            </w:pPr>
          </w:p>
        </w:tc>
        <w:tc>
          <w:tcPr>
            <w:tcW w:w="1345" w:type="dxa"/>
            <w:tcBorders>
              <w:top w:val="single" w:sz="6" w:space="0" w:color="000000"/>
              <w:left w:val="single" w:sz="6" w:space="0" w:color="000000"/>
              <w:bottom w:val="single" w:sz="4" w:space="0" w:color="000000"/>
              <w:right w:val="single" w:sz="6" w:space="0" w:color="000000"/>
            </w:tcBorders>
            <w:shd w:val="clear" w:color="FFFFFF" w:fill="FFFFFF"/>
          </w:tcPr>
          <w:p w14:paraId="5173A2FE" w14:textId="77777777" w:rsidR="00025E91" w:rsidRDefault="00025E91">
            <w:pPr>
              <w:jc w:val="both"/>
              <w:rPr>
                <w:rFonts w:ascii="Times New Roman" w:eastAsia="Times New Roman" w:hAnsi="Times New Roman" w:cs="Times New Roman"/>
                <w:sz w:val="26"/>
              </w:rPr>
            </w:pPr>
          </w:p>
        </w:tc>
        <w:tc>
          <w:tcPr>
            <w:tcW w:w="2028" w:type="dxa"/>
            <w:tcBorders>
              <w:top w:val="single" w:sz="6" w:space="0" w:color="000000"/>
              <w:left w:val="single" w:sz="6" w:space="0" w:color="000000"/>
              <w:bottom w:val="single" w:sz="4" w:space="0" w:color="000000"/>
              <w:right w:val="single" w:sz="6" w:space="0" w:color="000000"/>
            </w:tcBorders>
            <w:shd w:val="clear" w:color="FFFFFF" w:fill="FFFFFF"/>
          </w:tcPr>
          <w:p w14:paraId="5C40DC17" w14:textId="77777777" w:rsidR="00025E91" w:rsidRDefault="00025E91">
            <w:pPr>
              <w:jc w:val="both"/>
              <w:rPr>
                <w:rFonts w:ascii="Times New Roman" w:eastAsia="Times New Roman" w:hAnsi="Times New Roman" w:cs="Times New Roman"/>
                <w:sz w:val="26"/>
              </w:rPr>
            </w:pPr>
          </w:p>
        </w:tc>
      </w:tr>
      <w:tr w:rsidR="00025E91" w14:paraId="6EDD5E40" w14:textId="77777777">
        <w:tc>
          <w:tcPr>
            <w:tcW w:w="3949" w:type="dxa"/>
            <w:tcBorders>
              <w:top w:val="single" w:sz="4" w:space="0" w:color="000000"/>
              <w:left w:val="single" w:sz="6" w:space="0" w:color="000000"/>
              <w:bottom w:val="single" w:sz="4" w:space="0" w:color="000000"/>
              <w:right w:val="single" w:sz="6" w:space="0" w:color="000000"/>
            </w:tcBorders>
            <w:shd w:val="clear" w:color="FFFFFF" w:fill="FFFFFF"/>
          </w:tcPr>
          <w:p w14:paraId="501F4DA8"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Цена Банка России, в рублях </w:t>
            </w:r>
            <w:r>
              <w:rPr>
                <w:rFonts w:ascii="Times New Roman" w:eastAsia="Times New Roman" w:hAnsi="Times New Roman" w:cs="Times New Roman"/>
                <w:sz w:val="26"/>
              </w:rPr>
              <w:br/>
              <w:t>за 1 г. по состоянию на «___» _________ 2026 г.</w:t>
            </w:r>
          </w:p>
        </w:tc>
        <w:tc>
          <w:tcPr>
            <w:tcW w:w="1199" w:type="dxa"/>
            <w:gridSpan w:val="2"/>
            <w:tcBorders>
              <w:top w:val="single" w:sz="4" w:space="0" w:color="000000"/>
              <w:left w:val="single" w:sz="6" w:space="0" w:color="000000"/>
              <w:bottom w:val="single" w:sz="4" w:space="0" w:color="000000"/>
              <w:right w:val="single" w:sz="6" w:space="0" w:color="000000"/>
            </w:tcBorders>
            <w:shd w:val="clear" w:color="FFFFFF" w:fill="FFFFFF"/>
          </w:tcPr>
          <w:p w14:paraId="5BF2F90D" w14:textId="77777777" w:rsidR="00025E91" w:rsidRDefault="00025E91">
            <w:pPr>
              <w:jc w:val="both"/>
              <w:rPr>
                <w:rFonts w:ascii="Times New Roman" w:eastAsia="Times New Roman" w:hAnsi="Times New Roman" w:cs="Times New Roman"/>
                <w:sz w:val="26"/>
              </w:rPr>
            </w:pPr>
          </w:p>
        </w:tc>
        <w:tc>
          <w:tcPr>
            <w:tcW w:w="1199" w:type="dxa"/>
            <w:tcBorders>
              <w:top w:val="single" w:sz="4" w:space="0" w:color="000000"/>
              <w:left w:val="single" w:sz="6" w:space="0" w:color="000000"/>
              <w:bottom w:val="single" w:sz="4" w:space="0" w:color="000000"/>
              <w:right w:val="single" w:sz="6" w:space="0" w:color="000000"/>
            </w:tcBorders>
            <w:shd w:val="clear" w:color="FFFFFF" w:fill="FFFFFF"/>
          </w:tcPr>
          <w:p w14:paraId="13494B75" w14:textId="77777777" w:rsidR="00025E91" w:rsidRDefault="00025E91">
            <w:pPr>
              <w:jc w:val="both"/>
              <w:rPr>
                <w:rFonts w:ascii="Times New Roman" w:eastAsia="Times New Roman" w:hAnsi="Times New Roman" w:cs="Times New Roman"/>
                <w:sz w:val="26"/>
              </w:rPr>
            </w:pPr>
          </w:p>
        </w:tc>
        <w:tc>
          <w:tcPr>
            <w:tcW w:w="1345" w:type="dxa"/>
            <w:tcBorders>
              <w:top w:val="single" w:sz="4" w:space="0" w:color="000000"/>
              <w:left w:val="single" w:sz="6" w:space="0" w:color="000000"/>
              <w:bottom w:val="single" w:sz="4" w:space="0" w:color="000000"/>
              <w:right w:val="single" w:sz="6" w:space="0" w:color="000000"/>
            </w:tcBorders>
            <w:shd w:val="clear" w:color="FFFFFF" w:fill="FFFFFF"/>
          </w:tcPr>
          <w:p w14:paraId="7DE071E9" w14:textId="77777777" w:rsidR="00025E91" w:rsidRDefault="00025E91">
            <w:pPr>
              <w:jc w:val="both"/>
              <w:rPr>
                <w:rFonts w:ascii="Times New Roman" w:eastAsia="Times New Roman" w:hAnsi="Times New Roman" w:cs="Times New Roman"/>
                <w:sz w:val="26"/>
              </w:rPr>
            </w:pPr>
          </w:p>
        </w:tc>
        <w:tc>
          <w:tcPr>
            <w:tcW w:w="2028" w:type="dxa"/>
            <w:tcBorders>
              <w:top w:val="single" w:sz="4" w:space="0" w:color="000000"/>
              <w:left w:val="single" w:sz="6" w:space="0" w:color="000000"/>
              <w:bottom w:val="single" w:sz="4" w:space="0" w:color="000000"/>
              <w:right w:val="single" w:sz="6" w:space="0" w:color="000000"/>
            </w:tcBorders>
            <w:shd w:val="clear" w:color="FFFFFF" w:fill="FFFFFF"/>
          </w:tcPr>
          <w:p w14:paraId="267EF081" w14:textId="77777777" w:rsidR="00025E91" w:rsidRDefault="00025E91">
            <w:pPr>
              <w:jc w:val="both"/>
              <w:rPr>
                <w:rFonts w:ascii="Times New Roman" w:eastAsia="Times New Roman" w:hAnsi="Times New Roman" w:cs="Times New Roman"/>
                <w:sz w:val="26"/>
              </w:rPr>
            </w:pPr>
          </w:p>
        </w:tc>
      </w:tr>
      <w:tr w:rsidR="00025E91" w14:paraId="1D6B06E6" w14:textId="77777777">
        <w:tc>
          <w:tcPr>
            <w:tcW w:w="3949" w:type="dxa"/>
            <w:tcBorders>
              <w:top w:val="single" w:sz="4" w:space="0" w:color="000000"/>
              <w:left w:val="single" w:sz="6" w:space="0" w:color="000000"/>
              <w:bottom w:val="single" w:sz="4" w:space="0" w:color="000000"/>
              <w:right w:val="single" w:sz="6" w:space="0" w:color="000000"/>
            </w:tcBorders>
            <w:shd w:val="clear" w:color="FFFFFF" w:fill="FFFFFF"/>
          </w:tcPr>
          <w:p w14:paraId="3D75B1D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За вычетом стоимости переработки в соответствии </w:t>
            </w:r>
            <w:r>
              <w:rPr>
                <w:rFonts w:ascii="Times New Roman" w:eastAsia="Times New Roman" w:hAnsi="Times New Roman" w:cs="Times New Roman"/>
                <w:sz w:val="26"/>
              </w:rPr>
              <w:br/>
              <w:t>с Прейскурантом</w:t>
            </w:r>
          </w:p>
        </w:tc>
        <w:tc>
          <w:tcPr>
            <w:tcW w:w="1199" w:type="dxa"/>
            <w:gridSpan w:val="2"/>
            <w:tcBorders>
              <w:top w:val="single" w:sz="4" w:space="0" w:color="000000"/>
              <w:left w:val="single" w:sz="6" w:space="0" w:color="000000"/>
              <w:bottom w:val="single" w:sz="4" w:space="0" w:color="000000"/>
              <w:right w:val="single" w:sz="6" w:space="0" w:color="000000"/>
            </w:tcBorders>
            <w:shd w:val="clear" w:color="FFFFFF" w:fill="FFFFFF"/>
          </w:tcPr>
          <w:p w14:paraId="673450DB" w14:textId="77777777" w:rsidR="00025E91" w:rsidRDefault="00025E91">
            <w:pPr>
              <w:jc w:val="both"/>
              <w:rPr>
                <w:rFonts w:ascii="Times New Roman" w:eastAsia="Times New Roman" w:hAnsi="Times New Roman" w:cs="Times New Roman"/>
                <w:sz w:val="26"/>
              </w:rPr>
            </w:pPr>
          </w:p>
        </w:tc>
        <w:tc>
          <w:tcPr>
            <w:tcW w:w="1199" w:type="dxa"/>
            <w:tcBorders>
              <w:top w:val="single" w:sz="4" w:space="0" w:color="000000"/>
              <w:left w:val="single" w:sz="6" w:space="0" w:color="000000"/>
              <w:bottom w:val="single" w:sz="4" w:space="0" w:color="000000"/>
              <w:right w:val="single" w:sz="6" w:space="0" w:color="000000"/>
            </w:tcBorders>
            <w:shd w:val="clear" w:color="FFFFFF" w:fill="FFFFFF"/>
          </w:tcPr>
          <w:p w14:paraId="5D0ED3E6" w14:textId="77777777" w:rsidR="00025E91" w:rsidRDefault="00025E91">
            <w:pPr>
              <w:jc w:val="both"/>
              <w:rPr>
                <w:rFonts w:ascii="Times New Roman" w:eastAsia="Times New Roman" w:hAnsi="Times New Roman" w:cs="Times New Roman"/>
                <w:sz w:val="26"/>
              </w:rPr>
            </w:pPr>
          </w:p>
        </w:tc>
        <w:tc>
          <w:tcPr>
            <w:tcW w:w="1345" w:type="dxa"/>
            <w:tcBorders>
              <w:top w:val="single" w:sz="4" w:space="0" w:color="000000"/>
              <w:left w:val="single" w:sz="6" w:space="0" w:color="000000"/>
              <w:bottom w:val="single" w:sz="4" w:space="0" w:color="000000"/>
              <w:right w:val="single" w:sz="6" w:space="0" w:color="000000"/>
            </w:tcBorders>
            <w:shd w:val="clear" w:color="FFFFFF" w:fill="FFFFFF"/>
          </w:tcPr>
          <w:p w14:paraId="1CE3FF70" w14:textId="77777777" w:rsidR="00025E91" w:rsidRDefault="00025E91">
            <w:pPr>
              <w:jc w:val="both"/>
              <w:rPr>
                <w:rFonts w:ascii="Times New Roman" w:eastAsia="Times New Roman" w:hAnsi="Times New Roman" w:cs="Times New Roman"/>
                <w:sz w:val="26"/>
              </w:rPr>
            </w:pPr>
          </w:p>
        </w:tc>
        <w:tc>
          <w:tcPr>
            <w:tcW w:w="2028" w:type="dxa"/>
            <w:tcBorders>
              <w:top w:val="single" w:sz="4" w:space="0" w:color="000000"/>
              <w:left w:val="single" w:sz="6" w:space="0" w:color="000000"/>
              <w:bottom w:val="single" w:sz="4" w:space="0" w:color="000000"/>
              <w:right w:val="single" w:sz="6" w:space="0" w:color="000000"/>
            </w:tcBorders>
            <w:shd w:val="clear" w:color="FFFFFF" w:fill="FFFFFF"/>
          </w:tcPr>
          <w:p w14:paraId="71CB4034" w14:textId="77777777" w:rsidR="00025E91" w:rsidRDefault="00025E91">
            <w:pPr>
              <w:jc w:val="both"/>
              <w:rPr>
                <w:rFonts w:ascii="Times New Roman" w:eastAsia="Times New Roman" w:hAnsi="Times New Roman" w:cs="Times New Roman"/>
                <w:sz w:val="26"/>
              </w:rPr>
            </w:pPr>
          </w:p>
        </w:tc>
      </w:tr>
      <w:tr w:rsidR="00025E91" w14:paraId="3FCE4AB5" w14:textId="77777777">
        <w:tc>
          <w:tcPr>
            <w:tcW w:w="3949" w:type="dxa"/>
            <w:tcBorders>
              <w:top w:val="single" w:sz="4" w:space="0" w:color="000000"/>
              <w:left w:val="single" w:sz="4" w:space="0" w:color="000000"/>
              <w:bottom w:val="single" w:sz="4" w:space="0" w:color="000000"/>
              <w:right w:val="single" w:sz="4" w:space="0" w:color="000000"/>
            </w:tcBorders>
            <w:shd w:val="clear" w:color="FFFFFF" w:fill="FFFFFF"/>
          </w:tcPr>
          <w:p w14:paraId="2DF470B6"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Всего к оплате (рублей)</w:t>
            </w:r>
          </w:p>
          <w:p w14:paraId="1594B0B7" w14:textId="77777777" w:rsidR="00025E91" w:rsidRDefault="00025E91">
            <w:pPr>
              <w:jc w:val="both"/>
              <w:rPr>
                <w:rFonts w:ascii="Times New Roman" w:eastAsia="Times New Roman" w:hAnsi="Times New Roman" w:cs="Times New Roman"/>
                <w:sz w:val="26"/>
              </w:rPr>
            </w:pPr>
          </w:p>
        </w:tc>
        <w:tc>
          <w:tcPr>
            <w:tcW w:w="1199" w:type="dxa"/>
            <w:gridSpan w:val="2"/>
            <w:tcBorders>
              <w:top w:val="single" w:sz="4" w:space="0" w:color="000000"/>
              <w:left w:val="single" w:sz="4" w:space="0" w:color="000000"/>
              <w:bottom w:val="single" w:sz="4" w:space="0" w:color="000000"/>
              <w:right w:val="single" w:sz="4" w:space="0" w:color="000000"/>
            </w:tcBorders>
            <w:shd w:val="clear" w:color="FFFFFF" w:fill="FFFFFF"/>
          </w:tcPr>
          <w:p w14:paraId="044C119C" w14:textId="77777777" w:rsidR="00025E91" w:rsidRDefault="00025E91">
            <w:pPr>
              <w:jc w:val="both"/>
              <w:rPr>
                <w:rFonts w:ascii="Times New Roman" w:eastAsia="Times New Roman" w:hAnsi="Times New Roman" w:cs="Times New Roman"/>
                <w:sz w:val="26"/>
              </w:rPr>
            </w:pPr>
          </w:p>
        </w:tc>
        <w:tc>
          <w:tcPr>
            <w:tcW w:w="1199" w:type="dxa"/>
            <w:tcBorders>
              <w:top w:val="single" w:sz="4" w:space="0" w:color="000000"/>
              <w:left w:val="single" w:sz="4" w:space="0" w:color="000000"/>
              <w:bottom w:val="single" w:sz="4" w:space="0" w:color="000000"/>
              <w:right w:val="single" w:sz="4" w:space="0" w:color="000000"/>
            </w:tcBorders>
            <w:shd w:val="clear" w:color="FFFFFF" w:fill="FFFFFF"/>
          </w:tcPr>
          <w:p w14:paraId="754C38D4" w14:textId="77777777" w:rsidR="00025E91" w:rsidRDefault="00025E91">
            <w:pPr>
              <w:jc w:val="both"/>
              <w:rPr>
                <w:rFonts w:ascii="Times New Roman" w:eastAsia="Times New Roman" w:hAnsi="Times New Roman" w:cs="Times New Roman"/>
                <w:sz w:val="26"/>
              </w:rPr>
            </w:pPr>
          </w:p>
        </w:tc>
        <w:tc>
          <w:tcPr>
            <w:tcW w:w="1345" w:type="dxa"/>
            <w:tcBorders>
              <w:top w:val="single" w:sz="4" w:space="0" w:color="000000"/>
              <w:left w:val="single" w:sz="4" w:space="0" w:color="000000"/>
              <w:bottom w:val="single" w:sz="4" w:space="0" w:color="000000"/>
              <w:right w:val="single" w:sz="4" w:space="0" w:color="000000"/>
            </w:tcBorders>
            <w:shd w:val="clear" w:color="FFFFFF" w:fill="FFFFFF"/>
          </w:tcPr>
          <w:p w14:paraId="082D0ED6" w14:textId="77777777" w:rsidR="00025E91" w:rsidRDefault="00025E91">
            <w:pPr>
              <w:jc w:val="both"/>
              <w:rPr>
                <w:rFonts w:ascii="Times New Roman" w:eastAsia="Times New Roman" w:hAnsi="Times New Roman" w:cs="Times New Roman"/>
                <w:sz w:val="26"/>
              </w:rPr>
            </w:pPr>
          </w:p>
        </w:tc>
        <w:tc>
          <w:tcPr>
            <w:tcW w:w="2028" w:type="dxa"/>
            <w:tcBorders>
              <w:top w:val="single" w:sz="4" w:space="0" w:color="000000"/>
              <w:left w:val="single" w:sz="4" w:space="0" w:color="000000"/>
              <w:bottom w:val="single" w:sz="4" w:space="0" w:color="000000"/>
              <w:right w:val="single" w:sz="4" w:space="0" w:color="000000"/>
            </w:tcBorders>
            <w:shd w:val="clear" w:color="FFFFFF" w:fill="FFFFFF"/>
          </w:tcPr>
          <w:p w14:paraId="439ED7EC" w14:textId="77777777" w:rsidR="00025E91" w:rsidRDefault="00025E91">
            <w:pPr>
              <w:jc w:val="both"/>
              <w:rPr>
                <w:rFonts w:ascii="Times New Roman" w:eastAsia="Times New Roman" w:hAnsi="Times New Roman" w:cs="Times New Roman"/>
                <w:sz w:val="26"/>
              </w:rPr>
            </w:pPr>
          </w:p>
        </w:tc>
      </w:tr>
      <w:tr w:rsidR="00025E91" w14:paraId="34FAF562" w14:textId="77777777">
        <w:tblPrEx>
          <w:jc w:val="center"/>
          <w:tblInd w:w="0" w:type="dxa"/>
        </w:tblPrEx>
        <w:trPr>
          <w:jc w:val="center"/>
        </w:trPr>
        <w:tc>
          <w:tcPr>
            <w:tcW w:w="4859" w:type="dxa"/>
            <w:gridSpan w:val="2"/>
          </w:tcPr>
          <w:p w14:paraId="6814D0A7" w14:textId="77777777" w:rsidR="00025E91" w:rsidRDefault="00025E91">
            <w:pPr>
              <w:jc w:val="both"/>
              <w:rPr>
                <w:rFonts w:ascii="Times New Roman" w:eastAsia="Times New Roman" w:hAnsi="Times New Roman" w:cs="Times New Roman"/>
                <w:sz w:val="26"/>
              </w:rPr>
            </w:pPr>
          </w:p>
          <w:p w14:paraId="01957AC7" w14:textId="77777777" w:rsidR="00025E91" w:rsidRDefault="00025E91">
            <w:pPr>
              <w:jc w:val="both"/>
              <w:rPr>
                <w:rFonts w:ascii="Times New Roman" w:eastAsia="Times New Roman" w:hAnsi="Times New Roman" w:cs="Times New Roman"/>
                <w:sz w:val="26"/>
              </w:rPr>
            </w:pPr>
          </w:p>
          <w:p w14:paraId="5E93CB2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Исполнитель</w:t>
            </w:r>
          </w:p>
        </w:tc>
        <w:tc>
          <w:tcPr>
            <w:tcW w:w="4861" w:type="dxa"/>
            <w:gridSpan w:val="4"/>
          </w:tcPr>
          <w:p w14:paraId="66E687F7" w14:textId="77777777" w:rsidR="00025E91" w:rsidRDefault="00025E91">
            <w:pPr>
              <w:jc w:val="both"/>
              <w:rPr>
                <w:rFonts w:ascii="Times New Roman" w:eastAsia="Times New Roman" w:hAnsi="Times New Roman" w:cs="Times New Roman"/>
                <w:sz w:val="26"/>
              </w:rPr>
            </w:pPr>
          </w:p>
        </w:tc>
      </w:tr>
      <w:tr w:rsidR="00025E91" w14:paraId="21156921" w14:textId="77777777">
        <w:tblPrEx>
          <w:jc w:val="center"/>
          <w:tblInd w:w="0" w:type="dxa"/>
        </w:tblPrEx>
        <w:trPr>
          <w:jc w:val="center"/>
        </w:trPr>
        <w:tc>
          <w:tcPr>
            <w:tcW w:w="4859" w:type="dxa"/>
            <w:gridSpan w:val="2"/>
          </w:tcPr>
          <w:p w14:paraId="1AA48499" w14:textId="77777777" w:rsidR="00025E91" w:rsidRDefault="00025E91">
            <w:pPr>
              <w:jc w:val="both"/>
              <w:rPr>
                <w:rFonts w:ascii="Times New Roman" w:eastAsia="Times New Roman" w:hAnsi="Times New Roman" w:cs="Times New Roman"/>
                <w:sz w:val="26"/>
              </w:rPr>
            </w:pPr>
          </w:p>
        </w:tc>
        <w:tc>
          <w:tcPr>
            <w:tcW w:w="4861" w:type="dxa"/>
            <w:gridSpan w:val="4"/>
          </w:tcPr>
          <w:p w14:paraId="347FACD0" w14:textId="77777777" w:rsidR="00025E91" w:rsidRDefault="00025E91">
            <w:pPr>
              <w:jc w:val="both"/>
              <w:rPr>
                <w:rFonts w:ascii="Times New Roman" w:eastAsia="Times New Roman" w:hAnsi="Times New Roman" w:cs="Times New Roman"/>
                <w:sz w:val="26"/>
              </w:rPr>
            </w:pPr>
          </w:p>
        </w:tc>
      </w:tr>
      <w:tr w:rsidR="00025E91" w14:paraId="1800B8EB" w14:textId="77777777">
        <w:tblPrEx>
          <w:jc w:val="center"/>
          <w:tblInd w:w="0" w:type="dxa"/>
        </w:tblPrEx>
        <w:trPr>
          <w:jc w:val="center"/>
        </w:trPr>
        <w:tc>
          <w:tcPr>
            <w:tcW w:w="4859" w:type="dxa"/>
            <w:gridSpan w:val="2"/>
          </w:tcPr>
          <w:p w14:paraId="4D6EC7F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_______________/ ______________</w:t>
            </w:r>
          </w:p>
        </w:tc>
        <w:tc>
          <w:tcPr>
            <w:tcW w:w="4861" w:type="dxa"/>
            <w:gridSpan w:val="4"/>
          </w:tcPr>
          <w:p w14:paraId="2DFB2D2C" w14:textId="77777777" w:rsidR="00025E91" w:rsidRDefault="00025E91">
            <w:pPr>
              <w:jc w:val="both"/>
              <w:rPr>
                <w:rFonts w:ascii="Times New Roman" w:eastAsia="Times New Roman" w:hAnsi="Times New Roman" w:cs="Times New Roman"/>
                <w:sz w:val="26"/>
              </w:rPr>
            </w:pPr>
          </w:p>
        </w:tc>
      </w:tr>
      <w:tr w:rsidR="00025E91" w14:paraId="68502968" w14:textId="77777777">
        <w:tblPrEx>
          <w:jc w:val="center"/>
          <w:tblInd w:w="0" w:type="dxa"/>
        </w:tblPrEx>
        <w:trPr>
          <w:jc w:val="center"/>
        </w:trPr>
        <w:tc>
          <w:tcPr>
            <w:tcW w:w="4859" w:type="dxa"/>
            <w:gridSpan w:val="2"/>
          </w:tcPr>
          <w:p w14:paraId="6EC2D13B"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ab/>
              <w:t>М.П. (при наличии)</w:t>
            </w:r>
          </w:p>
        </w:tc>
        <w:tc>
          <w:tcPr>
            <w:tcW w:w="4861" w:type="dxa"/>
            <w:gridSpan w:val="4"/>
          </w:tcPr>
          <w:p w14:paraId="42E1B7AC" w14:textId="77777777" w:rsidR="00025E91" w:rsidRDefault="00025E91">
            <w:pPr>
              <w:jc w:val="both"/>
              <w:rPr>
                <w:rFonts w:ascii="Times New Roman" w:eastAsia="Times New Roman" w:hAnsi="Times New Roman" w:cs="Times New Roman"/>
                <w:sz w:val="26"/>
              </w:rPr>
            </w:pPr>
          </w:p>
        </w:tc>
      </w:tr>
    </w:tbl>
    <w:p w14:paraId="66517882" w14:textId="77777777" w:rsidR="00025E91" w:rsidRDefault="00025E91">
      <w:pPr>
        <w:jc w:val="center"/>
        <w:rPr>
          <w:rFonts w:ascii="Times New Roman" w:eastAsia="Times New Roman" w:hAnsi="Times New Roman" w:cs="Times New Roman"/>
          <w:color w:val="00B0F0"/>
          <w:sz w:val="26"/>
        </w:rPr>
      </w:pPr>
    </w:p>
    <w:p w14:paraId="5E890B7C" w14:textId="77777777" w:rsidR="00025E91" w:rsidRDefault="009730B8">
      <w:pPr>
        <w:jc w:val="center"/>
        <w:rPr>
          <w:rFonts w:ascii="Times New Roman" w:eastAsia="Times New Roman" w:hAnsi="Times New Roman" w:cs="Times New Roman"/>
          <w:color w:val="00B0F0"/>
          <w:sz w:val="26"/>
        </w:rPr>
      </w:pPr>
      <w:r>
        <w:rPr>
          <w:rFonts w:ascii="Times New Roman" w:eastAsia="Times New Roman" w:hAnsi="Times New Roman" w:cs="Times New Roman"/>
          <w:i/>
          <w:color w:val="00B0F0"/>
          <w:sz w:val="26"/>
        </w:rPr>
        <w:t>ФОРМА ДОКУМЕНТА СОГЛАСОВАНА</w:t>
      </w:r>
    </w:p>
    <w:tbl>
      <w:tblPr>
        <w:tblW w:w="0" w:type="auto"/>
        <w:jc w:val="center"/>
        <w:tblLook w:val="00A0" w:firstRow="1" w:lastRow="0" w:firstColumn="1" w:lastColumn="0" w:noHBand="0" w:noVBand="0"/>
      </w:tblPr>
      <w:tblGrid>
        <w:gridCol w:w="4904"/>
        <w:gridCol w:w="4733"/>
      </w:tblGrid>
      <w:tr w:rsidR="00025E91" w14:paraId="14195742" w14:textId="77777777">
        <w:trPr>
          <w:jc w:val="center"/>
        </w:trPr>
        <w:tc>
          <w:tcPr>
            <w:tcW w:w="4961" w:type="dxa"/>
          </w:tcPr>
          <w:p w14:paraId="4A8A8257"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Заказчик</w:t>
            </w:r>
          </w:p>
        </w:tc>
        <w:tc>
          <w:tcPr>
            <w:tcW w:w="4786" w:type="dxa"/>
          </w:tcPr>
          <w:p w14:paraId="3EB72BD5"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Исполнитель</w:t>
            </w:r>
          </w:p>
        </w:tc>
      </w:tr>
      <w:tr w:rsidR="00025E91" w14:paraId="108DBD9E" w14:textId="77777777">
        <w:trPr>
          <w:jc w:val="center"/>
        </w:trPr>
        <w:tc>
          <w:tcPr>
            <w:tcW w:w="4961" w:type="dxa"/>
          </w:tcPr>
          <w:p w14:paraId="2B354064" w14:textId="77777777" w:rsidR="00025E91" w:rsidRDefault="00025E91">
            <w:pPr>
              <w:jc w:val="both"/>
              <w:rPr>
                <w:rFonts w:ascii="Times New Roman" w:eastAsia="Times New Roman" w:hAnsi="Times New Roman" w:cs="Times New Roman"/>
                <w:sz w:val="26"/>
              </w:rPr>
            </w:pPr>
          </w:p>
        </w:tc>
        <w:tc>
          <w:tcPr>
            <w:tcW w:w="4786" w:type="dxa"/>
          </w:tcPr>
          <w:p w14:paraId="34F405C2" w14:textId="77777777" w:rsidR="00025E91" w:rsidRDefault="00025E91">
            <w:pPr>
              <w:jc w:val="both"/>
              <w:rPr>
                <w:rFonts w:ascii="Times New Roman" w:eastAsia="Times New Roman" w:hAnsi="Times New Roman" w:cs="Times New Roman"/>
                <w:sz w:val="26"/>
              </w:rPr>
            </w:pPr>
          </w:p>
        </w:tc>
      </w:tr>
      <w:tr w:rsidR="00025E91" w14:paraId="47CD76FE" w14:textId="77777777">
        <w:trPr>
          <w:jc w:val="center"/>
        </w:trPr>
        <w:tc>
          <w:tcPr>
            <w:tcW w:w="4961" w:type="dxa"/>
          </w:tcPr>
          <w:p w14:paraId="28B01D95"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_______________/ </w:t>
            </w:r>
          </w:p>
        </w:tc>
        <w:tc>
          <w:tcPr>
            <w:tcW w:w="4786" w:type="dxa"/>
          </w:tcPr>
          <w:p w14:paraId="076BA60A"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 xml:space="preserve">_______________/ </w:t>
            </w:r>
          </w:p>
        </w:tc>
      </w:tr>
      <w:tr w:rsidR="00025E91" w14:paraId="46E455C6" w14:textId="77777777">
        <w:trPr>
          <w:jc w:val="center"/>
        </w:trPr>
        <w:tc>
          <w:tcPr>
            <w:tcW w:w="4961" w:type="dxa"/>
          </w:tcPr>
          <w:p w14:paraId="305AD24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«___» ____________ 2026 г.</w:t>
            </w:r>
          </w:p>
        </w:tc>
        <w:tc>
          <w:tcPr>
            <w:tcW w:w="4786" w:type="dxa"/>
          </w:tcPr>
          <w:p w14:paraId="2742C09F"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«___» ____________ 2026 г.</w:t>
            </w:r>
          </w:p>
        </w:tc>
      </w:tr>
      <w:tr w:rsidR="00025E91" w14:paraId="23660F21" w14:textId="77777777">
        <w:trPr>
          <w:jc w:val="center"/>
        </w:trPr>
        <w:tc>
          <w:tcPr>
            <w:tcW w:w="4961" w:type="dxa"/>
          </w:tcPr>
          <w:p w14:paraId="40BB67B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ab/>
            </w:r>
            <w:r>
              <w:rPr>
                <w:rFonts w:ascii="Times New Roman" w:eastAsia="Times New Roman" w:hAnsi="Times New Roman" w:cs="Times New Roman"/>
                <w:sz w:val="26"/>
              </w:rPr>
              <w:tab/>
              <w:t>М.П.</w:t>
            </w:r>
          </w:p>
        </w:tc>
        <w:tc>
          <w:tcPr>
            <w:tcW w:w="4786" w:type="dxa"/>
          </w:tcPr>
          <w:p w14:paraId="7087C38E" w14:textId="77777777" w:rsidR="00025E91" w:rsidRDefault="009730B8">
            <w:pPr>
              <w:jc w:val="both"/>
              <w:rPr>
                <w:rFonts w:ascii="Times New Roman" w:eastAsia="Times New Roman" w:hAnsi="Times New Roman" w:cs="Times New Roman"/>
                <w:sz w:val="26"/>
              </w:rPr>
            </w:pPr>
            <w:r>
              <w:rPr>
                <w:rFonts w:ascii="Times New Roman" w:eastAsia="Times New Roman" w:hAnsi="Times New Roman" w:cs="Times New Roman"/>
                <w:sz w:val="26"/>
              </w:rPr>
              <w:tab/>
            </w:r>
            <w:r>
              <w:rPr>
                <w:rFonts w:ascii="Times New Roman" w:eastAsia="Times New Roman" w:hAnsi="Times New Roman" w:cs="Times New Roman"/>
                <w:sz w:val="26"/>
              </w:rPr>
              <w:tab/>
              <w:t>М.П.</w:t>
            </w:r>
          </w:p>
        </w:tc>
      </w:tr>
    </w:tbl>
    <w:p w14:paraId="1D5F383C" w14:textId="77777777" w:rsidR="00025E91" w:rsidRDefault="00025E91">
      <w:pPr>
        <w:jc w:val="right"/>
        <w:rPr>
          <w:lang w:eastAsia="ar-SA"/>
        </w:rPr>
      </w:pPr>
    </w:p>
    <w:p w14:paraId="68FD2811" w14:textId="77777777" w:rsidR="00025E91" w:rsidRDefault="00025E91">
      <w:pPr>
        <w:jc w:val="right"/>
        <w:rPr>
          <w:lang w:eastAsia="ar-SA"/>
        </w:rPr>
      </w:pPr>
    </w:p>
    <w:p w14:paraId="52F6FEF3" w14:textId="77777777" w:rsidR="00025E91" w:rsidRDefault="00025E91">
      <w:pPr>
        <w:jc w:val="right"/>
      </w:pPr>
    </w:p>
    <w:p w14:paraId="689F83E5" w14:textId="77777777" w:rsidR="00025E91" w:rsidRDefault="00025E91">
      <w:pPr>
        <w:jc w:val="right"/>
      </w:pPr>
    </w:p>
    <w:p w14:paraId="4A93DD4E" w14:textId="77777777" w:rsidR="00025E91" w:rsidRDefault="00025E91">
      <w:pPr>
        <w:jc w:val="right"/>
      </w:pPr>
    </w:p>
    <w:p w14:paraId="259DCF81" w14:textId="77777777" w:rsidR="00025E91" w:rsidRDefault="00025E91">
      <w:pPr>
        <w:jc w:val="right"/>
      </w:pPr>
    </w:p>
    <w:p w14:paraId="322E5D5C" w14:textId="77777777" w:rsidR="00025E91" w:rsidRDefault="00025E91">
      <w:pPr>
        <w:jc w:val="right"/>
      </w:pPr>
    </w:p>
    <w:p w14:paraId="37C04F90" w14:textId="77777777" w:rsidR="00025E91" w:rsidRDefault="00025E91">
      <w:pPr>
        <w:jc w:val="right"/>
      </w:pPr>
    </w:p>
    <w:p w14:paraId="67B9298B" w14:textId="77777777" w:rsidR="00025E91" w:rsidRDefault="00025E91">
      <w:pPr>
        <w:jc w:val="right"/>
      </w:pPr>
    </w:p>
    <w:p w14:paraId="457B985B" w14:textId="77777777" w:rsidR="00025E91" w:rsidRDefault="00025E91">
      <w:pPr>
        <w:jc w:val="right"/>
      </w:pPr>
    </w:p>
    <w:p w14:paraId="3190B340" w14:textId="77777777" w:rsidR="00025E91" w:rsidRDefault="00025E91">
      <w:pPr>
        <w:jc w:val="right"/>
      </w:pPr>
    </w:p>
    <w:p w14:paraId="17397013" w14:textId="77777777" w:rsidR="00025E91" w:rsidRDefault="00025E91">
      <w:pPr>
        <w:jc w:val="right"/>
      </w:pPr>
    </w:p>
    <w:p w14:paraId="118D49DE" w14:textId="77777777" w:rsidR="00025E91" w:rsidRDefault="00025E91">
      <w:pPr>
        <w:jc w:val="right"/>
      </w:pPr>
    </w:p>
    <w:p w14:paraId="74578FA1" w14:textId="77777777" w:rsidR="00025E91" w:rsidRDefault="00025E91">
      <w:pPr>
        <w:jc w:val="right"/>
      </w:pPr>
    </w:p>
    <w:p w14:paraId="5E2E065A" w14:textId="77777777" w:rsidR="00025E91" w:rsidRDefault="00025E91">
      <w:pPr>
        <w:jc w:val="right"/>
      </w:pPr>
    </w:p>
    <w:p w14:paraId="26B69612" w14:textId="77777777" w:rsidR="00025E91" w:rsidRDefault="00025E91">
      <w:pPr>
        <w:jc w:val="right"/>
      </w:pPr>
    </w:p>
    <w:p w14:paraId="3206D423" w14:textId="77777777" w:rsidR="009730B8" w:rsidRDefault="009730B8">
      <w:pPr>
        <w:jc w:val="right"/>
      </w:pPr>
    </w:p>
    <w:p w14:paraId="45A7EF2E" w14:textId="77777777" w:rsidR="00025E91" w:rsidRDefault="009730B8">
      <w:pPr>
        <w:jc w:val="right"/>
        <w:rPr>
          <w:rFonts w:ascii="Times New Roman" w:eastAsia="Times New Roman" w:hAnsi="Times New Roman" w:cs="Times New Roman"/>
          <w:sz w:val="26"/>
        </w:rPr>
      </w:pPr>
      <w:r>
        <w:rPr>
          <w:rFonts w:ascii="Times New Roman" w:eastAsia="Times New Roman" w:hAnsi="Times New Roman" w:cs="Times New Roman"/>
          <w:sz w:val="26"/>
        </w:rPr>
        <w:lastRenderedPageBreak/>
        <w:t>Приложение № 4</w:t>
      </w:r>
    </w:p>
    <w:p w14:paraId="568F8BDB" w14:textId="77777777" w:rsidR="00025E91" w:rsidRDefault="009730B8">
      <w:pPr>
        <w:jc w:val="right"/>
        <w:rPr>
          <w:rFonts w:ascii="Times New Roman" w:eastAsia="Times New Roman" w:hAnsi="Times New Roman" w:cs="Times New Roman"/>
          <w:sz w:val="26"/>
          <w:szCs w:val="26"/>
          <w:lang w:eastAsia="ar-SA"/>
        </w:rPr>
      </w:pPr>
      <w:r>
        <w:rPr>
          <w:rFonts w:ascii="Times New Roman" w:eastAsia="Times New Roman" w:hAnsi="Times New Roman" w:cs="Times New Roman"/>
          <w:sz w:val="26"/>
          <w:lang w:eastAsia="ar-SA"/>
        </w:rPr>
        <w:t>к Техническому заданию</w:t>
      </w:r>
    </w:p>
    <w:p w14:paraId="5BF529B9" w14:textId="77777777" w:rsidR="00025E91" w:rsidRDefault="009730B8">
      <w:pPr>
        <w:jc w:val="center"/>
        <w:rPr>
          <w:rFonts w:ascii="Times New Roman" w:eastAsia="Times New Roman" w:hAnsi="Times New Roman" w:cs="Times New Roman"/>
          <w:color w:val="00B0F0"/>
          <w:sz w:val="26"/>
        </w:rPr>
      </w:pPr>
      <w:r>
        <w:rPr>
          <w:rFonts w:ascii="Times New Roman" w:eastAsia="Times New Roman" w:hAnsi="Times New Roman" w:cs="Times New Roman"/>
          <w:i/>
          <w:color w:val="00B0F0"/>
          <w:sz w:val="26"/>
        </w:rPr>
        <w:t>ФОРМА ДОКУМЕНТА</w:t>
      </w:r>
    </w:p>
    <w:p w14:paraId="674E7DE3"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sz w:val="26"/>
        </w:rPr>
        <w:t>АКТ</w:t>
      </w:r>
    </w:p>
    <w:p w14:paraId="49406BF2" w14:textId="77777777" w:rsidR="00025E91" w:rsidRDefault="009730B8">
      <w:pPr>
        <w:jc w:val="center"/>
        <w:rPr>
          <w:rFonts w:ascii="Times New Roman" w:eastAsia="Times New Roman" w:hAnsi="Times New Roman" w:cs="Times New Roman"/>
          <w:sz w:val="26"/>
        </w:rPr>
      </w:pPr>
      <w:r>
        <w:rPr>
          <w:rFonts w:ascii="Times New Roman" w:eastAsia="Times New Roman" w:hAnsi="Times New Roman" w:cs="Times New Roman"/>
          <w:sz w:val="26"/>
        </w:rPr>
        <w:t>об утилизации основных средств</w:t>
      </w:r>
    </w:p>
    <w:p w14:paraId="4779EDC4" w14:textId="77777777" w:rsidR="00025E91" w:rsidRDefault="009730B8">
      <w:pPr>
        <w:jc w:val="both"/>
        <w:rPr>
          <w:rFonts w:ascii="Times New Roman" w:eastAsia="Times New Roman" w:hAnsi="Times New Roman" w:cs="Times New Roman"/>
          <w:sz w:val="26"/>
          <w:szCs w:val="26"/>
        </w:rPr>
      </w:pPr>
      <w:r>
        <w:rPr>
          <w:rFonts w:ascii="Times New Roman" w:eastAsia="Times New Roman" w:hAnsi="Times New Roman" w:cs="Times New Roman"/>
          <w:bCs/>
          <w:sz w:val="26"/>
        </w:rPr>
        <w:t>г. Москва                                                                                         «___» __________ 2026г.</w:t>
      </w:r>
    </w:p>
    <w:p w14:paraId="2BA363A7" w14:textId="77777777" w:rsidR="00025E91" w:rsidRDefault="009730B8">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rPr>
        <w:t xml:space="preserve">_________________________________ "Исполнитель" в лице _______________________, действующего на основании _____________,  составил настоящий  Акт о том, что полученные от </w:t>
      </w:r>
      <w:r>
        <w:rPr>
          <w:rFonts w:ascii="Times New Roman" w:eastAsia="Times New Roman" w:hAnsi="Times New Roman" w:cs="Times New Roman"/>
          <w:bCs/>
          <w:sz w:val="26"/>
        </w:rPr>
        <w:t>Федеральной пробирной палаты</w:t>
      </w:r>
      <w:r>
        <w:rPr>
          <w:rFonts w:ascii="Times New Roman" w:eastAsia="Times New Roman" w:hAnsi="Times New Roman" w:cs="Times New Roman"/>
          <w:sz w:val="26"/>
        </w:rPr>
        <w:t xml:space="preserve"> по Акту приема-передачи </w:t>
      </w:r>
      <w:r>
        <w:rPr>
          <w:rFonts w:ascii="Times New Roman" w:eastAsia="Times New Roman" w:hAnsi="Times New Roman" w:cs="Times New Roman"/>
          <w:iCs/>
          <w:spacing w:val="-2"/>
          <w:sz w:val="26"/>
        </w:rPr>
        <w:t>основных средств подлежащих утилизации</w:t>
      </w:r>
      <w:r>
        <w:rPr>
          <w:rFonts w:ascii="Times New Roman" w:eastAsia="Times New Roman" w:hAnsi="Times New Roman" w:cs="Times New Roman"/>
          <w:sz w:val="26"/>
        </w:rPr>
        <w:t xml:space="preserve"> от «__» «_______» 2026г. № _________, основные средства, согласно государственному контракту  от «___» _______2026г. №_______,  утилизированы путем демонтажа на сырьевые компоненты и переданы в специализирующуюся организацию для дальнейшей переработки, а именно:</w:t>
      </w:r>
    </w:p>
    <w:tbl>
      <w:tblPr>
        <w:tblStyle w:val="affe"/>
        <w:tblW w:w="9918" w:type="dxa"/>
        <w:tblLayout w:type="fixed"/>
        <w:tblLook w:val="04A0" w:firstRow="1" w:lastRow="0" w:firstColumn="1" w:lastColumn="0" w:noHBand="0" w:noVBand="1"/>
      </w:tblPr>
      <w:tblGrid>
        <w:gridCol w:w="704"/>
        <w:gridCol w:w="2693"/>
        <w:gridCol w:w="2410"/>
        <w:gridCol w:w="1985"/>
        <w:gridCol w:w="2126"/>
      </w:tblGrid>
      <w:tr w:rsidR="00025E91" w14:paraId="01381F5D" w14:textId="77777777">
        <w:trPr>
          <w:trHeight w:val="1062"/>
          <w:tblHeader/>
        </w:trPr>
        <w:tc>
          <w:tcPr>
            <w:tcW w:w="704" w:type="dxa"/>
            <w:noWrap/>
          </w:tcPr>
          <w:p w14:paraId="3632C347"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 П/П</w:t>
            </w:r>
          </w:p>
        </w:tc>
        <w:tc>
          <w:tcPr>
            <w:tcW w:w="2693" w:type="dxa"/>
          </w:tcPr>
          <w:p w14:paraId="547A4AD1"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Основное средство</w:t>
            </w:r>
          </w:p>
        </w:tc>
        <w:tc>
          <w:tcPr>
            <w:tcW w:w="2410" w:type="dxa"/>
          </w:tcPr>
          <w:p w14:paraId="72950D76"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Инвентарный номер</w:t>
            </w:r>
          </w:p>
        </w:tc>
        <w:tc>
          <w:tcPr>
            <w:tcW w:w="1985" w:type="dxa"/>
          </w:tcPr>
          <w:p w14:paraId="5B326A64" w14:textId="77777777" w:rsidR="00025E91" w:rsidRDefault="009730B8">
            <w:pPr>
              <w:jc w:val="center"/>
              <w:rPr>
                <w:rFonts w:ascii="Times New Roman" w:hAnsi="Times New Roman" w:cs="Times New Roman"/>
                <w:b/>
                <w:bCs/>
                <w:sz w:val="28"/>
                <w:szCs w:val="28"/>
              </w:rPr>
            </w:pPr>
            <w:r>
              <w:rPr>
                <w:rFonts w:ascii="Times New Roman" w:hAnsi="Times New Roman" w:cs="Times New Roman"/>
                <w:b/>
                <w:bCs/>
                <w:sz w:val="24"/>
                <w:szCs w:val="24"/>
              </w:rPr>
              <w:t>Количество</w:t>
            </w:r>
          </w:p>
        </w:tc>
        <w:tc>
          <w:tcPr>
            <w:tcW w:w="2126" w:type="dxa"/>
          </w:tcPr>
          <w:p w14:paraId="3828685A" w14:textId="77777777" w:rsidR="00025E91" w:rsidRDefault="009730B8">
            <w:pPr>
              <w:jc w:val="center"/>
              <w:rPr>
                <w:rFonts w:ascii="Times New Roman" w:hAnsi="Times New Roman" w:cs="Times New Roman"/>
                <w:b/>
                <w:bCs/>
                <w:sz w:val="24"/>
                <w:szCs w:val="24"/>
              </w:rPr>
            </w:pPr>
            <w:r>
              <w:rPr>
                <w:rFonts w:ascii="Times New Roman" w:hAnsi="Times New Roman" w:cs="Times New Roman"/>
                <w:b/>
                <w:bCs/>
                <w:sz w:val="24"/>
                <w:szCs w:val="24"/>
              </w:rPr>
              <w:t>Класс опасности</w:t>
            </w:r>
          </w:p>
        </w:tc>
      </w:tr>
      <w:tr w:rsidR="00025E91" w14:paraId="2ECD644B" w14:textId="77777777">
        <w:trPr>
          <w:trHeight w:val="420"/>
        </w:trPr>
        <w:tc>
          <w:tcPr>
            <w:tcW w:w="704" w:type="dxa"/>
            <w:noWrap/>
          </w:tcPr>
          <w:p w14:paraId="6117DE04" w14:textId="77777777" w:rsidR="00025E91" w:rsidRDefault="00025E91">
            <w:pPr>
              <w:rPr>
                <w:rFonts w:ascii="Times New Roman" w:hAnsi="Times New Roman" w:cs="Times New Roman"/>
                <w:sz w:val="28"/>
                <w:szCs w:val="28"/>
              </w:rPr>
            </w:pPr>
          </w:p>
        </w:tc>
        <w:tc>
          <w:tcPr>
            <w:tcW w:w="2693" w:type="dxa"/>
          </w:tcPr>
          <w:p w14:paraId="6BAD383D" w14:textId="77777777" w:rsidR="00025E91" w:rsidRDefault="00025E91">
            <w:pPr>
              <w:rPr>
                <w:rFonts w:ascii="Times New Roman" w:hAnsi="Times New Roman" w:cs="Times New Roman"/>
                <w:sz w:val="28"/>
                <w:szCs w:val="28"/>
              </w:rPr>
            </w:pPr>
          </w:p>
        </w:tc>
        <w:tc>
          <w:tcPr>
            <w:tcW w:w="2410" w:type="dxa"/>
          </w:tcPr>
          <w:p w14:paraId="6F5359F8" w14:textId="77777777" w:rsidR="00025E91" w:rsidRDefault="00025E91">
            <w:pPr>
              <w:jc w:val="center"/>
              <w:rPr>
                <w:rFonts w:ascii="Times New Roman" w:hAnsi="Times New Roman" w:cs="Times New Roman"/>
                <w:sz w:val="28"/>
                <w:szCs w:val="28"/>
              </w:rPr>
            </w:pPr>
          </w:p>
        </w:tc>
        <w:tc>
          <w:tcPr>
            <w:tcW w:w="1985" w:type="dxa"/>
            <w:noWrap/>
          </w:tcPr>
          <w:p w14:paraId="6BAF68D1" w14:textId="77777777" w:rsidR="00025E91" w:rsidRDefault="00025E91">
            <w:pPr>
              <w:jc w:val="center"/>
              <w:rPr>
                <w:rFonts w:ascii="Times New Roman" w:hAnsi="Times New Roman" w:cs="Times New Roman"/>
                <w:sz w:val="28"/>
                <w:szCs w:val="28"/>
              </w:rPr>
            </w:pPr>
          </w:p>
        </w:tc>
        <w:tc>
          <w:tcPr>
            <w:tcW w:w="2126" w:type="dxa"/>
          </w:tcPr>
          <w:p w14:paraId="4354FF27" w14:textId="77777777" w:rsidR="00025E91" w:rsidRDefault="00025E91">
            <w:pPr>
              <w:jc w:val="center"/>
              <w:rPr>
                <w:rFonts w:ascii="Times New Roman" w:hAnsi="Times New Roman" w:cs="Times New Roman"/>
                <w:sz w:val="28"/>
                <w:szCs w:val="28"/>
              </w:rPr>
            </w:pPr>
          </w:p>
        </w:tc>
      </w:tr>
    </w:tbl>
    <w:p w14:paraId="188D6505" w14:textId="77777777" w:rsidR="00025E91" w:rsidRDefault="009730B8">
      <w:pPr>
        <w:spacing w:before="113"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8"/>
        </w:rPr>
        <w:t>Итого: наименований основных средств 33 (тридцать три),</w:t>
      </w:r>
      <w:r>
        <w:rPr>
          <w:rFonts w:ascii="Times New Roman" w:eastAsia="Times New Roman" w:hAnsi="Times New Roman" w:cs="Times New Roman"/>
          <w:sz w:val="26"/>
          <w:szCs w:val="28"/>
        </w:rPr>
        <w:br/>
        <w:t xml:space="preserve"> в количестве 45 (сорок пять) единиц.</w:t>
      </w:r>
    </w:p>
    <w:p w14:paraId="03692725" w14:textId="77777777" w:rsidR="00025E91" w:rsidRDefault="009730B8">
      <w:pPr>
        <w:spacing w:before="170"/>
        <w:jc w:val="center"/>
        <w:rPr>
          <w:rFonts w:ascii="Times New Roman" w:eastAsia="Times New Roman" w:hAnsi="Times New Roman" w:cs="Times New Roman"/>
          <w:bCs/>
          <w:i/>
          <w:color w:val="00B0F0"/>
          <w:sz w:val="26"/>
          <w:szCs w:val="26"/>
        </w:rPr>
      </w:pPr>
      <w:r>
        <w:rPr>
          <w:rFonts w:ascii="Times New Roman" w:eastAsia="Times New Roman" w:hAnsi="Times New Roman" w:cs="Times New Roman"/>
          <w:i/>
          <w:color w:val="00B0F0"/>
          <w:sz w:val="26"/>
        </w:rPr>
        <w:t>ФОРМА ДОКУМЕНТА СОГЛАСОВАНА</w:t>
      </w:r>
    </w:p>
    <w:tbl>
      <w:tblPr>
        <w:tblW w:w="0" w:type="auto"/>
        <w:jc w:val="center"/>
        <w:tblLook w:val="00A0" w:firstRow="1" w:lastRow="0" w:firstColumn="1" w:lastColumn="0" w:noHBand="0" w:noVBand="0"/>
      </w:tblPr>
      <w:tblGrid>
        <w:gridCol w:w="4904"/>
        <w:gridCol w:w="4733"/>
      </w:tblGrid>
      <w:tr w:rsidR="00025E91" w14:paraId="76BA70D8" w14:textId="77777777">
        <w:trPr>
          <w:jc w:val="center"/>
        </w:trPr>
        <w:tc>
          <w:tcPr>
            <w:tcW w:w="4961" w:type="dxa"/>
          </w:tcPr>
          <w:p w14:paraId="740F5E00" w14:textId="77777777" w:rsidR="00025E91" w:rsidRDefault="009730B8">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Заказчик</w:t>
            </w:r>
          </w:p>
        </w:tc>
        <w:tc>
          <w:tcPr>
            <w:tcW w:w="4786" w:type="dxa"/>
          </w:tcPr>
          <w:p w14:paraId="0C96229C" w14:textId="77777777" w:rsidR="00025E91" w:rsidRDefault="009730B8">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Исполнитель</w:t>
            </w:r>
          </w:p>
        </w:tc>
      </w:tr>
      <w:tr w:rsidR="00025E91" w14:paraId="55F21962" w14:textId="77777777">
        <w:trPr>
          <w:jc w:val="center"/>
        </w:trPr>
        <w:tc>
          <w:tcPr>
            <w:tcW w:w="4961" w:type="dxa"/>
          </w:tcPr>
          <w:p w14:paraId="6987F4D2" w14:textId="77777777" w:rsidR="00025E91" w:rsidRDefault="00025E91">
            <w:pPr>
              <w:spacing w:after="0" w:line="240" w:lineRule="auto"/>
              <w:jc w:val="both"/>
              <w:rPr>
                <w:rFonts w:ascii="Times New Roman" w:hAnsi="Times New Roman" w:cs="Times New Roman"/>
                <w:color w:val="000000" w:themeColor="text1"/>
                <w:sz w:val="26"/>
                <w:szCs w:val="26"/>
              </w:rPr>
            </w:pPr>
          </w:p>
        </w:tc>
        <w:tc>
          <w:tcPr>
            <w:tcW w:w="4786" w:type="dxa"/>
          </w:tcPr>
          <w:p w14:paraId="1FC7FAED" w14:textId="77777777" w:rsidR="00025E91" w:rsidRDefault="00025E91">
            <w:pPr>
              <w:spacing w:after="0" w:line="240" w:lineRule="auto"/>
              <w:jc w:val="both"/>
              <w:rPr>
                <w:rFonts w:ascii="Times New Roman" w:hAnsi="Times New Roman" w:cs="Times New Roman"/>
                <w:color w:val="000000" w:themeColor="text1"/>
                <w:sz w:val="26"/>
                <w:szCs w:val="26"/>
              </w:rPr>
            </w:pPr>
          </w:p>
        </w:tc>
      </w:tr>
      <w:tr w:rsidR="00025E91" w14:paraId="1B715E42" w14:textId="77777777">
        <w:trPr>
          <w:jc w:val="center"/>
        </w:trPr>
        <w:tc>
          <w:tcPr>
            <w:tcW w:w="4961" w:type="dxa"/>
          </w:tcPr>
          <w:p w14:paraId="43C4A2C9" w14:textId="77777777" w:rsidR="00025E91" w:rsidRDefault="009730B8">
            <w:pPr>
              <w:spacing w:before="113"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_______________/ </w:t>
            </w:r>
          </w:p>
        </w:tc>
        <w:tc>
          <w:tcPr>
            <w:tcW w:w="4786" w:type="dxa"/>
          </w:tcPr>
          <w:p w14:paraId="69A5DF38" w14:textId="77777777" w:rsidR="00025E91" w:rsidRDefault="009730B8">
            <w:pPr>
              <w:spacing w:before="113"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_______________/ </w:t>
            </w:r>
          </w:p>
        </w:tc>
      </w:tr>
      <w:tr w:rsidR="00025E91" w14:paraId="47B6C831" w14:textId="77777777">
        <w:trPr>
          <w:jc w:val="center"/>
        </w:trPr>
        <w:tc>
          <w:tcPr>
            <w:tcW w:w="4961" w:type="dxa"/>
          </w:tcPr>
          <w:p w14:paraId="6739C791" w14:textId="77777777" w:rsidR="00025E91" w:rsidRDefault="009730B8">
            <w:pPr>
              <w:spacing w:before="113"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 ____________ 2026 г.</w:t>
            </w:r>
          </w:p>
        </w:tc>
        <w:tc>
          <w:tcPr>
            <w:tcW w:w="4786" w:type="dxa"/>
          </w:tcPr>
          <w:p w14:paraId="2EA9EB5B" w14:textId="77777777" w:rsidR="00025E91" w:rsidRDefault="009730B8">
            <w:pPr>
              <w:spacing w:before="113"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 ____________ 2026 г.</w:t>
            </w:r>
          </w:p>
        </w:tc>
      </w:tr>
      <w:tr w:rsidR="00025E91" w14:paraId="3BB6D1C4" w14:textId="77777777">
        <w:trPr>
          <w:jc w:val="center"/>
        </w:trPr>
        <w:tc>
          <w:tcPr>
            <w:tcW w:w="4961" w:type="dxa"/>
          </w:tcPr>
          <w:p w14:paraId="4A2ADA3D" w14:textId="77777777" w:rsidR="00025E91" w:rsidRDefault="009730B8">
            <w:pPr>
              <w:spacing w:before="113"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м.п.</w:t>
            </w:r>
          </w:p>
        </w:tc>
        <w:tc>
          <w:tcPr>
            <w:tcW w:w="4786" w:type="dxa"/>
          </w:tcPr>
          <w:p w14:paraId="69033937" w14:textId="77777777" w:rsidR="00025E91" w:rsidRDefault="009730B8">
            <w:pPr>
              <w:spacing w:before="113"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м.п.</w:t>
            </w:r>
          </w:p>
        </w:tc>
      </w:tr>
    </w:tbl>
    <w:p w14:paraId="6F9A1D6C" w14:textId="77777777" w:rsidR="00025E91" w:rsidRDefault="00025E91">
      <w:pPr>
        <w:jc w:val="right"/>
        <w:rPr>
          <w:rFonts w:ascii="Times New Roman" w:eastAsia="Times New Roman" w:hAnsi="Times New Roman" w:cs="Times New Roman"/>
        </w:rPr>
      </w:pPr>
    </w:p>
    <w:p w14:paraId="0667B48B" w14:textId="77777777" w:rsidR="00025E91" w:rsidRDefault="00025E91">
      <w:pPr>
        <w:jc w:val="right"/>
        <w:rPr>
          <w:rFonts w:ascii="Times New Roman" w:eastAsia="Times New Roman" w:hAnsi="Times New Roman" w:cs="Times New Roman"/>
          <w:sz w:val="26"/>
          <w:szCs w:val="26"/>
        </w:rPr>
      </w:pPr>
    </w:p>
    <w:p w14:paraId="5385F929" w14:textId="77777777" w:rsidR="00025E91" w:rsidRDefault="00025E91">
      <w:pPr>
        <w:jc w:val="right"/>
        <w:rPr>
          <w:rFonts w:ascii="Times New Roman" w:eastAsia="Times New Roman" w:hAnsi="Times New Roman" w:cs="Times New Roman"/>
          <w:sz w:val="26"/>
          <w:szCs w:val="26"/>
        </w:rPr>
      </w:pPr>
    </w:p>
    <w:p w14:paraId="55B46A5E" w14:textId="77777777" w:rsidR="00025E91" w:rsidRDefault="00025E91">
      <w:pPr>
        <w:jc w:val="right"/>
        <w:rPr>
          <w:rFonts w:ascii="Times New Roman" w:eastAsia="Times New Roman" w:hAnsi="Times New Roman" w:cs="Times New Roman"/>
          <w:sz w:val="26"/>
          <w:szCs w:val="26"/>
        </w:rPr>
      </w:pPr>
    </w:p>
    <w:p w14:paraId="05617523" w14:textId="77777777" w:rsidR="00025E91" w:rsidRDefault="00025E91">
      <w:pPr>
        <w:jc w:val="right"/>
        <w:rPr>
          <w:rFonts w:ascii="Times New Roman" w:eastAsia="Times New Roman" w:hAnsi="Times New Roman" w:cs="Times New Roman"/>
          <w:sz w:val="26"/>
          <w:szCs w:val="26"/>
        </w:rPr>
      </w:pPr>
    </w:p>
    <w:p w14:paraId="06D78327" w14:textId="77777777" w:rsidR="00025E91" w:rsidRDefault="00025E91">
      <w:pPr>
        <w:jc w:val="right"/>
        <w:rPr>
          <w:rFonts w:ascii="Times New Roman" w:eastAsia="Times New Roman" w:hAnsi="Times New Roman" w:cs="Times New Roman"/>
          <w:sz w:val="26"/>
          <w:szCs w:val="26"/>
        </w:rPr>
      </w:pPr>
    </w:p>
    <w:p w14:paraId="14CF34EE" w14:textId="77777777" w:rsidR="00025E91" w:rsidRDefault="00025E91">
      <w:pPr>
        <w:jc w:val="right"/>
        <w:rPr>
          <w:rFonts w:ascii="Times New Roman" w:eastAsia="Times New Roman" w:hAnsi="Times New Roman" w:cs="Times New Roman"/>
          <w:sz w:val="26"/>
          <w:szCs w:val="26"/>
        </w:rPr>
      </w:pPr>
    </w:p>
    <w:p w14:paraId="6C2E460E" w14:textId="77777777" w:rsidR="00025E91" w:rsidRDefault="00025E91">
      <w:pPr>
        <w:jc w:val="right"/>
        <w:rPr>
          <w:rFonts w:ascii="Times New Roman" w:eastAsia="Times New Roman" w:hAnsi="Times New Roman" w:cs="Times New Roman"/>
          <w:sz w:val="26"/>
          <w:szCs w:val="26"/>
        </w:rPr>
      </w:pPr>
    </w:p>
    <w:p w14:paraId="46427EBF" w14:textId="77777777" w:rsidR="00025E91" w:rsidRDefault="00025E91">
      <w:pPr>
        <w:jc w:val="right"/>
        <w:rPr>
          <w:rFonts w:ascii="Times New Roman" w:eastAsia="Times New Roman" w:hAnsi="Times New Roman" w:cs="Times New Roman"/>
          <w:sz w:val="26"/>
          <w:szCs w:val="26"/>
        </w:rPr>
      </w:pPr>
    </w:p>
    <w:p w14:paraId="568257E5" w14:textId="77777777" w:rsidR="009730B8" w:rsidRDefault="009730B8">
      <w:pPr>
        <w:jc w:val="right"/>
        <w:rPr>
          <w:rFonts w:ascii="Times New Roman" w:eastAsia="Times New Roman" w:hAnsi="Times New Roman" w:cs="Times New Roman"/>
          <w:sz w:val="26"/>
          <w:szCs w:val="26"/>
        </w:rPr>
      </w:pPr>
    </w:p>
    <w:p w14:paraId="0D7CB78D" w14:textId="77777777" w:rsidR="009730B8" w:rsidRDefault="009730B8">
      <w:pPr>
        <w:jc w:val="right"/>
        <w:rPr>
          <w:rFonts w:ascii="Times New Roman" w:eastAsia="Times New Roman" w:hAnsi="Times New Roman" w:cs="Times New Roman"/>
          <w:sz w:val="26"/>
          <w:szCs w:val="26"/>
        </w:rPr>
      </w:pPr>
    </w:p>
    <w:p w14:paraId="00054261" w14:textId="77777777" w:rsidR="00025E91" w:rsidRDefault="009730B8">
      <w:pPr>
        <w:jc w:val="right"/>
        <w:rPr>
          <w:rFonts w:ascii="Times New Roman" w:eastAsia="Times New Roman" w:hAnsi="Times New Roman" w:cs="Times New Roman"/>
          <w:sz w:val="26"/>
          <w:szCs w:val="26"/>
        </w:rPr>
      </w:pPr>
      <w:r>
        <w:rPr>
          <w:rFonts w:ascii="Times New Roman" w:eastAsia="Times New Roman" w:hAnsi="Times New Roman" w:cs="Times New Roman"/>
          <w:sz w:val="26"/>
          <w:szCs w:val="28"/>
        </w:rPr>
        <w:t>П</w:t>
      </w:r>
      <w:r>
        <w:rPr>
          <w:rFonts w:ascii="Times New Roman" w:eastAsia="Times New Roman" w:hAnsi="Times New Roman" w:cs="Times New Roman"/>
          <w:sz w:val="26"/>
          <w:szCs w:val="26"/>
        </w:rPr>
        <w:t>риложение № 5</w:t>
      </w:r>
    </w:p>
    <w:p w14:paraId="64D0204F" w14:textId="77777777" w:rsidR="00025E91" w:rsidRDefault="009730B8">
      <w:pPr>
        <w:spacing w:after="0"/>
        <w:ind w:left="709"/>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 Техническому заданию </w:t>
      </w:r>
    </w:p>
    <w:p w14:paraId="1F7462D3" w14:textId="77777777" w:rsidR="00025E91" w:rsidRDefault="00025E91">
      <w:pPr>
        <w:spacing w:after="0"/>
        <w:ind w:left="709"/>
        <w:jc w:val="right"/>
        <w:rPr>
          <w:rFonts w:ascii="Times New Roman" w:eastAsia="Times New Roman" w:hAnsi="Times New Roman" w:cs="Times New Roman"/>
        </w:rPr>
      </w:pPr>
    </w:p>
    <w:p w14:paraId="4EFFFE1C" w14:textId="77777777" w:rsidR="00025E91" w:rsidRDefault="009730B8">
      <w:pPr>
        <w:jc w:val="center"/>
        <w:rPr>
          <w:rFonts w:ascii="Times New Roman" w:eastAsia="Times New Roman" w:hAnsi="Times New Roman" w:cs="Times New Roman"/>
          <w:color w:val="00B0F0"/>
          <w:sz w:val="26"/>
        </w:rPr>
      </w:pPr>
      <w:r>
        <w:rPr>
          <w:rFonts w:ascii="Times New Roman" w:eastAsia="Times New Roman" w:hAnsi="Times New Roman" w:cs="Times New Roman"/>
          <w:i/>
          <w:color w:val="00B0F0"/>
          <w:sz w:val="26"/>
        </w:rPr>
        <w:t xml:space="preserve">ФОРМА ДОКУМЕНТА </w:t>
      </w:r>
    </w:p>
    <w:p w14:paraId="4DC4609F" w14:textId="77777777" w:rsidR="00025E91" w:rsidRDefault="009730B8">
      <w:pPr>
        <w:widowControl w:val="0"/>
        <w:spacing w:after="0"/>
        <w:jc w:val="center"/>
        <w:rPr>
          <w:rFonts w:ascii="Times New Roman" w:eastAsia="Times New Roman" w:hAnsi="Times New Roman" w:cs="Times New Roman"/>
        </w:rPr>
      </w:pPr>
      <w:r>
        <w:rPr>
          <w:rFonts w:ascii="Times New Roman" w:eastAsia="Times New Roman" w:hAnsi="Times New Roman" w:cs="Times New Roman"/>
          <w:sz w:val="26"/>
          <w:szCs w:val="26"/>
        </w:rPr>
        <w:t>АКТ № __</w:t>
      </w:r>
    </w:p>
    <w:p w14:paraId="01BB958C" w14:textId="77777777" w:rsidR="00025E91" w:rsidRDefault="009730B8">
      <w:pPr>
        <w:widowControl w:val="0"/>
        <w:spacing w:after="0"/>
        <w:jc w:val="center"/>
        <w:rPr>
          <w:rFonts w:ascii="Times New Roman" w:eastAsia="Times New Roman" w:hAnsi="Times New Roman" w:cs="Times New Roman"/>
        </w:rPr>
      </w:pPr>
      <w:r>
        <w:rPr>
          <w:rFonts w:ascii="Times New Roman" w:eastAsia="Times New Roman" w:hAnsi="Times New Roman" w:cs="Times New Roman"/>
          <w:sz w:val="26"/>
          <w:szCs w:val="26"/>
        </w:rPr>
        <w:t>сдачи-приемки услуг</w:t>
      </w:r>
    </w:p>
    <w:p w14:paraId="1464D0E9" w14:textId="77777777" w:rsidR="00025E91" w:rsidRDefault="009730B8">
      <w:pPr>
        <w:widowControl w:val="0"/>
        <w:spacing w:after="120"/>
        <w:jc w:val="center"/>
        <w:rPr>
          <w:rFonts w:ascii="Times New Roman" w:eastAsia="Times New Roman" w:hAnsi="Times New Roman" w:cs="Times New Roman"/>
        </w:rPr>
      </w:pPr>
      <w:r>
        <w:rPr>
          <w:rFonts w:ascii="Times New Roman" w:eastAsia="Times New Roman" w:hAnsi="Times New Roman" w:cs="Times New Roman"/>
          <w:sz w:val="26"/>
          <w:szCs w:val="26"/>
        </w:rPr>
        <w:t>к  контракту от «____» _____2026 г. № __</w:t>
      </w:r>
    </w:p>
    <w:p w14:paraId="7AAF4533"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Федеральная пробирная палата, именуемая в дальнейшем «Заказчик», в лице _______________, действующего на основании ______________, с одной стороны, и ___________, именуемое в дальнейшем «Исполнитель», в лице _______, действующего на основании __________, с другой стороны, совместно именуемые в дальнейшем «Стороны», составили акт о нижеследующем:</w:t>
      </w:r>
    </w:p>
    <w:p w14:paraId="30FE9C1B"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1. В соответствии с контрактом от «____» _______202</w:t>
      </w:r>
      <w:r>
        <w:rPr>
          <w:rFonts w:ascii="Times New Roman" w:eastAsia="Times New Roman" w:hAnsi="Times New Roman" w:cs="Times New Roman"/>
          <w:sz w:val="26"/>
          <w:szCs w:val="26"/>
        </w:rPr>
        <w:t>6 г. № _____________ (далее – Контракт) Исполнитель выполнил свои обязательства по оказанию услуг __________ (далее – Услуги).</w:t>
      </w:r>
    </w:p>
    <w:p w14:paraId="32B784E9"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2. Общая стоимость оказанных Услуг составляет _________ рублей (_______ рублей __ копеек).</w:t>
      </w:r>
    </w:p>
    <w:p w14:paraId="4572B4F6"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3. Услуги согласно Контракту должны быть оказаны с «__» ____ по «__» ____ 2026 г.,  фактически Услуги оказаны «___» _______2026 г.</w:t>
      </w:r>
    </w:p>
    <w:p w14:paraId="5C9524CC"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4. Оказанные Услуги (соответствуют / не соответствуют) по объему, составу, содержанию, срокам, качеству условиям Контракта.</w:t>
      </w:r>
    </w:p>
    <w:p w14:paraId="60B1815F"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 xml:space="preserve">5. Выявленные несоответствия оказанных Услуг условиям Контракта: </w:t>
      </w:r>
    </w:p>
    <w:p w14:paraId="14BCFC7F"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_____________________________________________________________________.</w:t>
      </w:r>
    </w:p>
    <w:p w14:paraId="312F4597"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6. В соответствии с пунктом ____ Контракта сумма неустойки (штрафа, пени) составляет _______________________________________________________________.</w:t>
      </w:r>
    </w:p>
    <w:p w14:paraId="7D8D8732"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7. Итоговая сумма, подлежащая оплате Исполнителю, составляет ________ рублей (____ рублей __ копеек).</w:t>
      </w:r>
    </w:p>
    <w:p w14:paraId="39888519" w14:textId="77777777" w:rsidR="00025E91" w:rsidRDefault="009730B8">
      <w:pPr>
        <w:widowControl w:val="0"/>
        <w:spacing w:after="0"/>
        <w:rPr>
          <w:rFonts w:ascii="Times New Roman" w:eastAsia="Times New Roman" w:hAnsi="Times New Roman" w:cs="Times New Roman"/>
        </w:rPr>
      </w:pPr>
      <w:r>
        <w:rPr>
          <w:rFonts w:ascii="Times New Roman" w:eastAsia="Times New Roman" w:hAnsi="Times New Roman" w:cs="Times New Roman"/>
          <w:sz w:val="26"/>
          <w:szCs w:val="26"/>
        </w:rPr>
        <w:t>8. К акту прилагаются следующие документы:</w:t>
      </w:r>
    </w:p>
    <w:p w14:paraId="4566D457" w14:textId="77777777" w:rsidR="00025E91" w:rsidRDefault="009730B8">
      <w:pPr>
        <w:widowControl w:val="0"/>
        <w:spacing w:after="0"/>
        <w:rPr>
          <w:rFonts w:ascii="Times New Roman" w:eastAsia="Times New Roman" w:hAnsi="Times New Roman" w:cs="Times New Roman"/>
        </w:rPr>
      </w:pPr>
      <w:r>
        <w:rPr>
          <w:rFonts w:ascii="Times New Roman" w:eastAsia="Times New Roman" w:hAnsi="Times New Roman" w:cs="Times New Roman"/>
          <w:sz w:val="26"/>
          <w:szCs w:val="26"/>
        </w:rPr>
        <w:t>а) счет от «____» ___________ 2026 г. № ______;</w:t>
      </w:r>
    </w:p>
    <w:p w14:paraId="14ECF9A8" w14:textId="77777777" w:rsidR="00025E91" w:rsidRDefault="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 xml:space="preserve">б) счет-фактура от «____» _______ 2026 г. № _________ </w:t>
      </w:r>
      <w:r>
        <w:rPr>
          <w:rFonts w:ascii="Times New Roman" w:eastAsia="Times New Roman" w:hAnsi="Times New Roman" w:cs="Times New Roman"/>
          <w:i/>
          <w:sz w:val="26"/>
          <w:szCs w:val="26"/>
        </w:rPr>
        <w:t>(в случае, если Исполнитель является плательщиком НДС)</w:t>
      </w:r>
      <w:r>
        <w:rPr>
          <w:rFonts w:ascii="Times New Roman" w:eastAsia="Times New Roman" w:hAnsi="Times New Roman" w:cs="Times New Roman"/>
          <w:sz w:val="26"/>
          <w:szCs w:val="26"/>
        </w:rPr>
        <w:t>;</w:t>
      </w:r>
    </w:p>
    <w:p w14:paraId="3F99F2D0" w14:textId="4B050759" w:rsidR="00025E91" w:rsidRPr="009730B8" w:rsidRDefault="009730B8" w:rsidP="009730B8">
      <w:pPr>
        <w:widowControl w:val="0"/>
        <w:spacing w:after="0"/>
        <w:jc w:val="both"/>
        <w:rPr>
          <w:rFonts w:ascii="Times New Roman" w:eastAsia="Times New Roman" w:hAnsi="Times New Roman" w:cs="Times New Roman"/>
        </w:rPr>
      </w:pPr>
      <w:r>
        <w:rPr>
          <w:rFonts w:ascii="Times New Roman" w:eastAsia="Times New Roman" w:hAnsi="Times New Roman" w:cs="Times New Roman"/>
          <w:sz w:val="26"/>
          <w:szCs w:val="26"/>
        </w:rPr>
        <w:t xml:space="preserve">в) </w:t>
      </w:r>
      <w:r>
        <w:rPr>
          <w:rFonts w:ascii="Times New Roman" w:eastAsia="Times New Roman" w:hAnsi="Times New Roman" w:cs="Times New Roman"/>
          <w:spacing w:val="-6"/>
          <w:sz w:val="26"/>
          <w:szCs w:val="26"/>
        </w:rPr>
        <w:t>документы, подтверждающие качество оказанных услуг.</w:t>
      </w:r>
    </w:p>
    <w:p w14:paraId="1004F21A" w14:textId="77777777" w:rsidR="00025E91" w:rsidRDefault="009730B8">
      <w:pPr>
        <w:jc w:val="center"/>
        <w:rPr>
          <w:rFonts w:ascii="Times New Roman" w:eastAsia="Times New Roman" w:hAnsi="Times New Roman" w:cs="Times New Roman"/>
          <w:bCs/>
          <w:i/>
          <w:color w:val="00B0F0"/>
          <w:sz w:val="26"/>
          <w:szCs w:val="26"/>
        </w:rPr>
      </w:pPr>
      <w:r>
        <w:rPr>
          <w:rFonts w:ascii="Times New Roman" w:eastAsia="Times New Roman" w:hAnsi="Times New Roman" w:cs="Times New Roman"/>
          <w:i/>
          <w:color w:val="00B0F0"/>
          <w:sz w:val="26"/>
        </w:rPr>
        <w:t>ФОРМА ДОКУМЕНТА СОГЛАСОВАНА</w:t>
      </w:r>
    </w:p>
    <w:p w14:paraId="28C88F70" w14:textId="77777777" w:rsidR="00025E91" w:rsidRDefault="00025E91">
      <w:pPr>
        <w:widowControl w:val="0"/>
        <w:spacing w:after="0"/>
        <w:jc w:val="center"/>
        <w:rPr>
          <w:rFonts w:ascii="Times New Roman" w:eastAsia="Times New Roman" w:hAnsi="Times New Roman" w:cs="Times New Roman"/>
        </w:rPr>
      </w:pPr>
    </w:p>
    <w:tbl>
      <w:tblPr>
        <w:tblStyle w:val="affe"/>
        <w:tblW w:w="0" w:type="auto"/>
        <w:tblBorders>
          <w:top w:val="none" w:sz="0" w:space="0" w:color="000000"/>
          <w:left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928"/>
        <w:gridCol w:w="4642"/>
      </w:tblGrid>
      <w:tr w:rsidR="00025E91" w14:paraId="2DF6DA60" w14:textId="77777777">
        <w:tc>
          <w:tcPr>
            <w:tcW w:w="4928" w:type="dxa"/>
            <w:tcBorders>
              <w:top w:val="none" w:sz="4" w:space="0" w:color="000000"/>
              <w:left w:val="none" w:sz="4" w:space="0" w:color="000000"/>
              <w:bottom w:val="none" w:sz="4" w:space="0" w:color="000000"/>
              <w:right w:val="none" w:sz="4" w:space="0" w:color="000000"/>
            </w:tcBorders>
          </w:tcPr>
          <w:p w14:paraId="313373CF" w14:textId="77777777" w:rsidR="00025E91" w:rsidRDefault="009730B8">
            <w:pPr>
              <w:jc w:val="center"/>
              <w:rPr>
                <w:rFonts w:ascii="Times New Roman" w:eastAsia="Times New Roman" w:hAnsi="Times New Roman" w:cs="Times New Roman"/>
              </w:rPr>
            </w:pPr>
            <w:r>
              <w:rPr>
                <w:rFonts w:ascii="Times New Roman" w:eastAsia="Times New Roman" w:hAnsi="Times New Roman" w:cs="Times New Roman"/>
                <w:bCs/>
                <w:sz w:val="26"/>
                <w:szCs w:val="26"/>
              </w:rPr>
              <w:t>ЗАКАЗЧИК:</w:t>
            </w:r>
          </w:p>
          <w:p w14:paraId="1DEEA7EA" w14:textId="77777777" w:rsidR="00025E91" w:rsidRDefault="009730B8">
            <w:pPr>
              <w:jc w:val="center"/>
              <w:rPr>
                <w:rFonts w:ascii="Times New Roman" w:eastAsia="Times New Roman" w:hAnsi="Times New Roman" w:cs="Times New Roman"/>
              </w:rPr>
            </w:pPr>
            <w:r>
              <w:rPr>
                <w:rFonts w:ascii="Times New Roman" w:eastAsia="Times New Roman" w:hAnsi="Times New Roman" w:cs="Times New Roman"/>
                <w:bCs/>
                <w:sz w:val="26"/>
                <w:szCs w:val="26"/>
              </w:rPr>
              <w:t>Федеральная пробирная палата</w:t>
            </w:r>
          </w:p>
          <w:p w14:paraId="67AC7C12" w14:textId="77777777" w:rsidR="00025E91" w:rsidRDefault="009730B8">
            <w:pPr>
              <w:rPr>
                <w:rFonts w:ascii="Times New Roman" w:eastAsia="Times New Roman" w:hAnsi="Times New Roman" w:cs="Times New Roman"/>
              </w:rPr>
            </w:pPr>
            <w:r>
              <w:rPr>
                <w:rFonts w:ascii="Times New Roman" w:eastAsia="Times New Roman" w:hAnsi="Times New Roman" w:cs="Times New Roman"/>
                <w:sz w:val="26"/>
                <w:szCs w:val="26"/>
              </w:rPr>
              <w:t>(должность)</w:t>
            </w:r>
          </w:p>
          <w:p w14:paraId="5F20A3FE" w14:textId="77777777" w:rsidR="00025E91" w:rsidRDefault="009730B8">
            <w:pPr>
              <w:jc w:val="right"/>
              <w:rPr>
                <w:rFonts w:ascii="Times New Roman" w:eastAsia="Times New Roman" w:hAnsi="Times New Roman" w:cs="Times New Roman"/>
              </w:rPr>
            </w:pPr>
            <w:r>
              <w:rPr>
                <w:rFonts w:ascii="Times New Roman" w:eastAsia="Times New Roman" w:hAnsi="Times New Roman" w:cs="Times New Roman"/>
                <w:sz w:val="26"/>
                <w:szCs w:val="26"/>
              </w:rPr>
              <w:t>(ФИО)</w:t>
            </w:r>
          </w:p>
          <w:p w14:paraId="02401EDE" w14:textId="77777777" w:rsidR="00025E91" w:rsidRDefault="009730B8">
            <w:pPr>
              <w:rPr>
                <w:rFonts w:ascii="Times New Roman" w:eastAsia="Times New Roman" w:hAnsi="Times New Roman" w:cs="Times New Roman"/>
              </w:rPr>
            </w:pPr>
            <w:r>
              <w:rPr>
                <w:rFonts w:ascii="Times New Roman" w:eastAsia="Times New Roman" w:hAnsi="Times New Roman" w:cs="Times New Roman"/>
                <w:bCs/>
                <w:sz w:val="26"/>
                <w:szCs w:val="26"/>
              </w:rPr>
              <w:t>«____»______________2026 г.</w:t>
            </w:r>
          </w:p>
        </w:tc>
        <w:tc>
          <w:tcPr>
            <w:tcW w:w="4642" w:type="dxa"/>
            <w:tcBorders>
              <w:top w:val="none" w:sz="4" w:space="0" w:color="000000"/>
              <w:left w:val="none" w:sz="4" w:space="0" w:color="000000"/>
              <w:bottom w:val="none" w:sz="4" w:space="0" w:color="000000"/>
              <w:right w:val="none" w:sz="4" w:space="0" w:color="000000"/>
            </w:tcBorders>
          </w:tcPr>
          <w:p w14:paraId="70ECEB16" w14:textId="77777777" w:rsidR="00025E91" w:rsidRDefault="009730B8">
            <w:pPr>
              <w:jc w:val="center"/>
              <w:rPr>
                <w:rFonts w:ascii="Times New Roman" w:eastAsia="Times New Roman" w:hAnsi="Times New Roman" w:cs="Times New Roman"/>
              </w:rPr>
            </w:pPr>
            <w:r>
              <w:rPr>
                <w:rFonts w:ascii="Times New Roman" w:eastAsia="Times New Roman" w:hAnsi="Times New Roman" w:cs="Times New Roman"/>
                <w:bCs/>
                <w:sz w:val="26"/>
                <w:szCs w:val="26"/>
              </w:rPr>
              <w:t>ИСПОЛНИТЕЛЬ:</w:t>
            </w:r>
          </w:p>
          <w:p w14:paraId="4C038CED" w14:textId="77777777" w:rsidR="00025E91" w:rsidRDefault="00025E91">
            <w:pPr>
              <w:rPr>
                <w:rFonts w:ascii="Times New Roman" w:eastAsia="Times New Roman" w:hAnsi="Times New Roman" w:cs="Times New Roman"/>
              </w:rPr>
            </w:pPr>
          </w:p>
          <w:p w14:paraId="3F423A16" w14:textId="77777777" w:rsidR="00025E91" w:rsidRDefault="009730B8">
            <w:pPr>
              <w:rPr>
                <w:rFonts w:ascii="Times New Roman" w:eastAsia="Times New Roman" w:hAnsi="Times New Roman" w:cs="Times New Roman"/>
              </w:rPr>
            </w:pPr>
            <w:r>
              <w:rPr>
                <w:rFonts w:ascii="Times New Roman" w:eastAsia="Times New Roman" w:hAnsi="Times New Roman" w:cs="Times New Roman"/>
                <w:sz w:val="26"/>
                <w:szCs w:val="26"/>
              </w:rPr>
              <w:t>(должность)</w:t>
            </w:r>
          </w:p>
          <w:p w14:paraId="6ABB3D99" w14:textId="77777777" w:rsidR="00025E91" w:rsidRDefault="009730B8">
            <w:pPr>
              <w:jc w:val="right"/>
              <w:rPr>
                <w:rFonts w:ascii="Times New Roman" w:eastAsia="Times New Roman" w:hAnsi="Times New Roman" w:cs="Times New Roman"/>
              </w:rPr>
            </w:pPr>
            <w:r>
              <w:rPr>
                <w:rFonts w:ascii="Times New Roman" w:eastAsia="Times New Roman" w:hAnsi="Times New Roman" w:cs="Times New Roman"/>
                <w:sz w:val="26"/>
                <w:szCs w:val="26"/>
              </w:rPr>
              <w:t>(ФИО)</w:t>
            </w:r>
          </w:p>
          <w:p w14:paraId="2C370E18" w14:textId="77777777" w:rsidR="00025E91" w:rsidRDefault="009730B8">
            <w:pPr>
              <w:rPr>
                <w:rFonts w:ascii="Times New Roman" w:eastAsia="Times New Roman" w:hAnsi="Times New Roman" w:cs="Times New Roman"/>
              </w:rPr>
            </w:pPr>
            <w:r>
              <w:rPr>
                <w:rFonts w:ascii="Times New Roman" w:eastAsia="Times New Roman" w:hAnsi="Times New Roman" w:cs="Times New Roman"/>
                <w:bCs/>
                <w:sz w:val="26"/>
                <w:szCs w:val="26"/>
              </w:rPr>
              <w:t>«____»______________2026 г.</w:t>
            </w:r>
          </w:p>
          <w:p w14:paraId="57247DB1" w14:textId="77777777" w:rsidR="00025E91" w:rsidRDefault="00025E91">
            <w:pPr>
              <w:rPr>
                <w:rFonts w:ascii="Times New Roman" w:eastAsia="Times New Roman" w:hAnsi="Times New Roman" w:cs="Times New Roman"/>
              </w:rPr>
            </w:pPr>
          </w:p>
        </w:tc>
      </w:tr>
    </w:tbl>
    <w:p w14:paraId="72245E01" w14:textId="77777777" w:rsidR="00025E91" w:rsidRDefault="00025E91" w:rsidP="009730B8"/>
    <w:sectPr w:rsidR="00025E91">
      <w:headerReference w:type="default" r:id="rId7"/>
      <w:pgSz w:w="11906" w:h="16838"/>
      <w:pgMar w:top="851" w:right="851" w:bottom="851" w:left="1418" w:header="22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C9716" w14:textId="77777777" w:rsidR="00025E91" w:rsidRDefault="009730B8">
      <w:pPr>
        <w:spacing w:after="0" w:line="240" w:lineRule="auto"/>
      </w:pPr>
      <w:r>
        <w:separator/>
      </w:r>
    </w:p>
  </w:endnote>
  <w:endnote w:type="continuationSeparator" w:id="0">
    <w:p w14:paraId="1DC03520" w14:textId="77777777" w:rsidR="00025E91" w:rsidRDefault="00973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auto"/>
    <w:pitch w:val="default"/>
  </w:font>
  <w:font w:name="Consolas">
    <w:panose1 w:val="020B0609020204030204"/>
    <w:charset w:val="00"/>
    <w:family w:val="auto"/>
    <w:pitch w:val="default"/>
  </w:font>
  <w:font w:name="PT Sans">
    <w:charset w:val="00"/>
    <w:family w:val="auto"/>
    <w:pitch w:val="default"/>
  </w:font>
  <w:font w:name="Tahoma">
    <w:panose1 w:val="020B0604030504040204"/>
    <w:charset w:val="00"/>
    <w:family w:val="auto"/>
    <w:pitch w:val="default"/>
  </w:font>
  <w:font w:name="Noto Sans Devanagari">
    <w:charset w:val="00"/>
    <w:family w:val="auto"/>
    <w:pitch w:val="default"/>
  </w:font>
  <w:font w:name="SimSun">
    <w:altName w:val="宋体"/>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5803" w14:textId="77777777" w:rsidR="00025E91" w:rsidRDefault="009730B8">
      <w:pPr>
        <w:spacing w:after="0" w:line="240" w:lineRule="auto"/>
      </w:pPr>
      <w:r>
        <w:separator/>
      </w:r>
    </w:p>
  </w:footnote>
  <w:footnote w:type="continuationSeparator" w:id="0">
    <w:p w14:paraId="7B2C01A6" w14:textId="77777777" w:rsidR="00025E91" w:rsidRDefault="00973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286999"/>
      <w:docPartObj>
        <w:docPartGallery w:val="Page Numbers (Top of Page)"/>
        <w:docPartUnique/>
      </w:docPartObj>
    </w:sdtPr>
    <w:sdtEndPr/>
    <w:sdtContent>
      <w:p w14:paraId="58252D8C" w14:textId="77777777" w:rsidR="00025E91" w:rsidRDefault="009730B8">
        <w:pPr>
          <w:pStyle w:val="aa"/>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p>
    </w:sdtContent>
  </w:sdt>
  <w:p w14:paraId="25512F33" w14:textId="77777777" w:rsidR="00025E91" w:rsidRDefault="00025E9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49AC"/>
    <w:multiLevelType w:val="hybridMultilevel"/>
    <w:tmpl w:val="39F6F2F2"/>
    <w:lvl w:ilvl="0" w:tplc="DF7C48CC">
      <w:start w:val="1"/>
      <w:numFmt w:val="decimal"/>
      <w:lvlText w:val="%1."/>
      <w:lvlJc w:val="left"/>
    </w:lvl>
    <w:lvl w:ilvl="1" w:tplc="316078E8">
      <w:start w:val="1"/>
      <w:numFmt w:val="lowerLetter"/>
      <w:lvlText w:val="%2."/>
      <w:lvlJc w:val="left"/>
      <w:pPr>
        <w:ind w:left="1440" w:hanging="360"/>
      </w:pPr>
    </w:lvl>
    <w:lvl w:ilvl="2" w:tplc="C504AE32">
      <w:start w:val="1"/>
      <w:numFmt w:val="lowerRoman"/>
      <w:lvlText w:val="%3."/>
      <w:lvlJc w:val="right"/>
      <w:pPr>
        <w:ind w:left="2160" w:hanging="180"/>
      </w:pPr>
    </w:lvl>
    <w:lvl w:ilvl="3" w:tplc="58C851BC">
      <w:start w:val="1"/>
      <w:numFmt w:val="decimal"/>
      <w:lvlText w:val="%4."/>
      <w:lvlJc w:val="left"/>
      <w:pPr>
        <w:ind w:left="2880" w:hanging="360"/>
      </w:pPr>
    </w:lvl>
    <w:lvl w:ilvl="4" w:tplc="2CB47380">
      <w:start w:val="1"/>
      <w:numFmt w:val="lowerLetter"/>
      <w:lvlText w:val="%5."/>
      <w:lvlJc w:val="left"/>
      <w:pPr>
        <w:ind w:left="3600" w:hanging="360"/>
      </w:pPr>
    </w:lvl>
    <w:lvl w:ilvl="5" w:tplc="5FD6094A">
      <w:start w:val="1"/>
      <w:numFmt w:val="lowerRoman"/>
      <w:lvlText w:val="%6."/>
      <w:lvlJc w:val="right"/>
      <w:pPr>
        <w:ind w:left="4320" w:hanging="180"/>
      </w:pPr>
    </w:lvl>
    <w:lvl w:ilvl="6" w:tplc="A1967ACA">
      <w:start w:val="1"/>
      <w:numFmt w:val="decimal"/>
      <w:lvlText w:val="%7."/>
      <w:lvlJc w:val="left"/>
      <w:pPr>
        <w:ind w:left="5040" w:hanging="360"/>
      </w:pPr>
    </w:lvl>
    <w:lvl w:ilvl="7" w:tplc="0BE6FB36">
      <w:start w:val="1"/>
      <w:numFmt w:val="lowerLetter"/>
      <w:lvlText w:val="%8."/>
      <w:lvlJc w:val="left"/>
      <w:pPr>
        <w:ind w:left="5760" w:hanging="360"/>
      </w:pPr>
    </w:lvl>
    <w:lvl w:ilvl="8" w:tplc="E5BE529C">
      <w:start w:val="1"/>
      <w:numFmt w:val="lowerRoman"/>
      <w:lvlText w:val="%9."/>
      <w:lvlJc w:val="right"/>
      <w:pPr>
        <w:ind w:left="6480" w:hanging="180"/>
      </w:pPr>
    </w:lvl>
  </w:abstractNum>
  <w:abstractNum w:abstractNumId="1" w15:restartNumberingAfterBreak="0">
    <w:nsid w:val="165D21F7"/>
    <w:multiLevelType w:val="hybridMultilevel"/>
    <w:tmpl w:val="7C2C42EC"/>
    <w:lvl w:ilvl="0" w:tplc="A5E4B6D8">
      <w:start w:val="1"/>
      <w:numFmt w:val="bullet"/>
      <w:lvlText w:val="–"/>
      <w:lvlJc w:val="left"/>
      <w:pPr>
        <w:ind w:left="720" w:hanging="360"/>
      </w:pPr>
      <w:rPr>
        <w:rFonts w:ascii="Arial" w:eastAsia="Arial" w:hAnsi="Arial" w:cs="Arial" w:hint="default"/>
      </w:rPr>
    </w:lvl>
    <w:lvl w:ilvl="1" w:tplc="25E2A8AA">
      <w:start w:val="1"/>
      <w:numFmt w:val="bullet"/>
      <w:lvlText w:val="o"/>
      <w:lvlJc w:val="left"/>
      <w:pPr>
        <w:ind w:left="1440" w:hanging="360"/>
      </w:pPr>
      <w:rPr>
        <w:rFonts w:ascii="Courier New" w:eastAsia="Courier New" w:hAnsi="Courier New" w:cs="Courier New" w:hint="default"/>
      </w:rPr>
    </w:lvl>
    <w:lvl w:ilvl="2" w:tplc="21483C70">
      <w:start w:val="1"/>
      <w:numFmt w:val="bullet"/>
      <w:lvlText w:val="§"/>
      <w:lvlJc w:val="left"/>
      <w:pPr>
        <w:ind w:left="2160" w:hanging="360"/>
      </w:pPr>
      <w:rPr>
        <w:rFonts w:ascii="Wingdings" w:eastAsia="Wingdings" w:hAnsi="Wingdings" w:cs="Wingdings" w:hint="default"/>
      </w:rPr>
    </w:lvl>
    <w:lvl w:ilvl="3" w:tplc="F9A48FFA">
      <w:start w:val="1"/>
      <w:numFmt w:val="bullet"/>
      <w:lvlText w:val="·"/>
      <w:lvlJc w:val="left"/>
      <w:pPr>
        <w:ind w:left="2880" w:hanging="360"/>
      </w:pPr>
      <w:rPr>
        <w:rFonts w:ascii="Symbol" w:eastAsia="Symbol" w:hAnsi="Symbol" w:cs="Symbol" w:hint="default"/>
      </w:rPr>
    </w:lvl>
    <w:lvl w:ilvl="4" w:tplc="D8B2A7BC">
      <w:start w:val="1"/>
      <w:numFmt w:val="bullet"/>
      <w:lvlText w:val="o"/>
      <w:lvlJc w:val="left"/>
      <w:pPr>
        <w:ind w:left="3600" w:hanging="360"/>
      </w:pPr>
      <w:rPr>
        <w:rFonts w:ascii="Courier New" w:eastAsia="Courier New" w:hAnsi="Courier New" w:cs="Courier New" w:hint="default"/>
      </w:rPr>
    </w:lvl>
    <w:lvl w:ilvl="5" w:tplc="8618F13A">
      <w:start w:val="1"/>
      <w:numFmt w:val="bullet"/>
      <w:lvlText w:val="§"/>
      <w:lvlJc w:val="left"/>
      <w:pPr>
        <w:ind w:left="4320" w:hanging="360"/>
      </w:pPr>
      <w:rPr>
        <w:rFonts w:ascii="Wingdings" w:eastAsia="Wingdings" w:hAnsi="Wingdings" w:cs="Wingdings" w:hint="default"/>
      </w:rPr>
    </w:lvl>
    <w:lvl w:ilvl="6" w:tplc="C7FC9310">
      <w:start w:val="1"/>
      <w:numFmt w:val="bullet"/>
      <w:lvlText w:val="·"/>
      <w:lvlJc w:val="left"/>
      <w:pPr>
        <w:ind w:left="5040" w:hanging="360"/>
      </w:pPr>
      <w:rPr>
        <w:rFonts w:ascii="Symbol" w:eastAsia="Symbol" w:hAnsi="Symbol" w:cs="Symbol" w:hint="default"/>
      </w:rPr>
    </w:lvl>
    <w:lvl w:ilvl="7" w:tplc="58F07AA6">
      <w:start w:val="1"/>
      <w:numFmt w:val="bullet"/>
      <w:lvlText w:val="o"/>
      <w:lvlJc w:val="left"/>
      <w:pPr>
        <w:ind w:left="5760" w:hanging="360"/>
      </w:pPr>
      <w:rPr>
        <w:rFonts w:ascii="Courier New" w:eastAsia="Courier New" w:hAnsi="Courier New" w:cs="Courier New" w:hint="default"/>
      </w:rPr>
    </w:lvl>
    <w:lvl w:ilvl="8" w:tplc="98FA484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2C49216B"/>
    <w:multiLevelType w:val="hybridMultilevel"/>
    <w:tmpl w:val="5F92FC90"/>
    <w:lvl w:ilvl="0" w:tplc="E538300C">
      <w:start w:val="1"/>
      <w:numFmt w:val="bullet"/>
      <w:lvlText w:val="–"/>
      <w:lvlJc w:val="left"/>
      <w:pPr>
        <w:ind w:left="2125" w:hanging="360"/>
      </w:pPr>
      <w:rPr>
        <w:rFonts w:ascii="Arial" w:eastAsia="Arial" w:hAnsi="Arial" w:cs="Arial" w:hint="default"/>
      </w:rPr>
    </w:lvl>
    <w:lvl w:ilvl="1" w:tplc="99587590">
      <w:start w:val="1"/>
      <w:numFmt w:val="bullet"/>
      <w:lvlText w:val="o"/>
      <w:lvlJc w:val="left"/>
      <w:pPr>
        <w:ind w:left="2845" w:hanging="360"/>
      </w:pPr>
      <w:rPr>
        <w:rFonts w:ascii="Courier New" w:eastAsia="Courier New" w:hAnsi="Courier New" w:cs="Courier New" w:hint="default"/>
      </w:rPr>
    </w:lvl>
    <w:lvl w:ilvl="2" w:tplc="77CC6B74">
      <w:start w:val="1"/>
      <w:numFmt w:val="bullet"/>
      <w:lvlText w:val="§"/>
      <w:lvlJc w:val="left"/>
      <w:pPr>
        <w:ind w:left="3565" w:hanging="360"/>
      </w:pPr>
      <w:rPr>
        <w:rFonts w:ascii="Wingdings" w:eastAsia="Wingdings" w:hAnsi="Wingdings" w:cs="Wingdings" w:hint="default"/>
      </w:rPr>
    </w:lvl>
    <w:lvl w:ilvl="3" w:tplc="A838E9D4">
      <w:start w:val="1"/>
      <w:numFmt w:val="bullet"/>
      <w:lvlText w:val="·"/>
      <w:lvlJc w:val="left"/>
      <w:pPr>
        <w:ind w:left="4285" w:hanging="360"/>
      </w:pPr>
      <w:rPr>
        <w:rFonts w:ascii="Symbol" w:eastAsia="Symbol" w:hAnsi="Symbol" w:cs="Symbol" w:hint="default"/>
      </w:rPr>
    </w:lvl>
    <w:lvl w:ilvl="4" w:tplc="FF6C6274">
      <w:start w:val="1"/>
      <w:numFmt w:val="bullet"/>
      <w:lvlText w:val="o"/>
      <w:lvlJc w:val="left"/>
      <w:pPr>
        <w:ind w:left="5005" w:hanging="360"/>
      </w:pPr>
      <w:rPr>
        <w:rFonts w:ascii="Courier New" w:eastAsia="Courier New" w:hAnsi="Courier New" w:cs="Courier New" w:hint="default"/>
      </w:rPr>
    </w:lvl>
    <w:lvl w:ilvl="5" w:tplc="52621236">
      <w:start w:val="1"/>
      <w:numFmt w:val="bullet"/>
      <w:lvlText w:val="§"/>
      <w:lvlJc w:val="left"/>
      <w:pPr>
        <w:ind w:left="5725" w:hanging="360"/>
      </w:pPr>
      <w:rPr>
        <w:rFonts w:ascii="Wingdings" w:eastAsia="Wingdings" w:hAnsi="Wingdings" w:cs="Wingdings" w:hint="default"/>
      </w:rPr>
    </w:lvl>
    <w:lvl w:ilvl="6" w:tplc="1CEC0184">
      <w:start w:val="1"/>
      <w:numFmt w:val="bullet"/>
      <w:lvlText w:val="·"/>
      <w:lvlJc w:val="left"/>
      <w:pPr>
        <w:ind w:left="6445" w:hanging="360"/>
      </w:pPr>
      <w:rPr>
        <w:rFonts w:ascii="Symbol" w:eastAsia="Symbol" w:hAnsi="Symbol" w:cs="Symbol" w:hint="default"/>
      </w:rPr>
    </w:lvl>
    <w:lvl w:ilvl="7" w:tplc="6FACB5B8">
      <w:start w:val="1"/>
      <w:numFmt w:val="bullet"/>
      <w:lvlText w:val="o"/>
      <w:lvlJc w:val="left"/>
      <w:pPr>
        <w:ind w:left="7165" w:hanging="360"/>
      </w:pPr>
      <w:rPr>
        <w:rFonts w:ascii="Courier New" w:eastAsia="Courier New" w:hAnsi="Courier New" w:cs="Courier New" w:hint="default"/>
      </w:rPr>
    </w:lvl>
    <w:lvl w:ilvl="8" w:tplc="E336182A">
      <w:start w:val="1"/>
      <w:numFmt w:val="bullet"/>
      <w:lvlText w:val="§"/>
      <w:lvlJc w:val="left"/>
      <w:pPr>
        <w:ind w:left="7885" w:hanging="360"/>
      </w:pPr>
      <w:rPr>
        <w:rFonts w:ascii="Wingdings" w:eastAsia="Wingdings" w:hAnsi="Wingdings" w:cs="Wingdings" w:hint="default"/>
      </w:rPr>
    </w:lvl>
  </w:abstractNum>
  <w:abstractNum w:abstractNumId="3" w15:restartNumberingAfterBreak="0">
    <w:nsid w:val="4D5D26DA"/>
    <w:multiLevelType w:val="hybridMultilevel"/>
    <w:tmpl w:val="5EE25C22"/>
    <w:lvl w:ilvl="0" w:tplc="DE8411AC">
      <w:start w:val="1"/>
      <w:numFmt w:val="bullet"/>
      <w:lvlText w:val="–"/>
      <w:lvlJc w:val="left"/>
      <w:pPr>
        <w:ind w:left="1418" w:hanging="360"/>
      </w:pPr>
      <w:rPr>
        <w:rFonts w:ascii="Arial" w:eastAsia="Arial" w:hAnsi="Arial" w:cs="Arial" w:hint="default"/>
      </w:rPr>
    </w:lvl>
    <w:lvl w:ilvl="1" w:tplc="5F7A67DA">
      <w:start w:val="1"/>
      <w:numFmt w:val="bullet"/>
      <w:lvlText w:val="o"/>
      <w:lvlJc w:val="left"/>
      <w:pPr>
        <w:ind w:left="2138" w:hanging="360"/>
      </w:pPr>
      <w:rPr>
        <w:rFonts w:ascii="Courier New" w:eastAsia="Courier New" w:hAnsi="Courier New" w:cs="Courier New" w:hint="default"/>
      </w:rPr>
    </w:lvl>
    <w:lvl w:ilvl="2" w:tplc="90CC4BC8">
      <w:start w:val="1"/>
      <w:numFmt w:val="bullet"/>
      <w:lvlText w:val="§"/>
      <w:lvlJc w:val="left"/>
      <w:pPr>
        <w:ind w:left="2858" w:hanging="360"/>
      </w:pPr>
      <w:rPr>
        <w:rFonts w:ascii="Wingdings" w:eastAsia="Wingdings" w:hAnsi="Wingdings" w:cs="Wingdings" w:hint="default"/>
      </w:rPr>
    </w:lvl>
    <w:lvl w:ilvl="3" w:tplc="C7F46B04">
      <w:start w:val="1"/>
      <w:numFmt w:val="bullet"/>
      <w:lvlText w:val="·"/>
      <w:lvlJc w:val="left"/>
      <w:pPr>
        <w:ind w:left="3578" w:hanging="360"/>
      </w:pPr>
      <w:rPr>
        <w:rFonts w:ascii="Symbol" w:eastAsia="Symbol" w:hAnsi="Symbol" w:cs="Symbol" w:hint="default"/>
      </w:rPr>
    </w:lvl>
    <w:lvl w:ilvl="4" w:tplc="FA647DE4">
      <w:start w:val="1"/>
      <w:numFmt w:val="bullet"/>
      <w:lvlText w:val="o"/>
      <w:lvlJc w:val="left"/>
      <w:pPr>
        <w:ind w:left="4298" w:hanging="360"/>
      </w:pPr>
      <w:rPr>
        <w:rFonts w:ascii="Courier New" w:eastAsia="Courier New" w:hAnsi="Courier New" w:cs="Courier New" w:hint="default"/>
      </w:rPr>
    </w:lvl>
    <w:lvl w:ilvl="5" w:tplc="34DE87A4">
      <w:start w:val="1"/>
      <w:numFmt w:val="bullet"/>
      <w:lvlText w:val="§"/>
      <w:lvlJc w:val="left"/>
      <w:pPr>
        <w:ind w:left="5018" w:hanging="360"/>
      </w:pPr>
      <w:rPr>
        <w:rFonts w:ascii="Wingdings" w:eastAsia="Wingdings" w:hAnsi="Wingdings" w:cs="Wingdings" w:hint="default"/>
      </w:rPr>
    </w:lvl>
    <w:lvl w:ilvl="6" w:tplc="0FAEE696">
      <w:start w:val="1"/>
      <w:numFmt w:val="bullet"/>
      <w:lvlText w:val="·"/>
      <w:lvlJc w:val="left"/>
      <w:pPr>
        <w:ind w:left="5738" w:hanging="360"/>
      </w:pPr>
      <w:rPr>
        <w:rFonts w:ascii="Symbol" w:eastAsia="Symbol" w:hAnsi="Symbol" w:cs="Symbol" w:hint="default"/>
      </w:rPr>
    </w:lvl>
    <w:lvl w:ilvl="7" w:tplc="9A4843EE">
      <w:start w:val="1"/>
      <w:numFmt w:val="bullet"/>
      <w:lvlText w:val="o"/>
      <w:lvlJc w:val="left"/>
      <w:pPr>
        <w:ind w:left="6458" w:hanging="360"/>
      </w:pPr>
      <w:rPr>
        <w:rFonts w:ascii="Courier New" w:eastAsia="Courier New" w:hAnsi="Courier New" w:cs="Courier New" w:hint="default"/>
      </w:rPr>
    </w:lvl>
    <w:lvl w:ilvl="8" w:tplc="5D8649C6">
      <w:start w:val="1"/>
      <w:numFmt w:val="bullet"/>
      <w:lvlText w:val="§"/>
      <w:lvlJc w:val="left"/>
      <w:pPr>
        <w:ind w:left="7178" w:hanging="360"/>
      </w:pPr>
      <w:rPr>
        <w:rFonts w:ascii="Wingdings" w:eastAsia="Wingdings" w:hAnsi="Wingdings" w:cs="Wingdings" w:hint="default"/>
      </w:rPr>
    </w:lvl>
  </w:abstractNum>
  <w:abstractNum w:abstractNumId="4" w15:restartNumberingAfterBreak="0">
    <w:nsid w:val="4F721985"/>
    <w:multiLevelType w:val="hybridMultilevel"/>
    <w:tmpl w:val="55C0F7D8"/>
    <w:lvl w:ilvl="0" w:tplc="A5620FC0">
      <w:start w:val="1"/>
      <w:numFmt w:val="decimal"/>
      <w:lvlText w:val="%1."/>
      <w:lvlJc w:val="left"/>
    </w:lvl>
    <w:lvl w:ilvl="1" w:tplc="94FE8048">
      <w:start w:val="1"/>
      <w:numFmt w:val="lowerLetter"/>
      <w:lvlText w:val="%2."/>
      <w:lvlJc w:val="left"/>
      <w:pPr>
        <w:ind w:left="1440" w:hanging="360"/>
      </w:pPr>
    </w:lvl>
    <w:lvl w:ilvl="2" w:tplc="E22A09C2">
      <w:start w:val="1"/>
      <w:numFmt w:val="lowerRoman"/>
      <w:lvlText w:val="%3."/>
      <w:lvlJc w:val="right"/>
      <w:pPr>
        <w:ind w:left="2160" w:hanging="180"/>
      </w:pPr>
    </w:lvl>
    <w:lvl w:ilvl="3" w:tplc="A6F8216E">
      <w:start w:val="1"/>
      <w:numFmt w:val="decimal"/>
      <w:lvlText w:val="%4."/>
      <w:lvlJc w:val="left"/>
      <w:pPr>
        <w:ind w:left="2880" w:hanging="360"/>
      </w:pPr>
    </w:lvl>
    <w:lvl w:ilvl="4" w:tplc="D82A3D0C">
      <w:start w:val="1"/>
      <w:numFmt w:val="lowerLetter"/>
      <w:lvlText w:val="%5."/>
      <w:lvlJc w:val="left"/>
      <w:pPr>
        <w:ind w:left="3600" w:hanging="360"/>
      </w:pPr>
    </w:lvl>
    <w:lvl w:ilvl="5" w:tplc="48868A9C">
      <w:start w:val="1"/>
      <w:numFmt w:val="lowerRoman"/>
      <w:lvlText w:val="%6."/>
      <w:lvlJc w:val="right"/>
      <w:pPr>
        <w:ind w:left="4320" w:hanging="180"/>
      </w:pPr>
    </w:lvl>
    <w:lvl w:ilvl="6" w:tplc="FBD4BF38">
      <w:start w:val="1"/>
      <w:numFmt w:val="decimal"/>
      <w:lvlText w:val="%7."/>
      <w:lvlJc w:val="left"/>
      <w:pPr>
        <w:ind w:left="5040" w:hanging="360"/>
      </w:pPr>
    </w:lvl>
    <w:lvl w:ilvl="7" w:tplc="607A8F7A">
      <w:start w:val="1"/>
      <w:numFmt w:val="lowerLetter"/>
      <w:lvlText w:val="%8."/>
      <w:lvlJc w:val="left"/>
      <w:pPr>
        <w:ind w:left="5760" w:hanging="360"/>
      </w:pPr>
    </w:lvl>
    <w:lvl w:ilvl="8" w:tplc="AE3A8462">
      <w:start w:val="1"/>
      <w:numFmt w:val="lowerRoman"/>
      <w:lvlText w:val="%9."/>
      <w:lvlJc w:val="right"/>
      <w:pPr>
        <w:ind w:left="6480" w:hanging="180"/>
      </w:pPr>
    </w:lvl>
  </w:abstractNum>
  <w:abstractNum w:abstractNumId="5" w15:restartNumberingAfterBreak="0">
    <w:nsid w:val="61FE27FB"/>
    <w:multiLevelType w:val="hybridMultilevel"/>
    <w:tmpl w:val="19C86344"/>
    <w:lvl w:ilvl="0" w:tplc="A11661AE">
      <w:start w:val="1"/>
      <w:numFmt w:val="decimal"/>
      <w:lvlText w:val="%1."/>
      <w:lvlJc w:val="left"/>
    </w:lvl>
    <w:lvl w:ilvl="1" w:tplc="EFAA0BA4">
      <w:start w:val="1"/>
      <w:numFmt w:val="lowerLetter"/>
      <w:lvlText w:val="%2."/>
      <w:lvlJc w:val="left"/>
      <w:pPr>
        <w:ind w:left="1440" w:hanging="360"/>
      </w:pPr>
    </w:lvl>
    <w:lvl w:ilvl="2" w:tplc="EE305D8C">
      <w:start w:val="1"/>
      <w:numFmt w:val="lowerRoman"/>
      <w:lvlText w:val="%3."/>
      <w:lvlJc w:val="right"/>
      <w:pPr>
        <w:ind w:left="2160" w:hanging="180"/>
      </w:pPr>
    </w:lvl>
    <w:lvl w:ilvl="3" w:tplc="31F04A86">
      <w:start w:val="1"/>
      <w:numFmt w:val="decimal"/>
      <w:lvlText w:val="%4."/>
      <w:lvlJc w:val="left"/>
      <w:pPr>
        <w:ind w:left="2880" w:hanging="360"/>
      </w:pPr>
    </w:lvl>
    <w:lvl w:ilvl="4" w:tplc="7D70D722">
      <w:start w:val="1"/>
      <w:numFmt w:val="lowerLetter"/>
      <w:lvlText w:val="%5."/>
      <w:lvlJc w:val="left"/>
      <w:pPr>
        <w:ind w:left="3600" w:hanging="360"/>
      </w:pPr>
    </w:lvl>
    <w:lvl w:ilvl="5" w:tplc="EA845C0E">
      <w:start w:val="1"/>
      <w:numFmt w:val="lowerRoman"/>
      <w:lvlText w:val="%6."/>
      <w:lvlJc w:val="right"/>
      <w:pPr>
        <w:ind w:left="4320" w:hanging="180"/>
      </w:pPr>
    </w:lvl>
    <w:lvl w:ilvl="6" w:tplc="E9480590">
      <w:start w:val="1"/>
      <w:numFmt w:val="decimal"/>
      <w:lvlText w:val="%7."/>
      <w:lvlJc w:val="left"/>
      <w:pPr>
        <w:ind w:left="5040" w:hanging="360"/>
      </w:pPr>
    </w:lvl>
    <w:lvl w:ilvl="7" w:tplc="C7720232">
      <w:start w:val="1"/>
      <w:numFmt w:val="lowerLetter"/>
      <w:lvlText w:val="%8."/>
      <w:lvlJc w:val="left"/>
      <w:pPr>
        <w:ind w:left="5760" w:hanging="360"/>
      </w:pPr>
    </w:lvl>
    <w:lvl w:ilvl="8" w:tplc="9328F058">
      <w:start w:val="1"/>
      <w:numFmt w:val="lowerRoman"/>
      <w:lvlText w:val="%9."/>
      <w:lvlJc w:val="right"/>
      <w:pPr>
        <w:ind w:left="6480" w:hanging="180"/>
      </w:pPr>
    </w:lvl>
  </w:abstractNum>
  <w:num w:numId="1" w16cid:durableId="246423001">
    <w:abstractNumId w:val="2"/>
  </w:num>
  <w:num w:numId="2" w16cid:durableId="908537900">
    <w:abstractNumId w:val="0"/>
  </w:num>
  <w:num w:numId="3" w16cid:durableId="1231188776">
    <w:abstractNumId w:val="5"/>
  </w:num>
  <w:num w:numId="4" w16cid:durableId="186989380">
    <w:abstractNumId w:val="3"/>
  </w:num>
  <w:num w:numId="5" w16cid:durableId="634675039">
    <w:abstractNumId w:val="4"/>
  </w:num>
  <w:num w:numId="6" w16cid:durableId="1355304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E91"/>
    <w:rsid w:val="00025E91"/>
    <w:rsid w:val="009365D9"/>
    <w:rsid w:val="00973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E7638"/>
  <w15:docId w15:val="{E1E42737-B2FE-43F2-8777-5DDBFCEA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paragraph" w:styleId="1">
    <w:name w:val="heading 1"/>
    <w:basedOn w:val="a"/>
    <w:link w:val="10"/>
    <w:qFormat/>
    <w:pPr>
      <w:keepNext/>
      <w:spacing w:before="240" w:after="60" w:line="240" w:lineRule="auto"/>
      <w:outlineLvl w:val="0"/>
    </w:pPr>
    <w:rPr>
      <w:rFonts w:ascii="Arial" w:eastAsia="Times New Roman" w:hAnsi="Arial" w:cs="Arial"/>
      <w:b/>
      <w:bCs/>
      <w:sz w:val="32"/>
      <w:szCs w:val="32"/>
      <w:lang w:eastAsia="ru-RU"/>
    </w:rPr>
  </w:style>
  <w:style w:type="paragraph" w:styleId="2">
    <w:name w:val="heading 2"/>
    <w:basedOn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link w:val="60"/>
    <w:qFormat/>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link w:val="70"/>
    <w:qFormat/>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2">
    <w:name w:val="Верхний колонтитул Знак1"/>
    <w:basedOn w:val="a0"/>
    <w:link w:val="aa"/>
    <w:uiPriority w:val="99"/>
  </w:style>
  <w:style w:type="character" w:customStyle="1" w:styleId="FooterChar">
    <w:name w:val="Footer Char"/>
    <w:basedOn w:val="a0"/>
    <w:uiPriority w:val="99"/>
  </w:style>
  <w:style w:type="character" w:customStyle="1" w:styleId="13">
    <w:name w:val="Нижний колонтитул Знак1"/>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Pr>
      <w:color w:val="0563C1" w:themeColor="hyperlink"/>
      <w:u w:val="single"/>
    </w:rPr>
  </w:style>
  <w:style w:type="character" w:customStyle="1" w:styleId="14">
    <w:name w:val="Текст сноски Знак1"/>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af4">
    <w:name w:val="Текст сноски Знак"/>
    <w:basedOn w:val="a0"/>
    <w:uiPriority w:val="99"/>
    <w:qFormat/>
    <w:rPr>
      <w:sz w:val="20"/>
      <w:szCs w:val="20"/>
    </w:rPr>
  </w:style>
  <w:style w:type="character" w:customStyle="1" w:styleId="af5">
    <w:name w:val="Привязка сноски"/>
    <w:rPr>
      <w:vertAlign w:val="superscript"/>
    </w:rPr>
  </w:style>
  <w:style w:type="character" w:customStyle="1" w:styleId="FootnoteCharacters">
    <w:name w:val="Footnote Characters"/>
    <w:basedOn w:val="a0"/>
    <w:uiPriority w:val="99"/>
    <w:unhideWhenUsed/>
    <w:qFormat/>
    <w:rPr>
      <w:vertAlign w:val="superscript"/>
    </w:rPr>
  </w:style>
  <w:style w:type="character" w:styleId="af6">
    <w:name w:val="annotation reference"/>
    <w:basedOn w:val="a0"/>
    <w:unhideWhenUsed/>
    <w:qFormat/>
    <w:rPr>
      <w:sz w:val="16"/>
      <w:szCs w:val="16"/>
    </w:rPr>
  </w:style>
  <w:style w:type="character" w:customStyle="1" w:styleId="af7">
    <w:name w:val="Текст примечания Знак"/>
    <w:basedOn w:val="a0"/>
    <w:qFormat/>
    <w:rPr>
      <w:sz w:val="20"/>
      <w:szCs w:val="20"/>
    </w:rPr>
  </w:style>
  <w:style w:type="character" w:customStyle="1" w:styleId="af8">
    <w:name w:val="Тема примечания Знак"/>
    <w:basedOn w:val="af7"/>
    <w:qFormat/>
    <w:rPr>
      <w:b/>
      <w:bCs/>
      <w:sz w:val="20"/>
      <w:szCs w:val="20"/>
    </w:rPr>
  </w:style>
  <w:style w:type="character" w:customStyle="1" w:styleId="af9">
    <w:name w:val="Текст выноски Знак"/>
    <w:basedOn w:val="a0"/>
    <w:qFormat/>
    <w:rPr>
      <w:rFonts w:ascii="Segoe UI" w:hAnsi="Segoe UI" w:cs="Segoe UI"/>
      <w:sz w:val="18"/>
      <w:szCs w:val="18"/>
    </w:rPr>
  </w:style>
  <w:style w:type="character" w:customStyle="1" w:styleId="-">
    <w:name w:val="Интернет-ссылка"/>
    <w:basedOn w:val="a0"/>
    <w:uiPriority w:val="99"/>
    <w:unhideWhenUsed/>
    <w:rPr>
      <w:color w:val="0563C1" w:themeColor="hyperlink"/>
      <w:u w:val="single"/>
    </w:rPr>
  </w:style>
  <w:style w:type="character" w:styleId="afa">
    <w:name w:val="FollowedHyperlink"/>
    <w:basedOn w:val="a0"/>
    <w:uiPriority w:val="99"/>
    <w:semiHidden/>
    <w:unhideWhenUsed/>
    <w:qFormat/>
    <w:rPr>
      <w:color w:val="954F72" w:themeColor="followedHyperlink"/>
      <w:u w:val="single"/>
    </w:rPr>
  </w:style>
  <w:style w:type="character" w:customStyle="1" w:styleId="afb">
    <w:name w:val="Верхний колонтитул Знак"/>
    <w:basedOn w:val="a0"/>
    <w:uiPriority w:val="99"/>
    <w:qFormat/>
  </w:style>
  <w:style w:type="character" w:customStyle="1" w:styleId="10">
    <w:name w:val="Заголовок 1 Знак"/>
    <w:basedOn w:val="a0"/>
    <w:link w:val="1"/>
    <w:qFormat/>
    <w:rPr>
      <w:rFonts w:ascii="Arial" w:eastAsia="Times New Roman" w:hAnsi="Arial" w:cs="Arial"/>
      <w:b/>
      <w:bCs/>
      <w:sz w:val="32"/>
      <w:szCs w:val="32"/>
      <w:lang w:eastAsia="ru-RU"/>
    </w:rPr>
  </w:style>
  <w:style w:type="character" w:customStyle="1" w:styleId="60">
    <w:name w:val="Заголовок 6 Знак"/>
    <w:basedOn w:val="a0"/>
    <w:link w:val="6"/>
    <w:qFormat/>
    <w:rPr>
      <w:rFonts w:ascii="Times New Roman" w:eastAsia="Times New Roman" w:hAnsi="Times New Roman" w:cs="Times New Roman"/>
      <w:b/>
      <w:bCs/>
      <w:lang w:eastAsia="ru-RU"/>
    </w:rPr>
  </w:style>
  <w:style w:type="character" w:customStyle="1" w:styleId="70">
    <w:name w:val="Заголовок 7 Знак"/>
    <w:basedOn w:val="a0"/>
    <w:link w:val="7"/>
    <w:qFormat/>
    <w:rPr>
      <w:rFonts w:ascii="Times New Roman" w:eastAsia="Times New Roman" w:hAnsi="Times New Roman" w:cs="Times New Roman"/>
      <w:sz w:val="24"/>
      <w:szCs w:val="24"/>
      <w:lang w:eastAsia="ru-RU"/>
    </w:rPr>
  </w:style>
  <w:style w:type="character" w:customStyle="1" w:styleId="afc">
    <w:name w:val="Название Знак"/>
    <w:basedOn w:val="a0"/>
    <w:qFormat/>
    <w:rPr>
      <w:rFonts w:ascii="Times New Roman" w:eastAsia="Times New Roman" w:hAnsi="Times New Roman" w:cs="Times New Roman"/>
      <w:b/>
      <w:sz w:val="28"/>
      <w:szCs w:val="20"/>
      <w:lang w:eastAsia="ru-RU"/>
    </w:rPr>
  </w:style>
  <w:style w:type="character" w:customStyle="1" w:styleId="afd">
    <w:name w:val="Текст Знак"/>
    <w:basedOn w:val="a0"/>
    <w:qFormat/>
    <w:rPr>
      <w:rFonts w:ascii="Consolas" w:eastAsia="Calibri" w:hAnsi="Consolas" w:cs="Times New Roman"/>
      <w:sz w:val="21"/>
      <w:szCs w:val="21"/>
      <w:lang w:val="en-US" w:bidi="en-US"/>
    </w:rPr>
  </w:style>
  <w:style w:type="character" w:customStyle="1" w:styleId="afe">
    <w:name w:val="Основной текст с отступом Знак"/>
    <w:basedOn w:val="a0"/>
    <w:qFormat/>
    <w:rPr>
      <w:rFonts w:ascii="Times New Roman" w:eastAsia="Times New Roman" w:hAnsi="Times New Roman" w:cs="Times New Roman"/>
      <w:sz w:val="24"/>
      <w:szCs w:val="24"/>
      <w:lang w:eastAsia="ru-RU"/>
    </w:rPr>
  </w:style>
  <w:style w:type="character" w:customStyle="1" w:styleId="25">
    <w:name w:val="Основной текст 2 Знак"/>
    <w:qFormat/>
    <w:rPr>
      <w:sz w:val="24"/>
    </w:rPr>
  </w:style>
  <w:style w:type="character" w:customStyle="1" w:styleId="211">
    <w:name w:val="Основной текст 2 Знак1"/>
    <w:basedOn w:val="a0"/>
    <w:uiPriority w:val="99"/>
    <w:semiHidden/>
    <w:qFormat/>
  </w:style>
  <w:style w:type="character" w:customStyle="1" w:styleId="33">
    <w:name w:val="Основной текст с отступом 3 Знак"/>
    <w:basedOn w:val="a0"/>
    <w:qFormat/>
    <w:rPr>
      <w:rFonts w:ascii="Times New Roman" w:eastAsia="Times New Roman" w:hAnsi="Times New Roman" w:cs="Times New Roman"/>
      <w:sz w:val="16"/>
      <w:szCs w:val="16"/>
      <w:lang w:eastAsia="ru-RU"/>
    </w:rPr>
  </w:style>
  <w:style w:type="character" w:styleId="aff">
    <w:name w:val="page number"/>
    <w:basedOn w:val="a0"/>
    <w:qFormat/>
  </w:style>
  <w:style w:type="character" w:customStyle="1" w:styleId="aff0">
    <w:name w:val="Нижний колонтитул Знак"/>
    <w:basedOn w:val="a0"/>
    <w:uiPriority w:val="99"/>
    <w:qFormat/>
    <w:rPr>
      <w:rFonts w:ascii="Times New Roman" w:eastAsia="Times New Roman" w:hAnsi="Times New Roman" w:cs="Times New Roman"/>
      <w:sz w:val="24"/>
      <w:szCs w:val="24"/>
      <w:lang w:eastAsia="ru-RU"/>
    </w:rPr>
  </w:style>
  <w:style w:type="character" w:customStyle="1" w:styleId="43">
    <w:name w:val="Знак Знак4"/>
    <w:qFormat/>
    <w:rPr>
      <w:rFonts w:ascii="Consolas" w:eastAsia="Calibri" w:hAnsi="Consolas"/>
      <w:sz w:val="21"/>
      <w:szCs w:val="21"/>
      <w:lang w:val="en-US" w:eastAsia="en-US" w:bidi="en-US"/>
    </w:rPr>
  </w:style>
  <w:style w:type="character" w:customStyle="1" w:styleId="aff1">
    <w:name w:val="Основной текст Знак"/>
    <w:basedOn w:val="a0"/>
    <w:qFormat/>
    <w:rPr>
      <w:rFonts w:ascii="Times New Roman" w:eastAsia="Times New Roman" w:hAnsi="Times New Roman" w:cs="Times New Roman"/>
      <w:sz w:val="24"/>
      <w:szCs w:val="24"/>
      <w:lang w:eastAsia="ru-RU"/>
    </w:rPr>
  </w:style>
  <w:style w:type="character" w:customStyle="1" w:styleId="220">
    <w:name w:val="Основной текст 2 Знак2"/>
    <w:basedOn w:val="a0"/>
    <w:link w:val="26"/>
    <w:uiPriority w:val="9"/>
    <w:semiHidden/>
    <w:qFormat/>
    <w:rPr>
      <w:rFonts w:asciiTheme="majorHAnsi" w:eastAsiaTheme="majorEastAsia" w:hAnsiTheme="majorHAnsi" w:cstheme="majorBidi"/>
      <w:color w:val="2E74B5" w:themeColor="accent1" w:themeShade="BF"/>
      <w:sz w:val="26"/>
      <w:szCs w:val="26"/>
    </w:rPr>
  </w:style>
  <w:style w:type="character" w:customStyle="1" w:styleId="ListLabel1">
    <w:name w:val="ListLabel 1"/>
    <w:qFormat/>
    <w:rPr>
      <w:sz w:val="24"/>
      <w:szCs w:val="24"/>
    </w:rPr>
  </w:style>
  <w:style w:type="character" w:customStyle="1" w:styleId="ListLabel2">
    <w:name w:val="ListLabel 2"/>
    <w:qFormat/>
    <w:rPr>
      <w:b/>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color w:val="000000"/>
      <w:sz w:val="28"/>
      <w:szCs w:val="28"/>
    </w:rPr>
  </w:style>
  <w:style w:type="character" w:customStyle="1" w:styleId="ListLabel10">
    <w:name w:val="ListLabel 10"/>
    <w:qFormat/>
    <w:rPr>
      <w:color w:val="000000"/>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color w:val="000000"/>
    </w:rPr>
  </w:style>
  <w:style w:type="character" w:customStyle="1" w:styleId="ListLabel16">
    <w:name w:val="ListLabel 16"/>
    <w:qFormat/>
    <w:rPr>
      <w:color w:val="000000"/>
    </w:rPr>
  </w:style>
  <w:style w:type="character" w:customStyle="1" w:styleId="ListLabel17">
    <w:name w:val="ListLabel 17"/>
    <w:qFormat/>
    <w:rPr>
      <w:color w:val="000000"/>
    </w:rPr>
  </w:style>
  <w:style w:type="character" w:customStyle="1" w:styleId="ListLabel18">
    <w:name w:val="ListLabel 18"/>
    <w:qFormat/>
    <w:rPr>
      <w:b/>
      <w:sz w:val="28"/>
      <w:szCs w:val="28"/>
    </w:rPr>
  </w:style>
  <w:style w:type="character" w:customStyle="1" w:styleId="ListLabel19">
    <w:name w:val="ListLabel 19"/>
    <w:qFormat/>
    <w:rPr>
      <w:rFonts w:eastAsia="Calibri"/>
    </w:rPr>
  </w:style>
  <w:style w:type="character" w:customStyle="1" w:styleId="ListLabel20">
    <w:name w:val="ListLabel 20"/>
    <w:qFormat/>
    <w:rPr>
      <w:rFonts w:eastAsia="Calibri" w:cs="Times New Roman"/>
      <w:color w:val="auto"/>
      <w:sz w:val="26"/>
      <w:szCs w:val="26"/>
    </w:rPr>
  </w:style>
  <w:style w:type="character" w:customStyle="1" w:styleId="ListLabel21">
    <w:name w:val="ListLabel 21"/>
    <w:qFormat/>
    <w:rPr>
      <w:rFonts w:eastAsia="Calibri"/>
      <w:lang w:val="en-US"/>
    </w:rPr>
  </w:style>
  <w:style w:type="character" w:customStyle="1" w:styleId="ListLabel22">
    <w:name w:val="ListLabel 22"/>
    <w:qFormat/>
    <w:rPr>
      <w:rFonts w:eastAsia="Calibri" w:cs="Times New Roman"/>
    </w:rPr>
  </w:style>
  <w:style w:type="character" w:customStyle="1" w:styleId="ListLabel23">
    <w:name w:val="ListLabel 23"/>
    <w:qFormat/>
    <w:rPr>
      <w:rFonts w:eastAsia="Calibri" w:cs="Times New Roman"/>
    </w:rPr>
  </w:style>
  <w:style w:type="character" w:customStyle="1" w:styleId="ListLabel24">
    <w:name w:val="ListLabel 24"/>
    <w:qFormat/>
    <w:rPr>
      <w:rFonts w:eastAsia="Calibri" w:cs="Times New Roman"/>
    </w:rPr>
  </w:style>
  <w:style w:type="character" w:customStyle="1" w:styleId="ListLabel25">
    <w:name w:val="ListLabel 25"/>
    <w:qFormat/>
    <w:rPr>
      <w:rFonts w:eastAsia="Calibri"/>
    </w:rPr>
  </w:style>
  <w:style w:type="character" w:customStyle="1" w:styleId="ListLabel26">
    <w:name w:val="ListLabel 26"/>
    <w:qFormat/>
    <w:rPr>
      <w:rFonts w:eastAsia="Calibri"/>
      <w:b/>
    </w:rPr>
  </w:style>
  <w:style w:type="paragraph" w:customStyle="1" w:styleId="16">
    <w:name w:val="Заголовок1"/>
    <w:basedOn w:val="a"/>
    <w:next w:val="aff2"/>
    <w:qFormat/>
    <w:pPr>
      <w:keepNext/>
      <w:spacing w:before="240" w:after="120"/>
    </w:pPr>
    <w:rPr>
      <w:rFonts w:ascii="PT Sans" w:eastAsia="Tahoma" w:hAnsi="PT Sans" w:cs="Noto Sans Devanagari"/>
      <w:sz w:val="28"/>
      <w:szCs w:val="28"/>
    </w:rPr>
  </w:style>
  <w:style w:type="paragraph" w:styleId="aff2">
    <w:name w:val="Body Text"/>
    <w:basedOn w:val="a"/>
    <w:pPr>
      <w:spacing w:after="120" w:line="240" w:lineRule="auto"/>
    </w:pPr>
    <w:rPr>
      <w:rFonts w:ascii="Times New Roman" w:eastAsia="Times New Roman" w:hAnsi="Times New Roman" w:cs="Times New Roman"/>
      <w:sz w:val="24"/>
      <w:szCs w:val="24"/>
      <w:lang w:eastAsia="ru-RU"/>
    </w:rPr>
  </w:style>
  <w:style w:type="paragraph" w:styleId="aff3">
    <w:name w:val="List"/>
    <w:basedOn w:val="aff2"/>
    <w:rPr>
      <w:rFonts w:ascii="PT Sans" w:hAnsi="PT Sans" w:cs="Noto Sans Devanagari"/>
    </w:rPr>
  </w:style>
  <w:style w:type="paragraph" w:styleId="aff4">
    <w:name w:val="caption"/>
    <w:basedOn w:val="a"/>
    <w:qFormat/>
    <w:pPr>
      <w:suppressLineNumbers/>
      <w:spacing w:before="120" w:after="120"/>
    </w:pPr>
    <w:rPr>
      <w:rFonts w:ascii="PT Sans" w:hAnsi="PT Sans" w:cs="Noto Sans Devanagari"/>
      <w:i/>
      <w:iCs/>
      <w:sz w:val="24"/>
      <w:szCs w:val="24"/>
    </w:rPr>
  </w:style>
  <w:style w:type="paragraph" w:styleId="aff5">
    <w:name w:val="index heading"/>
    <w:basedOn w:val="a"/>
    <w:qFormat/>
    <w:pPr>
      <w:suppressLineNumbers/>
    </w:pPr>
    <w:rPr>
      <w:rFonts w:ascii="PT Sans" w:hAnsi="PT Sans" w:cs="Noto Sans Devanagari"/>
    </w:rPr>
  </w:style>
  <w:style w:type="paragraph" w:styleId="ad">
    <w:name w:val="footnote text"/>
    <w:basedOn w:val="a"/>
    <w:link w:val="14"/>
    <w:uiPriority w:val="99"/>
    <w:unhideWhenUsed/>
    <w:pPr>
      <w:spacing w:after="0" w:line="240" w:lineRule="auto"/>
    </w:pPr>
    <w:rPr>
      <w:sz w:val="20"/>
      <w:szCs w:val="20"/>
    </w:rPr>
  </w:style>
  <w:style w:type="paragraph" w:styleId="aff6">
    <w:name w:val="annotation text"/>
    <w:basedOn w:val="a"/>
    <w:unhideWhenUsed/>
    <w:qFormat/>
    <w:pPr>
      <w:spacing w:line="240" w:lineRule="auto"/>
    </w:pPr>
    <w:rPr>
      <w:sz w:val="20"/>
      <w:szCs w:val="20"/>
    </w:rPr>
  </w:style>
  <w:style w:type="paragraph" w:styleId="aff7">
    <w:name w:val="annotation subject"/>
    <w:basedOn w:val="aff6"/>
    <w:unhideWhenUsed/>
    <w:qFormat/>
    <w:rPr>
      <w:b/>
      <w:bCs/>
    </w:rPr>
  </w:style>
  <w:style w:type="paragraph" w:styleId="aff8">
    <w:name w:val="Balloon Text"/>
    <w:basedOn w:val="a"/>
    <w:unhideWhenUsed/>
    <w:qFormat/>
    <w:pPr>
      <w:spacing w:after="0" w:line="240" w:lineRule="auto"/>
    </w:pPr>
    <w:rPr>
      <w:rFonts w:ascii="Segoe UI" w:hAnsi="Segoe UI" w:cs="Segoe UI"/>
      <w:sz w:val="18"/>
      <w:szCs w:val="18"/>
    </w:rPr>
  </w:style>
  <w:style w:type="paragraph" w:styleId="aa">
    <w:name w:val="header"/>
    <w:basedOn w:val="a"/>
    <w:link w:val="12"/>
    <w:uiPriority w:val="99"/>
    <w:unhideWhenUsed/>
    <w:pPr>
      <w:tabs>
        <w:tab w:val="center" w:pos="4677"/>
        <w:tab w:val="right" w:pos="9355"/>
      </w:tabs>
      <w:spacing w:after="0" w:line="240" w:lineRule="auto"/>
    </w:pPr>
  </w:style>
  <w:style w:type="paragraph" w:styleId="a5">
    <w:name w:val="Title"/>
    <w:basedOn w:val="a"/>
    <w:link w:val="a4"/>
    <w:qFormat/>
    <w:pPr>
      <w:spacing w:after="0" w:line="240" w:lineRule="auto"/>
      <w:jc w:val="center"/>
    </w:pPr>
    <w:rPr>
      <w:rFonts w:ascii="Times New Roman" w:eastAsia="Times New Roman" w:hAnsi="Times New Roman" w:cs="Times New Roman"/>
      <w:b/>
      <w:sz w:val="28"/>
      <w:szCs w:val="20"/>
      <w:lang w:eastAsia="ru-RU"/>
    </w:rPr>
  </w:style>
  <w:style w:type="paragraph" w:styleId="aff9">
    <w:name w:val="Plain Text"/>
    <w:basedOn w:val="a"/>
    <w:unhideWhenUsed/>
    <w:qFormat/>
    <w:pPr>
      <w:spacing w:after="0" w:line="240" w:lineRule="auto"/>
    </w:pPr>
    <w:rPr>
      <w:rFonts w:ascii="Consolas" w:eastAsia="Calibri" w:hAnsi="Consolas" w:cs="Times New Roman"/>
      <w:sz w:val="21"/>
      <w:szCs w:val="21"/>
      <w:lang w:val="en-US" w:bidi="en-US"/>
    </w:rPr>
  </w:style>
  <w:style w:type="paragraph" w:styleId="affa">
    <w:name w:val="Body Text Indent"/>
    <w:basedOn w:val="a"/>
    <w:pPr>
      <w:spacing w:after="120" w:line="240" w:lineRule="auto"/>
      <w:ind w:left="283"/>
    </w:pPr>
    <w:rPr>
      <w:rFonts w:ascii="Times New Roman" w:eastAsia="Times New Roman" w:hAnsi="Times New Roman" w:cs="Times New Roman"/>
      <w:sz w:val="24"/>
      <w:szCs w:val="24"/>
      <w:lang w:eastAsia="ru-RU"/>
    </w:rPr>
  </w:style>
  <w:style w:type="paragraph" w:styleId="27">
    <w:name w:val="Body Text 2"/>
    <w:basedOn w:val="a"/>
    <w:qFormat/>
    <w:pPr>
      <w:spacing w:after="0" w:line="240" w:lineRule="auto"/>
      <w:jc w:val="both"/>
    </w:pPr>
    <w:rPr>
      <w:sz w:val="24"/>
    </w:rPr>
  </w:style>
  <w:style w:type="paragraph" w:styleId="34">
    <w:name w:val="Body Text Indent 3"/>
    <w:basedOn w:val="a"/>
    <w:link w:val="311"/>
    <w:qFormat/>
    <w:pPr>
      <w:spacing w:after="120" w:line="240" w:lineRule="auto"/>
      <w:ind w:left="283"/>
    </w:pPr>
    <w:rPr>
      <w:rFonts w:ascii="Times New Roman" w:eastAsia="Times New Roman" w:hAnsi="Times New Roman" w:cs="Times New Roman"/>
      <w:sz w:val="16"/>
      <w:szCs w:val="16"/>
      <w:lang w:eastAsia="ru-RU"/>
    </w:rPr>
  </w:style>
  <w:style w:type="paragraph" w:styleId="ab">
    <w:name w:val="footer"/>
    <w:basedOn w:val="a"/>
    <w:link w:val="13"/>
    <w:uiPriority w:val="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customStyle="1" w:styleId="311">
    <w:name w:val="Основной текст с отступом 3 Знак1"/>
    <w:link w:val="34"/>
    <w:qFormat/>
    <w:pPr>
      <w:spacing w:line="100" w:lineRule="atLeast"/>
    </w:pPr>
    <w:rPr>
      <w:rFonts w:eastAsia="SimSun" w:cs="Tahoma"/>
      <w:sz w:val="22"/>
      <w:lang w:eastAsia="ar-SA"/>
    </w:rPr>
  </w:style>
  <w:style w:type="paragraph" w:customStyle="1" w:styleId="Default">
    <w:name w:val="Default"/>
    <w:qFormat/>
    <w:rPr>
      <w:rFonts w:ascii="Times New Roman" w:eastAsia="Times New Roman" w:hAnsi="Times New Roman" w:cs="Times New Roman"/>
      <w:color w:val="000000"/>
      <w:sz w:val="24"/>
      <w:szCs w:val="24"/>
      <w:lang w:eastAsia="ru-RU"/>
    </w:rPr>
  </w:style>
  <w:style w:type="paragraph" w:styleId="affb">
    <w:name w:val="List Paragraph"/>
    <w:basedOn w:val="a"/>
    <w:uiPriority w:val="34"/>
    <w:qFormat/>
    <w:pPr>
      <w:ind w:left="720"/>
      <w:contextualSpacing/>
    </w:pPr>
  </w:style>
  <w:style w:type="paragraph" w:customStyle="1" w:styleId="affc">
    <w:name w:val="Содержимое таблицы"/>
    <w:basedOn w:val="a"/>
    <w:qFormat/>
    <w:pPr>
      <w:suppressLineNumbers/>
    </w:pPr>
  </w:style>
  <w:style w:type="paragraph" w:customStyle="1" w:styleId="affd">
    <w:name w:val="Заголовок таблицы"/>
    <w:basedOn w:val="affc"/>
    <w:qFormat/>
    <w:pPr>
      <w:jc w:val="center"/>
    </w:pPr>
    <w:rPr>
      <w:b/>
      <w:bCs/>
    </w:rPr>
  </w:style>
  <w:style w:type="numbering" w:customStyle="1" w:styleId="17">
    <w:name w:val="Нет списка1"/>
    <w:semiHidden/>
    <w:qFormat/>
  </w:style>
  <w:style w:type="numbering" w:customStyle="1" w:styleId="26">
    <w:name w:val="Нет списка2"/>
    <w:link w:val="220"/>
    <w:semiHidden/>
    <w:qFormat/>
  </w:style>
  <w:style w:type="table" w:customStyle="1" w:styleId="28">
    <w:name w:val="Сетка таблицы2"/>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
    <w:basedOn w:val="a1"/>
    <w:uiPriority w:val="99"/>
    <w:pPr>
      <w:spacing w:after="60"/>
      <w:jc w:val="both"/>
    </w:pPr>
    <w:rPr>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uiPriority w:val="99"/>
    <w:pPr>
      <w:spacing w:after="60"/>
      <w:jc w:val="both"/>
    </w:pPr>
    <w:rPr>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rPr>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rPr>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4838</Words>
  <Characters>27577</Characters>
  <Application>Microsoft Office Word</Application>
  <DocSecurity>0</DocSecurity>
  <Lines>229</Lines>
  <Paragraphs>64</Paragraphs>
  <ScaleCrop>false</ScaleCrop>
  <Company/>
  <LinksUpToDate>false</LinksUpToDate>
  <CharactersWithSpaces>32351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Алексеевич Новосельцев</dc:creator>
  <cp:lastModifiedBy>Полиэктова Наталья</cp:lastModifiedBy>
  <cp:revision>7</cp:revision>
  <dcterms:created xsi:type="dcterms:W3CDTF">2024-09-24T11:19:00Z</dcterms:created>
  <dcterms:modified xsi:type="dcterms:W3CDTF">2026-08-25T11:19:00Z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