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37F" w:rsidRDefault="008C437F" w:rsidP="000F7913">
      <w:pPr>
        <w:tabs>
          <w:tab w:val="left" w:pos="993"/>
        </w:tabs>
        <w:ind w:firstLine="567"/>
        <w:jc w:val="center"/>
        <w:rPr>
          <w:b/>
          <w:color w:val="000000"/>
        </w:rPr>
      </w:pPr>
      <w:bookmarkStart w:id="0" w:name="_GoBack"/>
      <w:bookmarkEnd w:id="0"/>
      <w:r>
        <w:rPr>
          <w:b/>
          <w:color w:val="000000"/>
        </w:rPr>
        <w:t>ПРОЕКТ</w:t>
      </w:r>
    </w:p>
    <w:p w:rsidR="00261D04" w:rsidRPr="00A60C00" w:rsidRDefault="0059343C" w:rsidP="000F7913">
      <w:pPr>
        <w:tabs>
          <w:tab w:val="left" w:pos="993"/>
        </w:tabs>
        <w:ind w:firstLine="567"/>
        <w:jc w:val="center"/>
        <w:rPr>
          <w:b/>
        </w:rPr>
      </w:pPr>
      <w:r w:rsidRPr="00A60C00">
        <w:rPr>
          <w:b/>
        </w:rPr>
        <w:t>ДОГОВОР</w:t>
      </w:r>
      <w:r w:rsidR="00E175E6" w:rsidRPr="00A60C00">
        <w:rPr>
          <w:b/>
        </w:rPr>
        <w:t xml:space="preserve"> №_______</w:t>
      </w:r>
    </w:p>
    <w:p w:rsidR="001D11C0" w:rsidRPr="001D11C0" w:rsidRDefault="00261D04" w:rsidP="001D11C0">
      <w:pPr>
        <w:jc w:val="center"/>
        <w:rPr>
          <w:b/>
        </w:rPr>
      </w:pPr>
      <w:r w:rsidRPr="009D3A31">
        <w:rPr>
          <w:b/>
        </w:rPr>
        <w:t xml:space="preserve">на </w:t>
      </w:r>
      <w:r w:rsidR="0030068A" w:rsidRPr="0030068A">
        <w:rPr>
          <w:b/>
        </w:rPr>
        <w:t>поставку проектора для лекционных аудиторий для нужд государственного университета "Дубна"</w:t>
      </w:r>
    </w:p>
    <w:p w:rsidR="00B918E4" w:rsidRPr="009D3A31" w:rsidRDefault="00B918E4" w:rsidP="002723F1">
      <w:pPr>
        <w:tabs>
          <w:tab w:val="left" w:pos="993"/>
        </w:tabs>
        <w:spacing w:line="252" w:lineRule="auto"/>
        <w:ind w:firstLine="567"/>
        <w:jc w:val="center"/>
        <w:rPr>
          <w:b/>
        </w:rPr>
      </w:pPr>
    </w:p>
    <w:p w:rsidR="00261D04" w:rsidRPr="009D3A31" w:rsidRDefault="00261D04" w:rsidP="000F7913">
      <w:pPr>
        <w:widowControl w:val="0"/>
        <w:tabs>
          <w:tab w:val="left" w:pos="993"/>
        </w:tabs>
        <w:ind w:firstLine="567"/>
        <w:jc w:val="center"/>
      </w:pPr>
      <w:r w:rsidRPr="009D3A31">
        <w:t xml:space="preserve">г. </w:t>
      </w:r>
      <w:r w:rsidR="00775C9C" w:rsidRPr="009D3A31">
        <w:t xml:space="preserve">Дубна, Московская область </w:t>
      </w:r>
      <w:r w:rsidRPr="009D3A31">
        <w:tab/>
      </w:r>
      <w:r w:rsidRPr="009D3A31">
        <w:tab/>
      </w:r>
      <w:r w:rsidR="002723F1" w:rsidRPr="009D3A31">
        <w:tab/>
      </w:r>
      <w:r w:rsidR="002723F1" w:rsidRPr="009D3A31">
        <w:tab/>
      </w:r>
      <w:r w:rsidR="00F5350B" w:rsidRPr="009D3A31">
        <w:t xml:space="preserve">    </w:t>
      </w:r>
      <w:r w:rsidRPr="009D3A31">
        <w:t>«____» ____________ 20</w:t>
      </w:r>
      <w:r w:rsidR="006C6054" w:rsidRPr="009D3A31">
        <w:t>2</w:t>
      </w:r>
      <w:r w:rsidR="00711625">
        <w:t>6</w:t>
      </w:r>
      <w:r w:rsidR="006C6054" w:rsidRPr="009D3A31">
        <w:t xml:space="preserve"> </w:t>
      </w:r>
      <w:r w:rsidRPr="009D3A31">
        <w:t>г.</w:t>
      </w:r>
    </w:p>
    <w:p w:rsidR="000F7913" w:rsidRPr="009D3A31" w:rsidRDefault="000F7913" w:rsidP="009B6915">
      <w:pPr>
        <w:tabs>
          <w:tab w:val="left" w:pos="993"/>
          <w:tab w:val="left" w:pos="4402"/>
        </w:tabs>
        <w:rPr>
          <w:b/>
          <w:color w:val="000000"/>
        </w:rPr>
      </w:pPr>
    </w:p>
    <w:p w:rsidR="00D36766" w:rsidRPr="009D3A31" w:rsidRDefault="000D78D5" w:rsidP="00D36766">
      <w:pPr>
        <w:tabs>
          <w:tab w:val="left" w:pos="708"/>
        </w:tabs>
        <w:ind w:right="-256" w:firstLine="567"/>
        <w:jc w:val="both"/>
        <w:rPr>
          <w:bCs/>
        </w:rPr>
      </w:pPr>
      <w:r w:rsidRPr="009D3A31">
        <w:rPr>
          <w:bCs/>
        </w:rPr>
        <w:t>Федеральное государственное бюджетное образовательное учреждение высшего образования «</w:t>
      </w:r>
      <w:r w:rsidR="00631DB5" w:rsidRPr="009D3A31">
        <w:rPr>
          <w:bCs/>
        </w:rPr>
        <w:t>Университет «Дубна»</w:t>
      </w:r>
      <w:r w:rsidRPr="009D3A31">
        <w:rPr>
          <w:bCs/>
        </w:rPr>
        <w:t>» (</w:t>
      </w:r>
      <w:r w:rsidR="00C6694F" w:rsidRPr="009D3A31">
        <w:rPr>
          <w:bCs/>
        </w:rPr>
        <w:t>г</w:t>
      </w:r>
      <w:r w:rsidR="00631DB5" w:rsidRPr="009D3A31">
        <w:rPr>
          <w:bCs/>
        </w:rPr>
        <w:t>осударственный университет «Дубна»</w:t>
      </w:r>
      <w:r w:rsidRPr="009D3A31">
        <w:rPr>
          <w:bCs/>
        </w:rPr>
        <w:t>),</w:t>
      </w:r>
      <w:r w:rsidR="000571FE" w:rsidRPr="009D3A31">
        <w:rPr>
          <w:bCs/>
        </w:rPr>
        <w:t xml:space="preserve"> </w:t>
      </w:r>
      <w:r w:rsidR="000571FE" w:rsidRPr="009D3A31">
        <w:t xml:space="preserve">именуемое в дальнейшем </w:t>
      </w:r>
      <w:r w:rsidR="000571FE" w:rsidRPr="009D3A31">
        <w:rPr>
          <w:b/>
        </w:rPr>
        <w:t>«Заказчик»</w:t>
      </w:r>
      <w:r w:rsidR="000571FE" w:rsidRPr="009D3A31">
        <w:t>,</w:t>
      </w:r>
      <w:r w:rsidRPr="009D3A31">
        <w:rPr>
          <w:bCs/>
        </w:rPr>
        <w:t xml:space="preserve"> в лице </w:t>
      </w:r>
      <w:r w:rsidR="00D84993" w:rsidRPr="00D84993">
        <w:rPr>
          <w:bCs/>
        </w:rPr>
        <w:t>ректора Деникина Андрея Сергеевича, действующего на основании Устава</w:t>
      </w:r>
      <w:r w:rsidR="00CF7779">
        <w:rPr>
          <w:bCs/>
        </w:rPr>
        <w:t xml:space="preserve"> </w:t>
      </w:r>
      <w:r w:rsidR="00CF7779">
        <w:t xml:space="preserve">и Приказа </w:t>
      </w:r>
      <w:proofErr w:type="spellStart"/>
      <w:r w:rsidR="00CF7779">
        <w:t>Минобрнауки</w:t>
      </w:r>
      <w:proofErr w:type="spellEnd"/>
      <w:r w:rsidR="00CF7779">
        <w:t xml:space="preserve"> России № </w:t>
      </w:r>
      <w:r w:rsidR="00711625">
        <w:t>10-01-08/235 от 24.11.2025 г.</w:t>
      </w:r>
      <w:r w:rsidRPr="009D3A31">
        <w:rPr>
          <w:bCs/>
        </w:rPr>
        <w:t xml:space="preserve">, с одной стороны, и (Наименование организации), именуемое в дальнейшем «Поставщик», в лице (Должность, ФИО), действующего на основании ______________________, с другой стороны, совместно именуемые «Стороны», с соблюдением требований Федерального закона от 18.07.2011 г. № 223-ФЗ «О закупках товаров, работ, услуг отдельными видами юридических лиц» и Положения о закупке </w:t>
      </w:r>
      <w:r w:rsidR="00494BAC" w:rsidRPr="009D3A31">
        <w:rPr>
          <w:bCs/>
        </w:rPr>
        <w:t xml:space="preserve">товаров, работ, услуг для нужд </w:t>
      </w:r>
      <w:r w:rsidRPr="009D3A31">
        <w:rPr>
          <w:bCs/>
        </w:rPr>
        <w:t>федерального государственного бюджетного образовательного учреждения высшего образования «</w:t>
      </w:r>
      <w:r w:rsidR="00631DB5" w:rsidRPr="009D3A31">
        <w:rPr>
          <w:bCs/>
        </w:rPr>
        <w:t>Университет «Дубна</w:t>
      </w:r>
      <w:r w:rsidRPr="009D3A31">
        <w:rPr>
          <w:bCs/>
        </w:rPr>
        <w:t>»</w:t>
      </w:r>
      <w:r w:rsidR="00494BAC" w:rsidRPr="009D3A31">
        <w:rPr>
          <w:bCs/>
        </w:rPr>
        <w:t xml:space="preserve"> (глава IV раздел 2 пункт 1 подпункт </w:t>
      </w:r>
      <w:r w:rsidR="009D3A31" w:rsidRPr="009D3A31">
        <w:rPr>
          <w:bCs/>
        </w:rPr>
        <w:t>54</w:t>
      </w:r>
      <w:r w:rsidR="00494BAC" w:rsidRPr="009D3A31">
        <w:rPr>
          <w:bCs/>
        </w:rPr>
        <w:t>)</w:t>
      </w:r>
      <w:r w:rsidRPr="009D3A31">
        <w:rPr>
          <w:bCs/>
        </w:rPr>
        <w:t xml:space="preserve"> (далее «Положение»), законодательства Российской Федерации, заключили настоящий договор (далее – Договор) о нижеследующем</w:t>
      </w:r>
      <w:r w:rsidR="00D36766" w:rsidRPr="009D3A31">
        <w:rPr>
          <w:bCs/>
        </w:rPr>
        <w:t>:</w:t>
      </w:r>
    </w:p>
    <w:p w:rsidR="000F7913" w:rsidRPr="009D3A31" w:rsidRDefault="000F7913" w:rsidP="00D36766">
      <w:pPr>
        <w:ind w:firstLine="567"/>
        <w:jc w:val="both"/>
      </w:pPr>
    </w:p>
    <w:p w:rsidR="00261D04" w:rsidRPr="009D3A31" w:rsidRDefault="00261D04" w:rsidP="000F7913">
      <w:pPr>
        <w:pStyle w:val="-0"/>
        <w:numPr>
          <w:ilvl w:val="0"/>
          <w:numId w:val="1"/>
        </w:numPr>
        <w:tabs>
          <w:tab w:val="clear" w:pos="0"/>
          <w:tab w:val="clear" w:pos="540"/>
          <w:tab w:val="left" w:pos="284"/>
          <w:tab w:val="left" w:pos="567"/>
          <w:tab w:val="left" w:pos="993"/>
        </w:tabs>
        <w:suppressAutoHyphens w:val="0"/>
        <w:spacing w:before="0" w:after="0"/>
        <w:ind w:left="0" w:firstLine="567"/>
      </w:pPr>
      <w:r w:rsidRPr="009D3A31">
        <w:t xml:space="preserve">Предмет </w:t>
      </w:r>
      <w:r w:rsidR="00FB38D9" w:rsidRPr="009D3A31">
        <w:t>Договор</w:t>
      </w:r>
      <w:r w:rsidRPr="009D3A31">
        <w:t>а</w:t>
      </w:r>
    </w:p>
    <w:p w:rsidR="00261D04" w:rsidRPr="009D3A31" w:rsidRDefault="00261D04" w:rsidP="009B6915">
      <w:pPr>
        <w:pStyle w:val="-"/>
        <w:numPr>
          <w:ilvl w:val="0"/>
          <w:numId w:val="2"/>
        </w:numPr>
        <w:tabs>
          <w:tab w:val="clear" w:pos="851"/>
          <w:tab w:val="left" w:pos="0"/>
          <w:tab w:val="left" w:pos="993"/>
        </w:tabs>
        <w:ind w:left="0" w:firstLine="567"/>
      </w:pPr>
      <w:r w:rsidRPr="009D3A31">
        <w:t xml:space="preserve">В соответствии с условиями настоящего </w:t>
      </w:r>
      <w:r w:rsidR="00FB38D9" w:rsidRPr="009D3A31">
        <w:t>Договор</w:t>
      </w:r>
      <w:r w:rsidRPr="009D3A31">
        <w:t xml:space="preserve">а Поставщик обязуется осуществить </w:t>
      </w:r>
      <w:r w:rsidR="0030068A" w:rsidRPr="0030068A">
        <w:rPr>
          <w:b/>
        </w:rPr>
        <w:t>поставку проектора для лекционных аудиторий для нужд государственного университета "Дубна"</w:t>
      </w:r>
      <w:r w:rsidR="00C37258">
        <w:rPr>
          <w:b/>
          <w:lang w:eastAsia="ru-RU"/>
        </w:rPr>
        <w:t xml:space="preserve"> </w:t>
      </w:r>
      <w:r w:rsidRPr="009D3A31">
        <w:t>(</w:t>
      </w:r>
      <w:r w:rsidR="00684526" w:rsidRPr="009D3A31">
        <w:t xml:space="preserve">далее </w:t>
      </w:r>
      <w:r w:rsidR="00A5277E" w:rsidRPr="009D3A31">
        <w:t xml:space="preserve">- </w:t>
      </w:r>
      <w:r w:rsidRPr="009D3A31">
        <w:t xml:space="preserve">«Товар»), а </w:t>
      </w:r>
      <w:r w:rsidR="00201B48" w:rsidRPr="009D3A31">
        <w:t>Заказчик</w:t>
      </w:r>
      <w:r w:rsidRPr="009D3A31">
        <w:t xml:space="preserve"> обязуется принять и оплатить поставленные Товары</w:t>
      </w:r>
      <w:r w:rsidR="005D6499" w:rsidRPr="009D3A31">
        <w:t xml:space="preserve"> и выполненные работы</w:t>
      </w:r>
      <w:r w:rsidRPr="009D3A31">
        <w:t>.</w:t>
      </w:r>
    </w:p>
    <w:p w:rsidR="00261D04" w:rsidRPr="009D3A31" w:rsidRDefault="00261D04" w:rsidP="000F7913">
      <w:pPr>
        <w:pStyle w:val="-"/>
        <w:numPr>
          <w:ilvl w:val="0"/>
          <w:numId w:val="2"/>
        </w:numPr>
        <w:tabs>
          <w:tab w:val="clear" w:pos="851"/>
          <w:tab w:val="left" w:pos="0"/>
          <w:tab w:val="left" w:pos="993"/>
        </w:tabs>
        <w:ind w:left="0" w:firstLine="567"/>
      </w:pPr>
      <w:r w:rsidRPr="009D3A31">
        <w:t xml:space="preserve">Наименования, цены, </w:t>
      </w:r>
      <w:r w:rsidR="001B1535" w:rsidRPr="009D3A31">
        <w:t xml:space="preserve">характеристики и </w:t>
      </w:r>
      <w:r w:rsidRPr="009D3A31">
        <w:t xml:space="preserve">количество Товара, необходимого для осуществления поставки, определены в </w:t>
      </w:r>
      <w:r w:rsidR="00ED575A" w:rsidRPr="009D3A31">
        <w:t>Техническом задании (Приложение № 1 к настоящему Договору)</w:t>
      </w:r>
      <w:r w:rsidR="00B448D0" w:rsidRPr="009D3A31">
        <w:t xml:space="preserve"> </w:t>
      </w:r>
      <w:r w:rsidR="00ED575A" w:rsidRPr="009D3A31">
        <w:t xml:space="preserve">и </w:t>
      </w:r>
      <w:r w:rsidR="00B34905" w:rsidRPr="009D3A31">
        <w:t>Спецификации</w:t>
      </w:r>
      <w:r w:rsidRPr="009D3A31">
        <w:t xml:space="preserve"> (Приложение № </w:t>
      </w:r>
      <w:r w:rsidR="00ED575A" w:rsidRPr="009D3A31">
        <w:t>2</w:t>
      </w:r>
      <w:r w:rsidRPr="009D3A31">
        <w:t xml:space="preserve"> к настоящему </w:t>
      </w:r>
      <w:r w:rsidR="00FB38D9" w:rsidRPr="009D3A31">
        <w:t>Договор</w:t>
      </w:r>
      <w:r w:rsidRPr="009D3A31">
        <w:t>у).</w:t>
      </w:r>
      <w:r w:rsidR="00FF746C" w:rsidRPr="009D3A31">
        <w:t xml:space="preserve"> </w:t>
      </w:r>
    </w:p>
    <w:p w:rsidR="00261D04" w:rsidRPr="009D3A31" w:rsidRDefault="00261D04" w:rsidP="000F7913">
      <w:pPr>
        <w:pStyle w:val="-"/>
        <w:numPr>
          <w:ilvl w:val="0"/>
          <w:numId w:val="2"/>
        </w:numPr>
        <w:tabs>
          <w:tab w:val="clear" w:pos="851"/>
          <w:tab w:val="left" w:pos="0"/>
          <w:tab w:val="left" w:pos="993"/>
          <w:tab w:val="left" w:pos="1134"/>
        </w:tabs>
        <w:suppressAutoHyphens w:val="0"/>
        <w:ind w:left="0" w:firstLine="567"/>
      </w:pPr>
      <w:r w:rsidRPr="009D3A31">
        <w:t xml:space="preserve">Поставщик обязуется передать </w:t>
      </w:r>
      <w:r w:rsidR="00201B48" w:rsidRPr="009D3A31">
        <w:rPr>
          <w:iCs/>
        </w:rPr>
        <w:t>Заказчику</w:t>
      </w:r>
      <w:r w:rsidRPr="009D3A31">
        <w:t xml:space="preserve"> Товар свободным от любых прав третьих лиц. </w:t>
      </w:r>
      <w:r w:rsidR="003C45D7" w:rsidRPr="009D3A31">
        <w:t xml:space="preserve">Поставляемый </w:t>
      </w:r>
      <w:r w:rsidR="005E72B0" w:rsidRPr="009D3A31">
        <w:t>Т</w:t>
      </w:r>
      <w:r w:rsidR="003C45D7" w:rsidRPr="009D3A31">
        <w:t>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9D3A31">
        <w:t>.</w:t>
      </w:r>
    </w:p>
    <w:p w:rsidR="00261D04" w:rsidRPr="009D3A31" w:rsidRDefault="00261D04" w:rsidP="000F7913">
      <w:pPr>
        <w:pStyle w:val="-"/>
        <w:numPr>
          <w:ilvl w:val="0"/>
          <w:numId w:val="2"/>
        </w:numPr>
        <w:tabs>
          <w:tab w:val="clear" w:pos="851"/>
          <w:tab w:val="left" w:pos="0"/>
          <w:tab w:val="left" w:pos="993"/>
          <w:tab w:val="left" w:pos="1080"/>
          <w:tab w:val="left" w:pos="1134"/>
        </w:tabs>
        <w:suppressAutoHyphens w:val="0"/>
        <w:ind w:left="0" w:firstLine="567"/>
      </w:pPr>
      <w:r w:rsidRPr="009D3A31">
        <w:t xml:space="preserve">Переход права собственности на </w:t>
      </w:r>
      <w:r w:rsidR="00A5277E" w:rsidRPr="009D3A31">
        <w:t>Т</w:t>
      </w:r>
      <w:r w:rsidRPr="009D3A31">
        <w:t xml:space="preserve">овары от Поставщика к </w:t>
      </w:r>
      <w:r w:rsidR="00201B48" w:rsidRPr="009D3A31">
        <w:t>Заказчику</w:t>
      </w:r>
      <w:r w:rsidRPr="009D3A31">
        <w:t xml:space="preserve"> происходит </w:t>
      </w:r>
      <w:r w:rsidR="007B6D8D" w:rsidRPr="009D3A31">
        <w:t xml:space="preserve">с </w:t>
      </w:r>
      <w:r w:rsidRPr="009D3A31">
        <w:t>момент</w:t>
      </w:r>
      <w:r w:rsidR="007B6D8D" w:rsidRPr="009D3A31">
        <w:t>а</w:t>
      </w:r>
      <w:r w:rsidRPr="009D3A31">
        <w:t xml:space="preserve"> подписания </w:t>
      </w:r>
      <w:r w:rsidR="007B6D8D" w:rsidRPr="009D3A31">
        <w:t xml:space="preserve">Сторонами </w:t>
      </w:r>
      <w:r w:rsidRPr="009D3A31">
        <w:t>товар</w:t>
      </w:r>
      <w:r w:rsidR="001E5A7D" w:rsidRPr="009D3A31">
        <w:t>ных</w:t>
      </w:r>
      <w:r w:rsidRPr="009D3A31">
        <w:t xml:space="preserve"> накладных</w:t>
      </w:r>
      <w:r w:rsidR="007B14FE" w:rsidRPr="009D3A31">
        <w:t xml:space="preserve"> и </w:t>
      </w:r>
      <w:r w:rsidR="009C1F6F" w:rsidRPr="009D3A31">
        <w:t>(или</w:t>
      </w:r>
      <w:r w:rsidR="007B14FE" w:rsidRPr="009D3A31">
        <w:t>)</w:t>
      </w:r>
      <w:r w:rsidR="000D78D5" w:rsidRPr="009D3A31">
        <w:t xml:space="preserve"> </w:t>
      </w:r>
      <w:r w:rsidR="009C1F6F" w:rsidRPr="009D3A31">
        <w:t xml:space="preserve">универсального передаточного документа (УПД)) </w:t>
      </w:r>
      <w:r w:rsidR="007B14FE" w:rsidRPr="009D3A31">
        <w:t>и Акта приема-передачи Товара</w:t>
      </w:r>
      <w:r w:rsidRPr="009D3A31">
        <w:t>.</w:t>
      </w:r>
    </w:p>
    <w:p w:rsidR="000F2BBF" w:rsidRPr="00C6694F" w:rsidRDefault="000F2BBF" w:rsidP="000F2BBF">
      <w:pPr>
        <w:pStyle w:val="-"/>
        <w:numPr>
          <w:ilvl w:val="0"/>
          <w:numId w:val="2"/>
        </w:numPr>
        <w:tabs>
          <w:tab w:val="clear" w:pos="851"/>
          <w:tab w:val="left" w:pos="0"/>
          <w:tab w:val="left" w:pos="993"/>
          <w:tab w:val="left" w:pos="1080"/>
          <w:tab w:val="left" w:pos="1134"/>
        </w:tabs>
        <w:suppressAutoHyphens w:val="0"/>
        <w:ind w:left="0" w:firstLine="567"/>
      </w:pPr>
      <w:r>
        <w:t xml:space="preserve">Поставщик обязан предоставить документы, </w:t>
      </w:r>
      <w:r w:rsidRPr="00C6694F">
        <w:t>предусмотренные действующим законодательством РФ для данного вида Товара (сертификаты качества, сертификаты соответствия, регистрационные удостоверения, протоколы санитарно-химических испытаний, сертификаты пожарной безопасности и др.)</w:t>
      </w:r>
      <w:r>
        <w:t xml:space="preserve">, </w:t>
      </w:r>
      <w:r w:rsidRPr="000D1603">
        <w:t xml:space="preserve">для оформления результатов приемки и оплаты в течение </w:t>
      </w:r>
      <w:r>
        <w:rPr>
          <w:color w:val="000000"/>
        </w:rPr>
        <w:t>7 (семи)</w:t>
      </w:r>
      <w:r w:rsidRPr="004E0B50">
        <w:rPr>
          <w:color w:val="000000"/>
        </w:rPr>
        <w:t xml:space="preserve"> рабочих </w:t>
      </w:r>
      <w:r w:rsidRPr="000D1603">
        <w:t>дней после</w:t>
      </w:r>
      <w:r>
        <w:t xml:space="preserve"> поставки товара. </w:t>
      </w:r>
      <w:r w:rsidRPr="00C6694F">
        <w:t>Передаваемые Поставщиком документы должны быть заверены подлинными оттисками печатей производителя и/или Поставщика.</w:t>
      </w:r>
    </w:p>
    <w:p w:rsidR="00261D04" w:rsidRPr="009D3A31" w:rsidRDefault="00261D04" w:rsidP="000F7913">
      <w:pPr>
        <w:pStyle w:val="-"/>
        <w:numPr>
          <w:ilvl w:val="0"/>
          <w:numId w:val="2"/>
        </w:numPr>
        <w:tabs>
          <w:tab w:val="clear" w:pos="851"/>
          <w:tab w:val="left" w:pos="0"/>
          <w:tab w:val="left" w:pos="993"/>
          <w:tab w:val="left" w:pos="1080"/>
          <w:tab w:val="left" w:pos="1134"/>
        </w:tabs>
        <w:suppressAutoHyphens w:val="0"/>
        <w:ind w:left="0" w:firstLine="567"/>
      </w:pPr>
      <w:r w:rsidRPr="009D3A31">
        <w:t>Риск случайной гибели несет собственник в соответствии с действующим законодательством в РФ.</w:t>
      </w:r>
    </w:p>
    <w:p w:rsidR="00261D04" w:rsidRPr="009D3A31" w:rsidRDefault="00261D04" w:rsidP="000F7913">
      <w:pPr>
        <w:pStyle w:val="-"/>
        <w:tabs>
          <w:tab w:val="left" w:pos="-2100"/>
          <w:tab w:val="left" w:pos="993"/>
        </w:tabs>
        <w:ind w:left="0" w:firstLine="567"/>
      </w:pPr>
    </w:p>
    <w:p w:rsidR="00261D04" w:rsidRPr="009D3A31" w:rsidRDefault="00261D04" w:rsidP="000F7913">
      <w:pPr>
        <w:pStyle w:val="-0"/>
        <w:tabs>
          <w:tab w:val="clear" w:pos="0"/>
          <w:tab w:val="clear" w:pos="540"/>
          <w:tab w:val="left" w:pos="284"/>
          <w:tab w:val="left" w:pos="567"/>
          <w:tab w:val="left" w:pos="993"/>
        </w:tabs>
        <w:suppressAutoHyphens w:val="0"/>
        <w:spacing w:before="0" w:after="0"/>
        <w:ind w:firstLine="567"/>
      </w:pPr>
      <w:r w:rsidRPr="009D3A31">
        <w:t>2.</w:t>
      </w:r>
      <w:r w:rsidRPr="009D3A31">
        <w:tab/>
        <w:t>Качество товара и Упаковка</w:t>
      </w:r>
    </w:p>
    <w:p w:rsidR="00261D04" w:rsidRPr="009D3A31" w:rsidRDefault="00261D04" w:rsidP="000F7913">
      <w:pPr>
        <w:pStyle w:val="-"/>
        <w:tabs>
          <w:tab w:val="clear" w:pos="851"/>
          <w:tab w:val="left" w:pos="0"/>
          <w:tab w:val="left" w:pos="993"/>
          <w:tab w:val="left" w:pos="1134"/>
        </w:tabs>
        <w:ind w:left="0" w:firstLine="567"/>
      </w:pPr>
      <w:r w:rsidRPr="009D3A31">
        <w:t>2.1.</w:t>
      </w:r>
      <w:r w:rsidRPr="009D3A31">
        <w:tab/>
        <w:t xml:space="preserve">Товар должен быть зарегистрирован в установленном порядке и должен быть разрешен к применению в установленном порядке. </w:t>
      </w:r>
    </w:p>
    <w:p w:rsidR="00261D04" w:rsidRPr="009D3A31" w:rsidRDefault="00261D04" w:rsidP="000F7913">
      <w:pPr>
        <w:pStyle w:val="-"/>
        <w:tabs>
          <w:tab w:val="clear" w:pos="851"/>
          <w:tab w:val="left" w:pos="708"/>
          <w:tab w:val="left" w:pos="993"/>
          <w:tab w:val="left" w:pos="1134"/>
        </w:tabs>
        <w:ind w:left="0" w:firstLine="567"/>
      </w:pPr>
      <w:r w:rsidRPr="009D3A31">
        <w:t xml:space="preserve">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w:t>
      </w:r>
      <w:r w:rsidRPr="009D3A31">
        <w:lastRenderedPageBreak/>
        <w:t>товаросопроводительной документации в соответствии с действующим законодательством РФ в момент осуществления поставки.</w:t>
      </w:r>
    </w:p>
    <w:p w:rsidR="00261D04" w:rsidRPr="009D3A31" w:rsidRDefault="00261D04" w:rsidP="000F7913">
      <w:pPr>
        <w:tabs>
          <w:tab w:val="left" w:pos="0"/>
          <w:tab w:val="left" w:pos="993"/>
        </w:tabs>
        <w:ind w:firstLine="567"/>
        <w:jc w:val="both"/>
      </w:pPr>
      <w:r w:rsidRPr="009D3A31">
        <w:t>2.2.</w:t>
      </w:r>
      <w:r w:rsidRPr="009D3A31">
        <w:tab/>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w:t>
      </w:r>
      <w:r w:rsidR="005D6499" w:rsidRPr="009D3A31">
        <w:t>/разгрузке</w:t>
      </w:r>
      <w:r w:rsidRPr="009D3A31">
        <w:t>, транспортировке, хранении. Поставщик обязан предоставить каждую единицу Товара с информацией на русском языке.</w:t>
      </w:r>
    </w:p>
    <w:p w:rsidR="00261D04" w:rsidRPr="009D3A31" w:rsidRDefault="00261D04" w:rsidP="000F7913">
      <w:pPr>
        <w:pStyle w:val="-"/>
        <w:tabs>
          <w:tab w:val="clear" w:pos="851"/>
          <w:tab w:val="left" w:pos="0"/>
          <w:tab w:val="left" w:pos="993"/>
          <w:tab w:val="left" w:pos="1134"/>
        </w:tabs>
        <w:ind w:left="0" w:firstLine="567"/>
      </w:pPr>
      <w:r w:rsidRPr="009D3A31">
        <w:t>2.3.</w:t>
      </w:r>
      <w:r w:rsidRPr="009D3A31">
        <w:tab/>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rsidR="00B918E4" w:rsidRPr="009D3A31" w:rsidRDefault="00B918E4" w:rsidP="000F7913">
      <w:pPr>
        <w:pStyle w:val="-"/>
        <w:tabs>
          <w:tab w:val="clear" w:pos="851"/>
          <w:tab w:val="left" w:pos="0"/>
          <w:tab w:val="left" w:pos="993"/>
          <w:tab w:val="left" w:pos="1134"/>
        </w:tabs>
        <w:ind w:left="0" w:firstLine="567"/>
      </w:pPr>
      <w:r w:rsidRPr="009D3A31">
        <w:t xml:space="preserve">2.4. В случае поставки </w:t>
      </w:r>
      <w:r w:rsidR="00D52E2E" w:rsidRPr="009D3A31">
        <w:t>Т</w:t>
      </w:r>
      <w:r w:rsidRPr="009D3A31">
        <w:t xml:space="preserve">овара, не соответствующего характеристикам, указанным в заявке участника, данный </w:t>
      </w:r>
      <w:r w:rsidR="00D52E2E" w:rsidRPr="009D3A31">
        <w:t>Т</w:t>
      </w:r>
      <w:r w:rsidRPr="009D3A31">
        <w:t xml:space="preserve">овар к </w:t>
      </w:r>
      <w:proofErr w:type="spellStart"/>
      <w:r w:rsidRPr="009D3A31">
        <w:t>примеке</w:t>
      </w:r>
      <w:proofErr w:type="spellEnd"/>
      <w:r w:rsidRPr="009D3A31">
        <w:t xml:space="preserve"> не </w:t>
      </w:r>
      <w:proofErr w:type="spellStart"/>
      <w:r w:rsidRPr="009D3A31">
        <w:t>примается</w:t>
      </w:r>
      <w:proofErr w:type="spellEnd"/>
      <w:r w:rsidRPr="009D3A31">
        <w:t xml:space="preserve"> и договор может быть </w:t>
      </w:r>
      <w:proofErr w:type="spellStart"/>
      <w:r w:rsidRPr="009D3A31">
        <w:t>растогнут</w:t>
      </w:r>
      <w:proofErr w:type="spellEnd"/>
      <w:r w:rsidRPr="009D3A31">
        <w:t xml:space="preserve"> в одностороннем порядке по инициативе Заказчика.</w:t>
      </w:r>
    </w:p>
    <w:p w:rsidR="000F7913" w:rsidRPr="009D3A31" w:rsidRDefault="000F7913" w:rsidP="000F7913">
      <w:pPr>
        <w:pStyle w:val="-"/>
        <w:tabs>
          <w:tab w:val="clear" w:pos="851"/>
          <w:tab w:val="left" w:pos="0"/>
          <w:tab w:val="left" w:pos="993"/>
          <w:tab w:val="left" w:pos="1134"/>
        </w:tabs>
        <w:ind w:left="0" w:firstLine="567"/>
      </w:pPr>
    </w:p>
    <w:p w:rsidR="00261D04" w:rsidRPr="009D3A31" w:rsidRDefault="00261D04" w:rsidP="000F7913">
      <w:pPr>
        <w:pStyle w:val="-"/>
        <w:tabs>
          <w:tab w:val="left" w:pos="708"/>
          <w:tab w:val="left" w:pos="993"/>
        </w:tabs>
        <w:ind w:left="0" w:firstLine="567"/>
        <w:jc w:val="center"/>
        <w:rPr>
          <w:b/>
        </w:rPr>
      </w:pPr>
      <w:r w:rsidRPr="009D3A31">
        <w:rPr>
          <w:b/>
        </w:rPr>
        <w:t xml:space="preserve">3. </w:t>
      </w:r>
      <w:bookmarkStart w:id="1" w:name="_Hlk78371734"/>
      <w:r w:rsidRPr="009D3A31">
        <w:rPr>
          <w:b/>
        </w:rPr>
        <w:t>ПОРЯДОК ПОСТАВКИ И ПРИЕМА-ПЕРЕДАЧИ ТОВАРА</w:t>
      </w:r>
      <w:bookmarkEnd w:id="1"/>
    </w:p>
    <w:p w:rsidR="00711625" w:rsidRPr="00711625" w:rsidRDefault="00201B48" w:rsidP="00E17E0A">
      <w:pPr>
        <w:pStyle w:val="-"/>
        <w:numPr>
          <w:ilvl w:val="0"/>
          <w:numId w:val="3"/>
        </w:numPr>
        <w:tabs>
          <w:tab w:val="left" w:pos="0"/>
          <w:tab w:val="left" w:pos="993"/>
          <w:tab w:val="left" w:pos="1134"/>
        </w:tabs>
        <w:ind w:left="0" w:firstLine="567"/>
      </w:pPr>
      <w:r w:rsidRPr="009D3A31">
        <w:t>Поставка осуществляется силами Поставщика Заказчику по адрес</w:t>
      </w:r>
      <w:r w:rsidR="0029096B" w:rsidRPr="009D3A31">
        <w:t>у</w:t>
      </w:r>
      <w:r w:rsidRPr="009D3A31">
        <w:t>:</w:t>
      </w:r>
      <w:r w:rsidR="00E51EE6" w:rsidRPr="009D3A31">
        <w:t xml:space="preserve"> </w:t>
      </w:r>
      <w:r w:rsidR="001D11C0" w:rsidRPr="00711625">
        <w:rPr>
          <w:b/>
        </w:rPr>
        <w:t xml:space="preserve">Московская область, г. </w:t>
      </w:r>
      <w:r w:rsidR="00E01C32" w:rsidRPr="00711625">
        <w:rPr>
          <w:b/>
        </w:rPr>
        <w:t>Дубна, ул. Университетская, д. 19</w:t>
      </w:r>
      <w:r w:rsidR="00711625">
        <w:rPr>
          <w:b/>
        </w:rPr>
        <w:t>.</w:t>
      </w:r>
    </w:p>
    <w:p w:rsidR="00201B48" w:rsidRPr="009D3A31" w:rsidRDefault="00711625" w:rsidP="00E17E0A">
      <w:pPr>
        <w:pStyle w:val="-"/>
        <w:numPr>
          <w:ilvl w:val="0"/>
          <w:numId w:val="3"/>
        </w:numPr>
        <w:tabs>
          <w:tab w:val="left" w:pos="0"/>
          <w:tab w:val="left" w:pos="993"/>
          <w:tab w:val="left" w:pos="1134"/>
        </w:tabs>
        <w:ind w:left="0" w:firstLine="567"/>
      </w:pPr>
      <w:r>
        <w:rPr>
          <w:b/>
        </w:rPr>
        <w:t>.</w:t>
      </w:r>
      <w:r w:rsidR="00201B48" w:rsidRPr="009D3A31">
        <w:t>Поставщик также обеспечивает перевозку, доставку и разгрузку Товара</w:t>
      </w:r>
      <w:r w:rsidR="007B6D8D" w:rsidRPr="009D3A31">
        <w:t xml:space="preserve">, </w:t>
      </w:r>
      <w:r w:rsidR="007B6D8D" w:rsidRPr="009D3A31">
        <w:rPr>
          <w:lang w:eastAsia="en-US"/>
        </w:rPr>
        <w:t>вывоз упаковочного материала</w:t>
      </w:r>
      <w:r w:rsidR="00201B48" w:rsidRPr="009D3A31">
        <w:t>.</w:t>
      </w:r>
    </w:p>
    <w:p w:rsidR="00261D04" w:rsidRPr="009D3A31" w:rsidRDefault="00572DE8" w:rsidP="00AA0662">
      <w:pPr>
        <w:pStyle w:val="-"/>
        <w:numPr>
          <w:ilvl w:val="0"/>
          <w:numId w:val="3"/>
        </w:numPr>
        <w:tabs>
          <w:tab w:val="clear" w:pos="851"/>
          <w:tab w:val="left" w:pos="0"/>
          <w:tab w:val="left" w:pos="993"/>
          <w:tab w:val="left" w:pos="1134"/>
        </w:tabs>
        <w:spacing w:line="234" w:lineRule="exact"/>
        <w:ind w:left="0" w:firstLine="567"/>
        <w:contextualSpacing/>
        <w:rPr>
          <w:b/>
        </w:rPr>
      </w:pPr>
      <w:r w:rsidRPr="009D3A31">
        <w:t xml:space="preserve"> Сроки поставки </w:t>
      </w:r>
      <w:r w:rsidR="00F966E2" w:rsidRPr="009D3A31">
        <w:t>Т</w:t>
      </w:r>
      <w:r w:rsidRPr="009D3A31">
        <w:t>овара</w:t>
      </w:r>
      <w:r w:rsidR="00277A1F" w:rsidRPr="009D3A31">
        <w:t xml:space="preserve"> </w:t>
      </w:r>
      <w:r w:rsidR="001D11C0" w:rsidRPr="000B3F3E">
        <w:rPr>
          <w:b/>
          <w:color w:val="000000"/>
        </w:rPr>
        <w:t xml:space="preserve">в течение </w:t>
      </w:r>
      <w:r w:rsidR="00727AFB" w:rsidRPr="000B3F3E">
        <w:rPr>
          <w:b/>
          <w:color w:val="000000"/>
        </w:rPr>
        <w:t>15</w:t>
      </w:r>
      <w:r w:rsidR="00E0518D" w:rsidRPr="000B3F3E">
        <w:rPr>
          <w:b/>
          <w:color w:val="000000"/>
        </w:rPr>
        <w:t xml:space="preserve"> календарных дней</w:t>
      </w:r>
      <w:r w:rsidR="001D11C0" w:rsidRPr="000B3F3E">
        <w:rPr>
          <w:b/>
          <w:color w:val="000000"/>
        </w:rPr>
        <w:t xml:space="preserve"> с даты заключения</w:t>
      </w:r>
      <w:r w:rsidR="001D11C0">
        <w:rPr>
          <w:b/>
          <w:color w:val="000000"/>
        </w:rPr>
        <w:t xml:space="preserve"> договора</w:t>
      </w:r>
      <w:r w:rsidR="00B448D0" w:rsidRPr="009D3A31">
        <w:rPr>
          <w:color w:val="000000"/>
        </w:rPr>
        <w:t>,</w:t>
      </w:r>
      <w:r w:rsidR="00B448D0" w:rsidRPr="009D3A31">
        <w:t xml:space="preserve"> в соответствии с перечнем поставляемого </w:t>
      </w:r>
      <w:r w:rsidR="00F966E2" w:rsidRPr="009D3A31">
        <w:t>Т</w:t>
      </w:r>
      <w:r w:rsidR="00B448D0" w:rsidRPr="009D3A31">
        <w:t>овара (Приложение №1 к Техническому заданию).</w:t>
      </w:r>
    </w:p>
    <w:p w:rsidR="00261D04" w:rsidRPr="009D3A31" w:rsidRDefault="007B6D8D" w:rsidP="00AA0662">
      <w:pPr>
        <w:pStyle w:val="-"/>
        <w:numPr>
          <w:ilvl w:val="0"/>
          <w:numId w:val="3"/>
        </w:numPr>
        <w:tabs>
          <w:tab w:val="clear" w:pos="851"/>
          <w:tab w:val="left" w:pos="0"/>
          <w:tab w:val="left" w:pos="993"/>
          <w:tab w:val="left" w:pos="1134"/>
        </w:tabs>
        <w:suppressAutoHyphens w:val="0"/>
        <w:spacing w:line="234" w:lineRule="exact"/>
        <w:ind w:left="0" w:firstLine="567"/>
        <w:contextualSpacing/>
      </w:pPr>
      <w:bookmarkStart w:id="2" w:name="_Ref121805701"/>
      <w:r w:rsidRPr="009D3A31">
        <w:t>Если иное время не установлено по договоренности с Заказчиком, поставка</w:t>
      </w:r>
      <w:r w:rsidR="00261D04" w:rsidRPr="009D3A31">
        <w:t xml:space="preserve"> Товаров должна осуществляться</w:t>
      </w:r>
      <w:r w:rsidR="00631DB5" w:rsidRPr="009D3A31">
        <w:t xml:space="preserve"> с понедельника по пятницу, с 9 до 16</w:t>
      </w:r>
      <w:r w:rsidR="00261D04" w:rsidRPr="009D3A31">
        <w:t xml:space="preserve"> часов (за исключением выходных дней и общегосударственных праздников). </w:t>
      </w:r>
      <w:r w:rsidR="00572DE8" w:rsidRPr="009D3A31">
        <w:t xml:space="preserve"> </w:t>
      </w:r>
    </w:p>
    <w:bookmarkEnd w:id="2"/>
    <w:p w:rsidR="00261D04" w:rsidRPr="009D3A31" w:rsidRDefault="00261D04" w:rsidP="00AA0662">
      <w:pPr>
        <w:pStyle w:val="-"/>
        <w:numPr>
          <w:ilvl w:val="0"/>
          <w:numId w:val="3"/>
        </w:numPr>
        <w:tabs>
          <w:tab w:val="clear" w:pos="851"/>
          <w:tab w:val="left" w:pos="0"/>
          <w:tab w:val="left" w:pos="993"/>
          <w:tab w:val="left" w:pos="1134"/>
        </w:tabs>
        <w:suppressAutoHyphens w:val="0"/>
        <w:spacing w:line="234" w:lineRule="exact"/>
        <w:ind w:left="0" w:firstLine="567"/>
        <w:contextualSpacing/>
      </w:pPr>
      <w:r w:rsidRPr="009D3A31">
        <w:t xml:space="preserve">Поставщик самостоятельно своим транспортом и за свой счет производит доставку Товара на склад </w:t>
      </w:r>
      <w:r w:rsidR="00201B48" w:rsidRPr="009D3A31">
        <w:rPr>
          <w:color w:val="000000"/>
        </w:rPr>
        <w:t>Заказчика</w:t>
      </w:r>
      <w:r w:rsidRPr="009D3A31">
        <w:t xml:space="preserve">. </w:t>
      </w:r>
      <w:r w:rsidR="00296BC8" w:rsidRPr="009D3A31">
        <w:t xml:space="preserve">Поставщик должен обеспечить присутствие при передаче Товара лиц, обладающими полномочиями на подписание от имени Поставщика документов о </w:t>
      </w:r>
      <w:r w:rsidR="00BC5E79" w:rsidRPr="009D3A31">
        <w:t>передаче/</w:t>
      </w:r>
      <w:r w:rsidR="00296BC8" w:rsidRPr="009D3A31">
        <w:t>возврате/несоответствии Товара требованиям, установленным в Договоре.</w:t>
      </w:r>
      <w:r w:rsidR="001B1535" w:rsidRPr="009D3A31">
        <w:t xml:space="preserve"> Поставщик обеспечивает соблюдение персоналом Поставщика </w:t>
      </w:r>
      <w:proofErr w:type="spellStart"/>
      <w:r w:rsidR="001B1535" w:rsidRPr="009D3A31">
        <w:t>внутриобъектового</w:t>
      </w:r>
      <w:proofErr w:type="spellEnd"/>
      <w:r w:rsidR="001B1535" w:rsidRPr="009D3A31">
        <w:t xml:space="preserve"> и пропускного режимов и иных правил, действующих на территории Заказчика.</w:t>
      </w:r>
    </w:p>
    <w:p w:rsidR="00261D04" w:rsidRPr="009D3A31" w:rsidRDefault="00806C69" w:rsidP="00AA0662">
      <w:pPr>
        <w:pStyle w:val="-"/>
        <w:numPr>
          <w:ilvl w:val="0"/>
          <w:numId w:val="3"/>
        </w:numPr>
        <w:tabs>
          <w:tab w:val="clear" w:pos="851"/>
          <w:tab w:val="left" w:pos="0"/>
          <w:tab w:val="left" w:pos="993"/>
          <w:tab w:val="left" w:pos="1134"/>
        </w:tabs>
        <w:suppressAutoHyphens w:val="0"/>
        <w:spacing w:line="234" w:lineRule="exact"/>
        <w:ind w:left="0" w:firstLine="567"/>
        <w:contextualSpacing/>
      </w:pPr>
      <w:r>
        <w:t>Поставщик должен передать Заказчику</w:t>
      </w:r>
      <w:r w:rsidR="00CA4C61" w:rsidRPr="009D3A31">
        <w:t>:</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 xml:space="preserve">- товарную накладную (ТОРГ-12) </w:t>
      </w:r>
      <w:r w:rsidR="00AC7AB8" w:rsidRPr="009D3A31">
        <w:t xml:space="preserve">и (или) </w:t>
      </w:r>
      <w:r w:rsidRPr="009D3A31">
        <w:t>УПД</w:t>
      </w:r>
      <w:r w:rsidR="00AC04E8" w:rsidRPr="009D3A31">
        <w:t xml:space="preserve"> (с обязательным указанием страны происхождения)</w:t>
      </w:r>
      <w:r w:rsidRPr="009D3A31">
        <w:t xml:space="preserve">; </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w:t>
      </w:r>
      <w:r w:rsidRPr="009D3A31">
        <w:tab/>
        <w:t xml:space="preserve">счет-фактуру (за исключением лиц, применяющих специальные налоговые режимы и не являющихся плательщиками НДС); </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w:t>
      </w:r>
      <w:r w:rsidRPr="009D3A31">
        <w:tab/>
        <w:t xml:space="preserve">счет на оплату; </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w:t>
      </w:r>
      <w:r w:rsidRPr="009D3A31">
        <w:tab/>
        <w:t xml:space="preserve">обязательные для данной группы товаров сертификаты соответствия и (или) декларации о соответствии товара; </w:t>
      </w:r>
    </w:p>
    <w:p w:rsidR="00CA4C61" w:rsidRPr="009D3A31" w:rsidRDefault="00CA4C61" w:rsidP="00AA0662">
      <w:pPr>
        <w:pStyle w:val="-"/>
        <w:tabs>
          <w:tab w:val="left" w:pos="0"/>
          <w:tab w:val="left" w:pos="993"/>
          <w:tab w:val="left" w:pos="1134"/>
        </w:tabs>
        <w:spacing w:line="234" w:lineRule="exact"/>
        <w:ind w:left="0" w:firstLine="567"/>
        <w:contextualSpacing/>
      </w:pPr>
      <w:r w:rsidRPr="009D3A31">
        <w:t>-</w:t>
      </w:r>
      <w:r w:rsidRPr="009D3A31">
        <w:tab/>
        <w:t xml:space="preserve">оригиналы документов, подтверждающие гарантийные обязательства Поставщика или производителя товара; </w:t>
      </w:r>
    </w:p>
    <w:p w:rsidR="00CA4C61" w:rsidRPr="009D3A31" w:rsidRDefault="00CA4C61" w:rsidP="00AA0662">
      <w:pPr>
        <w:pStyle w:val="-"/>
        <w:tabs>
          <w:tab w:val="clear" w:pos="851"/>
          <w:tab w:val="left" w:pos="0"/>
          <w:tab w:val="left" w:pos="993"/>
          <w:tab w:val="left" w:pos="1134"/>
        </w:tabs>
        <w:suppressAutoHyphens w:val="0"/>
        <w:spacing w:line="234" w:lineRule="exact"/>
        <w:ind w:left="0" w:firstLine="567"/>
        <w:contextualSpacing/>
      </w:pPr>
      <w:r w:rsidRPr="009D3A31">
        <w:t>-</w:t>
      </w:r>
      <w:r w:rsidRPr="009D3A31">
        <w:tab/>
        <w:t xml:space="preserve">иные документы, подтверждающие качество и безопасность </w:t>
      </w:r>
      <w:r w:rsidR="00F966E2" w:rsidRPr="009D3A31">
        <w:t>Т</w:t>
      </w:r>
      <w:r w:rsidRPr="009D3A31">
        <w:t>овара, оформленные в соответствии с законодательством Российской Федерации.</w:t>
      </w:r>
    </w:p>
    <w:p w:rsidR="00261D04" w:rsidRPr="009D3A31" w:rsidRDefault="00261D04" w:rsidP="00AA0662">
      <w:pPr>
        <w:pStyle w:val="-"/>
        <w:numPr>
          <w:ilvl w:val="0"/>
          <w:numId w:val="3"/>
        </w:numPr>
        <w:tabs>
          <w:tab w:val="clear" w:pos="851"/>
          <w:tab w:val="left" w:pos="0"/>
          <w:tab w:val="left" w:pos="993"/>
          <w:tab w:val="left" w:pos="1134"/>
        </w:tabs>
        <w:suppressAutoHyphens w:val="0"/>
        <w:spacing w:line="234" w:lineRule="exact"/>
        <w:ind w:left="0" w:firstLine="567"/>
        <w:contextualSpacing/>
        <w:rPr>
          <w:lang w:eastAsia="ru-RU"/>
        </w:rPr>
      </w:pPr>
      <w:r w:rsidRPr="009D3A31">
        <w:t xml:space="preserve">Отсутствие у Поставщика документов, указанных в </w:t>
      </w:r>
      <w:proofErr w:type="spellStart"/>
      <w:r w:rsidRPr="009D3A31">
        <w:t>п.п</w:t>
      </w:r>
      <w:proofErr w:type="spellEnd"/>
      <w:r w:rsidRPr="009D3A31">
        <w:t>. 1.</w:t>
      </w:r>
      <w:r w:rsidR="00201B48" w:rsidRPr="009D3A31">
        <w:t>5</w:t>
      </w:r>
      <w:r w:rsidRPr="009D3A31">
        <w:t xml:space="preserve"> и 3.</w:t>
      </w:r>
      <w:r w:rsidR="00572DE8" w:rsidRPr="009D3A31">
        <w:t>6</w:t>
      </w:r>
      <w:r w:rsidRPr="009D3A31">
        <w:t xml:space="preserve"> </w:t>
      </w:r>
      <w:r w:rsidR="00FB38D9" w:rsidRPr="009D3A31">
        <w:t>Договор</w:t>
      </w:r>
      <w:r w:rsidRPr="009D3A31">
        <w:t xml:space="preserve">а, при приемке Товара может являться основанием для отказа в приемке Товара. В случае отказа </w:t>
      </w:r>
      <w:r w:rsidR="00201B48" w:rsidRPr="009D3A31">
        <w:t>Заказчика</w:t>
      </w:r>
      <w:r w:rsidRPr="009D3A31">
        <w:t xml:space="preserve"> от приемки Товара по данному основанию, Товар считается </w:t>
      </w:r>
      <w:proofErr w:type="spellStart"/>
      <w:r w:rsidRPr="009D3A31">
        <w:t>непоставленным</w:t>
      </w:r>
      <w:proofErr w:type="spellEnd"/>
      <w:r w:rsidRPr="009D3A31">
        <w:t xml:space="preserve"> Поставщиком и </w:t>
      </w:r>
      <w:r w:rsidR="00201B48" w:rsidRPr="009D3A31">
        <w:t>Заказчик</w:t>
      </w:r>
      <w:r w:rsidRPr="009D3A31">
        <w:t xml:space="preserve"> вправе применить ответственность за просрочку поставки Товара в </w:t>
      </w:r>
      <w:r w:rsidRPr="009D3A31">
        <w:rPr>
          <w:lang w:eastAsia="ru-RU"/>
        </w:rPr>
        <w:t xml:space="preserve">соответствии с условиями настоящего </w:t>
      </w:r>
      <w:r w:rsidR="00FB38D9" w:rsidRPr="009D3A31">
        <w:rPr>
          <w:lang w:eastAsia="ru-RU"/>
        </w:rPr>
        <w:t>Договор</w:t>
      </w:r>
      <w:r w:rsidRPr="009D3A31">
        <w:rPr>
          <w:lang w:eastAsia="ru-RU"/>
        </w:rPr>
        <w:t>а.</w:t>
      </w:r>
    </w:p>
    <w:p w:rsidR="00FC645D" w:rsidRPr="009D3A31" w:rsidRDefault="00BF2818" w:rsidP="00AA0662">
      <w:pPr>
        <w:pStyle w:val="-"/>
        <w:numPr>
          <w:ilvl w:val="0"/>
          <w:numId w:val="3"/>
        </w:numPr>
        <w:tabs>
          <w:tab w:val="clear" w:pos="851"/>
          <w:tab w:val="left" w:pos="792"/>
          <w:tab w:val="left" w:pos="993"/>
          <w:tab w:val="left" w:pos="1134"/>
        </w:tabs>
        <w:suppressAutoHyphens w:val="0"/>
        <w:spacing w:line="234" w:lineRule="exact"/>
        <w:ind w:left="0" w:firstLine="567"/>
        <w:contextualSpacing/>
        <w:rPr>
          <w:lang w:eastAsia="ru-RU"/>
        </w:rPr>
      </w:pPr>
      <w:r w:rsidRPr="009D3A31">
        <w:rPr>
          <w:lang w:eastAsia="ru-RU"/>
        </w:rPr>
        <w:t xml:space="preserve">Приемка Товара осуществляется Заказчиком в течение 10 </w:t>
      </w:r>
      <w:r w:rsidR="008A445C" w:rsidRPr="009D3A31">
        <w:rPr>
          <w:lang w:eastAsia="ru-RU"/>
        </w:rPr>
        <w:t xml:space="preserve">(десяти) </w:t>
      </w:r>
      <w:r w:rsidRPr="009D3A31">
        <w:rPr>
          <w:lang w:eastAsia="ru-RU"/>
        </w:rPr>
        <w:t xml:space="preserve">рабочих дней после получения им Товара и документов, предусмотренных в </w:t>
      </w:r>
      <w:proofErr w:type="spellStart"/>
      <w:r w:rsidRPr="009D3A31">
        <w:rPr>
          <w:lang w:eastAsia="ru-RU"/>
        </w:rPr>
        <w:t>п.п</w:t>
      </w:r>
      <w:proofErr w:type="spellEnd"/>
      <w:r w:rsidRPr="009D3A31">
        <w:rPr>
          <w:lang w:eastAsia="ru-RU"/>
        </w:rPr>
        <w:t>. 1.5 и 3.</w:t>
      </w:r>
      <w:r w:rsidR="00572DE8" w:rsidRPr="009D3A31">
        <w:rPr>
          <w:lang w:eastAsia="ru-RU"/>
        </w:rPr>
        <w:t>6</w:t>
      </w:r>
      <w:r w:rsidRPr="009D3A31">
        <w:rPr>
          <w:lang w:eastAsia="ru-RU"/>
        </w:rPr>
        <w:t xml:space="preserve"> Договора. </w:t>
      </w:r>
      <w:r w:rsidR="00FC645D" w:rsidRPr="009D3A31">
        <w:rPr>
          <w:lang w:eastAsia="ru-RU"/>
        </w:rPr>
        <w:t xml:space="preserve">Приемка поставленного </w:t>
      </w:r>
      <w:r w:rsidRPr="009D3A31">
        <w:rPr>
          <w:lang w:eastAsia="ru-RU"/>
        </w:rPr>
        <w:t xml:space="preserve">Товара </w:t>
      </w:r>
      <w:r w:rsidR="00FC645D" w:rsidRPr="009D3A31">
        <w:rPr>
          <w:lang w:eastAsia="ru-RU"/>
        </w:rPr>
        <w:t>производится Заказчиком по транспортным и сопроводительным документам (счету-фактуре</w:t>
      </w:r>
      <w:r w:rsidR="002067B6" w:rsidRPr="009D3A31">
        <w:rPr>
          <w:rStyle w:val="af2"/>
          <w:lang w:eastAsia="ru-RU"/>
        </w:rPr>
        <w:footnoteReference w:id="1"/>
      </w:r>
      <w:r w:rsidR="00FC645D" w:rsidRPr="009D3A31">
        <w:rPr>
          <w:lang w:eastAsia="ru-RU"/>
        </w:rPr>
        <w:t xml:space="preserve">, накладным, упаковочным ярлыкам и т.д.). Количество поступившего </w:t>
      </w:r>
      <w:r w:rsidRPr="009D3A31">
        <w:rPr>
          <w:lang w:eastAsia="ru-RU"/>
        </w:rPr>
        <w:t>Товара</w:t>
      </w:r>
      <w:r w:rsidR="00FC645D" w:rsidRPr="009D3A31">
        <w:rPr>
          <w:lang w:eastAsia="ru-RU"/>
        </w:rPr>
        <w:t xml:space="preserve"> при его приемке должно определяться в тех же единицах измерения, которые указаны в Спецификации</w:t>
      </w:r>
      <w:r w:rsidR="00D061DC" w:rsidRPr="009D3A31">
        <w:rPr>
          <w:lang w:eastAsia="ru-RU"/>
        </w:rPr>
        <w:t xml:space="preserve"> </w:t>
      </w:r>
      <w:r w:rsidR="00D061DC" w:rsidRPr="009D3A31">
        <w:t>(Приложение № 2 к настоящему Договору)</w:t>
      </w:r>
      <w:r w:rsidR="00FC645D" w:rsidRPr="009D3A31">
        <w:rPr>
          <w:lang w:eastAsia="ru-RU"/>
        </w:rPr>
        <w:t>.</w:t>
      </w:r>
      <w:r w:rsidRPr="009D3A31">
        <w:rPr>
          <w:lang w:eastAsia="ru-RU"/>
        </w:rPr>
        <w:t xml:space="preserve">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lastRenderedPageBreak/>
        <w:t>3.7.1. Для приемки Товара Заказчик вправе провести экспертизу. Экспертиза проводится в сроки приемки Товара, установленные настоящим Договором.</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w:t>
      </w:r>
      <w:r w:rsidR="00C404B0" w:rsidRPr="009D3A31">
        <w:rPr>
          <w:rFonts w:ascii="Times New Roman" w:hAnsi="Times New Roman" w:cs="Times New Roman"/>
          <w:sz w:val="24"/>
          <w:szCs w:val="24"/>
        </w:rPr>
        <w:t>Поставщика</w:t>
      </w:r>
      <w:r w:rsidRPr="009D3A31">
        <w:rPr>
          <w:rFonts w:ascii="Times New Roman" w:hAnsi="Times New Roman" w:cs="Times New Roman"/>
          <w:sz w:val="24"/>
          <w:szCs w:val="24"/>
        </w:rPr>
        <w:t xml:space="preserve"> дополнительные материалы, относящиеся к предмету </w:t>
      </w:r>
      <w:r w:rsidR="00C404B0" w:rsidRPr="009D3A31">
        <w:rPr>
          <w:rFonts w:ascii="Times New Roman" w:hAnsi="Times New Roman" w:cs="Times New Roman"/>
          <w:sz w:val="24"/>
          <w:szCs w:val="24"/>
        </w:rPr>
        <w:t xml:space="preserve">Договора </w:t>
      </w:r>
      <w:r w:rsidRPr="009D3A31">
        <w:rPr>
          <w:rFonts w:ascii="Times New Roman" w:hAnsi="Times New Roman" w:cs="Times New Roman"/>
          <w:sz w:val="24"/>
          <w:szCs w:val="24"/>
        </w:rPr>
        <w:t xml:space="preserve">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 xml:space="preserve">Заказчик вправе не отказывать в приемке поставленного </w:t>
      </w:r>
      <w:r w:rsidR="00AB62F0" w:rsidRPr="009D3A31">
        <w:rPr>
          <w:rFonts w:ascii="Times New Roman" w:hAnsi="Times New Roman" w:cs="Times New Roman"/>
          <w:sz w:val="24"/>
          <w:szCs w:val="24"/>
        </w:rPr>
        <w:t xml:space="preserve">Товара </w:t>
      </w:r>
      <w:r w:rsidRPr="009D3A31">
        <w:rPr>
          <w:rFonts w:ascii="Times New Roman" w:hAnsi="Times New Roman" w:cs="Times New Roman"/>
          <w:sz w:val="24"/>
          <w:szCs w:val="24"/>
        </w:rPr>
        <w:t xml:space="preserve">в случае выявления несоответствия </w:t>
      </w:r>
      <w:r w:rsidR="00AB62F0" w:rsidRPr="009D3A31">
        <w:rPr>
          <w:rFonts w:ascii="Times New Roman" w:hAnsi="Times New Roman" w:cs="Times New Roman"/>
          <w:sz w:val="24"/>
          <w:szCs w:val="24"/>
        </w:rPr>
        <w:t xml:space="preserve">Товара </w:t>
      </w:r>
      <w:r w:rsidRPr="009D3A31">
        <w:rPr>
          <w:rFonts w:ascii="Times New Roman" w:hAnsi="Times New Roman" w:cs="Times New Roman"/>
          <w:sz w:val="24"/>
          <w:szCs w:val="24"/>
        </w:rPr>
        <w:t xml:space="preserve">условиям </w:t>
      </w:r>
      <w:r w:rsidR="00AB62F0" w:rsidRPr="009D3A31">
        <w:rPr>
          <w:rFonts w:ascii="Times New Roman" w:hAnsi="Times New Roman" w:cs="Times New Roman"/>
          <w:sz w:val="24"/>
          <w:szCs w:val="24"/>
        </w:rPr>
        <w:t>Договора</w:t>
      </w:r>
      <w:r w:rsidRPr="009D3A31">
        <w:rPr>
          <w:rFonts w:ascii="Times New Roman" w:hAnsi="Times New Roman" w:cs="Times New Roman"/>
          <w:sz w:val="24"/>
          <w:szCs w:val="24"/>
        </w:rPr>
        <w:t xml:space="preserve">, если выявленное несоответствие не препятствует приемке </w:t>
      </w:r>
      <w:r w:rsidR="00860FA2" w:rsidRPr="009D3A31">
        <w:rPr>
          <w:rFonts w:ascii="Times New Roman" w:hAnsi="Times New Roman" w:cs="Times New Roman"/>
          <w:sz w:val="24"/>
          <w:szCs w:val="24"/>
        </w:rPr>
        <w:t>Т</w:t>
      </w:r>
      <w:r w:rsidRPr="009D3A31">
        <w:rPr>
          <w:rFonts w:ascii="Times New Roman" w:hAnsi="Times New Roman" w:cs="Times New Roman"/>
          <w:sz w:val="24"/>
          <w:szCs w:val="24"/>
        </w:rPr>
        <w:t xml:space="preserve">овара и устранено </w:t>
      </w:r>
      <w:r w:rsidR="00AB62F0" w:rsidRPr="009D3A31">
        <w:rPr>
          <w:rFonts w:ascii="Times New Roman" w:hAnsi="Times New Roman" w:cs="Times New Roman"/>
          <w:sz w:val="24"/>
          <w:szCs w:val="24"/>
        </w:rPr>
        <w:t>Поставщиком.</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 xml:space="preserve">Приемка результатов исполнения </w:t>
      </w:r>
      <w:r w:rsidR="00AB62F0" w:rsidRPr="009D3A31">
        <w:rPr>
          <w:rFonts w:ascii="Times New Roman" w:hAnsi="Times New Roman" w:cs="Times New Roman"/>
          <w:sz w:val="24"/>
          <w:szCs w:val="24"/>
        </w:rPr>
        <w:t xml:space="preserve">Договора </w:t>
      </w:r>
      <w:r w:rsidRPr="009D3A31">
        <w:rPr>
          <w:rFonts w:ascii="Times New Roman" w:hAnsi="Times New Roman" w:cs="Times New Roman"/>
          <w:sz w:val="24"/>
          <w:szCs w:val="24"/>
        </w:rPr>
        <w:t>(его отдельных этапов) оформляется документом о приемке либо в те же сроки Заказчик направляет письменный мотивированный отказ от подписания такого документа.</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Заказчик</w:t>
      </w:r>
      <w:r w:rsidR="00AB62F0" w:rsidRPr="009D3A31">
        <w:rPr>
          <w:rFonts w:ascii="Times New Roman" w:hAnsi="Times New Roman" w:cs="Times New Roman"/>
          <w:sz w:val="24"/>
          <w:szCs w:val="24"/>
        </w:rPr>
        <w:t xml:space="preserve"> </w:t>
      </w:r>
      <w:r w:rsidRPr="009D3A31">
        <w:rPr>
          <w:rFonts w:ascii="Times New Roman" w:hAnsi="Times New Roman" w:cs="Times New Roman"/>
          <w:sz w:val="24"/>
          <w:szCs w:val="24"/>
        </w:rPr>
        <w:t>отказыва</w:t>
      </w:r>
      <w:r w:rsidR="00AB62F0" w:rsidRPr="009D3A31">
        <w:rPr>
          <w:rFonts w:ascii="Times New Roman" w:hAnsi="Times New Roman" w:cs="Times New Roman"/>
          <w:sz w:val="24"/>
          <w:szCs w:val="24"/>
        </w:rPr>
        <w:t>е</w:t>
      </w:r>
      <w:r w:rsidRPr="009D3A31">
        <w:rPr>
          <w:rFonts w:ascii="Times New Roman" w:hAnsi="Times New Roman" w:cs="Times New Roman"/>
          <w:sz w:val="24"/>
          <w:szCs w:val="24"/>
        </w:rPr>
        <w:t xml:space="preserve">т в приемке результатов исполнения </w:t>
      </w:r>
      <w:r w:rsidR="00AB62F0" w:rsidRPr="009D3A31">
        <w:rPr>
          <w:rFonts w:ascii="Times New Roman" w:hAnsi="Times New Roman" w:cs="Times New Roman"/>
          <w:sz w:val="24"/>
          <w:szCs w:val="24"/>
        </w:rPr>
        <w:t xml:space="preserve">Договора </w:t>
      </w:r>
      <w:r w:rsidRPr="009D3A31">
        <w:rPr>
          <w:rFonts w:ascii="Times New Roman" w:hAnsi="Times New Roman" w:cs="Times New Roman"/>
          <w:sz w:val="24"/>
          <w:szCs w:val="24"/>
        </w:rPr>
        <w:t xml:space="preserve">в случае несоответствия представленных результатов условиям </w:t>
      </w:r>
      <w:r w:rsidR="00AB62F0" w:rsidRPr="009D3A31">
        <w:rPr>
          <w:rFonts w:ascii="Times New Roman" w:hAnsi="Times New Roman" w:cs="Times New Roman"/>
          <w:sz w:val="24"/>
          <w:szCs w:val="24"/>
        </w:rPr>
        <w:t>Договора</w:t>
      </w:r>
      <w:r w:rsidRPr="009D3A31">
        <w:rPr>
          <w:rFonts w:ascii="Times New Roman" w:hAnsi="Times New Roman" w:cs="Times New Roman"/>
          <w:sz w:val="24"/>
          <w:szCs w:val="24"/>
        </w:rPr>
        <w:t xml:space="preserve">, за исключением если недостатки </w:t>
      </w:r>
      <w:r w:rsidR="00AB62F0" w:rsidRPr="009D3A31">
        <w:rPr>
          <w:rFonts w:ascii="Times New Roman" w:hAnsi="Times New Roman" w:cs="Times New Roman"/>
          <w:sz w:val="24"/>
          <w:szCs w:val="24"/>
        </w:rPr>
        <w:t xml:space="preserve">Товара </w:t>
      </w:r>
      <w:r w:rsidRPr="009D3A31">
        <w:rPr>
          <w:rFonts w:ascii="Times New Roman" w:hAnsi="Times New Roman" w:cs="Times New Roman"/>
          <w:sz w:val="24"/>
          <w:szCs w:val="24"/>
        </w:rPr>
        <w:t xml:space="preserve">устранены </w:t>
      </w:r>
      <w:r w:rsidR="00AB62F0" w:rsidRPr="009D3A31">
        <w:rPr>
          <w:rFonts w:ascii="Times New Roman" w:hAnsi="Times New Roman" w:cs="Times New Roman"/>
          <w:sz w:val="24"/>
          <w:szCs w:val="24"/>
        </w:rPr>
        <w:t xml:space="preserve">Поставщиком </w:t>
      </w:r>
      <w:r w:rsidRPr="009D3A31">
        <w:rPr>
          <w:rFonts w:ascii="Times New Roman" w:hAnsi="Times New Roman" w:cs="Times New Roman"/>
          <w:sz w:val="24"/>
          <w:szCs w:val="24"/>
        </w:rPr>
        <w:t>в приемлемый для Заказчика срок.</w:t>
      </w:r>
    </w:p>
    <w:p w:rsidR="00BF2818" w:rsidRPr="009D3A31" w:rsidRDefault="00BF2818" w:rsidP="00AA0662">
      <w:pPr>
        <w:numPr>
          <w:ilvl w:val="0"/>
          <w:numId w:val="3"/>
        </w:numPr>
        <w:tabs>
          <w:tab w:val="left" w:pos="0"/>
          <w:tab w:val="left" w:pos="993"/>
          <w:tab w:val="left" w:pos="1134"/>
        </w:tabs>
        <w:spacing w:line="234" w:lineRule="exact"/>
        <w:ind w:left="0" w:firstLine="567"/>
        <w:contextualSpacing/>
        <w:jc w:val="both"/>
      </w:pPr>
      <w:r w:rsidRPr="009D3A31">
        <w:t xml:space="preserve">Поставщик обязан в течение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w:t>
      </w:r>
      <w:r w:rsidR="009F3160" w:rsidRPr="009D3A31">
        <w:t>а</w:t>
      </w:r>
      <w:r w:rsidRPr="009D3A31">
        <w:t xml:space="preserve">кта в указанный срок означает согласие Поставщика на составление </w:t>
      </w:r>
      <w:r w:rsidR="009F3160" w:rsidRPr="009D3A31">
        <w:t>а</w:t>
      </w:r>
      <w:r w:rsidRPr="009D3A31">
        <w:t>кта Заказчиком в одностороннем порядке</w:t>
      </w:r>
      <w:r w:rsidR="009F3160" w:rsidRPr="009D3A31">
        <w:t>.</w:t>
      </w:r>
    </w:p>
    <w:p w:rsidR="00261D04" w:rsidRPr="009D3A31" w:rsidRDefault="00261D04" w:rsidP="00AA0662">
      <w:pPr>
        <w:numPr>
          <w:ilvl w:val="0"/>
          <w:numId w:val="3"/>
        </w:numPr>
        <w:tabs>
          <w:tab w:val="left" w:pos="0"/>
          <w:tab w:val="left" w:pos="993"/>
          <w:tab w:val="left" w:pos="1134"/>
        </w:tabs>
        <w:spacing w:line="234" w:lineRule="exact"/>
        <w:ind w:left="0" w:firstLine="567"/>
        <w:contextualSpacing/>
        <w:jc w:val="both"/>
      </w:pPr>
      <w:r w:rsidRPr="009D3A31">
        <w:t xml:space="preserve">В случае неполной поставки или поставки Товара, не соответствующего условиям настоящего </w:t>
      </w:r>
      <w:r w:rsidR="00FB38D9" w:rsidRPr="009D3A31">
        <w:t>Договор</w:t>
      </w:r>
      <w:r w:rsidRPr="009D3A31">
        <w:t xml:space="preserve">а, </w:t>
      </w:r>
      <w:r w:rsidR="00201B48" w:rsidRPr="009D3A31">
        <w:t>Заказчик</w:t>
      </w:r>
      <w:r w:rsidRPr="009D3A31">
        <w:t xml:space="preserve">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w:t>
      </w:r>
      <w:r w:rsidR="00FB38D9" w:rsidRPr="009D3A31">
        <w:t>Договор</w:t>
      </w:r>
      <w:r w:rsidRPr="009D3A31">
        <w:t xml:space="preserve">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w:t>
      </w:r>
      <w:r w:rsidR="00201B48" w:rsidRPr="009D3A31">
        <w:t>Заказчика</w:t>
      </w:r>
      <w:r w:rsidRPr="009D3A31">
        <w:t xml:space="preserve"> Поставщик обязан в течение </w:t>
      </w:r>
      <w:r w:rsidR="009B6915" w:rsidRPr="009D3A31">
        <w:t>5</w:t>
      </w:r>
      <w:r w:rsidRPr="009D3A31">
        <w:t xml:space="preserve"> </w:t>
      </w:r>
      <w:r w:rsidR="007B23AF" w:rsidRPr="009D3A31">
        <w:t>(пяти)</w:t>
      </w:r>
      <w:r w:rsidR="009B6915" w:rsidRPr="009D3A31">
        <w:t xml:space="preserve"> рабочих </w:t>
      </w:r>
      <w:r w:rsidRPr="009D3A31">
        <w:t xml:space="preserve">дней с момента получения требования </w:t>
      </w:r>
      <w:proofErr w:type="spellStart"/>
      <w:r w:rsidRPr="009D3A31">
        <w:t>допоставить</w:t>
      </w:r>
      <w:proofErr w:type="spellEnd"/>
      <w:r w:rsidRPr="009D3A31">
        <w:t>/доукомплектовать/устранить недостатки/заменить Товар.</w:t>
      </w:r>
    </w:p>
    <w:p w:rsidR="0049571E" w:rsidRPr="009D3A31" w:rsidRDefault="00CA4C61" w:rsidP="0049571E">
      <w:pPr>
        <w:widowControl w:val="0"/>
        <w:numPr>
          <w:ilvl w:val="0"/>
          <w:numId w:val="3"/>
        </w:numPr>
        <w:tabs>
          <w:tab w:val="left" w:pos="0"/>
          <w:tab w:val="left" w:pos="1134"/>
        </w:tabs>
        <w:suppressAutoHyphens/>
        <w:autoSpaceDE w:val="0"/>
        <w:ind w:left="0" w:firstLine="567"/>
        <w:jc w:val="both"/>
      </w:pPr>
      <w:r w:rsidRPr="009D3A31">
        <w:t xml:space="preserve">Товары, поставляемые Поставщиком Заказчику, должны соответствовать качеству, техническим и функциональным характеристикам, указанным в Техническом задании. При исполнении договора по согласованию Заказчика с Поставщиком допускается поставка </w:t>
      </w:r>
      <w:r w:rsidR="007D21ED" w:rsidRPr="009D3A31">
        <w:t>Т</w:t>
      </w:r>
      <w:r w:rsidRPr="009D3A31">
        <w:t>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w:t>
      </w:r>
      <w:r w:rsidR="0049571E" w:rsidRPr="009D3A31">
        <w:t>.</w:t>
      </w:r>
    </w:p>
    <w:p w:rsidR="0096239A" w:rsidRPr="009D3A31" w:rsidRDefault="0096239A" w:rsidP="000F7913">
      <w:pPr>
        <w:widowControl w:val="0"/>
        <w:tabs>
          <w:tab w:val="left" w:pos="0"/>
          <w:tab w:val="left" w:pos="993"/>
          <w:tab w:val="left" w:pos="1134"/>
        </w:tabs>
        <w:suppressAutoHyphens/>
        <w:autoSpaceDE w:val="0"/>
        <w:ind w:firstLine="567"/>
        <w:jc w:val="both"/>
      </w:pPr>
    </w:p>
    <w:p w:rsidR="00261D04" w:rsidRPr="009D3A31" w:rsidRDefault="00261D04" w:rsidP="000F7913">
      <w:pPr>
        <w:pStyle w:val="-0"/>
        <w:tabs>
          <w:tab w:val="clear" w:pos="0"/>
          <w:tab w:val="left" w:pos="284"/>
          <w:tab w:val="left" w:pos="993"/>
        </w:tabs>
        <w:suppressAutoHyphens w:val="0"/>
        <w:spacing w:before="0" w:after="0"/>
        <w:ind w:firstLine="567"/>
      </w:pPr>
      <w:r w:rsidRPr="009D3A31">
        <w:t>4.</w:t>
      </w:r>
      <w:r w:rsidRPr="009D3A31">
        <w:tab/>
        <w:t>ЦЕНА И Порядок оплаты поставляемого товара</w:t>
      </w:r>
    </w:p>
    <w:p w:rsidR="00261D04" w:rsidRPr="009D3A31" w:rsidRDefault="00261D04" w:rsidP="000118A3">
      <w:pPr>
        <w:pStyle w:val="-"/>
        <w:numPr>
          <w:ilvl w:val="0"/>
          <w:numId w:val="4"/>
        </w:numPr>
        <w:tabs>
          <w:tab w:val="clear" w:pos="851"/>
          <w:tab w:val="left" w:pos="-2100"/>
          <w:tab w:val="left" w:pos="0"/>
          <w:tab w:val="left" w:pos="993"/>
        </w:tabs>
        <w:ind w:left="0" w:firstLine="567"/>
      </w:pPr>
      <w:r w:rsidRPr="009D3A31">
        <w:t xml:space="preserve">Цена настоящего </w:t>
      </w:r>
      <w:r w:rsidR="00C52631" w:rsidRPr="009D3A31">
        <w:t>Договора составляет</w:t>
      </w:r>
      <w:r w:rsidRPr="009D3A31">
        <w:t xml:space="preserve"> </w:t>
      </w:r>
      <w:r w:rsidR="00E64C9E" w:rsidRPr="009D3A31">
        <w:t>_____________________</w:t>
      </w:r>
      <w:r w:rsidR="00260BEE" w:rsidRPr="009D3A31">
        <w:t xml:space="preserve"> рублей </w:t>
      </w:r>
      <w:r w:rsidR="00E3154C" w:rsidRPr="009D3A31">
        <w:t xml:space="preserve">__ </w:t>
      </w:r>
      <w:r w:rsidR="00260BEE" w:rsidRPr="009D3A31">
        <w:t>копеек, в том числе НДС</w:t>
      </w:r>
      <w:r w:rsidR="00E969D6" w:rsidRPr="009D3A31">
        <w:t xml:space="preserve"> </w:t>
      </w:r>
      <w:r w:rsidR="0030068A">
        <w:t>___</w:t>
      </w:r>
      <w:r w:rsidR="00E969D6" w:rsidRPr="009D3A31">
        <w:t xml:space="preserve"> </w:t>
      </w:r>
      <w:r w:rsidRPr="009D3A31">
        <w:t>%</w:t>
      </w:r>
      <w:r w:rsidR="00C52631" w:rsidRPr="009D3A31">
        <w:t xml:space="preserve"> (</w:t>
      </w:r>
      <w:r w:rsidR="0030068A">
        <w:t>____________</w:t>
      </w:r>
      <w:r w:rsidR="00C52631" w:rsidRPr="009D3A31">
        <w:t xml:space="preserve">) </w:t>
      </w:r>
      <w:r w:rsidR="00E64C9E" w:rsidRPr="009D3A31">
        <w:t>_______________________</w:t>
      </w:r>
      <w:r w:rsidR="00E81A5C" w:rsidRPr="009D3A31">
        <w:t>/НДС не облагается</w:t>
      </w:r>
      <w:r w:rsidR="00260BEE" w:rsidRPr="009D3A31">
        <w:t>.</w:t>
      </w:r>
    </w:p>
    <w:p w:rsidR="00202082" w:rsidRPr="009D3A31" w:rsidRDefault="002544A8" w:rsidP="00202082">
      <w:pPr>
        <w:pStyle w:val="-"/>
        <w:tabs>
          <w:tab w:val="clear" w:pos="851"/>
          <w:tab w:val="left" w:pos="0"/>
          <w:tab w:val="left" w:pos="993"/>
          <w:tab w:val="left" w:pos="1134"/>
        </w:tabs>
        <w:ind w:left="0" w:firstLine="567"/>
      </w:pPr>
      <w:r w:rsidRPr="009D3A31">
        <w:t xml:space="preserve">Расчет </w:t>
      </w:r>
      <w:r w:rsidR="00202082" w:rsidRPr="009D3A31">
        <w:t>Цен</w:t>
      </w:r>
      <w:r w:rsidR="00E238D7" w:rsidRPr="009D3A31">
        <w:t>ы</w:t>
      </w:r>
      <w:r w:rsidR="00202082" w:rsidRPr="009D3A31">
        <w:t xml:space="preserve"> </w:t>
      </w:r>
      <w:r w:rsidR="00FB38D9" w:rsidRPr="009D3A31">
        <w:t>Договор</w:t>
      </w:r>
      <w:r w:rsidR="00202082" w:rsidRPr="009D3A31">
        <w:t xml:space="preserve">а </w:t>
      </w:r>
      <w:r w:rsidR="00E238D7" w:rsidRPr="009D3A31">
        <w:t xml:space="preserve">указывается </w:t>
      </w:r>
      <w:r w:rsidR="00B34905" w:rsidRPr="009D3A31">
        <w:t>в Спецификации</w:t>
      </w:r>
      <w:r w:rsidR="00202082" w:rsidRPr="009D3A31">
        <w:t xml:space="preserve"> (Приложение №</w:t>
      </w:r>
      <w:r w:rsidR="007E6978" w:rsidRPr="009D3A31">
        <w:t>2</w:t>
      </w:r>
      <w:r w:rsidR="00202082" w:rsidRPr="009D3A31">
        <w:t xml:space="preserve"> к настоящему </w:t>
      </w:r>
      <w:r w:rsidR="00FB38D9" w:rsidRPr="009D3A31">
        <w:t>Договор</w:t>
      </w:r>
      <w:r w:rsidR="00202082" w:rsidRPr="009D3A31">
        <w:t>у).</w:t>
      </w:r>
    </w:p>
    <w:p w:rsidR="00261D04" w:rsidRPr="009D3A31" w:rsidRDefault="00261D04" w:rsidP="000F7913">
      <w:pPr>
        <w:pStyle w:val="-"/>
        <w:numPr>
          <w:ilvl w:val="0"/>
          <w:numId w:val="4"/>
        </w:numPr>
        <w:tabs>
          <w:tab w:val="clear" w:pos="851"/>
          <w:tab w:val="left" w:pos="-2100"/>
          <w:tab w:val="left" w:pos="0"/>
          <w:tab w:val="left" w:pos="993"/>
        </w:tabs>
        <w:ind w:left="0" w:firstLine="567"/>
      </w:pPr>
      <w:r w:rsidRPr="009D3A31">
        <w:t xml:space="preserve">Цены на Товары включают транспортные, таможенные </w:t>
      </w:r>
      <w:r w:rsidR="007B6D8D" w:rsidRPr="009D3A31">
        <w:t xml:space="preserve">и иные расходы Поставщика, связанные с исполнением обязательств по Договору, в </w:t>
      </w:r>
      <w:proofErr w:type="spellStart"/>
      <w:r w:rsidR="007B6D8D" w:rsidRPr="009D3A31">
        <w:t>т.ч</w:t>
      </w:r>
      <w:proofErr w:type="spellEnd"/>
      <w:r w:rsidR="007B6D8D" w:rsidRPr="009D3A31">
        <w:t>. с поставкой, разгрузкой</w:t>
      </w:r>
      <w:r w:rsidR="009F3160" w:rsidRPr="009D3A31">
        <w:t xml:space="preserve">, </w:t>
      </w:r>
      <w:r w:rsidR="007B6D8D" w:rsidRPr="009D3A31">
        <w:t>вывозом упаковочного материала, а также все налоги и сборы, подлежащие к уплате Поставщиком</w:t>
      </w:r>
      <w:r w:rsidRPr="009D3A31">
        <w:t>.</w:t>
      </w:r>
    </w:p>
    <w:p w:rsidR="00261D04" w:rsidRPr="009D3A31" w:rsidRDefault="00C21655" w:rsidP="000F7913">
      <w:pPr>
        <w:pStyle w:val="-"/>
        <w:numPr>
          <w:ilvl w:val="0"/>
          <w:numId w:val="4"/>
        </w:numPr>
        <w:tabs>
          <w:tab w:val="clear" w:pos="851"/>
          <w:tab w:val="left" w:pos="-2100"/>
          <w:tab w:val="left" w:pos="0"/>
          <w:tab w:val="left" w:pos="993"/>
        </w:tabs>
        <w:ind w:left="0" w:firstLine="567"/>
      </w:pPr>
      <w:r w:rsidRPr="009D3A31">
        <w:rPr>
          <w:lang w:eastAsia="ru-RU"/>
        </w:rPr>
        <w:t xml:space="preserve">Оплата по Договору проводится без авансирования за фактически поставленные Товары в безналичном порядке путем перечисления денежных средств на расчетный счет Поставщика платежными поручениями </w:t>
      </w:r>
      <w:r w:rsidRPr="009D3A31">
        <w:rPr>
          <w:b/>
          <w:lang w:eastAsia="ru-RU"/>
        </w:rPr>
        <w:t xml:space="preserve">в течение </w:t>
      </w:r>
      <w:r w:rsidR="0030068A">
        <w:rPr>
          <w:b/>
          <w:lang w:eastAsia="ru-RU"/>
        </w:rPr>
        <w:t>3</w:t>
      </w:r>
      <w:r w:rsidR="00727AFB">
        <w:rPr>
          <w:b/>
          <w:lang w:eastAsia="ru-RU"/>
        </w:rPr>
        <w:t>0</w:t>
      </w:r>
      <w:r w:rsidRPr="009D3A31">
        <w:rPr>
          <w:b/>
          <w:lang w:eastAsia="ru-RU"/>
        </w:rPr>
        <w:t xml:space="preserve"> рабочих дней</w:t>
      </w:r>
      <w:r w:rsidRPr="009D3A31">
        <w:rPr>
          <w:lang w:eastAsia="ru-RU"/>
        </w:rPr>
        <w:t xml:space="preserve"> с даты подписания Сторонами соответствующих товарных накладных (</w:t>
      </w:r>
      <w:r w:rsidR="00052611" w:rsidRPr="009D3A31">
        <w:rPr>
          <w:lang w:eastAsia="ru-RU"/>
        </w:rPr>
        <w:t xml:space="preserve">и (или) </w:t>
      </w:r>
      <w:r w:rsidRPr="009D3A31">
        <w:rPr>
          <w:lang w:eastAsia="ru-RU"/>
        </w:rPr>
        <w:t>УПД), акта приемки-передачи товара,</w:t>
      </w:r>
      <w:r w:rsidR="00703570" w:rsidRPr="009D3A31">
        <w:rPr>
          <w:lang w:eastAsia="ru-RU"/>
        </w:rPr>
        <w:t xml:space="preserve"> </w:t>
      </w:r>
      <w:r w:rsidRPr="009D3A31">
        <w:rPr>
          <w:lang w:eastAsia="ru-RU"/>
        </w:rPr>
        <w:t>на основании предоставленных Поставщиком счета, счета-фактуры (при наличии). Платеж считается осуществленным в момент списания средств с лицевого счёта Заказчика.</w:t>
      </w:r>
    </w:p>
    <w:p w:rsidR="00261D04" w:rsidRPr="009D3A31" w:rsidRDefault="00261D04" w:rsidP="000F7913">
      <w:pPr>
        <w:widowControl w:val="0"/>
        <w:numPr>
          <w:ilvl w:val="0"/>
          <w:numId w:val="4"/>
        </w:numPr>
        <w:tabs>
          <w:tab w:val="left" w:pos="0"/>
          <w:tab w:val="left" w:pos="993"/>
        </w:tabs>
        <w:suppressAutoHyphens/>
        <w:autoSpaceDE w:val="0"/>
        <w:ind w:left="0" w:firstLine="567"/>
        <w:jc w:val="both"/>
      </w:pPr>
      <w:r w:rsidRPr="009D3A31">
        <w:t xml:space="preserve">В случае отсутствия в распоряжении </w:t>
      </w:r>
      <w:r w:rsidR="00201B48" w:rsidRPr="009D3A31">
        <w:t>Заказчика</w:t>
      </w:r>
      <w:r w:rsidR="0059343C" w:rsidRPr="009D3A31">
        <w:t xml:space="preserve"> </w:t>
      </w:r>
      <w:r w:rsidR="009B0971" w:rsidRPr="009D3A31">
        <w:t xml:space="preserve">оформленных надлежащим образом </w:t>
      </w:r>
      <w:r w:rsidR="009B0971" w:rsidRPr="009D3A31">
        <w:lastRenderedPageBreak/>
        <w:t>(соответствующих данным, предусмотренным в Договоре</w:t>
      </w:r>
      <w:r w:rsidR="00A87ACD" w:rsidRPr="009D3A31">
        <w:t xml:space="preserve"> и его приложениях</w:t>
      </w:r>
      <w:r w:rsidR="009B0971" w:rsidRPr="009D3A31">
        <w:t xml:space="preserve">) </w:t>
      </w:r>
      <w:r w:rsidR="0059343C" w:rsidRPr="009D3A31">
        <w:t>товарных</w:t>
      </w:r>
      <w:r w:rsidR="001B0873" w:rsidRPr="009D3A31">
        <w:t xml:space="preserve"> накладных</w:t>
      </w:r>
      <w:r w:rsidR="009C1F6F" w:rsidRPr="009D3A31">
        <w:t xml:space="preserve"> </w:t>
      </w:r>
      <w:r w:rsidR="00CA4C61" w:rsidRPr="009D3A31">
        <w:t xml:space="preserve"> или </w:t>
      </w:r>
      <w:r w:rsidR="009C1F6F" w:rsidRPr="009D3A31">
        <w:t>УПД</w:t>
      </w:r>
      <w:r w:rsidRPr="009D3A31">
        <w:t xml:space="preserve">, </w:t>
      </w:r>
      <w:r w:rsidR="009F3160" w:rsidRPr="009D3A31">
        <w:t xml:space="preserve">Акта </w:t>
      </w:r>
      <w:proofErr w:type="spellStart"/>
      <w:r w:rsidR="00B918E4" w:rsidRPr="009D3A31">
        <w:t>примема</w:t>
      </w:r>
      <w:proofErr w:type="spellEnd"/>
      <w:r w:rsidR="00B918E4" w:rsidRPr="009D3A31">
        <w:t xml:space="preserve">-передачи </w:t>
      </w:r>
      <w:r w:rsidR="007D21ED" w:rsidRPr="009D3A31">
        <w:t>Т</w:t>
      </w:r>
      <w:r w:rsidR="00B918E4" w:rsidRPr="009D3A31">
        <w:t>овара</w:t>
      </w:r>
      <w:r w:rsidR="009F3160" w:rsidRPr="009D3A31">
        <w:t xml:space="preserve">, </w:t>
      </w:r>
      <w:r w:rsidRPr="009D3A31">
        <w:t xml:space="preserve">счета-фактуры </w:t>
      </w:r>
      <w:r w:rsidR="0049316D" w:rsidRPr="009D3A31">
        <w:t>и</w:t>
      </w:r>
      <w:r w:rsidRPr="009D3A31">
        <w:t xml:space="preserve"> счета на оплату</w:t>
      </w:r>
      <w:r w:rsidR="0049316D" w:rsidRPr="009D3A31">
        <w:t>,</w:t>
      </w:r>
      <w:r w:rsidRPr="009D3A31">
        <w:t xml:space="preserve"> срок оплаты отодвигается соразмерно задержке предоставления </w:t>
      </w:r>
      <w:r w:rsidR="009B0971" w:rsidRPr="009D3A31">
        <w:t xml:space="preserve">надлежащим образом оформленного </w:t>
      </w:r>
      <w:r w:rsidRPr="009D3A31">
        <w:t>документа.</w:t>
      </w:r>
    </w:p>
    <w:p w:rsidR="00261D04" w:rsidRPr="009D3A31" w:rsidRDefault="007B6D8D" w:rsidP="000F7913">
      <w:pPr>
        <w:widowControl w:val="0"/>
        <w:numPr>
          <w:ilvl w:val="0"/>
          <w:numId w:val="4"/>
        </w:numPr>
        <w:tabs>
          <w:tab w:val="left" w:pos="0"/>
          <w:tab w:val="left" w:pos="993"/>
        </w:tabs>
        <w:suppressAutoHyphens/>
        <w:autoSpaceDE w:val="0"/>
        <w:ind w:left="0" w:firstLine="567"/>
        <w:jc w:val="both"/>
      </w:pPr>
      <w:r w:rsidRPr="009D3A31">
        <w:t xml:space="preserve">Моментом </w:t>
      </w:r>
      <w:r w:rsidR="00261D04" w:rsidRPr="009D3A31">
        <w:rPr>
          <w:color w:val="000000"/>
          <w:spacing w:val="-1"/>
        </w:rPr>
        <w:t xml:space="preserve">оплаты считается </w:t>
      </w:r>
      <w:r w:rsidRPr="009D3A31">
        <w:rPr>
          <w:color w:val="000000"/>
          <w:spacing w:val="-1"/>
        </w:rPr>
        <w:t>момент</w:t>
      </w:r>
      <w:r w:rsidR="00261D04" w:rsidRPr="009D3A31">
        <w:rPr>
          <w:color w:val="000000"/>
          <w:spacing w:val="-1"/>
        </w:rPr>
        <w:t xml:space="preserve"> списания денежных средств со счета </w:t>
      </w:r>
      <w:r w:rsidR="00201B48" w:rsidRPr="009D3A31">
        <w:t>Заказчика</w:t>
      </w:r>
      <w:r w:rsidR="00261D04" w:rsidRPr="009D3A31">
        <w:rPr>
          <w:color w:val="000000"/>
          <w:spacing w:val="-1"/>
        </w:rPr>
        <w:t>.</w:t>
      </w:r>
    </w:p>
    <w:p w:rsidR="006C6054" w:rsidRPr="009D3A31" w:rsidRDefault="009B0971" w:rsidP="006C6054">
      <w:pPr>
        <w:widowControl w:val="0"/>
        <w:numPr>
          <w:ilvl w:val="0"/>
          <w:numId w:val="4"/>
        </w:numPr>
        <w:tabs>
          <w:tab w:val="left" w:pos="0"/>
          <w:tab w:val="left" w:pos="993"/>
        </w:tabs>
        <w:suppressAutoHyphens/>
        <w:autoSpaceDE w:val="0"/>
        <w:ind w:left="0" w:firstLine="567"/>
        <w:jc w:val="both"/>
      </w:pPr>
      <w:r w:rsidRPr="009D3A31">
        <w:t>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(и/или акта), в которой (-ом)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итоговую сумму, подлежащую оплате Поставщику  по Договору.</w:t>
      </w:r>
    </w:p>
    <w:p w:rsidR="00E175E6" w:rsidRPr="009D3A31" w:rsidRDefault="00E175E6" w:rsidP="007B4CD2">
      <w:pPr>
        <w:widowControl w:val="0"/>
        <w:tabs>
          <w:tab w:val="left" w:pos="0"/>
          <w:tab w:val="left" w:pos="993"/>
        </w:tabs>
        <w:suppressAutoHyphens/>
        <w:autoSpaceDE w:val="0"/>
        <w:ind w:left="567"/>
        <w:jc w:val="both"/>
      </w:pPr>
    </w:p>
    <w:p w:rsidR="0055584C" w:rsidRPr="009D3A31" w:rsidRDefault="0055584C" w:rsidP="0055584C">
      <w:pPr>
        <w:widowControl w:val="0"/>
        <w:suppressAutoHyphens/>
        <w:autoSpaceDE w:val="0"/>
        <w:jc w:val="center"/>
        <w:rPr>
          <w:lang w:eastAsia="ar-SA"/>
        </w:rPr>
      </w:pPr>
      <w:r w:rsidRPr="009D3A31">
        <w:rPr>
          <w:b/>
          <w:lang w:eastAsia="ar-SA"/>
        </w:rPr>
        <w:t>5. ОБЕСПЕЧЕНИЕ ИСПОЛНЕНИЯ ДОГОВОРА</w:t>
      </w:r>
    </w:p>
    <w:p w:rsidR="0055584C" w:rsidRPr="009D3A31" w:rsidRDefault="00F216CE" w:rsidP="00F216CE">
      <w:pPr>
        <w:widowControl w:val="0"/>
        <w:suppressAutoHyphens/>
        <w:autoSpaceDE w:val="0"/>
        <w:autoSpaceDN w:val="0"/>
        <w:ind w:firstLine="567"/>
        <w:jc w:val="both"/>
        <w:rPr>
          <w:lang w:eastAsia="ar-SA"/>
        </w:rPr>
      </w:pPr>
      <w:r w:rsidRPr="009D3A31">
        <w:t xml:space="preserve">Не установлено. </w:t>
      </w:r>
    </w:p>
    <w:p w:rsidR="00CA4C61" w:rsidRPr="009D3A31" w:rsidRDefault="00CA4C61" w:rsidP="0055584C">
      <w:pPr>
        <w:widowControl w:val="0"/>
        <w:tabs>
          <w:tab w:val="left" w:pos="0"/>
          <w:tab w:val="left" w:pos="993"/>
        </w:tabs>
        <w:suppressAutoHyphens/>
        <w:autoSpaceDE w:val="0"/>
        <w:ind w:firstLine="567"/>
        <w:jc w:val="both"/>
      </w:pPr>
    </w:p>
    <w:p w:rsidR="00261D04" w:rsidRPr="009D3A31" w:rsidRDefault="0055584C" w:rsidP="000F7913">
      <w:pPr>
        <w:pStyle w:val="-"/>
        <w:tabs>
          <w:tab w:val="left" w:pos="-2100"/>
          <w:tab w:val="left" w:pos="600"/>
          <w:tab w:val="left" w:pos="993"/>
        </w:tabs>
        <w:ind w:left="0" w:firstLine="567"/>
        <w:jc w:val="center"/>
        <w:rPr>
          <w:b/>
        </w:rPr>
      </w:pPr>
      <w:r w:rsidRPr="009D3A31">
        <w:rPr>
          <w:b/>
        </w:rPr>
        <w:t>6.</w:t>
      </w:r>
      <w:r w:rsidR="00261D04" w:rsidRPr="009D3A31">
        <w:rPr>
          <w:b/>
        </w:rPr>
        <w:tab/>
      </w:r>
      <w:r w:rsidR="00261D04" w:rsidRPr="009D3A31">
        <w:rPr>
          <w:b/>
        </w:rPr>
        <w:tab/>
        <w:t xml:space="preserve">СРОК ДЕЙСТВИЯ НАСТОЯЩЕГО </w:t>
      </w:r>
      <w:r w:rsidR="00FB38D9" w:rsidRPr="009D3A31">
        <w:rPr>
          <w:b/>
        </w:rPr>
        <w:t>ДОГОВОР</w:t>
      </w:r>
      <w:r w:rsidR="00261D04" w:rsidRPr="009D3A31">
        <w:rPr>
          <w:b/>
        </w:rPr>
        <w:t>А</w:t>
      </w:r>
    </w:p>
    <w:p w:rsidR="00515D5D" w:rsidRPr="009D3A31" w:rsidRDefault="007F0DC4" w:rsidP="007F0DC4">
      <w:pPr>
        <w:shd w:val="clear" w:color="auto" w:fill="FFFFFF"/>
        <w:spacing w:line="0" w:lineRule="atLeast"/>
        <w:ind w:firstLine="567"/>
        <w:contextualSpacing/>
        <w:jc w:val="both"/>
        <w:rPr>
          <w:color w:val="FF0000"/>
        </w:rPr>
      </w:pPr>
      <w:r w:rsidRPr="009D3A31">
        <w:t>6</w:t>
      </w:r>
      <w:r w:rsidR="00515D5D" w:rsidRPr="009D3A31">
        <w:rPr>
          <w:color w:val="000000"/>
        </w:rPr>
        <w:t xml:space="preserve">.1. Настоящий Договор вступает в силу с момента заключения </w:t>
      </w:r>
      <w:bookmarkStart w:id="3" w:name="_Hlk98504131"/>
      <w:r w:rsidR="00515D5D" w:rsidRPr="009D3A31">
        <w:rPr>
          <w:color w:val="000000"/>
        </w:rPr>
        <w:t xml:space="preserve">и </w:t>
      </w:r>
      <w:r w:rsidR="00515D5D" w:rsidRPr="009D3A31">
        <w:rPr>
          <w:b/>
          <w:color w:val="000000"/>
        </w:rPr>
        <w:t xml:space="preserve">действует </w:t>
      </w:r>
      <w:r w:rsidRPr="009D3A31">
        <w:rPr>
          <w:b/>
          <w:color w:val="000000"/>
        </w:rPr>
        <w:t>п</w:t>
      </w:r>
      <w:r w:rsidR="00515D5D" w:rsidRPr="009D3A31">
        <w:rPr>
          <w:b/>
          <w:color w:val="000000"/>
        </w:rPr>
        <w:t>о «31» декабря 202</w:t>
      </w:r>
      <w:r w:rsidR="00711625">
        <w:rPr>
          <w:b/>
          <w:color w:val="000000"/>
        </w:rPr>
        <w:t>6</w:t>
      </w:r>
      <w:r w:rsidR="00515D5D" w:rsidRPr="009D3A31">
        <w:rPr>
          <w:color w:val="000000"/>
        </w:rPr>
        <w:t xml:space="preserve"> </w:t>
      </w:r>
      <w:r w:rsidR="00515D5D" w:rsidRPr="009D3A31">
        <w:rPr>
          <w:b/>
          <w:color w:val="000000"/>
        </w:rPr>
        <w:t>года.</w:t>
      </w:r>
    </w:p>
    <w:p w:rsidR="00515D5D" w:rsidRPr="009D3A31" w:rsidRDefault="007F0DC4" w:rsidP="007F0DC4">
      <w:pPr>
        <w:tabs>
          <w:tab w:val="left" w:pos="480"/>
        </w:tabs>
        <w:autoSpaceDE w:val="0"/>
        <w:autoSpaceDN w:val="0"/>
        <w:adjustRightInd w:val="0"/>
        <w:spacing w:line="0" w:lineRule="atLeast"/>
        <w:ind w:firstLine="567"/>
        <w:contextualSpacing/>
        <w:jc w:val="both"/>
        <w:outlineLvl w:val="1"/>
      </w:pPr>
      <w:r w:rsidRPr="009D3A31">
        <w:rPr>
          <w:color w:val="000000"/>
        </w:rPr>
        <w:t>6</w:t>
      </w:r>
      <w:r w:rsidR="00515D5D" w:rsidRPr="009D3A31">
        <w:rPr>
          <w:color w:val="000000"/>
        </w:rPr>
        <w:t>.2. «</w:t>
      </w:r>
      <w:r w:rsidRPr="009D3A31">
        <w:rPr>
          <w:color w:val="000000"/>
        </w:rPr>
        <w:t>0</w:t>
      </w:r>
      <w:r w:rsidR="00515D5D" w:rsidRPr="009D3A31">
        <w:rPr>
          <w:color w:val="000000"/>
        </w:rPr>
        <w:t xml:space="preserve">1» </w:t>
      </w:r>
      <w:r w:rsidRPr="009D3A31">
        <w:rPr>
          <w:color w:val="000000"/>
        </w:rPr>
        <w:t>янва</w:t>
      </w:r>
      <w:r w:rsidR="00515D5D" w:rsidRPr="009D3A31">
        <w:rPr>
          <w:color w:val="000000"/>
        </w:rPr>
        <w:t>ря 202</w:t>
      </w:r>
      <w:r w:rsidR="00711625">
        <w:rPr>
          <w:color w:val="000000"/>
        </w:rPr>
        <w:t>7</w:t>
      </w:r>
      <w:r w:rsidR="00515D5D" w:rsidRPr="009D3A31">
        <w:rPr>
          <w:color w:val="000000"/>
        </w:rPr>
        <w:t xml:space="preserve"> года</w:t>
      </w:r>
      <w:r w:rsidR="00515D5D" w:rsidRPr="009D3A31">
        <w:t xml:space="preserve"> обязательства Сторон по Договору прекращаются, за исключением</w:t>
      </w:r>
      <w:r w:rsidRPr="009D3A31">
        <w:t xml:space="preserve"> </w:t>
      </w:r>
      <w:r w:rsidR="00515D5D" w:rsidRPr="009D3A31">
        <w:t>гарантийных обязательств, обязательств по оплате, обязательств по возмещению убытков и выплате неустойки</w:t>
      </w:r>
      <w:bookmarkEnd w:id="3"/>
      <w:r w:rsidR="00515D5D" w:rsidRPr="009D3A31">
        <w:rPr>
          <w:i/>
        </w:rPr>
        <w:t>.</w:t>
      </w:r>
    </w:p>
    <w:p w:rsidR="00261D04" w:rsidRPr="009D3A31" w:rsidRDefault="007F0DC4" w:rsidP="004901A9">
      <w:pPr>
        <w:pStyle w:val="-"/>
        <w:tabs>
          <w:tab w:val="left" w:pos="-2100"/>
          <w:tab w:val="left" w:pos="993"/>
        </w:tabs>
        <w:ind w:left="0" w:firstLine="567"/>
      </w:pPr>
      <w:r w:rsidRPr="009D3A31">
        <w:t>6</w:t>
      </w:r>
      <w:r w:rsidR="00515D5D" w:rsidRPr="009D3A31">
        <w:t xml:space="preserve">.3. Окончание срока действия Договора не освобождает </w:t>
      </w:r>
      <w:r w:rsidR="00554729" w:rsidRPr="009D3A31">
        <w:t>Поставщика</w:t>
      </w:r>
      <w:r w:rsidR="00515D5D" w:rsidRPr="009D3A31">
        <w:t xml:space="preserve"> от ответственности за его нарушение.</w:t>
      </w:r>
    </w:p>
    <w:p w:rsidR="00261D04" w:rsidRPr="009D3A31" w:rsidRDefault="00261D04" w:rsidP="000F7913">
      <w:pPr>
        <w:pStyle w:val="-"/>
        <w:tabs>
          <w:tab w:val="left" w:pos="-2100"/>
          <w:tab w:val="left" w:pos="600"/>
          <w:tab w:val="left" w:pos="993"/>
        </w:tabs>
        <w:ind w:left="0" w:firstLine="567"/>
      </w:pPr>
    </w:p>
    <w:p w:rsidR="00261D04" w:rsidRPr="009D3A31" w:rsidRDefault="0055584C" w:rsidP="000F7913">
      <w:pPr>
        <w:pStyle w:val="-0"/>
        <w:tabs>
          <w:tab w:val="clear" w:pos="0"/>
          <w:tab w:val="left" w:pos="284"/>
          <w:tab w:val="left" w:pos="993"/>
        </w:tabs>
        <w:suppressAutoHyphens w:val="0"/>
        <w:spacing w:before="0" w:after="0"/>
        <w:ind w:firstLine="567"/>
      </w:pPr>
      <w:r w:rsidRPr="009D3A31">
        <w:t>7</w:t>
      </w:r>
      <w:r w:rsidR="00261D04" w:rsidRPr="009D3A31">
        <w:t>.</w:t>
      </w:r>
      <w:r w:rsidR="00261D04" w:rsidRPr="009D3A31">
        <w:tab/>
      </w:r>
      <w:r w:rsidR="007766D1" w:rsidRPr="009D3A31">
        <w:t>ОтВЕТСТВЕННОСТЬ СТОРОН</w:t>
      </w:r>
    </w:p>
    <w:p w:rsidR="006D525E" w:rsidRPr="009D3A31" w:rsidRDefault="006D525E" w:rsidP="006D525E">
      <w:pPr>
        <w:numPr>
          <w:ilvl w:val="1"/>
          <w:numId w:val="0"/>
        </w:numPr>
        <w:suppressAutoHyphens/>
        <w:ind w:firstLine="709"/>
        <w:jc w:val="both"/>
        <w:outlineLvl w:val="1"/>
        <w:rPr>
          <w:szCs w:val="26"/>
          <w:lang w:eastAsia="en-US"/>
        </w:rPr>
      </w:pPr>
      <w:r w:rsidRPr="009D3A31">
        <w:rPr>
          <w:szCs w:val="32"/>
          <w:lang w:eastAsia="en-US"/>
        </w:rPr>
        <w:t xml:space="preserve">7.1. </w:t>
      </w:r>
      <w:r w:rsidRPr="009D3A31">
        <w:rPr>
          <w:szCs w:val="26"/>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6D525E" w:rsidRPr="009D3A31" w:rsidRDefault="006D525E" w:rsidP="006D525E">
      <w:pPr>
        <w:suppressAutoHyphens/>
        <w:ind w:firstLine="709"/>
        <w:jc w:val="both"/>
        <w:rPr>
          <w:lang w:eastAsia="ar-SA"/>
        </w:rPr>
      </w:pPr>
      <w:r w:rsidRPr="009D3A31">
        <w:rPr>
          <w:lang w:eastAsia="ar-SA"/>
        </w:rPr>
        <w:t>7.2. Ответственность Заказчика:</w:t>
      </w:r>
    </w:p>
    <w:p w:rsidR="006D525E" w:rsidRPr="009D3A31" w:rsidRDefault="006D525E" w:rsidP="006D525E">
      <w:pPr>
        <w:suppressAutoHyphens/>
        <w:ind w:firstLine="709"/>
        <w:jc w:val="both"/>
        <w:rPr>
          <w:lang w:eastAsia="ar-SA"/>
        </w:rPr>
      </w:pPr>
      <w:r w:rsidRPr="009D3A31">
        <w:rPr>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D525E" w:rsidRPr="009D3A31" w:rsidRDefault="006D525E" w:rsidP="006D525E">
      <w:pPr>
        <w:suppressAutoHyphens/>
        <w:ind w:firstLine="709"/>
        <w:jc w:val="both"/>
        <w:rPr>
          <w:lang w:eastAsia="ar-SA"/>
        </w:rPr>
      </w:pPr>
      <w:r w:rsidRPr="009D3A31">
        <w:rPr>
          <w:lang w:eastAsia="ar-SA"/>
        </w:rP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D525E" w:rsidRPr="009D3A31" w:rsidRDefault="006D525E" w:rsidP="006D525E">
      <w:pPr>
        <w:suppressAutoHyphens/>
        <w:ind w:firstLine="709"/>
        <w:jc w:val="both"/>
        <w:rPr>
          <w:lang w:eastAsia="ar-SA"/>
        </w:rPr>
      </w:pPr>
      <w:r w:rsidRPr="009D3A31">
        <w:rPr>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D525E" w:rsidRPr="009D3A31" w:rsidRDefault="006D525E" w:rsidP="006D525E">
      <w:pPr>
        <w:suppressAutoHyphens/>
        <w:ind w:firstLine="709"/>
        <w:jc w:val="both"/>
        <w:rPr>
          <w:lang w:eastAsia="ar-SA"/>
        </w:rPr>
      </w:pPr>
      <w:r w:rsidRPr="009D3A31">
        <w:rPr>
          <w:lang w:eastAsia="ar-SA"/>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w:t>
      </w:r>
      <w:r w:rsidRPr="009D3A31">
        <w:rPr>
          <w:u w:val="single"/>
          <w:lang w:eastAsia="ar-SA"/>
        </w:rPr>
        <w:t>1 000 рублей</w:t>
      </w:r>
      <w:r w:rsidRPr="009D3A31">
        <w:rPr>
          <w:lang w:eastAsia="ar-SA"/>
        </w:rPr>
        <w:t>.</w:t>
      </w:r>
    </w:p>
    <w:p w:rsidR="006D525E" w:rsidRPr="009D3A31" w:rsidRDefault="006D525E" w:rsidP="006D525E">
      <w:pPr>
        <w:suppressAutoHyphens/>
        <w:ind w:firstLine="709"/>
        <w:jc w:val="both"/>
        <w:rPr>
          <w:lang w:eastAsia="ar-SA"/>
        </w:rPr>
      </w:pPr>
      <w:r w:rsidRPr="009D3A31">
        <w:rPr>
          <w:lang w:eastAsia="ar-SA"/>
        </w:rPr>
        <w:t>Размер штрафа определяется в следующем порядке:</w:t>
      </w:r>
    </w:p>
    <w:p w:rsidR="006D525E" w:rsidRPr="009D3A31" w:rsidRDefault="006D525E" w:rsidP="006D525E">
      <w:pPr>
        <w:suppressAutoHyphens/>
        <w:ind w:firstLine="709"/>
        <w:jc w:val="both"/>
        <w:rPr>
          <w:lang w:eastAsia="ar-SA"/>
        </w:rPr>
      </w:pPr>
      <w:r w:rsidRPr="009D3A31">
        <w:rPr>
          <w:lang w:eastAsia="ar-SA"/>
        </w:rPr>
        <w:t>а) 1000 рублей, если Цена Договора не превышает 3 млн. рублей (включительно);</w:t>
      </w:r>
    </w:p>
    <w:p w:rsidR="006D525E" w:rsidRPr="009D3A31" w:rsidRDefault="006D525E" w:rsidP="006D525E">
      <w:pPr>
        <w:suppressAutoHyphens/>
        <w:ind w:firstLine="709"/>
        <w:jc w:val="both"/>
        <w:rPr>
          <w:lang w:eastAsia="ar-SA"/>
        </w:rPr>
      </w:pPr>
      <w:r w:rsidRPr="009D3A31">
        <w:rPr>
          <w:lang w:eastAsia="ar-SA"/>
        </w:rPr>
        <w:t>б) 5000 рублей, если Цена Договора составляет от 3 млн. рублей до 50 млн. рублей (включительно);</w:t>
      </w:r>
    </w:p>
    <w:p w:rsidR="006D525E" w:rsidRPr="009D3A31" w:rsidRDefault="006D525E" w:rsidP="006D525E">
      <w:pPr>
        <w:suppressAutoHyphens/>
        <w:ind w:firstLine="709"/>
        <w:jc w:val="both"/>
        <w:rPr>
          <w:lang w:eastAsia="ar-SA"/>
        </w:rPr>
      </w:pPr>
      <w:r w:rsidRPr="009D3A31">
        <w:rPr>
          <w:lang w:eastAsia="ar-SA"/>
        </w:rPr>
        <w:t>в) 10000 рублей, если Цена Договора составляет от 50 млн. рублей до 100 млн. рублей (включительно);</w:t>
      </w:r>
    </w:p>
    <w:p w:rsidR="006D525E" w:rsidRPr="009D3A31" w:rsidRDefault="006D525E" w:rsidP="006D525E">
      <w:pPr>
        <w:suppressAutoHyphens/>
        <w:ind w:firstLine="709"/>
        <w:jc w:val="both"/>
        <w:rPr>
          <w:lang w:eastAsia="ar-SA"/>
        </w:rPr>
      </w:pPr>
      <w:r w:rsidRPr="009D3A31">
        <w:rPr>
          <w:lang w:eastAsia="ar-SA"/>
        </w:rPr>
        <w:t>г) 100000 рублей, если Цена Договора превышает 100 млн. рублей).</w:t>
      </w:r>
    </w:p>
    <w:p w:rsidR="006D525E" w:rsidRPr="009D3A31" w:rsidRDefault="006D525E" w:rsidP="006D525E">
      <w:pPr>
        <w:suppressAutoHyphens/>
        <w:ind w:firstLine="709"/>
        <w:jc w:val="both"/>
        <w:rPr>
          <w:lang w:eastAsia="ar-SA"/>
        </w:rPr>
      </w:pPr>
      <w:r w:rsidRPr="009D3A31">
        <w:rPr>
          <w:lang w:eastAsia="ar-SA"/>
        </w:rPr>
        <w:lastRenderedPageBreak/>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D525E" w:rsidRPr="009D3A31" w:rsidRDefault="006D525E" w:rsidP="006D525E">
      <w:pPr>
        <w:suppressAutoHyphens/>
        <w:ind w:firstLine="709"/>
        <w:jc w:val="both"/>
        <w:rPr>
          <w:lang w:eastAsia="ar-SA"/>
        </w:rPr>
      </w:pPr>
      <w:r w:rsidRPr="009D3A31">
        <w:rPr>
          <w:lang w:eastAsia="ar-SA"/>
        </w:rPr>
        <w:t>7.3. Ответственность Поставщика:</w:t>
      </w:r>
    </w:p>
    <w:p w:rsidR="006D525E" w:rsidRPr="009D3A31" w:rsidRDefault="006D525E" w:rsidP="006D525E">
      <w:pPr>
        <w:suppressAutoHyphens/>
        <w:ind w:firstLine="709"/>
        <w:jc w:val="both"/>
        <w:rPr>
          <w:lang w:eastAsia="ar-SA"/>
        </w:rPr>
      </w:pPr>
      <w:r w:rsidRPr="009D3A31">
        <w:rPr>
          <w:lang w:eastAsia="ar-SA"/>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D525E" w:rsidRPr="009D3A31" w:rsidRDefault="006D525E" w:rsidP="006D525E">
      <w:pPr>
        <w:suppressAutoHyphens/>
        <w:ind w:firstLine="709"/>
        <w:jc w:val="both"/>
        <w:rPr>
          <w:lang w:eastAsia="ar-SA"/>
        </w:rPr>
      </w:pPr>
      <w:r w:rsidRPr="009D3A31">
        <w:rPr>
          <w:lang w:eastAsia="ar-SA"/>
        </w:rP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D525E" w:rsidRPr="009D3A31" w:rsidRDefault="006D525E" w:rsidP="006D525E">
      <w:pPr>
        <w:suppressAutoHyphens/>
        <w:ind w:firstLine="709"/>
        <w:jc w:val="both"/>
        <w:rPr>
          <w:lang w:eastAsia="ar-SA"/>
        </w:rPr>
      </w:pPr>
      <w:r w:rsidRPr="009D3A31">
        <w:rPr>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30068A" w:rsidRPr="0030068A" w:rsidRDefault="006D525E" w:rsidP="0030068A">
      <w:pPr>
        <w:pStyle w:val="s1"/>
        <w:shd w:val="clear" w:color="auto" w:fill="FFFFFF"/>
        <w:spacing w:before="0" w:beforeAutospacing="0" w:after="0" w:afterAutospacing="0"/>
        <w:ind w:firstLine="709"/>
        <w:jc w:val="both"/>
        <w:rPr>
          <w:lang w:eastAsia="ar-SA"/>
        </w:rPr>
      </w:pPr>
      <w:r w:rsidRPr="009D3A31">
        <w:rPr>
          <w:lang w:eastAsia="ar-SA"/>
        </w:rPr>
        <w:t>7.3.4.</w:t>
      </w:r>
      <w:r w:rsidR="0030068A">
        <w:rPr>
          <w:lang w:eastAsia="ar-SA"/>
        </w:rPr>
        <w:t xml:space="preserve"> </w:t>
      </w:r>
      <w:r w:rsidR="0030068A" w:rsidRPr="0030068A">
        <w:rPr>
          <w:lang w:eastAsia="ar-SA"/>
        </w:rPr>
        <w:t xml:space="preserve">За каждый факт неисполнения или ненадлежащего исполнения поставщиком (подрядчиком, исполнителем) обязательств, предусмотренных </w:t>
      </w:r>
      <w:r w:rsidR="0030068A">
        <w:rPr>
          <w:lang w:eastAsia="ar-SA"/>
        </w:rPr>
        <w:t>договором</w:t>
      </w:r>
      <w:r w:rsidR="0030068A" w:rsidRPr="0030068A">
        <w:rPr>
          <w:lang w:eastAsia="ar-SA"/>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0068A" w:rsidRPr="0030068A" w:rsidRDefault="0030068A" w:rsidP="0030068A">
      <w:pPr>
        <w:pStyle w:val="s1"/>
        <w:shd w:val="clear" w:color="auto" w:fill="FFFFFF"/>
        <w:spacing w:before="0" w:beforeAutospacing="0" w:after="0" w:afterAutospacing="0"/>
        <w:ind w:firstLine="709"/>
        <w:jc w:val="both"/>
        <w:rPr>
          <w:lang w:eastAsia="ar-SA"/>
        </w:rPr>
      </w:pPr>
      <w:r w:rsidRPr="0030068A">
        <w:rPr>
          <w:lang w:eastAsia="ar-SA"/>
        </w:rPr>
        <w:t xml:space="preserve">а) 10 процентов цены </w:t>
      </w:r>
      <w:r>
        <w:rPr>
          <w:lang w:eastAsia="ar-SA"/>
        </w:rPr>
        <w:t>договора</w:t>
      </w:r>
      <w:r w:rsidRPr="0030068A">
        <w:rPr>
          <w:lang w:eastAsia="ar-SA"/>
        </w:rPr>
        <w:t xml:space="preserve"> (этапа) в случае, если цена </w:t>
      </w:r>
      <w:r>
        <w:rPr>
          <w:lang w:eastAsia="ar-SA"/>
        </w:rPr>
        <w:t>договора</w:t>
      </w:r>
      <w:r w:rsidRPr="0030068A">
        <w:rPr>
          <w:lang w:eastAsia="ar-SA"/>
        </w:rPr>
        <w:t xml:space="preserve"> (этапа) не превышает 3 млн. рублей;</w:t>
      </w:r>
    </w:p>
    <w:p w:rsidR="0030068A" w:rsidRPr="0030068A" w:rsidRDefault="0030068A" w:rsidP="0030068A">
      <w:pPr>
        <w:pStyle w:val="s1"/>
        <w:shd w:val="clear" w:color="auto" w:fill="FFFFFF"/>
        <w:spacing w:before="0" w:beforeAutospacing="0" w:after="0" w:afterAutospacing="0"/>
        <w:ind w:firstLine="709"/>
        <w:jc w:val="both"/>
        <w:rPr>
          <w:lang w:eastAsia="ar-SA"/>
        </w:rPr>
      </w:pPr>
      <w:r w:rsidRPr="0030068A">
        <w:rPr>
          <w:lang w:eastAsia="ar-SA"/>
        </w:rPr>
        <w:t xml:space="preserve">б) 5 процентов цены </w:t>
      </w:r>
      <w:r>
        <w:rPr>
          <w:lang w:eastAsia="ar-SA"/>
        </w:rPr>
        <w:t>договора</w:t>
      </w:r>
      <w:r w:rsidRPr="0030068A">
        <w:rPr>
          <w:lang w:eastAsia="ar-SA"/>
        </w:rPr>
        <w:t xml:space="preserve"> (этапа) в случае, если цена </w:t>
      </w:r>
      <w:r>
        <w:rPr>
          <w:lang w:eastAsia="ar-SA"/>
        </w:rPr>
        <w:t>договора</w:t>
      </w:r>
      <w:r w:rsidRPr="0030068A">
        <w:rPr>
          <w:lang w:eastAsia="ar-SA"/>
        </w:rPr>
        <w:t xml:space="preserve"> (этапа) составляет от 3 млн. рублей до 50 млн. рублей (включительно);</w:t>
      </w:r>
    </w:p>
    <w:p w:rsidR="0030068A" w:rsidRPr="0030068A" w:rsidRDefault="0030068A" w:rsidP="0030068A">
      <w:pPr>
        <w:pStyle w:val="s1"/>
        <w:shd w:val="clear" w:color="auto" w:fill="FFFFFF"/>
        <w:spacing w:before="0" w:beforeAutospacing="0" w:after="0" w:afterAutospacing="0"/>
        <w:ind w:firstLine="709"/>
        <w:jc w:val="both"/>
        <w:rPr>
          <w:lang w:eastAsia="ar-SA"/>
        </w:rPr>
      </w:pPr>
      <w:r w:rsidRPr="0030068A">
        <w:rPr>
          <w:lang w:eastAsia="ar-SA"/>
        </w:rPr>
        <w:t xml:space="preserve">в) 1 процент цены </w:t>
      </w:r>
      <w:r>
        <w:rPr>
          <w:lang w:eastAsia="ar-SA"/>
        </w:rPr>
        <w:t>договора</w:t>
      </w:r>
      <w:r w:rsidRPr="0030068A">
        <w:rPr>
          <w:lang w:eastAsia="ar-SA"/>
        </w:rPr>
        <w:t xml:space="preserve"> (этапа) в случае, если цена </w:t>
      </w:r>
      <w:r>
        <w:rPr>
          <w:lang w:eastAsia="ar-SA"/>
        </w:rPr>
        <w:t>договора</w:t>
      </w:r>
      <w:r w:rsidRPr="0030068A">
        <w:rPr>
          <w:lang w:eastAsia="ar-SA"/>
        </w:rPr>
        <w:t xml:space="preserve"> (этапа) составляет от 50 млн. рублей до 100 млн. рублей (включительно)</w:t>
      </w:r>
    </w:p>
    <w:p w:rsidR="006D525E" w:rsidRPr="009D3A31" w:rsidRDefault="006D525E" w:rsidP="00A60C00">
      <w:pPr>
        <w:suppressAutoHyphens/>
        <w:ind w:firstLine="709"/>
        <w:jc w:val="both"/>
        <w:rPr>
          <w:lang w:eastAsia="ar-SA"/>
        </w:rPr>
      </w:pPr>
      <w:r w:rsidRPr="009D3A31">
        <w:rPr>
          <w:lang w:eastAsia="ar-SA"/>
        </w:rPr>
        <w:t xml:space="preserve">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r w:rsidRPr="009D3A31">
        <w:rPr>
          <w:u w:val="single"/>
          <w:lang w:eastAsia="ar-SA"/>
        </w:rPr>
        <w:t>1 000 рублей</w:t>
      </w:r>
      <w:r w:rsidRPr="009D3A31">
        <w:rPr>
          <w:lang w:eastAsia="ar-SA"/>
        </w:rPr>
        <w:t>.</w:t>
      </w:r>
    </w:p>
    <w:p w:rsidR="006D525E" w:rsidRPr="009D3A31" w:rsidRDefault="006D525E" w:rsidP="006D525E">
      <w:pPr>
        <w:suppressAutoHyphens/>
        <w:ind w:firstLine="709"/>
        <w:jc w:val="both"/>
        <w:rPr>
          <w:lang w:eastAsia="ar-SA"/>
        </w:rPr>
      </w:pPr>
      <w:r w:rsidRPr="009D3A31">
        <w:rPr>
          <w:lang w:eastAsia="ar-SA"/>
        </w:rPr>
        <w:t>Размер штрафа определяется в следующем порядке:</w:t>
      </w:r>
    </w:p>
    <w:p w:rsidR="006D525E" w:rsidRPr="009D3A31" w:rsidRDefault="006D525E" w:rsidP="006D525E">
      <w:pPr>
        <w:suppressAutoHyphens/>
        <w:ind w:firstLine="709"/>
        <w:jc w:val="both"/>
        <w:rPr>
          <w:lang w:eastAsia="ar-SA"/>
        </w:rPr>
      </w:pPr>
      <w:r w:rsidRPr="009D3A31">
        <w:rPr>
          <w:lang w:eastAsia="ar-SA"/>
        </w:rPr>
        <w:t>а) 1000 рублей, если Цена Договора не превышает 3 млн. рублей;</w:t>
      </w:r>
    </w:p>
    <w:p w:rsidR="006D525E" w:rsidRPr="009D3A31" w:rsidRDefault="006D525E" w:rsidP="006D525E">
      <w:pPr>
        <w:suppressAutoHyphens/>
        <w:ind w:firstLine="709"/>
        <w:jc w:val="both"/>
        <w:rPr>
          <w:lang w:eastAsia="ar-SA"/>
        </w:rPr>
      </w:pPr>
      <w:r w:rsidRPr="009D3A31">
        <w:rPr>
          <w:lang w:eastAsia="ar-SA"/>
        </w:rPr>
        <w:t>б) 5000 рублей, если Цена Договора составляет от 3 млн. рублей до 50 млн. рублей (включительно);</w:t>
      </w:r>
    </w:p>
    <w:p w:rsidR="006D525E" w:rsidRPr="009D3A31" w:rsidRDefault="006D525E" w:rsidP="006D525E">
      <w:pPr>
        <w:suppressAutoHyphens/>
        <w:ind w:firstLine="709"/>
        <w:jc w:val="both"/>
        <w:rPr>
          <w:lang w:eastAsia="ar-SA"/>
        </w:rPr>
      </w:pPr>
      <w:r w:rsidRPr="009D3A31">
        <w:rPr>
          <w:lang w:eastAsia="ar-SA"/>
        </w:rPr>
        <w:t>в) 10000 рублей, если Цена Договора составляет от 50 млн. рублей до 100 млн. рублей (включительно);</w:t>
      </w:r>
    </w:p>
    <w:p w:rsidR="006D525E" w:rsidRPr="009D3A31" w:rsidRDefault="006D525E" w:rsidP="006D525E">
      <w:pPr>
        <w:suppressAutoHyphens/>
        <w:ind w:firstLine="709"/>
        <w:jc w:val="both"/>
        <w:rPr>
          <w:lang w:eastAsia="ar-SA"/>
        </w:rPr>
      </w:pPr>
      <w:r w:rsidRPr="009D3A31">
        <w:rPr>
          <w:lang w:eastAsia="ar-SA"/>
        </w:rPr>
        <w:t>г) 100000 рублей, если Цена Договора превышает 100 млн. рублей.</w:t>
      </w:r>
    </w:p>
    <w:p w:rsidR="006D525E" w:rsidRPr="009D3A31" w:rsidRDefault="006D525E" w:rsidP="006D525E">
      <w:pPr>
        <w:suppressAutoHyphens/>
        <w:ind w:firstLine="709"/>
        <w:jc w:val="both"/>
        <w:rPr>
          <w:lang w:eastAsia="ar-SA"/>
        </w:rPr>
      </w:pPr>
      <w:r w:rsidRPr="009D3A31">
        <w:rPr>
          <w:lang w:eastAsia="ar-SA"/>
        </w:rPr>
        <w:t>7.3.6. За каждый день просрочки исполнения Поставщиком обязательс</w:t>
      </w:r>
      <w:r w:rsidR="00C70147" w:rsidRPr="009D3A31">
        <w:rPr>
          <w:lang w:eastAsia="ar-SA"/>
        </w:rPr>
        <w:t>тв, предусмотренных пунктом</w:t>
      </w:r>
      <w:r w:rsidRPr="009D3A31">
        <w:rPr>
          <w:lang w:eastAsia="ar-SA"/>
        </w:rPr>
        <w:t xml:space="preserve"> 5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6D525E" w:rsidRPr="009D3A31" w:rsidRDefault="006D525E" w:rsidP="006D525E">
      <w:pPr>
        <w:suppressAutoHyphens/>
        <w:ind w:firstLine="709"/>
        <w:jc w:val="both"/>
        <w:rPr>
          <w:lang w:eastAsia="ar-SA"/>
        </w:rPr>
      </w:pPr>
      <w:r w:rsidRPr="009D3A31">
        <w:rPr>
          <w:lang w:eastAsia="ar-SA"/>
        </w:rPr>
        <w:t>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D525E" w:rsidRPr="009D3A31" w:rsidRDefault="006D525E" w:rsidP="006D525E">
      <w:pPr>
        <w:suppressAutoHyphens/>
        <w:ind w:firstLine="709"/>
        <w:jc w:val="both"/>
        <w:rPr>
          <w:lang w:eastAsia="ar-SA"/>
        </w:rPr>
      </w:pPr>
      <w:r w:rsidRPr="009D3A31">
        <w:rPr>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3F3B" w:rsidRPr="009D3A31" w:rsidRDefault="00603F3B" w:rsidP="00603F3B">
      <w:pPr>
        <w:pStyle w:val="-0"/>
        <w:tabs>
          <w:tab w:val="clear" w:pos="0"/>
          <w:tab w:val="left" w:pos="993"/>
        </w:tabs>
        <w:suppressAutoHyphens w:val="0"/>
        <w:spacing w:before="0" w:after="0"/>
        <w:ind w:left="567"/>
        <w:jc w:val="left"/>
      </w:pPr>
    </w:p>
    <w:p w:rsidR="00261D04" w:rsidRPr="009D3A31" w:rsidRDefault="0055584C" w:rsidP="0055584C">
      <w:pPr>
        <w:pStyle w:val="-0"/>
        <w:tabs>
          <w:tab w:val="clear" w:pos="0"/>
          <w:tab w:val="left" w:pos="993"/>
        </w:tabs>
        <w:suppressAutoHyphens w:val="0"/>
        <w:spacing w:before="0" w:after="0"/>
      </w:pPr>
      <w:r w:rsidRPr="009D3A31">
        <w:t xml:space="preserve">8. </w:t>
      </w:r>
      <w:r w:rsidR="00603F3B" w:rsidRPr="009D3A31">
        <w:t>ОБСТОЯТЕЛЬСТВА НЕПРЕОДОЛИМОЙ СИЛЫ</w:t>
      </w:r>
    </w:p>
    <w:p w:rsidR="00603F3B" w:rsidRPr="009D3A31" w:rsidRDefault="0055584C" w:rsidP="0055584C">
      <w:pPr>
        <w:widowControl w:val="0"/>
        <w:shd w:val="clear" w:color="auto" w:fill="FFFFFF"/>
        <w:ind w:firstLine="567"/>
        <w:jc w:val="both"/>
      </w:pPr>
      <w:r w:rsidRPr="009D3A31">
        <w:t>8.1.</w:t>
      </w:r>
      <w:r w:rsidR="00261D04" w:rsidRPr="009D3A31">
        <w:t xml:space="preserve"> </w:t>
      </w:r>
      <w:r w:rsidR="00603F3B" w:rsidRPr="009D3A31">
        <w:t xml:space="preserve">Стороны освобождаются от ответственности за неисполнение или ненадлежащее исполнение обязательств по настоящему </w:t>
      </w:r>
      <w:r w:rsidR="00FB38D9" w:rsidRPr="009D3A31">
        <w:t>Договор</w:t>
      </w:r>
      <w:r w:rsidR="00603F3B" w:rsidRPr="009D3A31">
        <w:t xml:space="preserve">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w:t>
      </w:r>
      <w:r w:rsidR="00FB38D9" w:rsidRPr="009D3A31">
        <w:t>Договор</w:t>
      </w:r>
      <w:r w:rsidR="00603F3B" w:rsidRPr="009D3A31">
        <w:t>у и не зависящие от воли Сторон.</w:t>
      </w:r>
    </w:p>
    <w:p w:rsidR="00603F3B" w:rsidRPr="009D3A31" w:rsidRDefault="0055584C" w:rsidP="0055584C">
      <w:pPr>
        <w:widowControl w:val="0"/>
        <w:shd w:val="clear" w:color="auto" w:fill="FFFFFF"/>
        <w:ind w:firstLine="567"/>
        <w:jc w:val="both"/>
      </w:pPr>
      <w:r w:rsidRPr="009D3A31">
        <w:t xml:space="preserve">8.2. </w:t>
      </w:r>
      <w:r w:rsidR="00603F3B" w:rsidRPr="009D3A31">
        <w:t xml:space="preserve">Сторона, для которой создалась невозможность исполнения обязательств по настоящему </w:t>
      </w:r>
      <w:r w:rsidR="00FB38D9" w:rsidRPr="009D3A31">
        <w:t>Договор</w:t>
      </w:r>
      <w:r w:rsidR="00603F3B" w:rsidRPr="009D3A31">
        <w:t>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rsidR="00603F3B" w:rsidRPr="009D3A31" w:rsidRDefault="0055584C" w:rsidP="0055584C">
      <w:pPr>
        <w:widowControl w:val="0"/>
        <w:shd w:val="clear" w:color="auto" w:fill="FFFFFF"/>
        <w:ind w:firstLine="567"/>
        <w:jc w:val="both"/>
      </w:pPr>
      <w:r w:rsidRPr="009D3A31">
        <w:t xml:space="preserve">8.3. </w:t>
      </w:r>
      <w:r w:rsidR="00603F3B" w:rsidRPr="009D3A31">
        <w:t>Обстоятельства, освобождающие Стороны от ответственности, должны быть удостоверены компетентными органами.</w:t>
      </w:r>
    </w:p>
    <w:p w:rsidR="00261D04" w:rsidRPr="009D3A31" w:rsidRDefault="0055584C" w:rsidP="0055584C">
      <w:pPr>
        <w:widowControl w:val="0"/>
        <w:shd w:val="clear" w:color="auto" w:fill="FFFFFF"/>
        <w:ind w:firstLine="567"/>
        <w:jc w:val="both"/>
      </w:pPr>
      <w:r w:rsidRPr="009D3A31">
        <w:t xml:space="preserve">8.4. </w:t>
      </w:r>
      <w:r w:rsidR="00603F3B" w:rsidRPr="009D3A31">
        <w:t xml:space="preserve">Сторона вправе потребовать досрочного расторжения </w:t>
      </w:r>
      <w:r w:rsidR="00FB38D9" w:rsidRPr="009D3A31">
        <w:t>Договор</w:t>
      </w:r>
      <w:r w:rsidR="00603F3B" w:rsidRPr="009D3A31">
        <w:t xml:space="preserve">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w:t>
      </w:r>
      <w:r w:rsidR="005E4DB5" w:rsidRPr="009D3A31">
        <w:t>поставленных Поставщиком</w:t>
      </w:r>
      <w:r w:rsidR="00603F3B" w:rsidRPr="009D3A31">
        <w:t xml:space="preserve"> и принятых Заказчиком на момент расторжения </w:t>
      </w:r>
      <w:r w:rsidR="005E4DB5" w:rsidRPr="009D3A31">
        <w:t>Товаров</w:t>
      </w:r>
      <w:r w:rsidR="00603F3B" w:rsidRPr="009D3A31">
        <w:t>.</w:t>
      </w:r>
    </w:p>
    <w:p w:rsidR="00A86A0E" w:rsidRPr="009D3A31" w:rsidRDefault="00A86A0E" w:rsidP="00A86A0E">
      <w:pPr>
        <w:widowControl w:val="0"/>
        <w:shd w:val="clear" w:color="auto" w:fill="FFFFFF"/>
        <w:tabs>
          <w:tab w:val="left" w:pos="993"/>
          <w:tab w:val="left" w:pos="1134"/>
        </w:tabs>
        <w:jc w:val="both"/>
      </w:pPr>
    </w:p>
    <w:p w:rsidR="00E969D6" w:rsidRPr="009D3A31" w:rsidRDefault="008D7911" w:rsidP="000F7913">
      <w:pPr>
        <w:pStyle w:val="Web"/>
        <w:tabs>
          <w:tab w:val="left" w:pos="993"/>
        </w:tabs>
        <w:spacing w:before="0" w:after="0"/>
        <w:ind w:firstLine="567"/>
        <w:jc w:val="center"/>
        <w:rPr>
          <w:b/>
          <w:color w:val="000000"/>
        </w:rPr>
      </w:pPr>
      <w:r w:rsidRPr="009D3A31">
        <w:rPr>
          <w:b/>
        </w:rPr>
        <w:t>9</w:t>
      </w:r>
      <w:r w:rsidR="00E969D6" w:rsidRPr="009D3A31">
        <w:rPr>
          <w:b/>
        </w:rPr>
        <w:t xml:space="preserve">. </w:t>
      </w:r>
      <w:r w:rsidR="00E969D6" w:rsidRPr="009D3A31">
        <w:rPr>
          <w:b/>
          <w:color w:val="000000"/>
        </w:rPr>
        <w:t xml:space="preserve">РАСТОРЖЕНИЕ </w:t>
      </w:r>
      <w:r w:rsidR="00FB38D9" w:rsidRPr="009D3A31">
        <w:rPr>
          <w:b/>
          <w:color w:val="000000"/>
        </w:rPr>
        <w:t>ДОГОВОР</w:t>
      </w:r>
      <w:r w:rsidR="00E969D6" w:rsidRPr="009D3A31">
        <w:rPr>
          <w:b/>
          <w:color w:val="000000"/>
        </w:rPr>
        <w:t>А</w:t>
      </w:r>
    </w:p>
    <w:p w:rsidR="00A86A0E" w:rsidRPr="009D3A31" w:rsidRDefault="008D7911" w:rsidP="008D7911">
      <w:pPr>
        <w:shd w:val="clear" w:color="auto" w:fill="FFFFFF"/>
        <w:ind w:firstLine="567"/>
        <w:jc w:val="both"/>
      </w:pPr>
      <w:r w:rsidRPr="009D3A31">
        <w:t xml:space="preserve">9.1. </w:t>
      </w:r>
      <w:r w:rsidR="00A86A0E" w:rsidRPr="009D3A31">
        <w:t xml:space="preserve">Расторжение настоящего </w:t>
      </w:r>
      <w:r w:rsidR="00FB38D9" w:rsidRPr="009D3A31">
        <w:t>Договор</w:t>
      </w:r>
      <w:r w:rsidR="00A86A0E" w:rsidRPr="009D3A31">
        <w:t xml:space="preserve">а допускается по соглашению Сторон, по решению суда, в случае одностороннего отказа </w:t>
      </w:r>
      <w:r w:rsidR="00860FA2" w:rsidRPr="009D3A31">
        <w:t>С</w:t>
      </w:r>
      <w:r w:rsidR="00A86A0E" w:rsidRPr="009D3A31">
        <w:t xml:space="preserve">тороны </w:t>
      </w:r>
      <w:r w:rsidR="00FB38D9" w:rsidRPr="009D3A31">
        <w:t>Договор</w:t>
      </w:r>
      <w:r w:rsidR="00A86A0E" w:rsidRPr="009D3A31">
        <w:t xml:space="preserve">а от исполнения </w:t>
      </w:r>
      <w:r w:rsidR="00FB38D9" w:rsidRPr="009D3A31">
        <w:t>Договор</w:t>
      </w:r>
      <w:r w:rsidR="00A86A0E" w:rsidRPr="009D3A31">
        <w:t xml:space="preserve">а в соответствии с гражданским законодательством и настоящим </w:t>
      </w:r>
      <w:r w:rsidR="00FB38D9" w:rsidRPr="009D3A31">
        <w:t>Договор</w:t>
      </w:r>
      <w:r w:rsidR="00A86A0E" w:rsidRPr="009D3A31">
        <w:t>ом.</w:t>
      </w:r>
    </w:p>
    <w:p w:rsidR="00A86A0E" w:rsidRPr="009D3A31" w:rsidRDefault="008D7911" w:rsidP="008D7911">
      <w:pPr>
        <w:shd w:val="clear" w:color="auto" w:fill="FFFFFF"/>
        <w:ind w:firstLine="567"/>
        <w:jc w:val="both"/>
        <w:rPr>
          <w:color w:val="000000"/>
        </w:rPr>
      </w:pPr>
      <w:r w:rsidRPr="009D3A31">
        <w:rPr>
          <w:color w:val="000000"/>
        </w:rPr>
        <w:t xml:space="preserve">9.2. </w:t>
      </w:r>
      <w:r w:rsidR="00A86A0E" w:rsidRPr="009D3A31">
        <w:rPr>
          <w:color w:val="000000"/>
        </w:rPr>
        <w:t>З</w:t>
      </w:r>
      <w:r w:rsidR="00A86A0E" w:rsidRPr="009D3A31">
        <w:t xml:space="preserve">аказчик вправе в одностороннем порядке отказаться от исполнения обязательств по настоящему </w:t>
      </w:r>
      <w:r w:rsidR="00FB38D9" w:rsidRPr="009D3A31">
        <w:t>Договор</w:t>
      </w:r>
      <w:r w:rsidR="00A86A0E" w:rsidRPr="009D3A31">
        <w:t>у силами Поставщика, в случаях:</w:t>
      </w:r>
    </w:p>
    <w:p w:rsidR="009C1F6F" w:rsidRPr="009D3A31" w:rsidRDefault="009C1F6F" w:rsidP="008D7911">
      <w:pPr>
        <w:pStyle w:val="-"/>
        <w:tabs>
          <w:tab w:val="clear" w:pos="851"/>
        </w:tabs>
        <w:ind w:left="0" w:firstLine="567"/>
      </w:pPr>
      <w:r w:rsidRPr="009D3A31">
        <w:t>- нарушения Поставщиком сроков поставки, в том числе сроков на допоставку/доукомплектование/замену Товара;</w:t>
      </w:r>
    </w:p>
    <w:p w:rsidR="009C1F6F" w:rsidRPr="009D3A31" w:rsidRDefault="009C1F6F" w:rsidP="008D7911">
      <w:pPr>
        <w:pStyle w:val="-"/>
        <w:tabs>
          <w:tab w:val="clear" w:pos="851"/>
        </w:tabs>
        <w:ind w:left="0" w:firstLine="567"/>
      </w:pPr>
      <w:r w:rsidRPr="009D3A31">
        <w:t>- в случае передачи Товара в меньшем, чем обусловлено Договором, количестве;</w:t>
      </w:r>
    </w:p>
    <w:p w:rsidR="009C1F6F" w:rsidRPr="009D3A31" w:rsidRDefault="009C1F6F" w:rsidP="008D7911">
      <w:pPr>
        <w:pStyle w:val="-"/>
        <w:tabs>
          <w:tab w:val="clear" w:pos="851"/>
        </w:tabs>
        <w:ind w:left="0" w:firstLine="567"/>
      </w:pPr>
      <w:r w:rsidRPr="009D3A31">
        <w:t>- нарушения Поставщиком ассортимента Товара;</w:t>
      </w:r>
    </w:p>
    <w:p w:rsidR="009C1F6F" w:rsidRPr="009D3A31" w:rsidRDefault="009C1F6F" w:rsidP="008D7911">
      <w:pPr>
        <w:pStyle w:val="-"/>
        <w:tabs>
          <w:tab w:val="clear" w:pos="851"/>
        </w:tabs>
        <w:ind w:left="0" w:firstLine="567"/>
      </w:pPr>
      <w:r w:rsidRPr="009D3A31">
        <w:t>- существенного нарушения требований к качеству и комплектности Товара;</w:t>
      </w:r>
    </w:p>
    <w:p w:rsidR="009C1F6F" w:rsidRPr="009D3A31" w:rsidRDefault="009C1F6F" w:rsidP="008D7911">
      <w:pPr>
        <w:pStyle w:val="-"/>
        <w:tabs>
          <w:tab w:val="clear" w:pos="851"/>
        </w:tabs>
        <w:ind w:left="0" w:firstLine="567"/>
      </w:pPr>
      <w:r w:rsidRPr="009D3A31">
        <w:t xml:space="preserve">- если в ходе исполнения Договора будет установлено, что Поставщик и (или) поставляемый Товар не соответствуют требованиям к участникам закупки и (или) </w:t>
      </w:r>
      <w:r w:rsidR="00860FA2" w:rsidRPr="009D3A31">
        <w:t>Т</w:t>
      </w:r>
      <w:r w:rsidRPr="009D3A31">
        <w:t>овару, установленным извещением о закупке и (или) законодательством РФ и (или) условиям настоящего Договора, или Поставщик представил недостоверную информацию о своем соответствии и (или) соответствии Товара таким требованиям;</w:t>
      </w:r>
    </w:p>
    <w:p w:rsidR="009C1F6F" w:rsidRPr="009D3A31" w:rsidRDefault="009C1F6F" w:rsidP="008D7911">
      <w:pPr>
        <w:pStyle w:val="-"/>
        <w:tabs>
          <w:tab w:val="clear" w:pos="851"/>
        </w:tabs>
        <w:ind w:left="0" w:firstLine="567"/>
      </w:pPr>
      <w:r w:rsidRPr="009D3A31">
        <w:t>- ликвидации Поставщика, кроме случаев, когда законом или иными правовыми актами исполнение обязательства Поставщика возлагается на другое лицо;</w:t>
      </w:r>
    </w:p>
    <w:p w:rsidR="00A86A0E" w:rsidRPr="009D3A31" w:rsidRDefault="009C1F6F" w:rsidP="008D7911">
      <w:pPr>
        <w:pStyle w:val="-"/>
        <w:tabs>
          <w:tab w:val="clear" w:pos="851"/>
        </w:tabs>
        <w:suppressAutoHyphens w:val="0"/>
        <w:ind w:left="0" w:firstLine="567"/>
      </w:pPr>
      <w:r w:rsidRPr="009D3A31">
        <w:t>- в иных случаях, предусмотренных действующим законодательством РФ и настоящим Договором.</w:t>
      </w:r>
    </w:p>
    <w:p w:rsidR="00CB4B27" w:rsidRPr="009D3A31" w:rsidRDefault="008D7911" w:rsidP="008D7911">
      <w:pPr>
        <w:autoSpaceDE w:val="0"/>
        <w:autoSpaceDN w:val="0"/>
        <w:adjustRightInd w:val="0"/>
        <w:ind w:firstLine="567"/>
        <w:jc w:val="both"/>
      </w:pPr>
      <w:r w:rsidRPr="009D3A31">
        <w:t xml:space="preserve">9.3. </w:t>
      </w:r>
      <w:r w:rsidR="00CB4B27" w:rsidRPr="009D3A31">
        <w:t xml:space="preserve">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w:t>
      </w:r>
      <w:r w:rsidR="00CB4B27" w:rsidRPr="009D3A31">
        <w:lastRenderedPageBreak/>
        <w:t>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rsidR="00CB4B27" w:rsidRPr="009D3A31" w:rsidRDefault="008D7911" w:rsidP="008D7911">
      <w:pPr>
        <w:shd w:val="clear" w:color="auto" w:fill="FFFFFF"/>
        <w:ind w:firstLine="567"/>
        <w:jc w:val="both"/>
        <w:rPr>
          <w:color w:val="000000"/>
        </w:rPr>
      </w:pPr>
      <w:r w:rsidRPr="009D3A31">
        <w:t xml:space="preserve">9.4. </w:t>
      </w:r>
      <w:r w:rsidR="00CB4B27" w:rsidRPr="009D3A31">
        <w:t xml:space="preserve">Договор будет считаться расторгнутым через </w:t>
      </w:r>
      <w:r w:rsidRPr="009D3A31">
        <w:t>5 (пять) календарных</w:t>
      </w:r>
      <w:r w:rsidR="00CB4B27" w:rsidRPr="009D3A31">
        <w:t xml:space="preserve">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rsidR="00227EB6" w:rsidRPr="009D3A31" w:rsidRDefault="008D7911" w:rsidP="008D7911">
      <w:pPr>
        <w:shd w:val="clear" w:color="auto" w:fill="FFFFFF"/>
        <w:ind w:firstLine="567"/>
        <w:jc w:val="both"/>
        <w:rPr>
          <w:color w:val="000000"/>
        </w:rPr>
      </w:pPr>
      <w:r w:rsidRPr="009D3A31">
        <w:t xml:space="preserve">9.5. </w:t>
      </w:r>
      <w:r w:rsidR="00227EB6" w:rsidRPr="009D3A31">
        <w:t>В случае отказа</w:t>
      </w:r>
      <w:r w:rsidR="00227EB6" w:rsidRPr="009D3A31">
        <w:rPr>
          <w:color w:val="000000"/>
        </w:rPr>
        <w:t xml:space="preserve"> З</w:t>
      </w:r>
      <w:r w:rsidR="00227EB6" w:rsidRPr="009D3A31">
        <w:t>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rsidR="00116A2C" w:rsidRPr="009D3A31" w:rsidRDefault="008D7911" w:rsidP="008D7911">
      <w:pPr>
        <w:shd w:val="clear" w:color="auto" w:fill="FFFFFF"/>
        <w:ind w:firstLine="567"/>
        <w:jc w:val="both"/>
        <w:rPr>
          <w:color w:val="000000"/>
        </w:rPr>
      </w:pPr>
      <w:r w:rsidRPr="009D3A31">
        <w:t xml:space="preserve">9.6. </w:t>
      </w:r>
      <w:r w:rsidR="00116A2C" w:rsidRPr="009D3A31">
        <w:t xml:space="preserve">Поставщик вправе в одностороннем порядке отказаться от исполнения обязательств по настоящему Договору в случаях, предусмотренных действующим законодательством. Решение Поставщика об одностороннем отказе от исполнения Договора направляется Заказчику по почте заказным письмом с уведомлением о вручении по адресу Заказчика, указанному в Договоре,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Договор будет считаться расторгнутым через 10 </w:t>
      </w:r>
      <w:r w:rsidR="007B23AF" w:rsidRPr="009D3A31">
        <w:t xml:space="preserve">(десять) </w:t>
      </w:r>
      <w:r w:rsidR="00116A2C" w:rsidRPr="009D3A31">
        <w:t>дней с даты надлежащего уведомления Поставщиком Заказчика об одностороннем отказе от исполнения Договора.</w:t>
      </w:r>
    </w:p>
    <w:p w:rsidR="004240FE" w:rsidRPr="009D3A31" w:rsidRDefault="004240FE" w:rsidP="000F7913">
      <w:pPr>
        <w:pStyle w:val="-"/>
        <w:tabs>
          <w:tab w:val="left" w:pos="-2200"/>
          <w:tab w:val="left" w:pos="993"/>
        </w:tabs>
        <w:ind w:left="0" w:firstLine="567"/>
        <w:jc w:val="center"/>
        <w:rPr>
          <w:b/>
        </w:rPr>
      </w:pPr>
    </w:p>
    <w:p w:rsidR="00261D04" w:rsidRPr="009D3A31" w:rsidRDefault="008D7911" w:rsidP="000F7913">
      <w:pPr>
        <w:pStyle w:val="-"/>
        <w:tabs>
          <w:tab w:val="left" w:pos="-2200"/>
          <w:tab w:val="left" w:pos="993"/>
        </w:tabs>
        <w:ind w:left="0" w:firstLine="567"/>
        <w:jc w:val="center"/>
        <w:rPr>
          <w:b/>
        </w:rPr>
      </w:pPr>
      <w:r w:rsidRPr="009D3A31">
        <w:rPr>
          <w:b/>
        </w:rPr>
        <w:t>10</w:t>
      </w:r>
      <w:r w:rsidR="00261D04" w:rsidRPr="009D3A31">
        <w:rPr>
          <w:b/>
        </w:rPr>
        <w:t>.</w:t>
      </w:r>
      <w:r w:rsidR="00261D04" w:rsidRPr="009D3A31">
        <w:rPr>
          <w:b/>
        </w:rPr>
        <w:tab/>
        <w:t>ГАРАНТИ</w:t>
      </w:r>
      <w:r w:rsidR="00E175E6" w:rsidRPr="009D3A31">
        <w:rPr>
          <w:b/>
        </w:rPr>
        <w:t>И ПОСТАВЩИКА</w:t>
      </w:r>
    </w:p>
    <w:p w:rsidR="008D7911" w:rsidRPr="009D3A31" w:rsidRDefault="008D7911" w:rsidP="008D7911">
      <w:pPr>
        <w:ind w:firstLine="567"/>
        <w:jc w:val="both"/>
      </w:pPr>
      <w:r w:rsidRPr="009D3A31">
        <w:t xml:space="preserve">10.1. Поставщик гарантирует качество и безопасность поставляемого </w:t>
      </w:r>
      <w:r w:rsidR="007D21ED" w:rsidRPr="009D3A31">
        <w:t>Т</w:t>
      </w:r>
      <w:r w:rsidRPr="009D3A31">
        <w:t xml:space="preserve">овара в соответствии с действующими стандартами, утвержденными в отношении данного вида </w:t>
      </w:r>
      <w:r w:rsidR="007D21ED" w:rsidRPr="009D3A31">
        <w:t>Т</w:t>
      </w:r>
      <w:r w:rsidRPr="009D3A31">
        <w:t xml:space="preserve">овара, что подтверждается наличием  сертификатов, обязательных для данного вида </w:t>
      </w:r>
      <w:r w:rsidR="007D21ED" w:rsidRPr="009D3A31">
        <w:t>Т</w:t>
      </w:r>
      <w:r w:rsidRPr="009D3A31">
        <w:t>овара, оформленных в соответствии с законодательством Российской Федерации.</w:t>
      </w:r>
    </w:p>
    <w:p w:rsidR="008D7911" w:rsidRPr="009D3A31" w:rsidRDefault="008D7911" w:rsidP="008D7911">
      <w:pPr>
        <w:ind w:firstLine="567"/>
        <w:jc w:val="both"/>
      </w:pPr>
      <w:r w:rsidRPr="009D3A31">
        <w:t xml:space="preserve">10.2. </w:t>
      </w:r>
      <w:r w:rsidRPr="009D3A31">
        <w:rPr>
          <w:bCs/>
          <w:iCs/>
        </w:rPr>
        <w:t xml:space="preserve">Срок предоставления гарантии качества </w:t>
      </w:r>
      <w:r w:rsidR="007D21ED" w:rsidRPr="009D3A31">
        <w:rPr>
          <w:bCs/>
          <w:iCs/>
        </w:rPr>
        <w:t>Т</w:t>
      </w:r>
      <w:r w:rsidRPr="009D3A31">
        <w:rPr>
          <w:bCs/>
          <w:iCs/>
        </w:rPr>
        <w:t xml:space="preserve">овара составляет </w:t>
      </w:r>
      <w:r w:rsidR="00872D8D">
        <w:rPr>
          <w:bCs/>
          <w:iCs/>
        </w:rPr>
        <w:t>не менее 12</w:t>
      </w:r>
      <w:r w:rsidRPr="009D3A31">
        <w:rPr>
          <w:bCs/>
          <w:iCs/>
        </w:rPr>
        <w:t xml:space="preserve"> (</w:t>
      </w:r>
      <w:r w:rsidR="00872D8D">
        <w:rPr>
          <w:bCs/>
          <w:iCs/>
        </w:rPr>
        <w:t>двенадцати</w:t>
      </w:r>
      <w:r w:rsidRPr="009D3A31">
        <w:rPr>
          <w:bCs/>
          <w:iCs/>
        </w:rPr>
        <w:t>) месяц</w:t>
      </w:r>
      <w:r w:rsidR="00872D8D">
        <w:rPr>
          <w:bCs/>
          <w:iCs/>
        </w:rPr>
        <w:t>ев</w:t>
      </w:r>
      <w:r w:rsidRPr="009D3A31">
        <w:rPr>
          <w:bCs/>
          <w:iCs/>
        </w:rPr>
        <w:t xml:space="preserve"> </w:t>
      </w:r>
      <w:r w:rsidR="006B4959">
        <w:rPr>
          <w:bCs/>
          <w:iCs/>
        </w:rPr>
        <w:t xml:space="preserve">(если более длительный срок не установлен заводом изготовителем), </w:t>
      </w:r>
      <w:r w:rsidRPr="009D3A31">
        <w:rPr>
          <w:bCs/>
          <w:iCs/>
        </w:rPr>
        <w:t xml:space="preserve">с даты подписания Сторонами Акта приема-передачи </w:t>
      </w:r>
      <w:r w:rsidR="007D21ED" w:rsidRPr="009D3A31">
        <w:rPr>
          <w:bCs/>
          <w:iCs/>
        </w:rPr>
        <w:t>Т</w:t>
      </w:r>
      <w:r w:rsidRPr="009D3A31">
        <w:rPr>
          <w:bCs/>
          <w:iCs/>
        </w:rPr>
        <w:t>овара</w:t>
      </w:r>
      <w:r w:rsidR="006B4959">
        <w:rPr>
          <w:bCs/>
          <w:iCs/>
        </w:rPr>
        <w:t xml:space="preserve"> и товарной накладной</w:t>
      </w:r>
      <w:r w:rsidRPr="009D3A31">
        <w:rPr>
          <w:bCs/>
          <w:iCs/>
        </w:rPr>
        <w:t>.</w:t>
      </w:r>
    </w:p>
    <w:p w:rsidR="008D7911" w:rsidRPr="009D3A31" w:rsidRDefault="008D7911" w:rsidP="008D7911">
      <w:pPr>
        <w:tabs>
          <w:tab w:val="left" w:pos="993"/>
          <w:tab w:val="left" w:pos="1134"/>
        </w:tabs>
        <w:ind w:firstLine="567"/>
        <w:jc w:val="both"/>
        <w:rPr>
          <w:bCs/>
          <w:iCs/>
        </w:rPr>
      </w:pPr>
      <w:r w:rsidRPr="009D3A31">
        <w:rPr>
          <w:bCs/>
          <w:iCs/>
        </w:rPr>
        <w:t xml:space="preserve">10.3. Выявленный в течение срока поставки </w:t>
      </w:r>
      <w:r w:rsidR="007D21ED" w:rsidRPr="009D3A31">
        <w:rPr>
          <w:bCs/>
          <w:iCs/>
        </w:rPr>
        <w:t>Т</w:t>
      </w:r>
      <w:r w:rsidRPr="009D3A31">
        <w:rPr>
          <w:bCs/>
          <w:iCs/>
        </w:rPr>
        <w:t xml:space="preserve">овар ненадлежащего качества должен быть заменен Поставщиком на </w:t>
      </w:r>
      <w:r w:rsidR="007D21ED" w:rsidRPr="009D3A31">
        <w:rPr>
          <w:bCs/>
          <w:iCs/>
        </w:rPr>
        <w:t>Т</w:t>
      </w:r>
      <w:r w:rsidRPr="009D3A31">
        <w:rPr>
          <w:bCs/>
          <w:iCs/>
        </w:rPr>
        <w:t xml:space="preserve">овар надлежащего качества в течение 3 (трех) </w:t>
      </w:r>
      <w:r w:rsidR="006B4959">
        <w:rPr>
          <w:bCs/>
          <w:iCs/>
        </w:rPr>
        <w:t>рабочих</w:t>
      </w:r>
      <w:r w:rsidRPr="009D3A31">
        <w:rPr>
          <w:bCs/>
          <w:iCs/>
        </w:rPr>
        <w:t xml:space="preserve"> дней с даты получения официального уведомления от Заказчика.</w:t>
      </w:r>
    </w:p>
    <w:p w:rsidR="008D7911" w:rsidRPr="009D3A31" w:rsidRDefault="008D7911" w:rsidP="008D7911">
      <w:pPr>
        <w:tabs>
          <w:tab w:val="left" w:pos="993"/>
          <w:tab w:val="left" w:pos="1134"/>
        </w:tabs>
        <w:ind w:firstLine="567"/>
        <w:jc w:val="both"/>
        <w:rPr>
          <w:bCs/>
          <w:iCs/>
        </w:rPr>
      </w:pPr>
      <w:r w:rsidRPr="009D3A31">
        <w:rPr>
          <w:bCs/>
          <w:iCs/>
        </w:rPr>
        <w:t xml:space="preserve">10.4. Поставщик несет ответственность за недостатки (дефекты) </w:t>
      </w:r>
      <w:r w:rsidR="007D21ED" w:rsidRPr="009D3A31">
        <w:rPr>
          <w:bCs/>
          <w:iCs/>
        </w:rPr>
        <w:t>Т</w:t>
      </w:r>
      <w:r w:rsidRPr="009D3A31">
        <w:rPr>
          <w:bCs/>
          <w:iCs/>
        </w:rPr>
        <w:t xml:space="preserve">овара, обнаруженные в пределах гарантийного срока поставляемого </w:t>
      </w:r>
      <w:r w:rsidR="007D21ED" w:rsidRPr="009D3A31">
        <w:rPr>
          <w:bCs/>
          <w:iCs/>
        </w:rPr>
        <w:t>Т</w:t>
      </w:r>
      <w:r w:rsidRPr="009D3A31">
        <w:rPr>
          <w:bCs/>
          <w:iCs/>
        </w:rPr>
        <w:t>овара.</w:t>
      </w:r>
    </w:p>
    <w:p w:rsidR="008D7911" w:rsidRPr="009D3A31" w:rsidRDefault="008D7911" w:rsidP="008D7911">
      <w:pPr>
        <w:tabs>
          <w:tab w:val="left" w:pos="993"/>
          <w:tab w:val="left" w:pos="1134"/>
        </w:tabs>
        <w:ind w:firstLine="567"/>
        <w:jc w:val="both"/>
        <w:rPr>
          <w:bCs/>
          <w:iCs/>
        </w:rPr>
      </w:pPr>
      <w:r w:rsidRPr="009D3A31">
        <w:rPr>
          <w:bCs/>
          <w:iCs/>
        </w:rPr>
        <w:t>10.5.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rsidR="00261D04" w:rsidRPr="009D3A31" w:rsidRDefault="008D7911" w:rsidP="008D7911">
      <w:pPr>
        <w:tabs>
          <w:tab w:val="left" w:pos="993"/>
          <w:tab w:val="left" w:pos="1134"/>
        </w:tabs>
        <w:ind w:firstLine="567"/>
        <w:jc w:val="both"/>
      </w:pPr>
      <w:r w:rsidRPr="009D3A31">
        <w:rPr>
          <w:bCs/>
          <w:iCs/>
        </w:rPr>
        <w:t xml:space="preserve">10.6. В случае необходимости замены неисправного или бракованного </w:t>
      </w:r>
      <w:r w:rsidR="007D21ED" w:rsidRPr="009D3A31">
        <w:rPr>
          <w:bCs/>
          <w:iCs/>
        </w:rPr>
        <w:t>Т</w:t>
      </w:r>
      <w:r w:rsidRPr="009D3A31">
        <w:rPr>
          <w:bCs/>
          <w:iCs/>
        </w:rPr>
        <w:t xml:space="preserve">овара в пределах гарантийного срока Поставщик обязуется производить замену неисправного </w:t>
      </w:r>
      <w:r w:rsidR="007D21ED" w:rsidRPr="009D3A31">
        <w:rPr>
          <w:bCs/>
          <w:iCs/>
        </w:rPr>
        <w:t>Т</w:t>
      </w:r>
      <w:r w:rsidRPr="009D3A31">
        <w:rPr>
          <w:bCs/>
          <w:iCs/>
        </w:rPr>
        <w:t xml:space="preserve">овара на исправный аналогичный </w:t>
      </w:r>
      <w:r w:rsidR="007D21ED" w:rsidRPr="009D3A31">
        <w:rPr>
          <w:bCs/>
          <w:iCs/>
        </w:rPr>
        <w:t>Т</w:t>
      </w:r>
      <w:r w:rsidRPr="009D3A31">
        <w:rPr>
          <w:bCs/>
          <w:iCs/>
        </w:rPr>
        <w:t xml:space="preserve">овар или </w:t>
      </w:r>
      <w:r w:rsidR="007D21ED" w:rsidRPr="009D3A31">
        <w:rPr>
          <w:bCs/>
          <w:iCs/>
        </w:rPr>
        <w:t>Т</w:t>
      </w:r>
      <w:r w:rsidRPr="009D3A31">
        <w:rPr>
          <w:bCs/>
          <w:iCs/>
        </w:rPr>
        <w:t xml:space="preserve">овар с лучшими потребительскими (эксплуатационными) характеристиками в течение 3-х </w:t>
      </w:r>
      <w:r w:rsidR="006B4959">
        <w:rPr>
          <w:bCs/>
          <w:iCs/>
        </w:rPr>
        <w:t xml:space="preserve">рабочих </w:t>
      </w:r>
      <w:r w:rsidRPr="009D3A31">
        <w:rPr>
          <w:bCs/>
          <w:iCs/>
        </w:rPr>
        <w:t>дней, следующего за днем получения заявки от Заказчика, без дополнительного финансирования.</w:t>
      </w:r>
    </w:p>
    <w:p w:rsidR="00E175E6" w:rsidRPr="009D3A31" w:rsidRDefault="00E175E6" w:rsidP="004240FE">
      <w:pPr>
        <w:tabs>
          <w:tab w:val="left" w:pos="0"/>
          <w:tab w:val="left" w:pos="993"/>
        </w:tabs>
        <w:ind w:firstLine="567"/>
        <w:jc w:val="both"/>
      </w:pPr>
    </w:p>
    <w:p w:rsidR="00A618EB" w:rsidRPr="009D3A31" w:rsidRDefault="00A618EB" w:rsidP="00A618EB">
      <w:pPr>
        <w:ind w:left="360"/>
        <w:jc w:val="center"/>
        <w:rPr>
          <w:b/>
          <w:bCs/>
        </w:rPr>
      </w:pPr>
      <w:r w:rsidRPr="009D3A31">
        <w:rPr>
          <w:b/>
          <w:bCs/>
        </w:rPr>
        <w:t>1</w:t>
      </w:r>
      <w:r w:rsidR="00CE16F6" w:rsidRPr="009D3A31">
        <w:rPr>
          <w:b/>
          <w:bCs/>
        </w:rPr>
        <w:t>1</w:t>
      </w:r>
      <w:r w:rsidRPr="009D3A31">
        <w:rPr>
          <w:b/>
          <w:bCs/>
        </w:rPr>
        <w:t>. ЗАКЛЮЧИТЕЛЬНЫЕ ПОЛОЖЕНИЯ</w:t>
      </w:r>
    </w:p>
    <w:p w:rsidR="00A618EB" w:rsidRPr="009D3A31" w:rsidRDefault="00CE16F6" w:rsidP="00CE16F6">
      <w:pPr>
        <w:tabs>
          <w:tab w:val="left" w:pos="1134"/>
        </w:tabs>
        <w:ind w:firstLine="567"/>
        <w:jc w:val="both"/>
      </w:pPr>
      <w:r w:rsidRPr="009D3A31">
        <w:t xml:space="preserve">11.1. </w:t>
      </w:r>
      <w:r w:rsidR="00A618EB" w:rsidRPr="009D3A31">
        <w:t xml:space="preserve">Разногласия, возникающие в результате выполнения Сторонами своих обязательств по настоящему </w:t>
      </w:r>
      <w:r w:rsidR="00FB38D9" w:rsidRPr="009D3A31">
        <w:t>Договор</w:t>
      </w:r>
      <w:r w:rsidR="00A618EB" w:rsidRPr="009D3A31">
        <w:t xml:space="preserve">у, разрешаются путем переговоров. В случае </w:t>
      </w:r>
      <w:proofErr w:type="spellStart"/>
      <w:r w:rsidR="00A618EB" w:rsidRPr="009D3A31">
        <w:t>недостижения</w:t>
      </w:r>
      <w:proofErr w:type="spellEnd"/>
      <w:r w:rsidR="00A618EB" w:rsidRPr="009D3A31">
        <w:t xml:space="preserve"> согласия путем переговоров споры разрешаются в Арбитражном суде г. </w:t>
      </w:r>
      <w:proofErr w:type="spellStart"/>
      <w:r w:rsidR="003B6709" w:rsidRPr="009D3A31">
        <w:t>Московскй</w:t>
      </w:r>
      <w:proofErr w:type="spellEnd"/>
      <w:r w:rsidR="003B6709" w:rsidRPr="009D3A31">
        <w:t xml:space="preserve"> области</w:t>
      </w:r>
      <w:r w:rsidR="00A618EB" w:rsidRPr="009D3A31">
        <w:t xml:space="preserve"> согласно действующему законодательству РФ.  </w:t>
      </w:r>
      <w:r w:rsidR="00860FA2" w:rsidRPr="009D3A31">
        <w:t>Претензионный порядок для Сторон обязателен. Срок рассмотрения претензии 10</w:t>
      </w:r>
      <w:r w:rsidR="00F70CCF" w:rsidRPr="009D3A31">
        <w:t xml:space="preserve"> (десять)</w:t>
      </w:r>
      <w:r w:rsidR="00860FA2" w:rsidRPr="009D3A31">
        <w:t xml:space="preserve"> рабочих дней.</w:t>
      </w:r>
    </w:p>
    <w:p w:rsidR="00A618EB" w:rsidRPr="009D3A31" w:rsidRDefault="00CE16F6" w:rsidP="00CE16F6">
      <w:pPr>
        <w:tabs>
          <w:tab w:val="left" w:pos="1134"/>
        </w:tabs>
        <w:autoSpaceDE w:val="0"/>
        <w:autoSpaceDN w:val="0"/>
        <w:adjustRightInd w:val="0"/>
        <w:ind w:firstLine="567"/>
        <w:jc w:val="both"/>
      </w:pPr>
      <w:r w:rsidRPr="009D3A31">
        <w:lastRenderedPageBreak/>
        <w:t xml:space="preserve">11.2. </w:t>
      </w:r>
      <w:r w:rsidR="00A618EB" w:rsidRPr="009D3A31">
        <w:t xml:space="preserve">Взаимоотношения Сторон, не урегулированные настоящим </w:t>
      </w:r>
      <w:r w:rsidR="00FB38D9" w:rsidRPr="009D3A31">
        <w:t>Договор</w:t>
      </w:r>
      <w:r w:rsidR="00A618EB" w:rsidRPr="009D3A31">
        <w:t>ом, регламентируются действующим законодательством Российской Федерации.</w:t>
      </w:r>
    </w:p>
    <w:p w:rsidR="00A618EB" w:rsidRPr="009D3A31" w:rsidRDefault="00CE16F6" w:rsidP="00CE16F6">
      <w:pPr>
        <w:tabs>
          <w:tab w:val="left" w:pos="1134"/>
        </w:tabs>
        <w:autoSpaceDE w:val="0"/>
        <w:autoSpaceDN w:val="0"/>
        <w:adjustRightInd w:val="0"/>
        <w:ind w:firstLine="567"/>
        <w:jc w:val="both"/>
      </w:pPr>
      <w:r w:rsidRPr="009D3A31">
        <w:t xml:space="preserve">11.3. </w:t>
      </w:r>
      <w:r w:rsidR="0049571E" w:rsidRPr="009D3A31">
        <w:t xml:space="preserve">По согласованию Сторон условия Договора </w:t>
      </w:r>
      <w:r w:rsidR="001F2D20" w:rsidRPr="009D3A31">
        <w:t xml:space="preserve">(в </w:t>
      </w:r>
      <w:proofErr w:type="spellStart"/>
      <w:r w:rsidR="001F2D20" w:rsidRPr="009D3A31">
        <w:t>т.ч</w:t>
      </w:r>
      <w:proofErr w:type="spellEnd"/>
      <w:r w:rsidR="001F2D20" w:rsidRPr="009D3A31">
        <w:t xml:space="preserve">. объем, цена, сроки поставки) </w:t>
      </w:r>
      <w:r w:rsidR="0049571E" w:rsidRPr="009D3A31">
        <w:t>могут быть изменены</w:t>
      </w:r>
      <w:r w:rsidR="001F2D20" w:rsidRPr="009D3A31">
        <w:t xml:space="preserve"> в случаях, предусмотренных Положением и/или документацией о закупке, действующим законодательством РФ.</w:t>
      </w:r>
      <w:r w:rsidR="0049571E" w:rsidRPr="009D3A31">
        <w:t xml:space="preserve"> </w:t>
      </w:r>
      <w:r w:rsidR="00CB4B27" w:rsidRPr="009D3A31">
        <w:t>Все изменения по Договору оформляются в письменном виде, подписываются обеими Сторонами и являются неотъемлемой частью Договора.</w:t>
      </w:r>
    </w:p>
    <w:p w:rsidR="00A618EB" w:rsidRPr="009D3A31" w:rsidRDefault="00CE16F6" w:rsidP="00CE16F6">
      <w:pPr>
        <w:tabs>
          <w:tab w:val="left" w:pos="1134"/>
        </w:tabs>
        <w:autoSpaceDE w:val="0"/>
        <w:autoSpaceDN w:val="0"/>
        <w:adjustRightInd w:val="0"/>
        <w:ind w:firstLine="567"/>
        <w:jc w:val="both"/>
      </w:pPr>
      <w:r w:rsidRPr="009D3A31">
        <w:t xml:space="preserve">11.4. </w:t>
      </w:r>
      <w:r w:rsidR="00A618EB" w:rsidRPr="009D3A31">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FB38D9" w:rsidRPr="009D3A31">
        <w:t>Договор</w:t>
      </w:r>
      <w:r w:rsidR="00A618EB" w:rsidRPr="009D3A31">
        <w:t>а, для согласования и принятия, необходимых мер.</w:t>
      </w:r>
    </w:p>
    <w:p w:rsidR="00A618EB" w:rsidRPr="009D3A31" w:rsidRDefault="00CE16F6" w:rsidP="00CE16F6">
      <w:pPr>
        <w:widowControl w:val="0"/>
        <w:tabs>
          <w:tab w:val="left" w:pos="1134"/>
        </w:tabs>
        <w:autoSpaceDE w:val="0"/>
        <w:autoSpaceDN w:val="0"/>
        <w:adjustRightInd w:val="0"/>
        <w:ind w:firstLine="567"/>
        <w:jc w:val="both"/>
      </w:pPr>
      <w:r w:rsidRPr="009D3A31">
        <w:t xml:space="preserve">11.5. </w:t>
      </w:r>
      <w:r w:rsidR="00A618EB" w:rsidRPr="009D3A31">
        <w:t xml:space="preserve">При изменении юридического адреса, банковских реквизитов, возникновении </w:t>
      </w:r>
      <w:r w:rsidR="004556C3" w:rsidRPr="009D3A31">
        <w:t>обстоятельств,</w:t>
      </w:r>
      <w:r w:rsidR="00A618EB" w:rsidRPr="009D3A31">
        <w:t xml:space="preserve"> существенно влияющих на возможности выполнения условий </w:t>
      </w:r>
      <w:r w:rsidR="00FB38D9" w:rsidRPr="009D3A31">
        <w:t>Договор</w:t>
      </w:r>
      <w:r w:rsidR="00A618EB" w:rsidRPr="009D3A31">
        <w:t xml:space="preserve">а, а также в случае реорганизации одной из Сторон </w:t>
      </w:r>
      <w:r w:rsidR="00FB38D9" w:rsidRPr="009D3A31">
        <w:t>Договор</w:t>
      </w:r>
      <w:r w:rsidR="00A618EB" w:rsidRPr="009D3A31">
        <w:t>а, она обязана незамедлительно уведомить о таких изменениях и обстоятельствах другие Стороны.</w:t>
      </w:r>
    </w:p>
    <w:p w:rsidR="00A618EB" w:rsidRPr="009D3A31" w:rsidRDefault="00CE16F6" w:rsidP="00CE16F6">
      <w:pPr>
        <w:widowControl w:val="0"/>
        <w:tabs>
          <w:tab w:val="left" w:pos="1134"/>
        </w:tabs>
        <w:autoSpaceDE w:val="0"/>
        <w:autoSpaceDN w:val="0"/>
        <w:adjustRightInd w:val="0"/>
        <w:ind w:firstLine="567"/>
        <w:jc w:val="both"/>
      </w:pPr>
      <w:r w:rsidRPr="009D3A31">
        <w:t xml:space="preserve">11.6. </w:t>
      </w:r>
      <w:r w:rsidR="00A618EB" w:rsidRPr="009D3A31">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w:t>
      </w:r>
      <w:r w:rsidR="00FB38D9" w:rsidRPr="009D3A31">
        <w:t>Договор</w:t>
      </w:r>
      <w:r w:rsidR="00A618EB" w:rsidRPr="009D3A31">
        <w:t xml:space="preserve">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w:t>
      </w:r>
      <w:r w:rsidR="00FB38D9" w:rsidRPr="009D3A31">
        <w:t>Договор</w:t>
      </w:r>
      <w:r w:rsidR="00A618EB" w:rsidRPr="009D3A31">
        <w:t>а.</w:t>
      </w:r>
    </w:p>
    <w:p w:rsidR="00A618EB" w:rsidRPr="009D3A31" w:rsidRDefault="00CE16F6" w:rsidP="00CE16F6">
      <w:pPr>
        <w:tabs>
          <w:tab w:val="left" w:pos="720"/>
          <w:tab w:val="left" w:pos="1134"/>
        </w:tabs>
        <w:autoSpaceDE w:val="0"/>
        <w:autoSpaceDN w:val="0"/>
        <w:adjustRightInd w:val="0"/>
        <w:ind w:firstLine="567"/>
        <w:jc w:val="both"/>
      </w:pPr>
      <w:r w:rsidRPr="009D3A31">
        <w:t xml:space="preserve">11.7. </w:t>
      </w:r>
      <w:r w:rsidR="00A618EB" w:rsidRPr="009D3A31">
        <w:t xml:space="preserve">Любой ущерб, причиненный Стороне несоблюдением требований п. 10.6 настоящего </w:t>
      </w:r>
      <w:r w:rsidR="00FB38D9" w:rsidRPr="009D3A31">
        <w:t>Договор</w:t>
      </w:r>
      <w:r w:rsidR="00A618EB" w:rsidRPr="009D3A31">
        <w:t xml:space="preserve">а, подлежит полному возмещению виновной Стороной. </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 </w:t>
      </w:r>
      <w:r w:rsidR="00435671" w:rsidRPr="009D3A31">
        <w:t>Антикоррупционная оговорка</w:t>
      </w:r>
      <w:r w:rsidR="00860FA2" w:rsidRPr="009D3A31">
        <w:t>:</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11.8.1. </w:t>
      </w:r>
      <w:r w:rsidR="00435671" w:rsidRPr="009D3A31">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11.8.2. </w:t>
      </w:r>
      <w:r w:rsidR="00435671" w:rsidRPr="009D3A3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11.8.3. </w:t>
      </w:r>
      <w:r w:rsidR="00435671" w:rsidRPr="009D3A31">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11.8.4. </w:t>
      </w:r>
      <w:r w:rsidR="00435671" w:rsidRPr="009D3A3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rsidR="009C1F6F" w:rsidRPr="009D3A31" w:rsidRDefault="00CE16F6" w:rsidP="00CE16F6">
      <w:pPr>
        <w:widowControl w:val="0"/>
        <w:tabs>
          <w:tab w:val="left" w:pos="1134"/>
        </w:tabs>
        <w:autoSpaceDE w:val="0"/>
        <w:autoSpaceDN w:val="0"/>
        <w:adjustRightInd w:val="0"/>
        <w:ind w:firstLine="567"/>
        <w:jc w:val="both"/>
      </w:pPr>
      <w:r w:rsidRPr="009D3A31">
        <w:t xml:space="preserve">11.8.5. </w:t>
      </w:r>
      <w:r w:rsidR="009C1F6F" w:rsidRPr="009D3A31">
        <w:t>Стороны признают юридическую силу уведомлений и претензий о неисполнении/ненадлежащем исполнении условий Договора, направленных Заказчиком с корпоративной почты в домене @</w:t>
      </w:r>
      <w:proofErr w:type="spellStart"/>
      <w:r w:rsidR="003B6709" w:rsidRPr="009D3A31">
        <w:rPr>
          <w:lang w:val="en-US"/>
        </w:rPr>
        <w:t>uni</w:t>
      </w:r>
      <w:proofErr w:type="spellEnd"/>
      <w:r w:rsidR="003B6709" w:rsidRPr="009D3A31">
        <w:t>-</w:t>
      </w:r>
      <w:proofErr w:type="spellStart"/>
      <w:r w:rsidR="003B6709" w:rsidRPr="009D3A31">
        <w:rPr>
          <w:lang w:val="en-US"/>
        </w:rPr>
        <w:t>dubna</w:t>
      </w:r>
      <w:proofErr w:type="spellEnd"/>
      <w:r w:rsidR="009C1F6F" w:rsidRPr="009D3A31">
        <w:t xml:space="preserve"> на электронный адрес По</w:t>
      </w:r>
      <w:r w:rsidR="00505452" w:rsidRPr="009D3A31">
        <w:t>ставщика, указанный в разделе 12</w:t>
      </w:r>
      <w:r w:rsidR="009C1F6F" w:rsidRPr="009D3A31">
        <w:t xml:space="preserve"> Договора.</w:t>
      </w:r>
    </w:p>
    <w:p w:rsidR="004C02BB" w:rsidRPr="009D3A31" w:rsidRDefault="00CE16F6" w:rsidP="004C02BB">
      <w:pPr>
        <w:widowControl w:val="0"/>
        <w:tabs>
          <w:tab w:val="left" w:pos="1134"/>
        </w:tabs>
        <w:autoSpaceDE w:val="0"/>
        <w:autoSpaceDN w:val="0"/>
        <w:adjustRightInd w:val="0"/>
        <w:ind w:firstLine="567"/>
        <w:jc w:val="both"/>
      </w:pPr>
      <w:r w:rsidRPr="009D3A31">
        <w:t xml:space="preserve">11.9. </w:t>
      </w:r>
      <w:r w:rsidR="009D3A31" w:rsidRPr="009D3A31">
        <w:t>Договор составлен в форме электронного документа, подписанного усиленными электронными подписями Сторон</w:t>
      </w:r>
      <w:r w:rsidR="004C02BB" w:rsidRPr="009D3A31">
        <w:t>.</w:t>
      </w:r>
    </w:p>
    <w:p w:rsidR="00A618EB" w:rsidRPr="009D3A31" w:rsidRDefault="004C02BB" w:rsidP="00CE16F6">
      <w:pPr>
        <w:widowControl w:val="0"/>
        <w:tabs>
          <w:tab w:val="left" w:pos="1134"/>
        </w:tabs>
        <w:autoSpaceDE w:val="0"/>
        <w:autoSpaceDN w:val="0"/>
        <w:adjustRightInd w:val="0"/>
        <w:ind w:firstLine="567"/>
        <w:jc w:val="both"/>
      </w:pPr>
      <w:r w:rsidRPr="009D3A31">
        <w:t>11.10</w:t>
      </w:r>
      <w:r w:rsidR="00CE16F6" w:rsidRPr="009D3A31">
        <w:t xml:space="preserve">. </w:t>
      </w:r>
      <w:r w:rsidR="00A618EB" w:rsidRPr="009D3A31">
        <w:t xml:space="preserve">К </w:t>
      </w:r>
      <w:r w:rsidR="00FB38D9" w:rsidRPr="009D3A31">
        <w:t>Договор</w:t>
      </w:r>
      <w:r w:rsidR="00A618EB" w:rsidRPr="009D3A31">
        <w:t>у прилагаются и являются неотъемлемой его частью:</w:t>
      </w:r>
    </w:p>
    <w:p w:rsidR="00CE16F6" w:rsidRPr="009D3A31" w:rsidRDefault="00CE16F6" w:rsidP="00CE16F6">
      <w:pPr>
        <w:pStyle w:val="a8"/>
        <w:widowControl/>
        <w:ind w:firstLine="567"/>
        <w:jc w:val="both"/>
        <w:rPr>
          <w:sz w:val="24"/>
          <w:szCs w:val="24"/>
        </w:rPr>
      </w:pPr>
      <w:r w:rsidRPr="009D3A31">
        <w:rPr>
          <w:sz w:val="24"/>
          <w:szCs w:val="24"/>
        </w:rPr>
        <w:t>Приложение № 1 – Техническое задание;</w:t>
      </w:r>
    </w:p>
    <w:p w:rsidR="00CE16F6" w:rsidRDefault="00CE16F6" w:rsidP="00CE16F6">
      <w:pPr>
        <w:pStyle w:val="a8"/>
        <w:widowControl/>
        <w:ind w:firstLine="567"/>
        <w:jc w:val="both"/>
        <w:rPr>
          <w:sz w:val="24"/>
          <w:szCs w:val="24"/>
        </w:rPr>
      </w:pPr>
      <w:r w:rsidRPr="009D3A31">
        <w:rPr>
          <w:sz w:val="24"/>
          <w:szCs w:val="24"/>
        </w:rPr>
        <w:t>Приложение № 2 – Спецификация.</w:t>
      </w:r>
    </w:p>
    <w:p w:rsidR="00A618EB" w:rsidRPr="009D3A31" w:rsidRDefault="00A618EB" w:rsidP="000F7913">
      <w:pPr>
        <w:pStyle w:val="-"/>
        <w:tabs>
          <w:tab w:val="left" w:pos="-2200"/>
          <w:tab w:val="left" w:pos="993"/>
        </w:tabs>
        <w:ind w:left="0" w:firstLine="567"/>
        <w:jc w:val="center"/>
        <w:rPr>
          <w:b/>
        </w:rPr>
      </w:pPr>
    </w:p>
    <w:p w:rsidR="00261D04" w:rsidRPr="009D3A31" w:rsidRDefault="00202082" w:rsidP="000F7913">
      <w:pPr>
        <w:widowControl w:val="0"/>
        <w:tabs>
          <w:tab w:val="left" w:pos="993"/>
        </w:tabs>
        <w:autoSpaceDE w:val="0"/>
        <w:ind w:firstLine="567"/>
        <w:jc w:val="center"/>
      </w:pPr>
      <w:r w:rsidRPr="009D3A31">
        <w:rPr>
          <w:b/>
          <w:bCs/>
        </w:rPr>
        <w:t>1</w:t>
      </w:r>
      <w:r w:rsidR="00CE16F6" w:rsidRPr="009D3A31">
        <w:rPr>
          <w:b/>
          <w:bCs/>
        </w:rPr>
        <w:t>2</w:t>
      </w:r>
      <w:r w:rsidRPr="009D3A31">
        <w:rPr>
          <w:b/>
          <w:bCs/>
        </w:rPr>
        <w:t>. ЮРИДИЧЕСКИЕ АДРЕСА И БАНКОВСКИЕ РЕКВИЗИТЫ СТОРОН</w:t>
      </w:r>
      <w:r w:rsidRPr="009D3A31">
        <w:t xml:space="preserve">  </w:t>
      </w:r>
    </w:p>
    <w:tbl>
      <w:tblPr>
        <w:tblW w:w="10020" w:type="dxa"/>
        <w:jc w:val="center"/>
        <w:tblLayout w:type="fixed"/>
        <w:tblLook w:val="00BF" w:firstRow="1" w:lastRow="0" w:firstColumn="1" w:lastColumn="0" w:noHBand="0" w:noVBand="0"/>
      </w:tblPr>
      <w:tblGrid>
        <w:gridCol w:w="5040"/>
        <w:gridCol w:w="4980"/>
      </w:tblGrid>
      <w:tr w:rsidR="009C55AB" w:rsidRPr="009D3A31" w:rsidTr="00564B0E">
        <w:trPr>
          <w:jc w:val="center"/>
        </w:trPr>
        <w:tc>
          <w:tcPr>
            <w:tcW w:w="5040" w:type="dxa"/>
          </w:tcPr>
          <w:p w:rsidR="009C55AB" w:rsidRPr="009D3A31" w:rsidRDefault="009C55AB" w:rsidP="00564B0E">
            <w:pPr>
              <w:tabs>
                <w:tab w:val="left" w:pos="993"/>
              </w:tabs>
              <w:ind w:right="-172" w:firstLine="567"/>
              <w:jc w:val="center"/>
              <w:rPr>
                <w:b/>
              </w:rPr>
            </w:pPr>
            <w:r w:rsidRPr="009D3A31">
              <w:rPr>
                <w:b/>
              </w:rPr>
              <w:t>ЗАКАЗЧИК:</w:t>
            </w:r>
          </w:p>
        </w:tc>
        <w:tc>
          <w:tcPr>
            <w:tcW w:w="4980" w:type="dxa"/>
          </w:tcPr>
          <w:p w:rsidR="009C55AB" w:rsidRPr="009D3A31" w:rsidRDefault="009C55AB" w:rsidP="00564B0E">
            <w:pPr>
              <w:tabs>
                <w:tab w:val="left" w:pos="993"/>
              </w:tabs>
              <w:ind w:right="-172" w:firstLine="567"/>
              <w:jc w:val="center"/>
              <w:rPr>
                <w:b/>
              </w:rPr>
            </w:pPr>
            <w:r w:rsidRPr="009D3A31">
              <w:rPr>
                <w:b/>
              </w:rPr>
              <w:t>ПОСТАВЩИК</w:t>
            </w:r>
            <w:r w:rsidR="00DC4F75" w:rsidRPr="009D3A31">
              <w:rPr>
                <w:b/>
              </w:rPr>
              <w:t>:</w:t>
            </w:r>
          </w:p>
        </w:tc>
      </w:tr>
      <w:tr w:rsidR="009C55AB" w:rsidRPr="009D3A31" w:rsidTr="00564B0E">
        <w:trPr>
          <w:trHeight w:val="276"/>
          <w:jc w:val="center"/>
        </w:trPr>
        <w:tc>
          <w:tcPr>
            <w:tcW w:w="5040" w:type="dxa"/>
          </w:tcPr>
          <w:p w:rsidR="00631DB5" w:rsidRPr="009D3A31" w:rsidRDefault="00D424F8" w:rsidP="00631DB5">
            <w:pPr>
              <w:pStyle w:val="ConsNonformat"/>
              <w:ind w:right="-1"/>
              <w:jc w:val="both"/>
              <w:rPr>
                <w:rFonts w:ascii="Times New Roman" w:hAnsi="Times New Roman" w:cs="Times New Roman"/>
                <w:sz w:val="24"/>
                <w:szCs w:val="24"/>
              </w:rPr>
            </w:pPr>
            <w:r w:rsidRPr="009D3A31">
              <w:rPr>
                <w:rFonts w:ascii="Times New Roman" w:hAnsi="Times New Roman" w:cs="Times New Roman"/>
                <w:sz w:val="24"/>
                <w:szCs w:val="24"/>
              </w:rPr>
              <w:t>Федеральное государственное бюджетное образовательное учреждение высшего образования «Университет «Дубна»</w:t>
            </w:r>
          </w:p>
          <w:p w:rsidR="009C55AB" w:rsidRPr="009D3A31" w:rsidRDefault="00D424F8" w:rsidP="00631DB5">
            <w:pPr>
              <w:tabs>
                <w:tab w:val="left" w:pos="5376"/>
              </w:tabs>
              <w:ind w:right="-172"/>
              <w:rPr>
                <w:lang w:eastAsia="ar-SA"/>
              </w:rPr>
            </w:pPr>
            <w:r w:rsidRPr="009D3A31">
              <w:rPr>
                <w:lang w:eastAsia="ar-SA"/>
              </w:rPr>
              <w:t>Сокращенное наименование: Государственный университет «Дубна»</w:t>
            </w:r>
          </w:p>
          <w:p w:rsidR="00D424F8" w:rsidRPr="009D3A31" w:rsidRDefault="00D424F8" w:rsidP="00D424F8">
            <w:pPr>
              <w:suppressAutoHyphens/>
              <w:rPr>
                <w:lang w:eastAsia="ar-SA"/>
              </w:rPr>
            </w:pPr>
            <w:r w:rsidRPr="009D3A31">
              <w:rPr>
                <w:lang w:eastAsia="ar-SA"/>
              </w:rPr>
              <w:t xml:space="preserve">Почтовый адрес: Российская Федерация, 141980, Московская </w:t>
            </w:r>
            <w:proofErr w:type="spellStart"/>
            <w:r w:rsidRPr="009D3A31">
              <w:rPr>
                <w:lang w:eastAsia="ar-SA"/>
              </w:rPr>
              <w:t>обл</w:t>
            </w:r>
            <w:proofErr w:type="spellEnd"/>
            <w:r w:rsidRPr="009D3A31">
              <w:rPr>
                <w:lang w:eastAsia="ar-SA"/>
              </w:rPr>
              <w:t>, Дубна г, Университетская, 19</w:t>
            </w:r>
          </w:p>
          <w:p w:rsidR="00D424F8" w:rsidRPr="009D3A31" w:rsidRDefault="00D424F8" w:rsidP="00D424F8">
            <w:pPr>
              <w:suppressAutoHyphens/>
              <w:rPr>
                <w:lang w:eastAsia="ar-SA"/>
              </w:rPr>
            </w:pPr>
            <w:r w:rsidRPr="009D3A31">
              <w:rPr>
                <w:lang w:eastAsia="ar-SA"/>
              </w:rPr>
              <w:t xml:space="preserve">Место нахождения, адрес: Российская Федерация, 141980, Московская </w:t>
            </w:r>
            <w:proofErr w:type="spellStart"/>
            <w:r w:rsidRPr="009D3A31">
              <w:rPr>
                <w:lang w:eastAsia="ar-SA"/>
              </w:rPr>
              <w:t>обл</w:t>
            </w:r>
            <w:proofErr w:type="spellEnd"/>
            <w:r w:rsidRPr="009D3A31">
              <w:rPr>
                <w:lang w:eastAsia="ar-SA"/>
              </w:rPr>
              <w:t>, Дубна г, Университетская, 19</w:t>
            </w:r>
          </w:p>
          <w:p w:rsidR="00D424F8" w:rsidRPr="009D3A31" w:rsidRDefault="00D424F8" w:rsidP="00D424F8">
            <w:pPr>
              <w:suppressAutoHyphens/>
              <w:rPr>
                <w:lang w:eastAsia="ar-SA"/>
              </w:rPr>
            </w:pPr>
            <w:r w:rsidRPr="009D3A31">
              <w:rPr>
                <w:lang w:eastAsia="ar-SA"/>
              </w:rPr>
              <w:t>ИНН 5010010374</w:t>
            </w:r>
          </w:p>
          <w:p w:rsidR="00D424F8" w:rsidRPr="009D3A31" w:rsidRDefault="00D424F8" w:rsidP="00D424F8">
            <w:pPr>
              <w:suppressAutoHyphens/>
              <w:rPr>
                <w:lang w:eastAsia="ar-SA"/>
              </w:rPr>
            </w:pPr>
            <w:r w:rsidRPr="009D3A31">
              <w:rPr>
                <w:lang w:eastAsia="ar-SA"/>
              </w:rPr>
              <w:t>КПП 501001001</w:t>
            </w:r>
          </w:p>
          <w:p w:rsidR="00D424F8" w:rsidRPr="009D3A31" w:rsidRDefault="00D424F8" w:rsidP="00D424F8">
            <w:pPr>
              <w:tabs>
                <w:tab w:val="left" w:pos="5376"/>
              </w:tabs>
              <w:ind w:right="-172"/>
              <w:rPr>
                <w:lang w:eastAsia="ar-SA"/>
              </w:rPr>
            </w:pPr>
            <w:r w:rsidRPr="009D3A31">
              <w:rPr>
                <w:lang w:eastAsia="ar-SA"/>
              </w:rPr>
              <w:t>ОГРН 1025001421026</w:t>
            </w:r>
          </w:p>
          <w:p w:rsidR="00D424F8" w:rsidRPr="009D3A31" w:rsidRDefault="00D424F8" w:rsidP="00D424F8">
            <w:pPr>
              <w:tabs>
                <w:tab w:val="left" w:pos="5376"/>
              </w:tabs>
              <w:ind w:right="-172"/>
              <w:rPr>
                <w:lang w:eastAsia="ar-SA"/>
              </w:rPr>
            </w:pPr>
            <w:r w:rsidRPr="009D3A31">
              <w:rPr>
                <w:lang w:eastAsia="ar-SA"/>
              </w:rPr>
              <w:t>Банковские реквизиты:</w:t>
            </w:r>
          </w:p>
          <w:p w:rsidR="0030068A" w:rsidRPr="009D3A31" w:rsidRDefault="0030068A" w:rsidP="0030068A">
            <w:pPr>
              <w:suppressAutoHyphens/>
              <w:rPr>
                <w:lang w:eastAsia="ar-SA"/>
              </w:rPr>
            </w:pPr>
            <w:r w:rsidRPr="009D3A31">
              <w:rPr>
                <w:lang w:eastAsia="ar-SA"/>
              </w:rPr>
              <w:t xml:space="preserve">УФК по Московской области (государственный университет «Дубна» л/с 20486Ъ15270) в </w:t>
            </w:r>
            <w:r w:rsidRPr="008A41E1">
              <w:rPr>
                <w:lang w:eastAsia="ar-SA"/>
              </w:rPr>
              <w:t>ОКЦ № 1 ВВГУ Банка России//УФК по Нижегородской области, г Нижний Новгород</w:t>
            </w:r>
          </w:p>
          <w:p w:rsidR="0030068A" w:rsidRPr="009D3A31" w:rsidRDefault="0030068A" w:rsidP="0030068A">
            <w:pPr>
              <w:suppressAutoHyphens/>
              <w:rPr>
                <w:lang w:eastAsia="ar-SA"/>
              </w:rPr>
            </w:pPr>
            <w:r w:rsidRPr="009D3A31">
              <w:rPr>
                <w:lang w:eastAsia="ar-SA"/>
              </w:rPr>
              <w:t xml:space="preserve">Счет: </w:t>
            </w:r>
            <w:r w:rsidRPr="008A41E1">
              <w:rPr>
                <w:lang w:eastAsia="ar-SA"/>
              </w:rPr>
              <w:t>03214643000000013234</w:t>
            </w:r>
          </w:p>
          <w:p w:rsidR="0030068A" w:rsidRPr="009D3A31" w:rsidRDefault="0030068A" w:rsidP="0030068A">
            <w:pPr>
              <w:suppressAutoHyphens/>
              <w:rPr>
                <w:lang w:eastAsia="ar-SA"/>
              </w:rPr>
            </w:pPr>
            <w:r w:rsidRPr="009D3A31">
              <w:rPr>
                <w:lang w:eastAsia="ar-SA"/>
              </w:rPr>
              <w:t xml:space="preserve">ЕКС: </w:t>
            </w:r>
            <w:r w:rsidRPr="008A41E1">
              <w:rPr>
                <w:lang w:eastAsia="ar-SA"/>
              </w:rPr>
              <w:t>40102810745370000024</w:t>
            </w:r>
            <w:r w:rsidRPr="009D3A31">
              <w:rPr>
                <w:lang w:eastAsia="ar-SA"/>
              </w:rPr>
              <w:t xml:space="preserve"> </w:t>
            </w:r>
          </w:p>
          <w:p w:rsidR="0030068A" w:rsidRPr="009D3A31" w:rsidRDefault="0030068A" w:rsidP="0030068A">
            <w:pPr>
              <w:tabs>
                <w:tab w:val="left" w:pos="5376"/>
              </w:tabs>
              <w:ind w:right="-172"/>
              <w:rPr>
                <w:lang w:eastAsia="ar-SA"/>
              </w:rPr>
            </w:pPr>
            <w:r w:rsidRPr="009D3A31">
              <w:rPr>
                <w:lang w:eastAsia="ar-SA"/>
              </w:rPr>
              <w:t xml:space="preserve">БИК </w:t>
            </w:r>
            <w:r w:rsidRPr="008A41E1">
              <w:rPr>
                <w:lang w:eastAsia="ar-SA"/>
              </w:rPr>
              <w:t>012202102</w:t>
            </w:r>
          </w:p>
          <w:p w:rsidR="00D424F8" w:rsidRPr="00CF457F" w:rsidRDefault="00D424F8" w:rsidP="00D424F8">
            <w:pPr>
              <w:suppressAutoHyphens/>
              <w:rPr>
                <w:lang w:eastAsia="ar-SA"/>
              </w:rPr>
            </w:pPr>
            <w:r w:rsidRPr="009D3A31">
              <w:rPr>
                <w:lang w:eastAsia="ar-SA"/>
              </w:rPr>
              <w:t>ОКПО</w:t>
            </w:r>
            <w:r w:rsidRPr="00CF457F">
              <w:rPr>
                <w:lang w:eastAsia="ar-SA"/>
              </w:rPr>
              <w:t xml:space="preserve"> 34914763</w:t>
            </w:r>
          </w:p>
          <w:p w:rsidR="00D424F8" w:rsidRPr="00CF457F" w:rsidRDefault="00D424F8" w:rsidP="00D424F8">
            <w:pPr>
              <w:tabs>
                <w:tab w:val="left" w:pos="5376"/>
              </w:tabs>
              <w:ind w:right="-172"/>
              <w:rPr>
                <w:lang w:eastAsia="ar-SA"/>
              </w:rPr>
            </w:pPr>
            <w:r w:rsidRPr="009D3A31">
              <w:rPr>
                <w:lang w:eastAsia="ar-SA"/>
              </w:rPr>
              <w:t>ОКТМО</w:t>
            </w:r>
            <w:r w:rsidRPr="00CF457F">
              <w:rPr>
                <w:lang w:eastAsia="ar-SA"/>
              </w:rPr>
              <w:t xml:space="preserve"> 46718000001</w:t>
            </w:r>
          </w:p>
          <w:p w:rsidR="00D424F8" w:rsidRPr="009D3A31" w:rsidRDefault="00D424F8" w:rsidP="00D424F8">
            <w:pPr>
              <w:suppressAutoHyphens/>
              <w:rPr>
                <w:lang w:eastAsia="ar-SA"/>
              </w:rPr>
            </w:pPr>
            <w:r w:rsidRPr="009D3A31">
              <w:rPr>
                <w:lang w:eastAsia="ar-SA"/>
              </w:rPr>
              <w:t>телефон (факс): 7-496-2166777</w:t>
            </w:r>
          </w:p>
          <w:p w:rsidR="00952D6C" w:rsidRPr="009D3A31" w:rsidRDefault="00D424F8" w:rsidP="00D424F8">
            <w:pPr>
              <w:tabs>
                <w:tab w:val="left" w:pos="5376"/>
              </w:tabs>
              <w:ind w:right="91"/>
              <w:rPr>
                <w:lang w:eastAsia="ar-SA"/>
              </w:rPr>
            </w:pPr>
            <w:r w:rsidRPr="009D3A31">
              <w:rPr>
                <w:lang w:eastAsia="ar-SA"/>
              </w:rPr>
              <w:t xml:space="preserve">адрес электронной почты: </w:t>
            </w:r>
          </w:p>
          <w:p w:rsidR="00D424F8" w:rsidRPr="009D3A31" w:rsidRDefault="00D424F8" w:rsidP="00D424F8">
            <w:pPr>
              <w:tabs>
                <w:tab w:val="left" w:pos="5376"/>
              </w:tabs>
              <w:ind w:right="91"/>
              <w:rPr>
                <w:b/>
              </w:rPr>
            </w:pPr>
            <w:r w:rsidRPr="009D3A31">
              <w:rPr>
                <w:lang w:val="en-US" w:eastAsia="ar-SA"/>
              </w:rPr>
              <w:t>crimson</w:t>
            </w:r>
            <w:r w:rsidRPr="009D3A31">
              <w:rPr>
                <w:lang w:eastAsia="ar-SA"/>
              </w:rPr>
              <w:t>@</w:t>
            </w:r>
            <w:proofErr w:type="spellStart"/>
            <w:r w:rsidRPr="009D3A31">
              <w:rPr>
                <w:lang w:val="en-US" w:eastAsia="ar-SA"/>
              </w:rPr>
              <w:t>uni</w:t>
            </w:r>
            <w:proofErr w:type="spellEnd"/>
            <w:r w:rsidRPr="009D3A31">
              <w:rPr>
                <w:lang w:eastAsia="ar-SA"/>
              </w:rPr>
              <w:t>-</w:t>
            </w:r>
            <w:proofErr w:type="spellStart"/>
            <w:r w:rsidRPr="009D3A31">
              <w:rPr>
                <w:lang w:val="en-US" w:eastAsia="ar-SA"/>
              </w:rPr>
              <w:t>dubna</w:t>
            </w:r>
            <w:proofErr w:type="spellEnd"/>
            <w:r w:rsidRPr="009D3A31">
              <w:rPr>
                <w:lang w:eastAsia="ar-SA"/>
              </w:rPr>
              <w:t>.</w:t>
            </w:r>
            <w:proofErr w:type="spellStart"/>
            <w:r w:rsidRPr="009D3A31">
              <w:rPr>
                <w:lang w:val="en-US" w:eastAsia="ar-SA"/>
              </w:rPr>
              <w:t>ru</w:t>
            </w:r>
            <w:proofErr w:type="spellEnd"/>
          </w:p>
        </w:tc>
        <w:tc>
          <w:tcPr>
            <w:tcW w:w="4980" w:type="dxa"/>
          </w:tcPr>
          <w:p w:rsidR="009C55AB" w:rsidRPr="009D3A31" w:rsidRDefault="009C55AB" w:rsidP="00564B0E">
            <w:pPr>
              <w:ind w:right="-172"/>
            </w:pPr>
          </w:p>
          <w:p w:rsidR="009C55AB" w:rsidRPr="009D3A31" w:rsidRDefault="009C55AB" w:rsidP="00564B0E">
            <w:pPr>
              <w:ind w:right="-172"/>
            </w:pPr>
            <w:r w:rsidRPr="009D3A31">
              <w:t>Адрес:</w:t>
            </w:r>
          </w:p>
          <w:p w:rsidR="009C55AB" w:rsidRPr="009D3A31" w:rsidRDefault="009C55AB" w:rsidP="00564B0E">
            <w:pPr>
              <w:ind w:right="-172"/>
            </w:pPr>
            <w:r w:rsidRPr="009D3A31">
              <w:t>ОГРН</w:t>
            </w:r>
          </w:p>
          <w:p w:rsidR="009C55AB" w:rsidRPr="009D3A31" w:rsidRDefault="009C55AB" w:rsidP="00564B0E">
            <w:pPr>
              <w:ind w:right="-172"/>
            </w:pPr>
            <w:r w:rsidRPr="009D3A31">
              <w:t>ИНН</w:t>
            </w:r>
            <w:r w:rsidRPr="009D3A31">
              <w:br/>
              <w:t>КПП</w:t>
            </w:r>
            <w:r w:rsidRPr="009D3A31">
              <w:br/>
              <w:t>ОКАТО</w:t>
            </w:r>
            <w:r w:rsidRPr="009D3A31">
              <w:br/>
              <w:t>ОКТМО</w:t>
            </w:r>
            <w:r w:rsidRPr="009D3A31">
              <w:br/>
              <w:t>ОКОПФ</w:t>
            </w:r>
            <w:r w:rsidRPr="009D3A31">
              <w:br/>
              <w:t>ОКПО</w:t>
            </w:r>
            <w:r w:rsidRPr="009D3A31">
              <w:br/>
              <w:t>р/с</w:t>
            </w:r>
          </w:p>
          <w:p w:rsidR="009C55AB" w:rsidRPr="009D3A31" w:rsidRDefault="009C55AB" w:rsidP="00564B0E">
            <w:pPr>
              <w:ind w:right="-172"/>
            </w:pPr>
            <w:r w:rsidRPr="009D3A31">
              <w:t>Банк:</w:t>
            </w:r>
          </w:p>
          <w:p w:rsidR="009C55AB" w:rsidRPr="009D3A31" w:rsidRDefault="009C55AB" w:rsidP="00564B0E">
            <w:pPr>
              <w:ind w:right="-172"/>
            </w:pPr>
            <w:r w:rsidRPr="009D3A31">
              <w:t>к/с</w:t>
            </w:r>
          </w:p>
          <w:p w:rsidR="009C55AB" w:rsidRPr="009D3A31" w:rsidRDefault="009C55AB" w:rsidP="00564B0E">
            <w:pPr>
              <w:ind w:right="-172"/>
            </w:pPr>
            <w:r w:rsidRPr="009D3A31">
              <w:t>БИК</w:t>
            </w:r>
          </w:p>
          <w:p w:rsidR="009C55AB" w:rsidRPr="009D3A31" w:rsidRDefault="009C55AB" w:rsidP="00564B0E">
            <w:pPr>
              <w:tabs>
                <w:tab w:val="left" w:pos="993"/>
              </w:tabs>
              <w:ind w:right="-172"/>
              <w:rPr>
                <w:b/>
              </w:rPr>
            </w:pPr>
            <w:r w:rsidRPr="009D3A31">
              <w:t>Дата постановки на учет в налоговом органе</w:t>
            </w:r>
            <w:r w:rsidRPr="009D3A31">
              <w:br/>
              <w:t>Телефон</w:t>
            </w:r>
            <w:r w:rsidRPr="009D3A31">
              <w:br/>
              <w:t>E-</w:t>
            </w:r>
            <w:proofErr w:type="spellStart"/>
            <w:r w:rsidRPr="009D3A31">
              <w:t>mail</w:t>
            </w:r>
            <w:proofErr w:type="spellEnd"/>
            <w:r w:rsidRPr="009D3A31">
              <w:br/>
            </w:r>
          </w:p>
        </w:tc>
      </w:tr>
    </w:tbl>
    <w:p w:rsidR="00B74AFA" w:rsidRPr="009D3A31" w:rsidRDefault="00B74AFA" w:rsidP="00B74AFA">
      <w:pPr>
        <w:pStyle w:val="af"/>
        <w:widowControl w:val="0"/>
        <w:suppressLineNumbers/>
        <w:spacing w:before="0"/>
        <w:ind w:left="0"/>
        <w:jc w:val="both"/>
        <w:rPr>
          <w:rFonts w:ascii="Times New Roman" w:hAnsi="Times New Roman" w:cs="Times New Roman"/>
          <w:bCs w:val="0"/>
          <w:i w:val="0"/>
          <w:iCs w:val="0"/>
          <w:lang w:eastAsia="ru-RU"/>
        </w:rPr>
      </w:pPr>
    </w:p>
    <w:p w:rsidR="00D424F8" w:rsidRPr="009D3A31" w:rsidRDefault="00D424F8" w:rsidP="00B74AFA">
      <w:pPr>
        <w:pStyle w:val="af"/>
        <w:widowControl w:val="0"/>
        <w:suppressLineNumbers/>
        <w:spacing w:before="0"/>
        <w:ind w:left="0"/>
        <w:jc w:val="both"/>
        <w:rPr>
          <w:rFonts w:ascii="Times New Roman" w:hAnsi="Times New Roman" w:cs="Times New Roman"/>
          <w:bCs w:val="0"/>
          <w:i w:val="0"/>
          <w:iCs w:val="0"/>
          <w:lang w:eastAsia="ru-RU"/>
        </w:rPr>
      </w:pPr>
    </w:p>
    <w:p w:rsidR="009C55AB" w:rsidRPr="009D3A31" w:rsidRDefault="00711625" w:rsidP="009C55AB">
      <w:pPr>
        <w:pStyle w:val="af"/>
        <w:widowControl w:val="0"/>
        <w:suppressLineNumbers/>
        <w:tabs>
          <w:tab w:val="left" w:pos="4820"/>
        </w:tabs>
        <w:spacing w:before="0"/>
        <w:ind w:left="0" w:right="-172"/>
        <w:jc w:val="both"/>
        <w:rPr>
          <w:rFonts w:ascii="Times New Roman" w:hAnsi="Times New Roman" w:cs="Times New Roman"/>
          <w:bCs w:val="0"/>
          <w:i w:val="0"/>
          <w:iCs w:val="0"/>
          <w:lang w:eastAsia="ru-RU"/>
        </w:rPr>
      </w:pPr>
      <w:r>
        <w:rPr>
          <w:rFonts w:ascii="Times New Roman" w:hAnsi="Times New Roman" w:cs="Times New Roman"/>
          <w:bCs w:val="0"/>
          <w:i w:val="0"/>
          <w:iCs w:val="0"/>
          <w:lang w:eastAsia="ru-RU"/>
        </w:rPr>
        <w:t>Р</w:t>
      </w:r>
      <w:r w:rsidR="00D84993">
        <w:rPr>
          <w:rFonts w:ascii="Times New Roman" w:hAnsi="Times New Roman" w:cs="Times New Roman"/>
          <w:bCs w:val="0"/>
          <w:i w:val="0"/>
          <w:iCs w:val="0"/>
          <w:lang w:eastAsia="ru-RU"/>
        </w:rPr>
        <w:t>ектор</w:t>
      </w:r>
      <w:r w:rsidR="00631DB5" w:rsidRPr="009D3A31">
        <w:rPr>
          <w:rFonts w:ascii="Times New Roman" w:hAnsi="Times New Roman" w:cs="Times New Roman"/>
          <w:bCs w:val="0"/>
          <w:i w:val="0"/>
          <w:iCs w:val="0"/>
          <w:lang w:eastAsia="ru-RU"/>
        </w:rPr>
        <w:t xml:space="preserve"> </w:t>
      </w:r>
      <w:r w:rsidR="009C55AB" w:rsidRPr="009D3A31">
        <w:rPr>
          <w:rFonts w:ascii="Times New Roman" w:hAnsi="Times New Roman" w:cs="Times New Roman"/>
          <w:bCs w:val="0"/>
          <w:i w:val="0"/>
          <w:iCs w:val="0"/>
          <w:lang w:eastAsia="ru-RU"/>
        </w:rPr>
        <w:tab/>
        <w:t>____________________</w:t>
      </w:r>
    </w:p>
    <w:p w:rsidR="009C55AB" w:rsidRPr="009D3A31" w:rsidRDefault="009C55AB"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9C55AB" w:rsidRDefault="009C55AB" w:rsidP="009C55AB">
      <w:pPr>
        <w:pStyle w:val="af"/>
        <w:widowControl w:val="0"/>
        <w:suppressLineNumbers/>
        <w:spacing w:before="0"/>
        <w:ind w:left="0" w:right="-172"/>
        <w:jc w:val="both"/>
        <w:rPr>
          <w:rFonts w:ascii="Times New Roman" w:hAnsi="Times New Roman" w:cs="Times New Roman"/>
          <w:bCs w:val="0"/>
          <w:i w:val="0"/>
          <w:iCs w:val="0"/>
          <w:lang w:eastAsia="ru-RU"/>
        </w:rPr>
      </w:pPr>
      <w:r w:rsidRPr="009D3A31">
        <w:rPr>
          <w:rFonts w:ascii="Times New Roman" w:hAnsi="Times New Roman" w:cs="Times New Roman"/>
          <w:bCs w:val="0"/>
          <w:i w:val="0"/>
          <w:iCs w:val="0"/>
          <w:lang w:eastAsia="ru-RU"/>
        </w:rPr>
        <w:t>______________/</w:t>
      </w:r>
      <w:r w:rsidR="00D84993" w:rsidRPr="00D84993">
        <w:rPr>
          <w:rFonts w:ascii="Times New Roman" w:hAnsi="Times New Roman" w:cs="Times New Roman"/>
          <w:bCs w:val="0"/>
          <w:i w:val="0"/>
          <w:iCs w:val="0"/>
          <w:lang w:eastAsia="ru-RU"/>
        </w:rPr>
        <w:t xml:space="preserve"> </w:t>
      </w:r>
      <w:r w:rsidR="00D84993">
        <w:rPr>
          <w:rFonts w:ascii="Times New Roman" w:hAnsi="Times New Roman" w:cs="Times New Roman"/>
          <w:bCs w:val="0"/>
          <w:i w:val="0"/>
          <w:iCs w:val="0"/>
          <w:lang w:eastAsia="ru-RU"/>
        </w:rPr>
        <w:t>А.С. Деникин</w:t>
      </w:r>
      <w:r w:rsidRPr="009D3A31">
        <w:rPr>
          <w:rFonts w:ascii="Times New Roman" w:hAnsi="Times New Roman" w:cs="Times New Roman"/>
          <w:bCs w:val="0"/>
          <w:i w:val="0"/>
          <w:iCs w:val="0"/>
          <w:lang w:eastAsia="ru-RU"/>
        </w:rPr>
        <w:t xml:space="preserve">            </w:t>
      </w:r>
      <w:r w:rsidR="00D424F8" w:rsidRPr="009D3A31">
        <w:rPr>
          <w:rFonts w:ascii="Times New Roman" w:hAnsi="Times New Roman" w:cs="Times New Roman"/>
          <w:bCs w:val="0"/>
          <w:i w:val="0"/>
          <w:iCs w:val="0"/>
          <w:lang w:eastAsia="ru-RU"/>
        </w:rPr>
        <w:t xml:space="preserve">            </w:t>
      </w:r>
      <w:r w:rsidRPr="009D3A31">
        <w:rPr>
          <w:rFonts w:ascii="Times New Roman" w:hAnsi="Times New Roman" w:cs="Times New Roman"/>
          <w:bCs w:val="0"/>
          <w:i w:val="0"/>
          <w:iCs w:val="0"/>
          <w:lang w:eastAsia="ru-RU"/>
        </w:rPr>
        <w:t xml:space="preserve"> ___________________/_________________</w:t>
      </w: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6E6D98" w:rsidRPr="009D3A31" w:rsidRDefault="006E6D98"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9C55AB" w:rsidRPr="009D3A31" w:rsidRDefault="009C55AB" w:rsidP="009C55AB">
      <w:pPr>
        <w:ind w:right="-172"/>
        <w:jc w:val="right"/>
        <w:rPr>
          <w:b/>
        </w:rPr>
        <w:sectPr w:rsidR="009C55AB" w:rsidRPr="009D3A31" w:rsidSect="00564B0E">
          <w:pgSz w:w="11906" w:h="16838"/>
          <w:pgMar w:top="1077" w:right="1134" w:bottom="1134" w:left="1077" w:header="709" w:footer="709" w:gutter="0"/>
          <w:cols w:space="708"/>
          <w:docGrid w:linePitch="360"/>
        </w:sectPr>
      </w:pPr>
    </w:p>
    <w:p w:rsidR="009C55AB" w:rsidRPr="009D3A31" w:rsidRDefault="009C55AB" w:rsidP="009C55AB">
      <w:pPr>
        <w:ind w:right="-172"/>
        <w:jc w:val="right"/>
        <w:rPr>
          <w:b/>
        </w:rPr>
      </w:pPr>
      <w:r w:rsidRPr="009D3A31">
        <w:rPr>
          <w:b/>
        </w:rPr>
        <w:lastRenderedPageBreak/>
        <w:t>Приложение №1</w:t>
      </w:r>
    </w:p>
    <w:p w:rsidR="009C55AB" w:rsidRPr="009D3A31" w:rsidRDefault="009C55AB" w:rsidP="009C55AB">
      <w:pPr>
        <w:ind w:right="-172"/>
        <w:jc w:val="right"/>
        <w:rPr>
          <w:b/>
        </w:rPr>
      </w:pPr>
      <w:r w:rsidRPr="009D3A31">
        <w:rPr>
          <w:b/>
        </w:rPr>
        <w:t>к Договору № _______________</w:t>
      </w:r>
    </w:p>
    <w:p w:rsidR="009C55AB" w:rsidRDefault="00F5350B" w:rsidP="009C55AB">
      <w:pPr>
        <w:ind w:right="-172"/>
        <w:jc w:val="right"/>
        <w:rPr>
          <w:b/>
        </w:rPr>
      </w:pPr>
      <w:r w:rsidRPr="009D3A31">
        <w:rPr>
          <w:b/>
        </w:rPr>
        <w:t>от «___» ______________202</w:t>
      </w:r>
      <w:r w:rsidR="00711625">
        <w:rPr>
          <w:b/>
        </w:rPr>
        <w:t>6</w:t>
      </w:r>
      <w:r w:rsidRPr="009D3A31">
        <w:rPr>
          <w:b/>
        </w:rPr>
        <w:t xml:space="preserve"> </w:t>
      </w:r>
      <w:r w:rsidR="009C55AB" w:rsidRPr="009D3A31">
        <w:rPr>
          <w:b/>
        </w:rPr>
        <w:t>г.</w:t>
      </w:r>
    </w:p>
    <w:p w:rsidR="004B34CB" w:rsidRDefault="006E6D98" w:rsidP="006E6D98">
      <w:pPr>
        <w:ind w:right="-172"/>
        <w:jc w:val="center"/>
        <w:rPr>
          <w:b/>
        </w:rPr>
      </w:pPr>
      <w:r>
        <w:rPr>
          <w:b/>
        </w:rPr>
        <w:t>Техническое задание</w:t>
      </w:r>
    </w:p>
    <w:p w:rsidR="000B3F3E" w:rsidRPr="000B3F3E" w:rsidRDefault="000B3F3E" w:rsidP="000B3F3E">
      <w:pPr>
        <w:spacing w:line="276" w:lineRule="auto"/>
        <w:jc w:val="center"/>
        <w:rPr>
          <w:b/>
          <w:sz w:val="28"/>
          <w:szCs w:val="28"/>
        </w:rPr>
      </w:pPr>
      <w:r w:rsidRPr="000B3F3E">
        <w:rPr>
          <w:b/>
          <w:sz w:val="28"/>
          <w:szCs w:val="28"/>
        </w:rPr>
        <w:t>ТЕХНИЧЕСКИЕ ТРЕБОВАНИЯ</w:t>
      </w:r>
    </w:p>
    <w:p w:rsidR="000B3F3E" w:rsidRPr="000B3F3E" w:rsidRDefault="000B3F3E" w:rsidP="000B3F3E">
      <w:pPr>
        <w:jc w:val="center"/>
        <w:rPr>
          <w:bCs/>
          <w:sz w:val="20"/>
          <w:szCs w:val="20"/>
        </w:rPr>
      </w:pPr>
      <w:r w:rsidRPr="000B3F3E">
        <w:rPr>
          <w:bCs/>
          <w:sz w:val="20"/>
          <w:szCs w:val="20"/>
        </w:rPr>
        <w:t>на поставку проектора для лекционных аудиторий для нужд государственного университета "Дубна"</w:t>
      </w:r>
    </w:p>
    <w:p w:rsidR="000B3F3E" w:rsidRPr="000B3F3E" w:rsidRDefault="000B3F3E" w:rsidP="000B3F3E">
      <w:pPr>
        <w:jc w:val="center"/>
        <w:rPr>
          <w:bCs/>
          <w:sz w:val="20"/>
          <w:szCs w:val="20"/>
        </w:rPr>
      </w:pPr>
    </w:p>
    <w:p w:rsidR="000B3F3E" w:rsidRPr="000B3F3E" w:rsidRDefault="000B3F3E" w:rsidP="000B3F3E">
      <w:pPr>
        <w:keepNext/>
        <w:numPr>
          <w:ilvl w:val="0"/>
          <w:numId w:val="26"/>
        </w:numPr>
        <w:tabs>
          <w:tab w:val="left" w:pos="1276"/>
        </w:tabs>
        <w:spacing w:line="276" w:lineRule="auto"/>
        <w:ind w:left="0" w:firstLine="709"/>
        <w:contextualSpacing/>
        <w:jc w:val="both"/>
        <w:outlineLvl w:val="0"/>
        <w:rPr>
          <w:b/>
          <w:bCs/>
          <w:sz w:val="20"/>
          <w:szCs w:val="20"/>
        </w:rPr>
      </w:pPr>
      <w:bookmarkStart w:id="4" w:name="_Toc423361488"/>
      <w:r w:rsidRPr="000B3F3E">
        <w:rPr>
          <w:b/>
          <w:bCs/>
          <w:sz w:val="20"/>
          <w:szCs w:val="20"/>
        </w:rPr>
        <w:t>Общие сведения</w:t>
      </w:r>
      <w:bookmarkEnd w:id="4"/>
    </w:p>
    <w:p w:rsidR="000B3F3E" w:rsidRPr="000B3F3E" w:rsidRDefault="000B3F3E" w:rsidP="000B3F3E">
      <w:pPr>
        <w:keepNext/>
        <w:keepLines/>
        <w:numPr>
          <w:ilvl w:val="1"/>
          <w:numId w:val="26"/>
        </w:numPr>
        <w:tabs>
          <w:tab w:val="left" w:pos="1276"/>
        </w:tabs>
        <w:spacing w:before="240" w:line="276" w:lineRule="auto"/>
        <w:ind w:left="0" w:firstLine="709"/>
        <w:jc w:val="both"/>
        <w:outlineLvl w:val="1"/>
        <w:rPr>
          <w:b/>
          <w:bCs/>
          <w:iCs/>
          <w:sz w:val="20"/>
          <w:szCs w:val="20"/>
        </w:rPr>
      </w:pPr>
      <w:r w:rsidRPr="000B3F3E">
        <w:rPr>
          <w:b/>
          <w:bCs/>
          <w:iCs/>
          <w:sz w:val="20"/>
          <w:szCs w:val="20"/>
        </w:rPr>
        <w:t>Термины и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7817"/>
      </w:tblGrid>
      <w:tr w:rsidR="000B3F3E" w:rsidRPr="000B3F3E" w:rsidTr="00DC7838">
        <w:tc>
          <w:tcPr>
            <w:tcW w:w="152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Яркость ANSI</w:t>
            </w:r>
          </w:p>
        </w:tc>
        <w:tc>
          <w:tcPr>
            <w:tcW w:w="7817"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shd w:val="clear" w:color="auto" w:fill="FFFFFF"/>
              <w:spacing w:before="120" w:after="120"/>
              <w:jc w:val="both"/>
              <w:rPr>
                <w:bCs/>
                <w:color w:val="222222"/>
                <w:sz w:val="20"/>
                <w:szCs w:val="20"/>
              </w:rPr>
            </w:pPr>
            <w:r w:rsidRPr="000B3F3E">
              <w:rPr>
                <w:bCs/>
                <w:color w:val="222222"/>
                <w:sz w:val="20"/>
                <w:szCs w:val="20"/>
              </w:rPr>
              <w:t>Стандартизированный метод измерения светового потока проекторов, выраженный в ANSI люменах. Она определяет, насколько ярким будет изображение в реальных условиях просмотра.</w:t>
            </w:r>
          </w:p>
        </w:tc>
      </w:tr>
      <w:tr w:rsidR="000B3F3E" w:rsidRPr="000B3F3E" w:rsidTr="00DC7838">
        <w:tc>
          <w:tcPr>
            <w:tcW w:w="152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HDMI</w:t>
            </w:r>
          </w:p>
        </w:tc>
        <w:tc>
          <w:tcPr>
            <w:tcW w:w="7817"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shd w:val="clear" w:color="auto" w:fill="FFFFFF"/>
              <w:spacing w:before="120" w:beforeAutospacing="1" w:after="120" w:afterAutospacing="1"/>
              <w:rPr>
                <w:bCs/>
                <w:color w:val="222222"/>
                <w:sz w:val="20"/>
                <w:szCs w:val="20"/>
              </w:rPr>
            </w:pPr>
            <w:r w:rsidRPr="000B3F3E">
              <w:rPr>
                <w:bCs/>
                <w:color w:val="222222"/>
                <w:sz w:val="20"/>
                <w:szCs w:val="20"/>
              </w:rPr>
              <w:t>Интерфейс для подключения источников сигнала (ноутбук, ТВ-приставка, плеер) к проектору.</w:t>
            </w:r>
          </w:p>
        </w:tc>
      </w:tr>
    </w:tbl>
    <w:p w:rsidR="000B3F3E" w:rsidRPr="000B3F3E" w:rsidRDefault="000B3F3E" w:rsidP="000B3F3E">
      <w:pPr>
        <w:keepNext/>
        <w:keepLines/>
        <w:numPr>
          <w:ilvl w:val="1"/>
          <w:numId w:val="26"/>
        </w:numPr>
        <w:tabs>
          <w:tab w:val="left" w:pos="1276"/>
        </w:tabs>
        <w:spacing w:before="240" w:line="276" w:lineRule="auto"/>
        <w:ind w:left="0" w:firstLine="709"/>
        <w:jc w:val="both"/>
        <w:outlineLvl w:val="1"/>
        <w:rPr>
          <w:b/>
          <w:bCs/>
          <w:iCs/>
          <w:sz w:val="20"/>
          <w:szCs w:val="20"/>
        </w:rPr>
      </w:pPr>
      <w:r w:rsidRPr="000B3F3E">
        <w:rPr>
          <w:b/>
          <w:bCs/>
          <w:iCs/>
          <w:sz w:val="20"/>
          <w:szCs w:val="20"/>
        </w:rPr>
        <w:t>Наименование поставки</w:t>
      </w:r>
    </w:p>
    <w:p w:rsidR="000B3F3E" w:rsidRPr="000B3F3E" w:rsidRDefault="000B3F3E" w:rsidP="000B3F3E">
      <w:pPr>
        <w:widowControl w:val="0"/>
        <w:tabs>
          <w:tab w:val="left" w:pos="1276"/>
        </w:tabs>
        <w:spacing w:line="276" w:lineRule="auto"/>
        <w:ind w:firstLine="709"/>
        <w:jc w:val="both"/>
        <w:rPr>
          <w:bCs/>
          <w:color w:val="222222"/>
          <w:sz w:val="20"/>
          <w:szCs w:val="20"/>
        </w:rPr>
      </w:pPr>
      <w:r w:rsidRPr="000B3F3E">
        <w:rPr>
          <w:bCs/>
          <w:color w:val="222222"/>
          <w:sz w:val="20"/>
          <w:szCs w:val="20"/>
        </w:rPr>
        <w:t>Поставка проектора для лекционных аудиторий для нужд государственного университета "Дубна" (далее – Товар).</w:t>
      </w:r>
    </w:p>
    <w:p w:rsidR="000B3F3E" w:rsidRPr="000B3F3E" w:rsidRDefault="000B3F3E" w:rsidP="000B3F3E">
      <w:pPr>
        <w:widowControl w:val="0"/>
        <w:spacing w:line="276" w:lineRule="auto"/>
        <w:ind w:firstLine="709"/>
        <w:jc w:val="both"/>
        <w:rPr>
          <w:rFonts w:eastAsia="Calibri"/>
          <w:sz w:val="20"/>
          <w:szCs w:val="20"/>
          <w:lang w:eastAsia="en-US"/>
        </w:rPr>
      </w:pPr>
    </w:p>
    <w:p w:rsidR="000B3F3E" w:rsidRPr="000B3F3E" w:rsidRDefault="000B3F3E" w:rsidP="000B3F3E">
      <w:pPr>
        <w:keepNext/>
        <w:numPr>
          <w:ilvl w:val="1"/>
          <w:numId w:val="26"/>
        </w:numPr>
        <w:spacing w:line="276" w:lineRule="auto"/>
        <w:contextualSpacing/>
        <w:jc w:val="both"/>
        <w:outlineLvl w:val="1"/>
        <w:rPr>
          <w:rFonts w:eastAsia="Arial"/>
          <w:b/>
          <w:sz w:val="20"/>
          <w:szCs w:val="20"/>
        </w:rPr>
      </w:pPr>
      <w:r w:rsidRPr="000B3F3E">
        <w:rPr>
          <w:rFonts w:eastAsia="Arial"/>
          <w:b/>
          <w:sz w:val="20"/>
          <w:szCs w:val="20"/>
        </w:rPr>
        <w:t>Сроки поставки Товара</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Поставка товара осуществляется в течение 15 календарных дней с даты заключения договора.</w:t>
      </w:r>
    </w:p>
    <w:p w:rsidR="000B3F3E" w:rsidRPr="000B3F3E" w:rsidRDefault="000B3F3E" w:rsidP="000B3F3E">
      <w:pPr>
        <w:keepNext/>
        <w:numPr>
          <w:ilvl w:val="1"/>
          <w:numId w:val="26"/>
        </w:numPr>
        <w:spacing w:line="276" w:lineRule="auto"/>
        <w:contextualSpacing/>
        <w:jc w:val="both"/>
        <w:outlineLvl w:val="1"/>
        <w:rPr>
          <w:rFonts w:eastAsia="Arial"/>
          <w:b/>
          <w:sz w:val="20"/>
          <w:szCs w:val="20"/>
        </w:rPr>
      </w:pPr>
      <w:r w:rsidRPr="000B3F3E">
        <w:rPr>
          <w:rFonts w:eastAsia="Arial"/>
          <w:b/>
          <w:sz w:val="20"/>
          <w:szCs w:val="20"/>
        </w:rPr>
        <w:t>Место поставки, виды и количество Товара</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Требования к видам Товара, его количеству и местам поставки  представлены в Таблице П.1 Приложения к ТТ.</w:t>
      </w:r>
    </w:p>
    <w:p w:rsidR="000B3F3E" w:rsidRPr="000B3F3E" w:rsidRDefault="000B3F3E" w:rsidP="000B3F3E">
      <w:pPr>
        <w:keepNext/>
        <w:numPr>
          <w:ilvl w:val="1"/>
          <w:numId w:val="26"/>
        </w:numPr>
        <w:spacing w:line="276" w:lineRule="auto"/>
        <w:contextualSpacing/>
        <w:jc w:val="both"/>
        <w:outlineLvl w:val="1"/>
        <w:rPr>
          <w:rFonts w:eastAsia="Arial"/>
          <w:b/>
          <w:sz w:val="20"/>
          <w:szCs w:val="20"/>
        </w:rPr>
      </w:pPr>
      <w:bookmarkStart w:id="5" w:name="_Toc423361492"/>
      <w:r w:rsidRPr="000B3F3E">
        <w:rPr>
          <w:rFonts w:eastAsia="Arial"/>
          <w:b/>
          <w:sz w:val="20"/>
          <w:szCs w:val="20"/>
        </w:rPr>
        <w:t>Требования к потребительским свойствам и качественным характеристикам Товара</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Товар должен быть пригоден для использования в соответствии со своим назначением и соответствовать функциональным характеристикам, установленным производителем для Товара. Товар должен быть новым (не восстановленным, не отремонтированным, не бывшим в употреблении), промышленного производства, смонтированным из новых деталей без использования бывших в употреблении элементов, сертифицированным, не иметь дефектов в конструкции, материалах и при функционировании в процессе эксплуатации. Копии сертификатов соответствия, заверенные печатью Поставщика (при наличии печати), должны входить в комплект поставки.</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Товар должен быть свободным от прав на него третьих лиц и других обременений.</w:t>
      </w:r>
    </w:p>
    <w:p w:rsidR="000B3F3E" w:rsidRPr="000B3F3E" w:rsidRDefault="000B3F3E" w:rsidP="000B3F3E">
      <w:pPr>
        <w:widowControl w:val="0"/>
        <w:spacing w:line="276" w:lineRule="auto"/>
        <w:ind w:firstLine="709"/>
        <w:jc w:val="both"/>
        <w:rPr>
          <w:rFonts w:eastAsia="Calibri"/>
          <w:sz w:val="20"/>
          <w:szCs w:val="20"/>
          <w:lang w:eastAsia="en-US"/>
        </w:rPr>
      </w:pPr>
    </w:p>
    <w:p w:rsidR="000B3F3E" w:rsidRPr="000B3F3E" w:rsidRDefault="000B3F3E" w:rsidP="000B3F3E">
      <w:pPr>
        <w:keepNext/>
        <w:numPr>
          <w:ilvl w:val="1"/>
          <w:numId w:val="26"/>
        </w:numPr>
        <w:spacing w:line="276" w:lineRule="auto"/>
        <w:contextualSpacing/>
        <w:jc w:val="both"/>
        <w:outlineLvl w:val="1"/>
        <w:rPr>
          <w:rFonts w:eastAsia="Arial"/>
          <w:b/>
          <w:sz w:val="20"/>
          <w:szCs w:val="20"/>
        </w:rPr>
      </w:pPr>
      <w:bookmarkStart w:id="6" w:name="_Toc423361493"/>
      <w:r w:rsidRPr="000B3F3E">
        <w:rPr>
          <w:rFonts w:eastAsia="Arial"/>
          <w:b/>
          <w:sz w:val="20"/>
          <w:szCs w:val="20"/>
        </w:rPr>
        <w:t xml:space="preserve">Требования к объёму, условиям и сроку предоставления гарантии на </w:t>
      </w:r>
      <w:bookmarkEnd w:id="6"/>
      <w:r w:rsidRPr="000B3F3E">
        <w:rPr>
          <w:rFonts w:eastAsia="Arial"/>
          <w:b/>
          <w:sz w:val="20"/>
          <w:szCs w:val="20"/>
        </w:rPr>
        <w:t>Товар</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Срок гарантии Поставщика и производителя на Товар должен составлять не менее 12 (двенадцати) месяцев с даты подписания Акта приёма-передачи товаров.</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Наличие гарантии качества Поставщика и производителя удостоверяется передачей Поставщиком Заказчику соответствующих гарантийных талонов (сертификатов).</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 и Контракта.</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В течение 30 (Тридцати) календарных дней с даты получения Поставщиком уведомления от владельца (пользователя) Товара о неисправности и (или) неработоспособности Товара, Поставщик обязуется за свой счет забрать Товар, произвести диагностику, при необходимости произвести гарантийный ремонт и вернуть Товар владельцу (пользователю), а в случае невозможности проведения гарантийного ремонта в установленный в настоящем пункте срок – по согласованию с владельцем (пользователем) Товара ему предоставляется новый аналогичный Товар.</w:t>
      </w:r>
    </w:p>
    <w:p w:rsidR="000B3F3E" w:rsidRPr="000B3F3E" w:rsidRDefault="000B3F3E" w:rsidP="000B3F3E">
      <w:pPr>
        <w:jc w:val="both"/>
        <w:rPr>
          <w:sz w:val="20"/>
          <w:szCs w:val="20"/>
        </w:rPr>
      </w:pPr>
    </w:p>
    <w:p w:rsidR="000B3F3E" w:rsidRPr="000B3F3E" w:rsidRDefault="000B3F3E" w:rsidP="000B3F3E">
      <w:pPr>
        <w:keepNext/>
        <w:numPr>
          <w:ilvl w:val="0"/>
          <w:numId w:val="26"/>
        </w:numPr>
        <w:spacing w:line="276" w:lineRule="auto"/>
        <w:contextualSpacing/>
        <w:jc w:val="both"/>
        <w:outlineLvl w:val="0"/>
        <w:rPr>
          <w:b/>
          <w:bCs/>
          <w:sz w:val="20"/>
          <w:szCs w:val="20"/>
        </w:rPr>
      </w:pPr>
      <w:r w:rsidRPr="000B3F3E">
        <w:rPr>
          <w:b/>
          <w:bCs/>
          <w:sz w:val="20"/>
          <w:szCs w:val="20"/>
        </w:rPr>
        <w:t xml:space="preserve">Требования к поставке </w:t>
      </w:r>
      <w:bookmarkEnd w:id="5"/>
      <w:r w:rsidRPr="000B3F3E">
        <w:rPr>
          <w:b/>
          <w:bCs/>
          <w:sz w:val="20"/>
          <w:szCs w:val="20"/>
        </w:rPr>
        <w:t>Товара</w:t>
      </w:r>
    </w:p>
    <w:p w:rsidR="000B3F3E" w:rsidRPr="000B3F3E" w:rsidRDefault="000B3F3E" w:rsidP="000B3F3E">
      <w:pPr>
        <w:keepNext/>
        <w:numPr>
          <w:ilvl w:val="1"/>
          <w:numId w:val="26"/>
        </w:numPr>
        <w:spacing w:line="276" w:lineRule="auto"/>
        <w:contextualSpacing/>
        <w:jc w:val="both"/>
        <w:outlineLvl w:val="1"/>
        <w:rPr>
          <w:rFonts w:eastAsia="Arial"/>
          <w:b/>
          <w:sz w:val="20"/>
          <w:szCs w:val="20"/>
        </w:rPr>
      </w:pPr>
      <w:r w:rsidRPr="000B3F3E">
        <w:rPr>
          <w:rFonts w:eastAsia="Arial"/>
          <w:b/>
          <w:sz w:val="20"/>
          <w:szCs w:val="20"/>
        </w:rPr>
        <w:t>Общие требования к поставке</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 xml:space="preserve">Не менее чем за 1 (Один) рабочий день до начала поставки Товаров Поставщик предоставляет Заказчику письменно или по электронной почте полные сведения о поставке Товара c указанием номера </w:t>
      </w:r>
      <w:r w:rsidRPr="000B3F3E">
        <w:rPr>
          <w:rFonts w:eastAsia="Calibri"/>
          <w:sz w:val="20"/>
          <w:szCs w:val="20"/>
          <w:lang w:eastAsia="en-US"/>
        </w:rPr>
        <w:lastRenderedPageBreak/>
        <w:t>Договора, наименований и количества единиц Товара, фамилий, имён и отчеств лиц, сопровождающих доставку (отгрузку) Товара, марки и государственного регистрационного номера автотранспорта, осуществляющего доставку, даты и времени поставки.</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Для прохода к месту поставки Товара на территорию Заказчика у сотрудников Поставщика, сопровождающих доставку, необходимо наличие документа, удостоверяющего личность.</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Поставка Товара должна включать в себя следующие мероприятия:</w:t>
      </w:r>
    </w:p>
    <w:p w:rsidR="000B3F3E" w:rsidRPr="000B3F3E" w:rsidRDefault="000B3F3E" w:rsidP="000B3F3E">
      <w:pPr>
        <w:spacing w:line="276" w:lineRule="auto"/>
        <w:ind w:left="714" w:hanging="357"/>
        <w:contextualSpacing/>
        <w:jc w:val="both"/>
        <w:rPr>
          <w:sz w:val="20"/>
          <w:szCs w:val="20"/>
        </w:rPr>
      </w:pPr>
      <w:r w:rsidRPr="000B3F3E">
        <w:rPr>
          <w:sz w:val="20"/>
          <w:szCs w:val="20"/>
        </w:rPr>
        <w:t>доставка Товара Заказчику;</w:t>
      </w:r>
    </w:p>
    <w:p w:rsidR="000B3F3E" w:rsidRPr="000B3F3E" w:rsidRDefault="000B3F3E" w:rsidP="000B3F3E">
      <w:pPr>
        <w:spacing w:line="276" w:lineRule="auto"/>
        <w:ind w:left="714" w:hanging="357"/>
        <w:contextualSpacing/>
        <w:jc w:val="both"/>
        <w:rPr>
          <w:sz w:val="20"/>
          <w:szCs w:val="20"/>
        </w:rPr>
      </w:pPr>
      <w:r w:rsidRPr="000B3F3E">
        <w:rPr>
          <w:sz w:val="20"/>
          <w:szCs w:val="20"/>
        </w:rPr>
        <w:t>погрузочно-разгрузочные работы (в т. ч. подъём на этаж);</w:t>
      </w:r>
    </w:p>
    <w:p w:rsidR="000B3F3E" w:rsidRPr="000B3F3E" w:rsidRDefault="000B3F3E" w:rsidP="000B3F3E">
      <w:pPr>
        <w:spacing w:line="276" w:lineRule="auto"/>
        <w:ind w:left="714" w:hanging="357"/>
        <w:contextualSpacing/>
        <w:jc w:val="both"/>
        <w:rPr>
          <w:sz w:val="20"/>
          <w:szCs w:val="20"/>
        </w:rPr>
      </w:pPr>
      <w:r w:rsidRPr="000B3F3E">
        <w:rPr>
          <w:sz w:val="20"/>
          <w:szCs w:val="20"/>
        </w:rPr>
        <w:t>проверка упаковки и маркировки Товара;</w:t>
      </w:r>
    </w:p>
    <w:p w:rsidR="000B3F3E" w:rsidRPr="000B3F3E" w:rsidRDefault="000B3F3E" w:rsidP="000B3F3E">
      <w:pPr>
        <w:spacing w:line="276" w:lineRule="auto"/>
        <w:ind w:left="714" w:hanging="357"/>
        <w:contextualSpacing/>
        <w:jc w:val="both"/>
        <w:rPr>
          <w:sz w:val="20"/>
          <w:szCs w:val="20"/>
        </w:rPr>
      </w:pPr>
      <w:r w:rsidRPr="000B3F3E">
        <w:rPr>
          <w:sz w:val="20"/>
          <w:szCs w:val="20"/>
        </w:rPr>
        <w:t>распаковка;</w:t>
      </w:r>
    </w:p>
    <w:p w:rsidR="000B3F3E" w:rsidRPr="000B3F3E" w:rsidRDefault="000B3F3E" w:rsidP="000B3F3E">
      <w:pPr>
        <w:spacing w:line="276" w:lineRule="auto"/>
        <w:ind w:left="714" w:hanging="357"/>
        <w:contextualSpacing/>
        <w:jc w:val="both"/>
        <w:rPr>
          <w:sz w:val="20"/>
          <w:szCs w:val="20"/>
        </w:rPr>
      </w:pPr>
      <w:r w:rsidRPr="000B3F3E">
        <w:rPr>
          <w:sz w:val="20"/>
          <w:szCs w:val="20"/>
        </w:rPr>
        <w:t>уборка упаковочного материала;</w:t>
      </w:r>
    </w:p>
    <w:p w:rsidR="000B3F3E" w:rsidRPr="000B3F3E" w:rsidRDefault="000B3F3E" w:rsidP="000B3F3E">
      <w:pPr>
        <w:spacing w:line="276" w:lineRule="auto"/>
        <w:ind w:left="714" w:hanging="357"/>
        <w:contextualSpacing/>
        <w:jc w:val="both"/>
        <w:rPr>
          <w:sz w:val="20"/>
          <w:szCs w:val="20"/>
        </w:rPr>
      </w:pPr>
      <w:r w:rsidRPr="000B3F3E">
        <w:rPr>
          <w:sz w:val="20"/>
          <w:szCs w:val="20"/>
        </w:rPr>
        <w:t>приём-передача Товара.</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Перечисленные выше мероприятия должны производиться в день поставки в помещении (по адресу поставки Товара).</w:t>
      </w:r>
    </w:p>
    <w:p w:rsidR="000B3F3E" w:rsidRPr="000B3F3E" w:rsidRDefault="000B3F3E" w:rsidP="000B3F3E">
      <w:pPr>
        <w:widowControl w:val="0"/>
        <w:spacing w:line="276" w:lineRule="auto"/>
        <w:ind w:firstLine="709"/>
        <w:jc w:val="both"/>
        <w:rPr>
          <w:rFonts w:eastAsia="Calibri"/>
          <w:sz w:val="20"/>
          <w:szCs w:val="20"/>
          <w:lang w:eastAsia="en-US"/>
        </w:rPr>
      </w:pPr>
    </w:p>
    <w:p w:rsidR="000B3F3E" w:rsidRPr="000B3F3E" w:rsidRDefault="000B3F3E" w:rsidP="000B3F3E">
      <w:pPr>
        <w:keepNext/>
        <w:numPr>
          <w:ilvl w:val="1"/>
          <w:numId w:val="26"/>
        </w:numPr>
        <w:spacing w:line="276" w:lineRule="auto"/>
        <w:contextualSpacing/>
        <w:jc w:val="both"/>
        <w:outlineLvl w:val="1"/>
        <w:rPr>
          <w:rFonts w:eastAsia="Arial"/>
          <w:b/>
          <w:sz w:val="20"/>
          <w:szCs w:val="20"/>
        </w:rPr>
      </w:pPr>
      <w:r w:rsidRPr="000B3F3E">
        <w:rPr>
          <w:rFonts w:eastAsia="Arial"/>
          <w:b/>
          <w:sz w:val="20"/>
          <w:szCs w:val="20"/>
        </w:rPr>
        <w:t>Требования к упаковке и маркировке Товара</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Товар должен иметь необходимые маркировки согласно действующему законодательству, в том числе маркировки должны позволять однозначно их идентифицировать.</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 xml:space="preserve">При передаче Товара в упаковке (таре), не обеспечивающей возможность их хранения, Заказчик вправе требовать замены </w:t>
      </w:r>
      <w:proofErr w:type="spellStart"/>
      <w:r w:rsidRPr="000B3F3E">
        <w:rPr>
          <w:rFonts w:eastAsia="Calibri"/>
          <w:sz w:val="20"/>
          <w:szCs w:val="20"/>
          <w:lang w:eastAsia="en-US"/>
        </w:rPr>
        <w:t>ненадлежаще</w:t>
      </w:r>
      <w:proofErr w:type="spellEnd"/>
      <w:r w:rsidRPr="000B3F3E">
        <w:rPr>
          <w:rFonts w:eastAsia="Calibri"/>
          <w:sz w:val="20"/>
          <w:szCs w:val="20"/>
          <w:lang w:eastAsia="en-US"/>
        </w:rPr>
        <w:t xml:space="preserve"> упакованного Товара.</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0B3F3E" w:rsidRPr="000B3F3E" w:rsidRDefault="000B3F3E" w:rsidP="000B3F3E">
      <w:pPr>
        <w:widowControl w:val="0"/>
        <w:spacing w:line="276" w:lineRule="auto"/>
        <w:ind w:firstLine="709"/>
        <w:jc w:val="both"/>
        <w:rPr>
          <w:rFonts w:eastAsia="Calibri"/>
          <w:sz w:val="20"/>
          <w:szCs w:val="20"/>
          <w:lang w:eastAsia="en-US"/>
        </w:rPr>
      </w:pPr>
    </w:p>
    <w:p w:rsidR="000B3F3E" w:rsidRPr="000B3F3E" w:rsidRDefault="000B3F3E" w:rsidP="000B3F3E">
      <w:pPr>
        <w:keepNext/>
        <w:numPr>
          <w:ilvl w:val="1"/>
          <w:numId w:val="26"/>
        </w:numPr>
        <w:spacing w:line="276" w:lineRule="auto"/>
        <w:contextualSpacing/>
        <w:jc w:val="both"/>
        <w:outlineLvl w:val="1"/>
        <w:rPr>
          <w:rFonts w:eastAsia="Arial"/>
          <w:b/>
          <w:sz w:val="20"/>
          <w:szCs w:val="20"/>
        </w:rPr>
      </w:pPr>
      <w:r w:rsidRPr="000B3F3E">
        <w:rPr>
          <w:rFonts w:eastAsia="Arial"/>
          <w:b/>
          <w:sz w:val="20"/>
          <w:szCs w:val="20"/>
        </w:rPr>
        <w:t>Требования к комплектации и принадлежностям Товара</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Товар передаётся Заказчику с необходимыми принадлежностями, включая, но не ограничиваясь: копии сертификатов и лицензий, инструкции (памятки, руководство пользователя, руководство администратора и т.п.) на русском языке, паспорта на Товар, гарантийные талоны (сервисные книжки) и т.п., на каждый из типов Товара на бумажном носителе, при этом должны быть выполнены следующие требования:</w:t>
      </w:r>
    </w:p>
    <w:p w:rsidR="000B3F3E" w:rsidRPr="000B3F3E" w:rsidRDefault="000B3F3E" w:rsidP="000B3F3E">
      <w:pPr>
        <w:spacing w:line="276" w:lineRule="auto"/>
        <w:ind w:left="720" w:hanging="360"/>
        <w:contextualSpacing/>
        <w:jc w:val="both"/>
        <w:rPr>
          <w:sz w:val="20"/>
          <w:szCs w:val="20"/>
        </w:rPr>
      </w:pPr>
      <w:r w:rsidRPr="000B3F3E">
        <w:rPr>
          <w:sz w:val="20"/>
          <w:szCs w:val="20"/>
        </w:rPr>
        <w:t>документация должна передаваться в полном объёме, предоставляемом фирмой-изготовителем;</w:t>
      </w:r>
    </w:p>
    <w:p w:rsidR="000B3F3E" w:rsidRPr="000B3F3E" w:rsidRDefault="000B3F3E" w:rsidP="000B3F3E">
      <w:pPr>
        <w:spacing w:line="276" w:lineRule="auto"/>
        <w:ind w:left="720" w:hanging="360"/>
        <w:contextualSpacing/>
        <w:jc w:val="both"/>
        <w:rPr>
          <w:sz w:val="20"/>
          <w:szCs w:val="20"/>
        </w:rPr>
      </w:pPr>
      <w:r w:rsidRPr="000B3F3E">
        <w:rPr>
          <w:sz w:val="20"/>
          <w:szCs w:val="20"/>
        </w:rPr>
        <w:t>вся предоставляемая документация должна быть на русском языке;</w:t>
      </w:r>
    </w:p>
    <w:p w:rsidR="000B3F3E" w:rsidRPr="000B3F3E" w:rsidRDefault="000B3F3E" w:rsidP="000B3F3E">
      <w:pPr>
        <w:spacing w:line="276" w:lineRule="auto"/>
        <w:ind w:left="720" w:hanging="360"/>
        <w:contextualSpacing/>
        <w:jc w:val="both"/>
        <w:rPr>
          <w:sz w:val="20"/>
          <w:szCs w:val="20"/>
        </w:rPr>
      </w:pPr>
      <w:r w:rsidRPr="000B3F3E">
        <w:rPr>
          <w:sz w:val="20"/>
          <w:szCs w:val="20"/>
        </w:rPr>
        <w:t>недопустимо предоставлять документацию в виде ксерокопий (за исключением сертификатов и лицензий, предоставляемых в виде заверенных Поставщиком копий).</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Документация должна содержать полную информацию по видам и периодичности обслуживания Товара, а также рекомендации по его сервисному обслуживанию.</w:t>
      </w:r>
    </w:p>
    <w:p w:rsidR="000B3F3E" w:rsidRPr="000B3F3E" w:rsidRDefault="000B3F3E" w:rsidP="000B3F3E">
      <w:pPr>
        <w:widowControl w:val="0"/>
        <w:spacing w:line="276" w:lineRule="auto"/>
        <w:ind w:firstLine="709"/>
        <w:jc w:val="both"/>
        <w:rPr>
          <w:rFonts w:eastAsia="Calibri"/>
          <w:sz w:val="20"/>
          <w:szCs w:val="20"/>
          <w:lang w:eastAsia="en-US"/>
        </w:rPr>
      </w:pPr>
    </w:p>
    <w:p w:rsidR="000B3F3E" w:rsidRPr="000B3F3E" w:rsidRDefault="000B3F3E" w:rsidP="000B3F3E">
      <w:pPr>
        <w:keepNext/>
        <w:numPr>
          <w:ilvl w:val="1"/>
          <w:numId w:val="26"/>
        </w:numPr>
        <w:spacing w:line="276" w:lineRule="auto"/>
        <w:contextualSpacing/>
        <w:jc w:val="both"/>
        <w:outlineLvl w:val="1"/>
        <w:rPr>
          <w:rFonts w:eastAsia="Arial"/>
          <w:b/>
          <w:sz w:val="20"/>
          <w:szCs w:val="20"/>
        </w:rPr>
      </w:pPr>
      <w:r w:rsidRPr="000B3F3E">
        <w:rPr>
          <w:rFonts w:eastAsia="Arial"/>
          <w:b/>
          <w:sz w:val="20"/>
          <w:szCs w:val="20"/>
        </w:rPr>
        <w:t>Требования к порядку приёма-передачи Товара</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Непосредственно перед осуществлением приёма-передачи Товара Заказчиком выполняется входной контроль Товара в объёме 100% от общего объема поставки (проверка соответствия качества, количества, ассортимента, комплектности и других характеристик Товара настоящим ТТ и условиям Договора), и проверка работоспособности Товара. Для проверки работоспособности необходимо:</w:t>
      </w:r>
    </w:p>
    <w:p w:rsidR="000B3F3E" w:rsidRPr="000B3F3E" w:rsidRDefault="000B3F3E" w:rsidP="000B3F3E">
      <w:pPr>
        <w:spacing w:line="276" w:lineRule="auto"/>
        <w:ind w:left="714" w:hanging="357"/>
        <w:contextualSpacing/>
        <w:jc w:val="both"/>
        <w:rPr>
          <w:sz w:val="20"/>
          <w:szCs w:val="20"/>
        </w:rPr>
      </w:pPr>
      <w:r w:rsidRPr="000B3F3E">
        <w:rPr>
          <w:sz w:val="20"/>
          <w:szCs w:val="20"/>
        </w:rPr>
        <w:t>подключить Товар к сети электропитания;</w:t>
      </w:r>
    </w:p>
    <w:p w:rsidR="000B3F3E" w:rsidRPr="000B3F3E" w:rsidRDefault="000B3F3E" w:rsidP="000B3F3E">
      <w:pPr>
        <w:spacing w:line="276" w:lineRule="auto"/>
        <w:ind w:left="714" w:hanging="357"/>
        <w:contextualSpacing/>
        <w:jc w:val="both"/>
        <w:rPr>
          <w:sz w:val="20"/>
          <w:szCs w:val="20"/>
        </w:rPr>
      </w:pPr>
      <w:r w:rsidRPr="000B3F3E">
        <w:rPr>
          <w:sz w:val="20"/>
          <w:szCs w:val="20"/>
        </w:rPr>
        <w:t>проверить (путём выполнения стандартных операций, определяемых эксплуатационной документацией: руководство пользователя, руководство администратора и т.п.) выполнение функций Товаром в соответствии со своим назначением.</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По результатам приёма Товара Поставщиком и Заказчиком подписывается Акт приёма-передачи товаров, который должен содержать сведения о выполненных проверках и их результатах.</w:t>
      </w:r>
    </w:p>
    <w:p w:rsidR="000B3F3E" w:rsidRPr="000B3F3E" w:rsidRDefault="000B3F3E" w:rsidP="000B3F3E">
      <w:pPr>
        <w:widowControl w:val="0"/>
        <w:spacing w:line="276" w:lineRule="auto"/>
        <w:ind w:firstLine="709"/>
        <w:jc w:val="both"/>
        <w:rPr>
          <w:rFonts w:eastAsia="Calibri"/>
          <w:sz w:val="20"/>
          <w:szCs w:val="20"/>
          <w:lang w:eastAsia="en-US"/>
        </w:rPr>
      </w:pPr>
      <w:r w:rsidRPr="000B3F3E">
        <w:rPr>
          <w:rFonts w:eastAsia="Calibri"/>
          <w:sz w:val="20"/>
          <w:szCs w:val="20"/>
          <w:lang w:eastAsia="en-US"/>
        </w:rPr>
        <w:t>В случае выявления несоответствий (поставки некачественного Товара, некомплектности поставки) Поставщик обязан устранить все недостатки в сроки, предусмотренные Контрактом.</w:t>
      </w:r>
    </w:p>
    <w:p w:rsidR="000B3F3E" w:rsidRPr="000B3F3E" w:rsidRDefault="000B3F3E" w:rsidP="000B3F3E">
      <w:pPr>
        <w:tabs>
          <w:tab w:val="left" w:pos="1134"/>
        </w:tabs>
        <w:spacing w:line="276" w:lineRule="auto"/>
        <w:ind w:firstLine="709"/>
        <w:jc w:val="both"/>
        <w:rPr>
          <w:sz w:val="20"/>
          <w:szCs w:val="20"/>
        </w:rPr>
      </w:pPr>
      <w:r w:rsidRPr="000B3F3E">
        <w:rPr>
          <w:sz w:val="20"/>
          <w:szCs w:val="20"/>
        </w:rPr>
        <w:t>Не позднее 7 (семи) рабочих дней после завершения поставки Поставщик предоставляет Заказчику подписанные Поставщиком Акт приёма-передачи товаров в 1 (одном) экземпляре (по форме Приложения № 3 к Контракту);</w:t>
      </w:r>
    </w:p>
    <w:p w:rsidR="000B3F3E" w:rsidRPr="000B3F3E" w:rsidRDefault="000B3F3E" w:rsidP="000B3F3E">
      <w:pPr>
        <w:widowControl w:val="0"/>
        <w:numPr>
          <w:ilvl w:val="0"/>
          <w:numId w:val="27"/>
        </w:numPr>
        <w:tabs>
          <w:tab w:val="left" w:pos="1134"/>
        </w:tabs>
        <w:spacing w:line="276" w:lineRule="auto"/>
        <w:ind w:left="0" w:firstLine="709"/>
        <w:contextualSpacing/>
        <w:jc w:val="both"/>
        <w:rPr>
          <w:sz w:val="20"/>
          <w:szCs w:val="20"/>
        </w:rPr>
      </w:pPr>
      <w:r w:rsidRPr="000B3F3E">
        <w:rPr>
          <w:sz w:val="20"/>
          <w:szCs w:val="20"/>
        </w:rPr>
        <w:t>Универсальный передаточный документ в 1 (одном) экземпляре,</w:t>
      </w:r>
    </w:p>
    <w:p w:rsidR="000B3F3E" w:rsidRPr="000B3F3E" w:rsidRDefault="000B3F3E" w:rsidP="000B3F3E">
      <w:pPr>
        <w:tabs>
          <w:tab w:val="left" w:pos="1134"/>
        </w:tabs>
        <w:spacing w:line="276" w:lineRule="auto"/>
        <w:ind w:firstLine="709"/>
        <w:jc w:val="both"/>
        <w:rPr>
          <w:rFonts w:eastAsia="Calibri"/>
          <w:sz w:val="20"/>
          <w:szCs w:val="20"/>
          <w:lang w:eastAsia="en-US"/>
        </w:rPr>
      </w:pPr>
      <w:r w:rsidRPr="000B3F3E">
        <w:rPr>
          <w:rFonts w:eastAsia="Calibri"/>
          <w:sz w:val="20"/>
          <w:szCs w:val="20"/>
          <w:lang w:eastAsia="en-US"/>
        </w:rPr>
        <w:t>а также подписанные Поставщиком:</w:t>
      </w:r>
    </w:p>
    <w:p w:rsidR="000B3F3E" w:rsidRPr="000B3F3E" w:rsidRDefault="000B3F3E" w:rsidP="000B3F3E">
      <w:pPr>
        <w:widowControl w:val="0"/>
        <w:numPr>
          <w:ilvl w:val="0"/>
          <w:numId w:val="27"/>
        </w:numPr>
        <w:tabs>
          <w:tab w:val="left" w:pos="1134"/>
        </w:tabs>
        <w:spacing w:line="276" w:lineRule="auto"/>
        <w:ind w:left="0" w:firstLine="709"/>
        <w:contextualSpacing/>
        <w:jc w:val="both"/>
        <w:rPr>
          <w:sz w:val="20"/>
          <w:szCs w:val="20"/>
        </w:rPr>
      </w:pPr>
      <w:r w:rsidRPr="000B3F3E">
        <w:rPr>
          <w:sz w:val="20"/>
          <w:szCs w:val="20"/>
        </w:rPr>
        <w:t>счет на оплату поставленного Товара в 1 (одном) экземпляре;</w:t>
      </w:r>
    </w:p>
    <w:p w:rsidR="000B3F3E" w:rsidRPr="000B3F3E" w:rsidRDefault="000B3F3E" w:rsidP="000B3F3E">
      <w:pPr>
        <w:widowControl w:val="0"/>
        <w:numPr>
          <w:ilvl w:val="0"/>
          <w:numId w:val="27"/>
        </w:numPr>
        <w:tabs>
          <w:tab w:val="left" w:pos="1134"/>
        </w:tabs>
        <w:spacing w:line="276" w:lineRule="auto"/>
        <w:ind w:left="0" w:firstLine="709"/>
        <w:contextualSpacing/>
        <w:jc w:val="both"/>
        <w:rPr>
          <w:sz w:val="20"/>
          <w:szCs w:val="20"/>
        </w:rPr>
      </w:pPr>
      <w:r w:rsidRPr="000B3F3E">
        <w:rPr>
          <w:sz w:val="20"/>
          <w:szCs w:val="20"/>
        </w:rPr>
        <w:lastRenderedPageBreak/>
        <w:t>копии сертификатов (декларации о соответствии), обязательных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0B3F3E" w:rsidRPr="000B3F3E" w:rsidRDefault="000B3F3E" w:rsidP="000B3F3E">
      <w:pPr>
        <w:widowControl w:val="0"/>
        <w:numPr>
          <w:ilvl w:val="0"/>
          <w:numId w:val="27"/>
        </w:numPr>
        <w:tabs>
          <w:tab w:val="left" w:pos="1134"/>
        </w:tabs>
        <w:spacing w:line="276" w:lineRule="auto"/>
        <w:ind w:left="0" w:firstLine="709"/>
        <w:contextualSpacing/>
        <w:jc w:val="both"/>
        <w:rPr>
          <w:sz w:val="20"/>
          <w:szCs w:val="20"/>
        </w:rPr>
      </w:pPr>
      <w:r w:rsidRPr="000B3F3E">
        <w:rPr>
          <w:sz w:val="20"/>
          <w:szCs w:val="20"/>
        </w:rPr>
        <w:t>копию декларации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B3F3E" w:rsidRPr="000B3F3E" w:rsidRDefault="000B3F3E" w:rsidP="000B3F3E">
      <w:pPr>
        <w:widowControl w:val="0"/>
        <w:numPr>
          <w:ilvl w:val="0"/>
          <w:numId w:val="27"/>
        </w:numPr>
        <w:tabs>
          <w:tab w:val="left" w:pos="1134"/>
        </w:tabs>
        <w:spacing w:line="276" w:lineRule="auto"/>
        <w:ind w:left="0" w:firstLine="709"/>
        <w:contextualSpacing/>
        <w:jc w:val="both"/>
        <w:rPr>
          <w:sz w:val="20"/>
          <w:szCs w:val="20"/>
        </w:rPr>
      </w:pPr>
      <w:r w:rsidRPr="000B3F3E">
        <w:rPr>
          <w:sz w:val="20"/>
          <w:szCs w:val="20"/>
        </w:rPr>
        <w:t>сводный гарантийный талон на Товар с указанием в нем условий гарантии, наименований Товара и серийных номеров.</w:t>
      </w:r>
    </w:p>
    <w:p w:rsidR="000B3F3E" w:rsidRPr="000B3F3E" w:rsidRDefault="000B3F3E" w:rsidP="000B3F3E">
      <w:pPr>
        <w:widowControl w:val="0"/>
        <w:tabs>
          <w:tab w:val="left" w:pos="1134"/>
        </w:tabs>
        <w:spacing w:line="276" w:lineRule="auto"/>
        <w:ind w:left="709"/>
        <w:contextualSpacing/>
        <w:jc w:val="both"/>
        <w:rPr>
          <w:sz w:val="20"/>
          <w:szCs w:val="20"/>
        </w:rPr>
      </w:pPr>
    </w:p>
    <w:p w:rsidR="000B3F3E" w:rsidRPr="000B3F3E" w:rsidRDefault="000B3F3E" w:rsidP="000B3F3E">
      <w:pPr>
        <w:spacing w:line="276" w:lineRule="auto"/>
        <w:ind w:firstLine="708"/>
        <w:contextualSpacing/>
        <w:jc w:val="both"/>
        <w:rPr>
          <w:rFonts w:eastAsia="Calibri"/>
          <w:sz w:val="20"/>
          <w:szCs w:val="20"/>
        </w:rPr>
      </w:pPr>
    </w:p>
    <w:p w:rsidR="000B3F3E" w:rsidRPr="000B3F3E" w:rsidRDefault="000B3F3E" w:rsidP="000B3F3E">
      <w:pPr>
        <w:widowControl w:val="0"/>
        <w:spacing w:line="276" w:lineRule="auto"/>
        <w:ind w:firstLine="709"/>
        <w:jc w:val="both"/>
        <w:rPr>
          <w:rFonts w:eastAsia="Calibri"/>
          <w:sz w:val="20"/>
          <w:szCs w:val="20"/>
          <w:lang w:eastAsia="en-US"/>
        </w:rPr>
        <w:sectPr w:rsidR="000B3F3E" w:rsidRPr="000B3F3E" w:rsidSect="000B3F3E">
          <w:type w:val="nextPage"/>
          <w:pgSz w:w="11906" w:h="16838"/>
          <w:pgMar w:top="1134" w:right="850" w:bottom="1134" w:left="1701" w:header="708" w:footer="708" w:gutter="0"/>
          <w:cols w:space="708"/>
          <w:docGrid w:linePitch="360"/>
        </w:sectPr>
      </w:pPr>
    </w:p>
    <w:p w:rsidR="000B3F3E" w:rsidRPr="000B3F3E" w:rsidRDefault="000B3F3E" w:rsidP="000B3F3E">
      <w:pPr>
        <w:ind w:left="9639"/>
        <w:jc w:val="both"/>
        <w:rPr>
          <w:sz w:val="20"/>
          <w:szCs w:val="20"/>
        </w:rPr>
      </w:pPr>
      <w:r w:rsidRPr="000B3F3E">
        <w:rPr>
          <w:sz w:val="20"/>
          <w:szCs w:val="20"/>
        </w:rPr>
        <w:lastRenderedPageBreak/>
        <w:t>Приложение к Техническим требованиям</w:t>
      </w:r>
    </w:p>
    <w:p w:rsidR="000B3F3E" w:rsidRPr="000B3F3E" w:rsidRDefault="000B3F3E" w:rsidP="000B3F3E">
      <w:pPr>
        <w:jc w:val="right"/>
        <w:rPr>
          <w:b/>
          <w:bCs/>
          <w:sz w:val="20"/>
          <w:szCs w:val="20"/>
        </w:rPr>
      </w:pPr>
      <w:r w:rsidRPr="000B3F3E">
        <w:rPr>
          <w:b/>
          <w:bCs/>
          <w:sz w:val="20"/>
          <w:szCs w:val="20"/>
        </w:rPr>
        <w:t>Таблица П.1.</w:t>
      </w:r>
      <w:r w:rsidRPr="000B3F3E">
        <w:rPr>
          <w:b/>
          <w:sz w:val="20"/>
          <w:szCs w:val="20"/>
        </w:rPr>
        <w:t xml:space="preserve"> </w:t>
      </w:r>
      <w:r w:rsidRPr="000B3F3E">
        <w:rPr>
          <w:b/>
          <w:bCs/>
          <w:sz w:val="20"/>
          <w:szCs w:val="20"/>
        </w:rPr>
        <w:t>Вид, количество и места поставки Товара</w:t>
      </w:r>
    </w:p>
    <w:p w:rsidR="000B3F3E" w:rsidRPr="000B3F3E" w:rsidRDefault="000B3F3E" w:rsidP="000B3F3E">
      <w:pPr>
        <w:widowControl w:val="0"/>
        <w:spacing w:line="276" w:lineRule="auto"/>
        <w:ind w:firstLine="709"/>
        <w:jc w:val="both"/>
        <w:rPr>
          <w:rFonts w:eastAsia="Calibri"/>
          <w:sz w:val="20"/>
          <w:szCs w:val="20"/>
          <w:lang w:eastAsia="en-US"/>
        </w:rPr>
      </w:pPr>
    </w:p>
    <w:tbl>
      <w:tblPr>
        <w:tblpPr w:leftFromText="180" w:rightFromText="180" w:vertAnchor="text" w:tblpXSpec="center" w:tblpY="1"/>
        <w:tblW w:w="4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4315"/>
        <w:gridCol w:w="1919"/>
        <w:gridCol w:w="1330"/>
        <w:gridCol w:w="714"/>
        <w:gridCol w:w="2329"/>
        <w:gridCol w:w="1977"/>
      </w:tblGrid>
      <w:tr w:rsidR="000B3F3E" w:rsidRPr="000B3F3E" w:rsidTr="00DC7838">
        <w:trPr>
          <w:trHeight w:val="313"/>
          <w:tblHeader/>
        </w:trPr>
        <w:tc>
          <w:tcPr>
            <w:tcW w:w="376" w:type="pct"/>
            <w:vAlign w:val="center"/>
          </w:tcPr>
          <w:p w:rsidR="000B3F3E" w:rsidRPr="000B3F3E" w:rsidRDefault="000B3F3E" w:rsidP="000B3F3E">
            <w:pPr>
              <w:keepNext/>
              <w:spacing w:line="276" w:lineRule="auto"/>
              <w:jc w:val="center"/>
              <w:rPr>
                <w:b/>
                <w:sz w:val="20"/>
                <w:szCs w:val="20"/>
              </w:rPr>
            </w:pPr>
            <w:r w:rsidRPr="000B3F3E">
              <w:rPr>
                <w:b/>
                <w:sz w:val="20"/>
                <w:szCs w:val="20"/>
              </w:rPr>
              <w:t>№ п/п</w:t>
            </w:r>
          </w:p>
        </w:tc>
        <w:tc>
          <w:tcPr>
            <w:tcW w:w="1589" w:type="pct"/>
            <w:vAlign w:val="center"/>
          </w:tcPr>
          <w:p w:rsidR="000B3F3E" w:rsidRPr="000B3F3E" w:rsidRDefault="000B3F3E" w:rsidP="000B3F3E">
            <w:pPr>
              <w:keepNext/>
              <w:spacing w:line="276" w:lineRule="auto"/>
              <w:jc w:val="center"/>
              <w:rPr>
                <w:b/>
                <w:sz w:val="20"/>
                <w:szCs w:val="20"/>
              </w:rPr>
            </w:pPr>
            <w:r w:rsidRPr="000B3F3E">
              <w:rPr>
                <w:b/>
                <w:sz w:val="20"/>
                <w:szCs w:val="20"/>
              </w:rPr>
              <w:t>Вид Товара</w:t>
            </w:r>
          </w:p>
        </w:tc>
        <w:tc>
          <w:tcPr>
            <w:tcW w:w="708" w:type="pct"/>
            <w:vAlign w:val="center"/>
          </w:tcPr>
          <w:p w:rsidR="000B3F3E" w:rsidRPr="000B3F3E" w:rsidRDefault="000B3F3E" w:rsidP="000B3F3E">
            <w:pPr>
              <w:keepNext/>
              <w:spacing w:line="276" w:lineRule="auto"/>
              <w:jc w:val="center"/>
              <w:rPr>
                <w:b/>
                <w:sz w:val="20"/>
                <w:szCs w:val="20"/>
              </w:rPr>
            </w:pPr>
            <w:r w:rsidRPr="000B3F3E">
              <w:rPr>
                <w:b/>
                <w:sz w:val="20"/>
                <w:szCs w:val="20"/>
              </w:rPr>
              <w:t>Наименование Заказчика</w:t>
            </w:r>
          </w:p>
        </w:tc>
        <w:tc>
          <w:tcPr>
            <w:tcW w:w="474" w:type="pct"/>
          </w:tcPr>
          <w:p w:rsidR="000B3F3E" w:rsidRPr="000B3F3E" w:rsidRDefault="000B3F3E" w:rsidP="000B3F3E">
            <w:pPr>
              <w:keepNext/>
              <w:spacing w:line="276" w:lineRule="auto"/>
              <w:jc w:val="center"/>
              <w:rPr>
                <w:b/>
                <w:sz w:val="20"/>
                <w:szCs w:val="20"/>
              </w:rPr>
            </w:pPr>
            <w:r w:rsidRPr="000B3F3E">
              <w:rPr>
                <w:b/>
                <w:sz w:val="20"/>
                <w:szCs w:val="20"/>
              </w:rPr>
              <w:t>Срок поставки</w:t>
            </w:r>
          </w:p>
        </w:tc>
        <w:tc>
          <w:tcPr>
            <w:tcW w:w="265" w:type="pct"/>
            <w:vAlign w:val="center"/>
          </w:tcPr>
          <w:p w:rsidR="000B3F3E" w:rsidRPr="000B3F3E" w:rsidRDefault="000B3F3E" w:rsidP="000B3F3E">
            <w:pPr>
              <w:keepNext/>
              <w:spacing w:line="276" w:lineRule="auto"/>
              <w:jc w:val="center"/>
              <w:rPr>
                <w:b/>
                <w:sz w:val="20"/>
                <w:szCs w:val="20"/>
              </w:rPr>
            </w:pPr>
            <w:r w:rsidRPr="000B3F3E">
              <w:rPr>
                <w:b/>
                <w:sz w:val="20"/>
                <w:szCs w:val="20"/>
              </w:rPr>
              <w:t>Кол-во, шт.</w:t>
            </w:r>
          </w:p>
        </w:tc>
        <w:tc>
          <w:tcPr>
            <w:tcW w:w="859" w:type="pct"/>
            <w:vAlign w:val="center"/>
          </w:tcPr>
          <w:p w:rsidR="000B3F3E" w:rsidRPr="000B3F3E" w:rsidRDefault="000B3F3E" w:rsidP="000B3F3E">
            <w:pPr>
              <w:keepNext/>
              <w:spacing w:line="276" w:lineRule="auto"/>
              <w:jc w:val="center"/>
              <w:rPr>
                <w:b/>
                <w:sz w:val="20"/>
                <w:szCs w:val="20"/>
              </w:rPr>
            </w:pPr>
            <w:r w:rsidRPr="000B3F3E">
              <w:rPr>
                <w:b/>
                <w:sz w:val="20"/>
                <w:szCs w:val="20"/>
              </w:rPr>
              <w:t>Место поставки</w:t>
            </w:r>
          </w:p>
        </w:tc>
        <w:tc>
          <w:tcPr>
            <w:tcW w:w="729" w:type="pct"/>
            <w:vAlign w:val="center"/>
          </w:tcPr>
          <w:p w:rsidR="000B3F3E" w:rsidRPr="000B3F3E" w:rsidRDefault="000B3F3E" w:rsidP="000B3F3E">
            <w:pPr>
              <w:keepNext/>
              <w:spacing w:line="276" w:lineRule="auto"/>
              <w:jc w:val="center"/>
              <w:rPr>
                <w:b/>
                <w:sz w:val="20"/>
                <w:szCs w:val="20"/>
              </w:rPr>
            </w:pPr>
            <w:r w:rsidRPr="000B3F3E">
              <w:rPr>
                <w:b/>
                <w:sz w:val="20"/>
                <w:szCs w:val="20"/>
              </w:rPr>
              <w:t>Контактные данные</w:t>
            </w:r>
          </w:p>
        </w:tc>
      </w:tr>
      <w:tr w:rsidR="000B3F3E" w:rsidRPr="000B3F3E" w:rsidTr="00DC7838">
        <w:trPr>
          <w:trHeight w:val="435"/>
          <w:tblHeader/>
        </w:trPr>
        <w:tc>
          <w:tcPr>
            <w:tcW w:w="376" w:type="pct"/>
          </w:tcPr>
          <w:p w:rsidR="000B3F3E" w:rsidRPr="000B3F3E" w:rsidRDefault="000B3F3E" w:rsidP="000B3F3E">
            <w:pPr>
              <w:jc w:val="center"/>
              <w:rPr>
                <w:sz w:val="20"/>
                <w:szCs w:val="20"/>
                <w:lang w:val="en-US"/>
              </w:rPr>
            </w:pPr>
            <w:r w:rsidRPr="000B3F3E">
              <w:rPr>
                <w:sz w:val="20"/>
                <w:szCs w:val="20"/>
                <w:lang w:val="en-US"/>
              </w:rPr>
              <w:t>1</w:t>
            </w:r>
          </w:p>
        </w:tc>
        <w:tc>
          <w:tcPr>
            <w:tcW w:w="1589" w:type="pct"/>
          </w:tcPr>
          <w:p w:rsidR="000B3F3E" w:rsidRPr="000B3F3E" w:rsidRDefault="000B3F3E" w:rsidP="000B3F3E">
            <w:pPr>
              <w:jc w:val="both"/>
              <w:rPr>
                <w:sz w:val="20"/>
                <w:szCs w:val="20"/>
              </w:rPr>
            </w:pPr>
            <w:r w:rsidRPr="000B3F3E">
              <w:rPr>
                <w:sz w:val="20"/>
                <w:szCs w:val="20"/>
              </w:rPr>
              <w:t xml:space="preserve">Проектор </w:t>
            </w:r>
            <w:proofErr w:type="spellStart"/>
            <w:r w:rsidRPr="000B3F3E">
              <w:rPr>
                <w:sz w:val="20"/>
                <w:szCs w:val="20"/>
              </w:rPr>
              <w:t>ультракороткофокусный</w:t>
            </w:r>
            <w:proofErr w:type="spellEnd"/>
            <w:r w:rsidRPr="000B3F3E">
              <w:rPr>
                <w:sz w:val="20"/>
                <w:szCs w:val="20"/>
              </w:rPr>
              <w:t xml:space="preserve"> потолочный с ПДУ 1920x1080 16:9</w:t>
            </w:r>
          </w:p>
        </w:tc>
        <w:tc>
          <w:tcPr>
            <w:tcW w:w="708" w:type="pct"/>
          </w:tcPr>
          <w:p w:rsidR="000B3F3E" w:rsidRPr="000B3F3E" w:rsidRDefault="000B3F3E" w:rsidP="000B3F3E">
            <w:pPr>
              <w:jc w:val="both"/>
              <w:rPr>
                <w:sz w:val="20"/>
                <w:szCs w:val="20"/>
              </w:rPr>
            </w:pPr>
            <w:r w:rsidRPr="000B3F3E">
              <w:rPr>
                <w:sz w:val="20"/>
                <w:szCs w:val="20"/>
              </w:rPr>
              <w:t>Государственный университет «Дубна»</w:t>
            </w:r>
          </w:p>
        </w:tc>
        <w:tc>
          <w:tcPr>
            <w:tcW w:w="474" w:type="pct"/>
          </w:tcPr>
          <w:p w:rsidR="000B3F3E" w:rsidRPr="000B3F3E" w:rsidRDefault="000B3F3E" w:rsidP="000B3F3E">
            <w:pPr>
              <w:jc w:val="both"/>
              <w:rPr>
                <w:sz w:val="20"/>
                <w:szCs w:val="20"/>
              </w:rPr>
            </w:pPr>
            <w:r w:rsidRPr="000B3F3E">
              <w:rPr>
                <w:sz w:val="20"/>
                <w:szCs w:val="20"/>
              </w:rPr>
              <w:t>В течение 15 календарных дней с даты заключения Договора</w:t>
            </w:r>
          </w:p>
        </w:tc>
        <w:tc>
          <w:tcPr>
            <w:tcW w:w="265" w:type="pct"/>
          </w:tcPr>
          <w:p w:rsidR="000B3F3E" w:rsidRPr="000B3F3E" w:rsidRDefault="000B3F3E" w:rsidP="000B3F3E">
            <w:pPr>
              <w:jc w:val="center"/>
              <w:rPr>
                <w:sz w:val="20"/>
                <w:szCs w:val="20"/>
              </w:rPr>
            </w:pPr>
            <w:r w:rsidRPr="000B3F3E">
              <w:rPr>
                <w:sz w:val="20"/>
                <w:szCs w:val="20"/>
              </w:rPr>
              <w:t>1</w:t>
            </w:r>
          </w:p>
        </w:tc>
        <w:tc>
          <w:tcPr>
            <w:tcW w:w="859" w:type="pct"/>
          </w:tcPr>
          <w:p w:rsidR="000B3F3E" w:rsidRPr="000B3F3E" w:rsidRDefault="000B3F3E" w:rsidP="000B3F3E">
            <w:pPr>
              <w:jc w:val="center"/>
              <w:rPr>
                <w:sz w:val="20"/>
                <w:szCs w:val="20"/>
              </w:rPr>
            </w:pPr>
            <w:r w:rsidRPr="000B3F3E">
              <w:rPr>
                <w:sz w:val="20"/>
                <w:szCs w:val="20"/>
              </w:rPr>
              <w:t>141982,  Московская область, город Дубна, улица Университетская, д. 19.</w:t>
            </w:r>
          </w:p>
          <w:p w:rsidR="000B3F3E" w:rsidRPr="000B3F3E" w:rsidRDefault="000B3F3E" w:rsidP="000B3F3E">
            <w:pPr>
              <w:jc w:val="center"/>
              <w:rPr>
                <w:sz w:val="20"/>
                <w:szCs w:val="20"/>
                <w:lang w:val="en-US"/>
              </w:rPr>
            </w:pPr>
            <w:r w:rsidRPr="000B3F3E">
              <w:rPr>
                <w:sz w:val="20"/>
                <w:szCs w:val="20"/>
                <w:lang w:val="en-US"/>
              </w:rPr>
              <w:t>E-mail nechav@uni-dubna.ru</w:t>
            </w:r>
          </w:p>
        </w:tc>
        <w:tc>
          <w:tcPr>
            <w:tcW w:w="729" w:type="pct"/>
          </w:tcPr>
          <w:p w:rsidR="000B3F3E" w:rsidRPr="000B3F3E" w:rsidRDefault="000B3F3E" w:rsidP="000B3F3E">
            <w:pPr>
              <w:jc w:val="center"/>
              <w:rPr>
                <w:sz w:val="20"/>
                <w:szCs w:val="20"/>
              </w:rPr>
            </w:pPr>
            <w:proofErr w:type="spellStart"/>
            <w:r w:rsidRPr="000B3F3E">
              <w:rPr>
                <w:sz w:val="20"/>
                <w:szCs w:val="20"/>
              </w:rPr>
              <w:t>Нечаевский</w:t>
            </w:r>
            <w:proofErr w:type="spellEnd"/>
            <w:r w:rsidRPr="000B3F3E">
              <w:rPr>
                <w:sz w:val="20"/>
                <w:szCs w:val="20"/>
              </w:rPr>
              <w:t xml:space="preserve"> Андрей Васильевич</w:t>
            </w:r>
          </w:p>
          <w:p w:rsidR="000B3F3E" w:rsidRPr="000B3F3E" w:rsidRDefault="000B3F3E" w:rsidP="000B3F3E">
            <w:pPr>
              <w:jc w:val="center"/>
              <w:rPr>
                <w:sz w:val="20"/>
                <w:szCs w:val="20"/>
              </w:rPr>
            </w:pPr>
            <w:r w:rsidRPr="000B3F3E">
              <w:rPr>
                <w:sz w:val="20"/>
                <w:szCs w:val="20"/>
              </w:rPr>
              <w:t>Тел. 8 (496) 216-71-00</w:t>
            </w:r>
          </w:p>
          <w:p w:rsidR="000B3F3E" w:rsidRPr="000B3F3E" w:rsidRDefault="000B3F3E" w:rsidP="000B3F3E">
            <w:pPr>
              <w:jc w:val="center"/>
              <w:rPr>
                <w:sz w:val="20"/>
                <w:szCs w:val="20"/>
              </w:rPr>
            </w:pPr>
            <w:r w:rsidRPr="000B3F3E">
              <w:rPr>
                <w:sz w:val="20"/>
                <w:szCs w:val="20"/>
                <w:lang w:val="en-US"/>
              </w:rPr>
              <w:t>E</w:t>
            </w:r>
            <w:r w:rsidRPr="000B3F3E">
              <w:rPr>
                <w:sz w:val="20"/>
                <w:szCs w:val="20"/>
              </w:rPr>
              <w:t>-</w:t>
            </w:r>
            <w:r w:rsidRPr="000B3F3E">
              <w:rPr>
                <w:sz w:val="20"/>
                <w:szCs w:val="20"/>
                <w:lang w:val="en-US"/>
              </w:rPr>
              <w:t>mail </w:t>
            </w:r>
            <w:proofErr w:type="spellStart"/>
            <w:r w:rsidRPr="000B3F3E">
              <w:rPr>
                <w:sz w:val="20"/>
                <w:szCs w:val="20"/>
                <w:lang w:val="en-US"/>
              </w:rPr>
              <w:t>nechav</w:t>
            </w:r>
            <w:proofErr w:type="spellEnd"/>
            <w:r w:rsidRPr="000B3F3E">
              <w:rPr>
                <w:sz w:val="20"/>
                <w:szCs w:val="20"/>
              </w:rPr>
              <w:t>@</w:t>
            </w:r>
            <w:proofErr w:type="spellStart"/>
            <w:r w:rsidRPr="000B3F3E">
              <w:rPr>
                <w:sz w:val="20"/>
                <w:szCs w:val="20"/>
                <w:lang w:val="en-US"/>
              </w:rPr>
              <w:t>uni</w:t>
            </w:r>
            <w:proofErr w:type="spellEnd"/>
            <w:r w:rsidRPr="000B3F3E">
              <w:rPr>
                <w:sz w:val="20"/>
                <w:szCs w:val="20"/>
              </w:rPr>
              <w:t>-</w:t>
            </w:r>
            <w:proofErr w:type="spellStart"/>
            <w:r w:rsidRPr="000B3F3E">
              <w:rPr>
                <w:sz w:val="20"/>
                <w:szCs w:val="20"/>
                <w:lang w:val="en-US"/>
              </w:rPr>
              <w:t>dubna</w:t>
            </w:r>
            <w:proofErr w:type="spellEnd"/>
            <w:r w:rsidRPr="000B3F3E">
              <w:rPr>
                <w:sz w:val="20"/>
                <w:szCs w:val="20"/>
              </w:rPr>
              <w:t>.</w:t>
            </w:r>
            <w:proofErr w:type="spellStart"/>
            <w:r w:rsidRPr="000B3F3E">
              <w:rPr>
                <w:sz w:val="20"/>
                <w:szCs w:val="20"/>
                <w:lang w:val="en-US"/>
              </w:rPr>
              <w:t>ru</w:t>
            </w:r>
            <w:proofErr w:type="spellEnd"/>
          </w:p>
          <w:p w:rsidR="000B3F3E" w:rsidRPr="000B3F3E" w:rsidRDefault="000B3F3E" w:rsidP="000B3F3E">
            <w:pPr>
              <w:jc w:val="both"/>
              <w:rPr>
                <w:sz w:val="20"/>
                <w:szCs w:val="20"/>
              </w:rPr>
            </w:pPr>
          </w:p>
        </w:tc>
      </w:tr>
      <w:tr w:rsidR="000B3F3E" w:rsidRPr="000B3F3E" w:rsidTr="00DC7838">
        <w:trPr>
          <w:trHeight w:val="435"/>
          <w:tblHeader/>
        </w:trPr>
        <w:tc>
          <w:tcPr>
            <w:tcW w:w="3146" w:type="pct"/>
            <w:gridSpan w:val="4"/>
          </w:tcPr>
          <w:p w:rsidR="000B3F3E" w:rsidRPr="000B3F3E" w:rsidRDefault="000B3F3E" w:rsidP="000B3F3E">
            <w:pPr>
              <w:widowControl w:val="0"/>
              <w:spacing w:line="276" w:lineRule="auto"/>
              <w:jc w:val="center"/>
              <w:rPr>
                <w:sz w:val="20"/>
                <w:szCs w:val="20"/>
              </w:rPr>
            </w:pPr>
            <w:r w:rsidRPr="000B3F3E">
              <w:rPr>
                <w:sz w:val="20"/>
                <w:szCs w:val="20"/>
              </w:rPr>
              <w:t xml:space="preserve">ИТОГО: </w:t>
            </w:r>
          </w:p>
        </w:tc>
        <w:tc>
          <w:tcPr>
            <w:tcW w:w="265" w:type="pct"/>
            <w:vAlign w:val="center"/>
          </w:tcPr>
          <w:p w:rsidR="000B3F3E" w:rsidRPr="000B3F3E" w:rsidRDefault="000B3F3E" w:rsidP="000B3F3E">
            <w:pPr>
              <w:keepNext/>
              <w:spacing w:line="276" w:lineRule="auto"/>
              <w:jc w:val="center"/>
              <w:rPr>
                <w:sz w:val="20"/>
                <w:szCs w:val="20"/>
                <w:lang w:val="en-US"/>
              </w:rPr>
            </w:pPr>
            <w:r w:rsidRPr="000B3F3E">
              <w:rPr>
                <w:sz w:val="20"/>
                <w:szCs w:val="20"/>
                <w:lang w:val="en-US"/>
              </w:rPr>
              <w:t>1</w:t>
            </w:r>
          </w:p>
        </w:tc>
        <w:tc>
          <w:tcPr>
            <w:tcW w:w="859" w:type="pct"/>
          </w:tcPr>
          <w:p w:rsidR="000B3F3E" w:rsidRPr="000B3F3E" w:rsidRDefault="000B3F3E" w:rsidP="000B3F3E">
            <w:pPr>
              <w:jc w:val="center"/>
              <w:rPr>
                <w:sz w:val="20"/>
                <w:szCs w:val="20"/>
              </w:rPr>
            </w:pPr>
          </w:p>
        </w:tc>
        <w:tc>
          <w:tcPr>
            <w:tcW w:w="729" w:type="pct"/>
          </w:tcPr>
          <w:p w:rsidR="000B3F3E" w:rsidRPr="000B3F3E" w:rsidRDefault="000B3F3E" w:rsidP="000B3F3E">
            <w:pPr>
              <w:jc w:val="center"/>
              <w:rPr>
                <w:sz w:val="20"/>
                <w:szCs w:val="20"/>
              </w:rPr>
            </w:pPr>
          </w:p>
        </w:tc>
      </w:tr>
    </w:tbl>
    <w:p w:rsidR="000B3F3E" w:rsidRPr="000B3F3E" w:rsidRDefault="000B3F3E" w:rsidP="000B3F3E">
      <w:pPr>
        <w:widowControl w:val="0"/>
        <w:spacing w:line="276" w:lineRule="auto"/>
        <w:jc w:val="both"/>
        <w:rPr>
          <w:rFonts w:eastAsia="Calibri"/>
          <w:sz w:val="20"/>
          <w:szCs w:val="20"/>
          <w:lang w:eastAsia="en-US"/>
        </w:rPr>
      </w:pPr>
    </w:p>
    <w:p w:rsidR="000B3F3E" w:rsidRPr="000B3F3E" w:rsidRDefault="000B3F3E" w:rsidP="000B3F3E">
      <w:pPr>
        <w:jc w:val="right"/>
        <w:rPr>
          <w:b/>
          <w:sz w:val="20"/>
          <w:szCs w:val="20"/>
        </w:rPr>
      </w:pPr>
      <w:r w:rsidRPr="000B3F3E">
        <w:rPr>
          <w:b/>
          <w:sz w:val="20"/>
          <w:szCs w:val="20"/>
        </w:rPr>
        <w:t xml:space="preserve">Таблица П.2. </w:t>
      </w:r>
      <w:r w:rsidRPr="000B3F3E">
        <w:rPr>
          <w:b/>
          <w:bCs/>
          <w:sz w:val="20"/>
          <w:szCs w:val="20"/>
        </w:rPr>
        <w:t>Технические</w:t>
      </w:r>
      <w:r w:rsidRPr="000B3F3E">
        <w:rPr>
          <w:b/>
          <w:sz w:val="20"/>
          <w:szCs w:val="20"/>
        </w:rPr>
        <w:t>, функциональные и качественные требования к Товару.</w:t>
      </w:r>
    </w:p>
    <w:p w:rsidR="000B3F3E" w:rsidRPr="000B3F3E" w:rsidRDefault="000B3F3E" w:rsidP="000B3F3E">
      <w:pPr>
        <w:jc w:val="right"/>
        <w:rPr>
          <w:b/>
          <w:sz w:val="20"/>
          <w:szCs w:val="20"/>
        </w:rPr>
      </w:pPr>
    </w:p>
    <w:tbl>
      <w:tblPr>
        <w:tblW w:w="14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418"/>
        <w:gridCol w:w="567"/>
        <w:gridCol w:w="4063"/>
        <w:gridCol w:w="1134"/>
        <w:gridCol w:w="1418"/>
        <w:gridCol w:w="1338"/>
        <w:gridCol w:w="2106"/>
        <w:gridCol w:w="1296"/>
      </w:tblGrid>
      <w:tr w:rsidR="00575AE8" w:rsidRPr="000B3F3E" w:rsidTr="00627C4D">
        <w:trPr>
          <w:trHeight w:val="461"/>
          <w:jc w:val="center"/>
        </w:trPr>
        <w:tc>
          <w:tcPr>
            <w:tcW w:w="1323" w:type="dxa"/>
            <w:vAlign w:val="center"/>
          </w:tcPr>
          <w:p w:rsidR="000B3F3E" w:rsidRPr="000B3F3E" w:rsidRDefault="000B3F3E" w:rsidP="000B3F3E">
            <w:pPr>
              <w:jc w:val="center"/>
              <w:rPr>
                <w:sz w:val="20"/>
                <w:szCs w:val="20"/>
              </w:rPr>
            </w:pPr>
            <w:r w:rsidRPr="000B3F3E">
              <w:rPr>
                <w:sz w:val="20"/>
                <w:szCs w:val="20"/>
              </w:rPr>
              <w:t>№ Позиции (установлен в отношении одного наименования товара)</w:t>
            </w:r>
          </w:p>
        </w:tc>
        <w:tc>
          <w:tcPr>
            <w:tcW w:w="1418" w:type="dxa"/>
            <w:vAlign w:val="center"/>
          </w:tcPr>
          <w:p w:rsidR="000B3F3E" w:rsidRPr="000B3F3E" w:rsidRDefault="000B3F3E" w:rsidP="000B3F3E">
            <w:pPr>
              <w:jc w:val="center"/>
              <w:rPr>
                <w:sz w:val="20"/>
                <w:szCs w:val="20"/>
              </w:rPr>
            </w:pPr>
            <w:r w:rsidRPr="000B3F3E">
              <w:rPr>
                <w:sz w:val="20"/>
                <w:szCs w:val="20"/>
              </w:rPr>
              <w:t>Наименование товара</w:t>
            </w:r>
          </w:p>
        </w:tc>
        <w:tc>
          <w:tcPr>
            <w:tcW w:w="567" w:type="dxa"/>
            <w:vAlign w:val="center"/>
          </w:tcPr>
          <w:p w:rsidR="000B3F3E" w:rsidRPr="000B3F3E" w:rsidRDefault="000B3F3E" w:rsidP="000B3F3E">
            <w:pPr>
              <w:jc w:val="center"/>
              <w:rPr>
                <w:sz w:val="20"/>
                <w:szCs w:val="20"/>
              </w:rPr>
            </w:pPr>
            <w:r w:rsidRPr="000B3F3E">
              <w:rPr>
                <w:sz w:val="20"/>
                <w:szCs w:val="20"/>
              </w:rPr>
              <w:t>Кол-во(шт.)</w:t>
            </w:r>
          </w:p>
        </w:tc>
        <w:tc>
          <w:tcPr>
            <w:tcW w:w="4063" w:type="dxa"/>
            <w:vAlign w:val="center"/>
          </w:tcPr>
          <w:p w:rsidR="000B3F3E" w:rsidRPr="000B3F3E" w:rsidRDefault="000B3F3E" w:rsidP="000B3F3E">
            <w:pPr>
              <w:jc w:val="center"/>
              <w:rPr>
                <w:sz w:val="20"/>
                <w:szCs w:val="20"/>
              </w:rPr>
            </w:pPr>
            <w:r w:rsidRPr="000B3F3E">
              <w:rPr>
                <w:sz w:val="20"/>
                <w:szCs w:val="20"/>
              </w:rPr>
              <w:t>Наименование показателя</w:t>
            </w:r>
          </w:p>
        </w:tc>
        <w:tc>
          <w:tcPr>
            <w:tcW w:w="1134" w:type="dxa"/>
            <w:vAlign w:val="center"/>
          </w:tcPr>
          <w:p w:rsidR="000B3F3E" w:rsidRPr="000B3F3E" w:rsidRDefault="000B3F3E" w:rsidP="000B3F3E">
            <w:pPr>
              <w:jc w:val="center"/>
              <w:rPr>
                <w:sz w:val="20"/>
                <w:szCs w:val="20"/>
              </w:rPr>
            </w:pPr>
            <w:r w:rsidRPr="000B3F3E">
              <w:rPr>
                <w:sz w:val="20"/>
                <w:szCs w:val="20"/>
              </w:rPr>
              <w:t>Минимальные значения показателей</w:t>
            </w:r>
          </w:p>
        </w:tc>
        <w:tc>
          <w:tcPr>
            <w:tcW w:w="1418" w:type="dxa"/>
            <w:vAlign w:val="center"/>
          </w:tcPr>
          <w:p w:rsidR="000B3F3E" w:rsidRPr="000B3F3E" w:rsidRDefault="000B3F3E" w:rsidP="000B3F3E">
            <w:pPr>
              <w:jc w:val="center"/>
              <w:rPr>
                <w:sz w:val="20"/>
                <w:szCs w:val="20"/>
              </w:rPr>
            </w:pPr>
            <w:r w:rsidRPr="000B3F3E">
              <w:rPr>
                <w:sz w:val="20"/>
                <w:szCs w:val="20"/>
              </w:rPr>
              <w:t>Максимальные значения показателей</w:t>
            </w:r>
          </w:p>
        </w:tc>
        <w:tc>
          <w:tcPr>
            <w:tcW w:w="1338" w:type="dxa"/>
            <w:vAlign w:val="center"/>
          </w:tcPr>
          <w:p w:rsidR="000B3F3E" w:rsidRPr="000B3F3E" w:rsidRDefault="000B3F3E" w:rsidP="000B3F3E">
            <w:pPr>
              <w:jc w:val="center"/>
              <w:rPr>
                <w:sz w:val="20"/>
                <w:szCs w:val="20"/>
              </w:rPr>
            </w:pPr>
            <w:r w:rsidRPr="000B3F3E">
              <w:rPr>
                <w:sz w:val="20"/>
                <w:szCs w:val="20"/>
              </w:rPr>
              <w:t>Значения показателей, которые не могут изменяться</w:t>
            </w:r>
          </w:p>
        </w:tc>
        <w:tc>
          <w:tcPr>
            <w:tcW w:w="2106" w:type="dxa"/>
            <w:vAlign w:val="center"/>
          </w:tcPr>
          <w:p w:rsidR="000B3F3E" w:rsidRPr="000B3F3E" w:rsidRDefault="000B3F3E" w:rsidP="000B3F3E">
            <w:pPr>
              <w:jc w:val="center"/>
              <w:rPr>
                <w:sz w:val="20"/>
                <w:szCs w:val="20"/>
              </w:rPr>
            </w:pPr>
            <w:r w:rsidRPr="000B3F3E">
              <w:rPr>
                <w:sz w:val="20"/>
                <w:szCs w:val="20"/>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1296" w:type="dxa"/>
            <w:vAlign w:val="center"/>
          </w:tcPr>
          <w:p w:rsidR="000B3F3E" w:rsidRPr="000B3F3E" w:rsidRDefault="000B3F3E" w:rsidP="000B3F3E">
            <w:pPr>
              <w:jc w:val="center"/>
              <w:rPr>
                <w:sz w:val="20"/>
                <w:szCs w:val="20"/>
              </w:rPr>
            </w:pPr>
            <w:r w:rsidRPr="000B3F3E">
              <w:rPr>
                <w:sz w:val="20"/>
                <w:szCs w:val="20"/>
              </w:rPr>
              <w:t>Ед. измерения</w:t>
            </w:r>
          </w:p>
        </w:tc>
      </w:tr>
      <w:tr w:rsidR="00627C4D" w:rsidRPr="000B3F3E" w:rsidTr="00627C4D">
        <w:trPr>
          <w:trHeight w:val="727"/>
          <w:jc w:val="center"/>
        </w:trPr>
        <w:tc>
          <w:tcPr>
            <w:tcW w:w="1323" w:type="dxa"/>
            <w:vMerge w:val="restart"/>
          </w:tcPr>
          <w:p w:rsidR="000B3F3E" w:rsidRPr="000B3F3E" w:rsidRDefault="000B3F3E" w:rsidP="000B3F3E">
            <w:pPr>
              <w:jc w:val="center"/>
              <w:rPr>
                <w:sz w:val="20"/>
                <w:szCs w:val="20"/>
              </w:rPr>
            </w:pPr>
            <w:bookmarkStart w:id="7" w:name="_Hlk178942390"/>
            <w:r w:rsidRPr="000B3F3E">
              <w:rPr>
                <w:sz w:val="20"/>
                <w:szCs w:val="20"/>
              </w:rPr>
              <w:t>1</w:t>
            </w:r>
          </w:p>
        </w:tc>
        <w:tc>
          <w:tcPr>
            <w:tcW w:w="1418" w:type="dxa"/>
            <w:vMerge w:val="restart"/>
          </w:tcPr>
          <w:p w:rsidR="000B3F3E" w:rsidRPr="000B3F3E" w:rsidRDefault="000B3F3E" w:rsidP="000B3F3E">
            <w:pPr>
              <w:rPr>
                <w:b/>
                <w:sz w:val="20"/>
                <w:szCs w:val="20"/>
              </w:rPr>
            </w:pPr>
            <w:r w:rsidRPr="000B3F3E">
              <w:rPr>
                <w:b/>
                <w:sz w:val="20"/>
                <w:szCs w:val="20"/>
              </w:rPr>
              <w:t xml:space="preserve">Проектор </w:t>
            </w:r>
            <w:proofErr w:type="spellStart"/>
            <w:r w:rsidRPr="000B3F3E">
              <w:rPr>
                <w:b/>
                <w:sz w:val="20"/>
                <w:szCs w:val="20"/>
              </w:rPr>
              <w:t>ультракороткофокусный</w:t>
            </w:r>
            <w:proofErr w:type="spellEnd"/>
            <w:r w:rsidRPr="000B3F3E">
              <w:rPr>
                <w:b/>
                <w:sz w:val="20"/>
                <w:szCs w:val="20"/>
              </w:rPr>
              <w:t xml:space="preserve"> потолочный с ПДУ 1920x1080 16:9</w:t>
            </w:r>
          </w:p>
        </w:tc>
        <w:tc>
          <w:tcPr>
            <w:tcW w:w="567" w:type="dxa"/>
            <w:vMerge w:val="restart"/>
          </w:tcPr>
          <w:p w:rsidR="000B3F3E" w:rsidRPr="000B3F3E" w:rsidRDefault="000B3F3E" w:rsidP="000B3F3E">
            <w:pPr>
              <w:jc w:val="center"/>
              <w:rPr>
                <w:sz w:val="20"/>
                <w:szCs w:val="20"/>
              </w:rPr>
            </w:pPr>
            <w:r w:rsidRPr="000B3F3E">
              <w:rPr>
                <w:sz w:val="20"/>
                <w:szCs w:val="20"/>
              </w:rPr>
              <w:t>1</w:t>
            </w: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Собственное разрешение</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lang w:val="en-US"/>
              </w:rPr>
            </w:pPr>
            <w:r w:rsidRPr="000B3F3E">
              <w:rPr>
                <w:sz w:val="20"/>
                <w:szCs w:val="20"/>
                <w:lang w:val="en-US"/>
              </w:rPr>
              <w:t>1920x1080</w:t>
            </w: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пиксель</w:t>
            </w: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Минимальное заявленное производителем проекционное расстояние</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0.20</w:t>
            </w: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метр</w:t>
            </w: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Максимальный заявленный производителем размер получаемого изображения</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дюйм</w:t>
            </w: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Возможность по установке</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Крепление к потолку</w:t>
            </w: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Яркость ANSI</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lang w:val="en-US"/>
              </w:rPr>
            </w:pPr>
            <w:r w:rsidRPr="000B3F3E">
              <w:rPr>
                <w:sz w:val="20"/>
                <w:szCs w:val="20"/>
                <w:lang w:val="en-US"/>
              </w:rPr>
              <w:t>400</w:t>
            </w: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лм</w:t>
            </w: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Контраст к 1</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2000</w:t>
            </w: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Количество HDMI входов</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Шт.</w:t>
            </w: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Беспроводной пульт дистанционного управления в комплекте</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Наличие</w:t>
            </w: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Коррекция горизонтальных трапецеидальных искажений</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градус</w:t>
            </w: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Коррекция вертикальных трапецеидальных искажений</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45</w:t>
            </w: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градус</w:t>
            </w: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Поддержка формата изображения 16:9</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Наличие</w:t>
            </w: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Заявленный производителем срок службы лампы</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30000</w:t>
            </w: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часы</w:t>
            </w: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Проекционный коэффициент</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0.2</w:t>
            </w: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r>
      <w:tr w:rsidR="00627C4D" w:rsidRPr="000B3F3E" w:rsidTr="00627C4D">
        <w:trPr>
          <w:trHeight w:val="727"/>
          <w:jc w:val="center"/>
        </w:trPr>
        <w:tc>
          <w:tcPr>
            <w:tcW w:w="1323" w:type="dxa"/>
            <w:vMerge/>
          </w:tcPr>
          <w:p w:rsidR="000B3F3E" w:rsidRPr="000B3F3E" w:rsidRDefault="000B3F3E" w:rsidP="000B3F3E">
            <w:pPr>
              <w:jc w:val="both"/>
              <w:rPr>
                <w:sz w:val="20"/>
                <w:szCs w:val="20"/>
              </w:rPr>
            </w:pPr>
          </w:p>
        </w:tc>
        <w:tc>
          <w:tcPr>
            <w:tcW w:w="1418" w:type="dxa"/>
            <w:vMerge/>
          </w:tcPr>
          <w:p w:rsidR="000B3F3E" w:rsidRPr="000B3F3E" w:rsidRDefault="000B3F3E" w:rsidP="000B3F3E">
            <w:pPr>
              <w:jc w:val="both"/>
              <w:rPr>
                <w:sz w:val="20"/>
                <w:szCs w:val="20"/>
              </w:rPr>
            </w:pPr>
          </w:p>
        </w:tc>
        <w:tc>
          <w:tcPr>
            <w:tcW w:w="567" w:type="dxa"/>
            <w:vMerge/>
          </w:tcPr>
          <w:p w:rsidR="000B3F3E" w:rsidRPr="000B3F3E" w:rsidRDefault="000B3F3E" w:rsidP="000B3F3E">
            <w:pPr>
              <w:jc w:val="both"/>
              <w:rPr>
                <w:sz w:val="20"/>
                <w:szCs w:val="20"/>
              </w:rPr>
            </w:pP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r w:rsidRPr="000B3F3E">
              <w:rPr>
                <w:sz w:val="20"/>
                <w:szCs w:val="20"/>
              </w:rPr>
              <w:t>Работа в электрической сети переменного тока 230В 50 Гц</w:t>
            </w: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center"/>
              <w:rPr>
                <w:sz w:val="20"/>
                <w:szCs w:val="20"/>
              </w:rPr>
            </w:pPr>
            <w:r w:rsidRPr="000B3F3E">
              <w:rPr>
                <w:sz w:val="20"/>
                <w:szCs w:val="20"/>
              </w:rPr>
              <w:t>Наличие</w:t>
            </w: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r>
      <w:bookmarkEnd w:id="7"/>
      <w:tr w:rsidR="00627C4D" w:rsidRPr="000B3F3E" w:rsidTr="00627C4D">
        <w:trPr>
          <w:trHeight w:val="332"/>
          <w:jc w:val="center"/>
        </w:trPr>
        <w:tc>
          <w:tcPr>
            <w:tcW w:w="1323" w:type="dxa"/>
            <w:tcBorders>
              <w:left w:val="single" w:sz="4" w:space="0" w:color="auto"/>
              <w:right w:val="single" w:sz="4" w:space="0" w:color="auto"/>
            </w:tcBorders>
          </w:tcPr>
          <w:p w:rsidR="000B3F3E" w:rsidRPr="000B3F3E" w:rsidRDefault="000B3F3E" w:rsidP="000B3F3E">
            <w:pPr>
              <w:jc w:val="center"/>
              <w:rPr>
                <w:bCs/>
                <w:sz w:val="20"/>
                <w:szCs w:val="20"/>
              </w:rPr>
            </w:pPr>
          </w:p>
        </w:tc>
        <w:tc>
          <w:tcPr>
            <w:tcW w:w="1418" w:type="dxa"/>
            <w:tcBorders>
              <w:left w:val="single" w:sz="4" w:space="0" w:color="auto"/>
              <w:right w:val="single" w:sz="4" w:space="0" w:color="auto"/>
            </w:tcBorders>
          </w:tcPr>
          <w:p w:rsidR="000B3F3E" w:rsidRPr="000B3F3E" w:rsidRDefault="000B3F3E" w:rsidP="000B3F3E">
            <w:pPr>
              <w:rPr>
                <w:b/>
                <w:sz w:val="20"/>
                <w:szCs w:val="20"/>
              </w:rPr>
            </w:pPr>
          </w:p>
        </w:tc>
        <w:tc>
          <w:tcPr>
            <w:tcW w:w="567" w:type="dxa"/>
            <w:tcBorders>
              <w:left w:val="single" w:sz="4" w:space="0" w:color="auto"/>
              <w:right w:val="single" w:sz="4" w:space="0" w:color="auto"/>
            </w:tcBorders>
          </w:tcPr>
          <w:p w:rsidR="000B3F3E" w:rsidRPr="000B3F3E" w:rsidRDefault="000B3F3E" w:rsidP="000B3F3E">
            <w:pPr>
              <w:jc w:val="center"/>
              <w:rPr>
                <w:sz w:val="20"/>
                <w:szCs w:val="20"/>
              </w:rPr>
            </w:pPr>
            <w:r w:rsidRPr="000B3F3E">
              <w:rPr>
                <w:sz w:val="20"/>
                <w:szCs w:val="20"/>
              </w:rPr>
              <w:t>1</w:t>
            </w:r>
          </w:p>
        </w:tc>
        <w:tc>
          <w:tcPr>
            <w:tcW w:w="4063"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338"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B3F3E" w:rsidRPr="000B3F3E" w:rsidRDefault="000B3F3E" w:rsidP="000B3F3E">
            <w:pPr>
              <w:jc w:val="both"/>
              <w:rPr>
                <w:sz w:val="20"/>
                <w:szCs w:val="20"/>
              </w:rPr>
            </w:pPr>
          </w:p>
        </w:tc>
      </w:tr>
    </w:tbl>
    <w:p w:rsidR="000B3F3E" w:rsidRPr="000B3F3E" w:rsidRDefault="000B3F3E" w:rsidP="000B3F3E">
      <w:pPr>
        <w:rPr>
          <w:rFonts w:eastAsia="Calibri"/>
          <w:b/>
          <w:sz w:val="20"/>
          <w:szCs w:val="20"/>
          <w:lang w:eastAsia="en-US"/>
        </w:rPr>
      </w:pPr>
      <w:r w:rsidRPr="000B3F3E">
        <w:rPr>
          <w:rFonts w:eastAsia="Calibri"/>
          <w:b/>
          <w:sz w:val="20"/>
          <w:szCs w:val="20"/>
          <w:lang w:eastAsia="en-US"/>
        </w:rPr>
        <w:t>Исполнитель:</w:t>
      </w:r>
    </w:p>
    <w:p w:rsidR="000B3F3E" w:rsidRPr="000B3F3E" w:rsidRDefault="000B3F3E" w:rsidP="000B3F3E">
      <w:pPr>
        <w:rPr>
          <w:rFonts w:eastAsia="Calibri"/>
          <w:b/>
          <w:sz w:val="20"/>
          <w:szCs w:val="20"/>
          <w:lang w:eastAsia="en-US"/>
        </w:rPr>
      </w:pPr>
      <w:r w:rsidRPr="000B3F3E">
        <w:rPr>
          <w:rFonts w:eastAsia="Calibri"/>
          <w:b/>
          <w:sz w:val="20"/>
          <w:szCs w:val="20"/>
          <w:lang w:eastAsia="en-US"/>
        </w:rPr>
        <w:t xml:space="preserve">Начальник отдела обеспечения работы компьютерных кабинетов                                                                                                     Е.Ф.  Киров </w:t>
      </w:r>
    </w:p>
    <w:p w:rsidR="000B3F3E" w:rsidRPr="000B3F3E" w:rsidRDefault="000B3F3E" w:rsidP="000B3F3E">
      <w:pPr>
        <w:rPr>
          <w:rFonts w:eastAsia="Calibri"/>
          <w:b/>
          <w:sz w:val="20"/>
          <w:szCs w:val="20"/>
          <w:lang w:eastAsia="en-US"/>
        </w:rPr>
      </w:pPr>
      <w:r w:rsidRPr="000B3F3E">
        <w:rPr>
          <w:rFonts w:eastAsia="Calibri"/>
          <w:b/>
          <w:sz w:val="20"/>
          <w:szCs w:val="20"/>
          <w:lang w:eastAsia="en-US"/>
        </w:rPr>
        <w:t>Тел. 8-926-982-62-98</w:t>
      </w:r>
    </w:p>
    <w:tbl>
      <w:tblPr>
        <w:tblW w:w="0" w:type="auto"/>
        <w:tblInd w:w="534" w:type="dxa"/>
        <w:tblLook w:val="04A0" w:firstRow="1" w:lastRow="0" w:firstColumn="1" w:lastColumn="0" w:noHBand="0" w:noVBand="1"/>
      </w:tblPr>
      <w:tblGrid>
        <w:gridCol w:w="5244"/>
        <w:gridCol w:w="3539"/>
      </w:tblGrid>
      <w:tr w:rsidR="002E451E" w:rsidRPr="00C6694F" w:rsidTr="0034195E">
        <w:tc>
          <w:tcPr>
            <w:tcW w:w="5244" w:type="dxa"/>
            <w:shd w:val="clear" w:color="auto" w:fill="auto"/>
          </w:tcPr>
          <w:p w:rsidR="002E451E" w:rsidRPr="00C6694F" w:rsidRDefault="002E451E" w:rsidP="0034195E">
            <w:pPr>
              <w:widowControl w:val="0"/>
              <w:ind w:right="-172"/>
              <w:contextualSpacing/>
              <w:rPr>
                <w:b/>
              </w:rPr>
            </w:pPr>
            <w:r w:rsidRPr="00C6694F">
              <w:rPr>
                <w:b/>
              </w:rPr>
              <w:t>ЗАКАЗЧИК:</w:t>
            </w:r>
          </w:p>
          <w:p w:rsidR="002E451E" w:rsidRPr="00C6694F" w:rsidRDefault="002E451E" w:rsidP="0034195E">
            <w:pPr>
              <w:widowControl w:val="0"/>
              <w:ind w:right="-172"/>
              <w:contextualSpacing/>
              <w:rPr>
                <w:b/>
              </w:rPr>
            </w:pPr>
            <w:r w:rsidRPr="00C6694F">
              <w:rPr>
                <w:b/>
              </w:rPr>
              <w:t>Государственный университет «Дубна»</w:t>
            </w:r>
          </w:p>
          <w:p w:rsidR="002E451E" w:rsidRPr="00C410A3" w:rsidRDefault="00711625" w:rsidP="0034195E">
            <w:pPr>
              <w:widowControl w:val="0"/>
              <w:ind w:right="-172"/>
              <w:contextualSpacing/>
              <w:rPr>
                <w:b/>
                <w:bCs/>
                <w:iCs/>
              </w:rPr>
            </w:pPr>
            <w:r>
              <w:rPr>
                <w:b/>
                <w:bCs/>
                <w:iCs/>
              </w:rPr>
              <w:t>Р</w:t>
            </w:r>
            <w:r w:rsidR="002E451E" w:rsidRPr="00C410A3">
              <w:rPr>
                <w:b/>
                <w:bCs/>
                <w:iCs/>
              </w:rPr>
              <w:t>ектор</w:t>
            </w:r>
          </w:p>
          <w:p w:rsidR="002E451E" w:rsidRPr="00C410A3" w:rsidRDefault="002E451E" w:rsidP="0034195E">
            <w:pPr>
              <w:widowControl w:val="0"/>
              <w:ind w:right="-172"/>
              <w:contextualSpacing/>
              <w:rPr>
                <w:b/>
              </w:rPr>
            </w:pPr>
            <w:r w:rsidRPr="00C6694F">
              <w:rPr>
                <w:b/>
              </w:rPr>
              <w:t xml:space="preserve">___________________/ </w:t>
            </w:r>
            <w:r w:rsidRPr="00C410A3">
              <w:rPr>
                <w:b/>
                <w:bCs/>
                <w:iCs/>
              </w:rPr>
              <w:t>А.С. Деникин</w:t>
            </w:r>
          </w:p>
        </w:tc>
        <w:tc>
          <w:tcPr>
            <w:tcW w:w="3539" w:type="dxa"/>
            <w:shd w:val="clear" w:color="auto" w:fill="auto"/>
          </w:tcPr>
          <w:p w:rsidR="002E451E" w:rsidRPr="00C6694F" w:rsidRDefault="002E451E" w:rsidP="0034195E">
            <w:pPr>
              <w:widowControl w:val="0"/>
              <w:ind w:right="-172"/>
              <w:contextualSpacing/>
              <w:rPr>
                <w:b/>
              </w:rPr>
            </w:pPr>
            <w:r w:rsidRPr="00C6694F">
              <w:rPr>
                <w:b/>
              </w:rPr>
              <w:t>ПОСТАВЩИК:</w:t>
            </w:r>
          </w:p>
          <w:p w:rsidR="002E451E" w:rsidRPr="00C6694F" w:rsidRDefault="002E451E" w:rsidP="0034195E">
            <w:pPr>
              <w:widowControl w:val="0"/>
              <w:ind w:right="-172"/>
              <w:contextualSpacing/>
              <w:rPr>
                <w:b/>
              </w:rPr>
            </w:pPr>
            <w:r w:rsidRPr="00C6694F">
              <w:rPr>
                <w:b/>
              </w:rPr>
              <w:t>(Наименование)</w:t>
            </w:r>
          </w:p>
          <w:p w:rsidR="002E451E" w:rsidRPr="00C6694F" w:rsidRDefault="002E451E" w:rsidP="0034195E">
            <w:pPr>
              <w:widowControl w:val="0"/>
              <w:ind w:right="-172"/>
              <w:contextualSpacing/>
              <w:rPr>
                <w:b/>
              </w:rPr>
            </w:pPr>
            <w:r w:rsidRPr="00C6694F">
              <w:rPr>
                <w:b/>
              </w:rPr>
              <w:t>(Должность)</w:t>
            </w:r>
          </w:p>
          <w:p w:rsidR="002E451E" w:rsidRPr="00C6694F" w:rsidRDefault="002E451E" w:rsidP="0034195E">
            <w:pPr>
              <w:widowControl w:val="0"/>
              <w:ind w:right="-172"/>
              <w:contextualSpacing/>
              <w:rPr>
                <w:b/>
              </w:rPr>
            </w:pPr>
            <w:r w:rsidRPr="00C6694F">
              <w:rPr>
                <w:b/>
              </w:rPr>
              <w:t>___________________/ (ФИО)</w:t>
            </w:r>
          </w:p>
          <w:p w:rsidR="002E451E" w:rsidRPr="00C6694F" w:rsidRDefault="002E451E" w:rsidP="0034195E">
            <w:pPr>
              <w:widowControl w:val="0"/>
              <w:ind w:right="-172"/>
              <w:contextualSpacing/>
              <w:rPr>
                <w:b/>
              </w:rPr>
            </w:pPr>
          </w:p>
        </w:tc>
      </w:tr>
    </w:tbl>
    <w:p w:rsidR="004B34CB" w:rsidRDefault="004B34CB" w:rsidP="008F78DF">
      <w:pPr>
        <w:tabs>
          <w:tab w:val="left" w:pos="2535"/>
          <w:tab w:val="left" w:pos="4500"/>
        </w:tabs>
        <w:rPr>
          <w:b/>
        </w:rPr>
        <w:sectPr w:rsidR="004B34CB" w:rsidSect="000B3F3E">
          <w:headerReference w:type="even" r:id="rId8"/>
          <w:headerReference w:type="default" r:id="rId9"/>
          <w:footerReference w:type="even" r:id="rId10"/>
          <w:footerReference w:type="default" r:id="rId11"/>
          <w:headerReference w:type="first" r:id="rId12"/>
          <w:footerReference w:type="first" r:id="rId13"/>
          <w:type w:val="nextPage"/>
          <w:pgSz w:w="16838" w:h="11906" w:orient="landscape"/>
          <w:pgMar w:top="992" w:right="851" w:bottom="709" w:left="1701" w:header="709" w:footer="709" w:gutter="0"/>
          <w:cols w:space="708"/>
          <w:docGrid w:linePitch="360"/>
        </w:sectPr>
      </w:pPr>
    </w:p>
    <w:p w:rsidR="004E6128" w:rsidRPr="009D3A31" w:rsidRDefault="004E6128" w:rsidP="007C1028">
      <w:pPr>
        <w:tabs>
          <w:tab w:val="left" w:pos="2535"/>
        </w:tabs>
        <w:jc w:val="right"/>
        <w:rPr>
          <w:b/>
        </w:rPr>
      </w:pPr>
      <w:r w:rsidRPr="009D3A31">
        <w:rPr>
          <w:b/>
        </w:rPr>
        <w:lastRenderedPageBreak/>
        <w:t>Приложение №2</w:t>
      </w:r>
    </w:p>
    <w:p w:rsidR="004E6128" w:rsidRPr="009D3A31" w:rsidRDefault="004E6128" w:rsidP="007C1028">
      <w:pPr>
        <w:tabs>
          <w:tab w:val="left" w:pos="2535"/>
        </w:tabs>
        <w:jc w:val="right"/>
        <w:rPr>
          <w:b/>
        </w:rPr>
      </w:pPr>
      <w:r w:rsidRPr="009D3A31">
        <w:rPr>
          <w:b/>
        </w:rPr>
        <w:t>к Договору № _______________</w:t>
      </w:r>
    </w:p>
    <w:p w:rsidR="004E6128" w:rsidRPr="009D3A31" w:rsidRDefault="00F5350B" w:rsidP="007C1028">
      <w:pPr>
        <w:tabs>
          <w:tab w:val="left" w:pos="2535"/>
        </w:tabs>
        <w:jc w:val="right"/>
        <w:rPr>
          <w:b/>
        </w:rPr>
      </w:pPr>
      <w:r w:rsidRPr="009D3A31">
        <w:rPr>
          <w:b/>
        </w:rPr>
        <w:t>от «___» ______________202</w:t>
      </w:r>
      <w:r w:rsidR="00711625">
        <w:rPr>
          <w:b/>
        </w:rPr>
        <w:t>6</w:t>
      </w:r>
      <w:r w:rsidRPr="009D3A31">
        <w:rPr>
          <w:b/>
        </w:rPr>
        <w:t xml:space="preserve"> </w:t>
      </w:r>
      <w:r w:rsidR="004E6128" w:rsidRPr="009D3A31">
        <w:rPr>
          <w:b/>
        </w:rPr>
        <w:t>г.</w:t>
      </w:r>
    </w:p>
    <w:p w:rsidR="004E6128" w:rsidRPr="009D3A31" w:rsidRDefault="004E6128" w:rsidP="007C1028">
      <w:pPr>
        <w:tabs>
          <w:tab w:val="left" w:pos="2535"/>
        </w:tabs>
        <w:rPr>
          <w:b/>
        </w:rPr>
      </w:pPr>
    </w:p>
    <w:p w:rsidR="004E6128" w:rsidRPr="009D3A31" w:rsidRDefault="00DA3327" w:rsidP="007C1028">
      <w:pPr>
        <w:tabs>
          <w:tab w:val="left" w:pos="2535"/>
        </w:tabs>
        <w:jc w:val="center"/>
        <w:rPr>
          <w:b/>
        </w:rPr>
      </w:pPr>
      <w:r w:rsidRPr="009D3A31">
        <w:rPr>
          <w:b/>
        </w:rPr>
        <w:t>СПЕЦИФИКАЦИЯ</w:t>
      </w:r>
    </w:p>
    <w:p w:rsidR="00DA3327" w:rsidRPr="009D3A31" w:rsidRDefault="00DA3327" w:rsidP="007C1028">
      <w:pPr>
        <w:tabs>
          <w:tab w:val="left" w:pos="2535"/>
        </w:tabs>
        <w:jc w:val="center"/>
        <w:rPr>
          <w:b/>
          <w:bCs/>
          <w:iCs/>
        </w:rPr>
      </w:pPr>
    </w:p>
    <w:tbl>
      <w:tblPr>
        <w:tblW w:w="10774" w:type="dxa"/>
        <w:tblInd w:w="-318" w:type="dxa"/>
        <w:tblLayout w:type="fixed"/>
        <w:tblLook w:val="04A0" w:firstRow="1" w:lastRow="0" w:firstColumn="1" w:lastColumn="0" w:noHBand="0" w:noVBand="1"/>
      </w:tblPr>
      <w:tblGrid>
        <w:gridCol w:w="568"/>
        <w:gridCol w:w="2835"/>
        <w:gridCol w:w="1985"/>
        <w:gridCol w:w="992"/>
        <w:gridCol w:w="992"/>
        <w:gridCol w:w="1701"/>
        <w:gridCol w:w="1701"/>
      </w:tblGrid>
      <w:tr w:rsidR="00D84993" w:rsidRPr="001B1206" w:rsidTr="00141110">
        <w:trPr>
          <w:trHeight w:val="1270"/>
        </w:trPr>
        <w:tc>
          <w:tcPr>
            <w:tcW w:w="568" w:type="dxa"/>
            <w:vMerge w:val="restart"/>
            <w:tcBorders>
              <w:top w:val="single" w:sz="4" w:space="0" w:color="auto"/>
              <w:left w:val="single" w:sz="4" w:space="0" w:color="auto"/>
              <w:bottom w:val="nil"/>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 п/п</w:t>
            </w:r>
          </w:p>
        </w:tc>
        <w:tc>
          <w:tcPr>
            <w:tcW w:w="2835" w:type="dxa"/>
            <w:vMerge w:val="restart"/>
            <w:tcBorders>
              <w:top w:val="single" w:sz="4" w:space="0" w:color="auto"/>
              <w:left w:val="nil"/>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Наименование Товара</w:t>
            </w:r>
          </w:p>
        </w:tc>
        <w:tc>
          <w:tcPr>
            <w:tcW w:w="1985" w:type="dxa"/>
            <w:vMerge w:val="restart"/>
            <w:tcBorders>
              <w:top w:val="single" w:sz="4" w:space="0" w:color="auto"/>
              <w:left w:val="single" w:sz="4" w:space="0" w:color="auto"/>
              <w:right w:val="single" w:sz="4" w:space="0" w:color="auto"/>
            </w:tcBorders>
            <w:vAlign w:val="center"/>
          </w:tcPr>
          <w:p w:rsidR="00D84993" w:rsidRPr="001B1206" w:rsidRDefault="00D84993" w:rsidP="00141110">
            <w:pPr>
              <w:tabs>
                <w:tab w:val="left" w:pos="2535"/>
              </w:tabs>
              <w:jc w:val="center"/>
              <w:rPr>
                <w:b/>
                <w:bCs/>
              </w:rPr>
            </w:pPr>
            <w:r>
              <w:rPr>
                <w:b/>
                <w:bCs/>
              </w:rPr>
              <w:t>С</w:t>
            </w:r>
            <w:r w:rsidRPr="001B1206">
              <w:rPr>
                <w:b/>
                <w:bCs/>
              </w:rPr>
              <w:t>трана происхождения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Ед.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Кол-во</w:t>
            </w:r>
          </w:p>
        </w:tc>
        <w:tc>
          <w:tcPr>
            <w:tcW w:w="1701" w:type="dxa"/>
            <w:vMerge w:val="restart"/>
            <w:tcBorders>
              <w:top w:val="single" w:sz="4" w:space="0" w:color="auto"/>
              <w:left w:val="single" w:sz="4" w:space="0" w:color="auto"/>
              <w:right w:val="single" w:sz="4" w:space="0" w:color="auto"/>
            </w:tcBorders>
            <w:vAlign w:val="center"/>
          </w:tcPr>
          <w:p w:rsidR="00D84993" w:rsidRPr="001B1206" w:rsidRDefault="00D84993" w:rsidP="00141110">
            <w:pPr>
              <w:tabs>
                <w:tab w:val="left" w:pos="2535"/>
              </w:tabs>
              <w:jc w:val="center"/>
              <w:rPr>
                <w:b/>
                <w:bCs/>
              </w:rPr>
            </w:pPr>
            <w:r w:rsidRPr="001B1206">
              <w:rPr>
                <w:b/>
                <w:bCs/>
              </w:rPr>
              <w:t>Цена за ед. (руб.) с учетом НДС</w:t>
            </w:r>
            <w:r>
              <w:rPr>
                <w:b/>
                <w:bCs/>
              </w:rPr>
              <w:t>/Без НДС</w:t>
            </w:r>
          </w:p>
          <w:p w:rsidR="00D84993" w:rsidRPr="001B1206" w:rsidRDefault="00D84993" w:rsidP="00141110">
            <w:pPr>
              <w:tabs>
                <w:tab w:val="left" w:pos="2535"/>
              </w:tabs>
              <w:jc w:val="center"/>
              <w:rPr>
                <w:b/>
                <w:bCs/>
              </w:rPr>
            </w:pPr>
          </w:p>
        </w:tc>
        <w:tc>
          <w:tcPr>
            <w:tcW w:w="1701" w:type="dxa"/>
            <w:vMerge w:val="restart"/>
            <w:tcBorders>
              <w:top w:val="single" w:sz="4" w:space="0" w:color="auto"/>
              <w:left w:val="single" w:sz="4" w:space="0" w:color="auto"/>
              <w:right w:val="single" w:sz="4" w:space="0" w:color="auto"/>
            </w:tcBorders>
            <w:vAlign w:val="center"/>
          </w:tcPr>
          <w:p w:rsidR="00D84993" w:rsidRPr="001B1206" w:rsidRDefault="00D84993" w:rsidP="00141110">
            <w:pPr>
              <w:tabs>
                <w:tab w:val="left" w:pos="2535"/>
              </w:tabs>
              <w:jc w:val="center"/>
              <w:rPr>
                <w:b/>
                <w:bCs/>
              </w:rPr>
            </w:pPr>
            <w:r w:rsidRPr="001B1206">
              <w:rPr>
                <w:b/>
                <w:bCs/>
              </w:rPr>
              <w:t>Стоимость</w:t>
            </w:r>
          </w:p>
          <w:p w:rsidR="00D84993" w:rsidRPr="001B1206" w:rsidRDefault="00D84993" w:rsidP="00141110">
            <w:pPr>
              <w:tabs>
                <w:tab w:val="left" w:pos="2535"/>
              </w:tabs>
              <w:jc w:val="center"/>
              <w:rPr>
                <w:b/>
                <w:bCs/>
              </w:rPr>
            </w:pPr>
            <w:r w:rsidRPr="001B1206">
              <w:rPr>
                <w:b/>
                <w:bCs/>
              </w:rPr>
              <w:t>с учетом НДС (руб.)</w:t>
            </w:r>
            <w:r>
              <w:rPr>
                <w:b/>
                <w:bCs/>
              </w:rPr>
              <w:t xml:space="preserve"> /Без НДС</w:t>
            </w:r>
          </w:p>
          <w:p w:rsidR="00D84993" w:rsidRPr="001B1206" w:rsidRDefault="00D84993" w:rsidP="00141110">
            <w:pPr>
              <w:tabs>
                <w:tab w:val="left" w:pos="2535"/>
              </w:tabs>
              <w:jc w:val="center"/>
              <w:rPr>
                <w:b/>
                <w:bCs/>
              </w:rPr>
            </w:pPr>
          </w:p>
        </w:tc>
      </w:tr>
      <w:tr w:rsidR="00D84993" w:rsidRPr="001B1206" w:rsidTr="00141110">
        <w:trPr>
          <w:trHeight w:val="315"/>
        </w:trPr>
        <w:tc>
          <w:tcPr>
            <w:tcW w:w="568" w:type="dxa"/>
            <w:vMerge/>
            <w:tcBorders>
              <w:left w:val="single" w:sz="4" w:space="0" w:color="auto"/>
              <w:bottom w:val="single" w:sz="4" w:space="0" w:color="auto"/>
              <w:right w:val="single" w:sz="4" w:space="0" w:color="auto"/>
            </w:tcBorders>
            <w:shd w:val="clear" w:color="auto" w:fill="auto"/>
            <w:hideMark/>
          </w:tcPr>
          <w:p w:rsidR="00D84993" w:rsidRPr="001B1206" w:rsidRDefault="00D84993" w:rsidP="00141110">
            <w:pPr>
              <w:tabs>
                <w:tab w:val="left" w:pos="2535"/>
              </w:tabs>
              <w:jc w:val="center"/>
              <w:rPr>
                <w:b/>
              </w:rPr>
            </w:pPr>
          </w:p>
        </w:tc>
        <w:tc>
          <w:tcPr>
            <w:tcW w:w="2835" w:type="dxa"/>
            <w:vMerge/>
            <w:tcBorders>
              <w:top w:val="single" w:sz="4" w:space="0" w:color="auto"/>
              <w:left w:val="nil"/>
              <w:bottom w:val="single" w:sz="4" w:space="0" w:color="auto"/>
              <w:right w:val="single" w:sz="4" w:space="0" w:color="auto"/>
            </w:tcBorders>
            <w:vAlign w:val="center"/>
            <w:hideMark/>
          </w:tcPr>
          <w:p w:rsidR="00D84993" w:rsidRPr="001B1206" w:rsidRDefault="00D84993" w:rsidP="00141110">
            <w:pPr>
              <w:tabs>
                <w:tab w:val="left" w:pos="2535"/>
              </w:tabs>
              <w:jc w:val="center"/>
              <w:rPr>
                <w:b/>
                <w:bCs/>
              </w:rPr>
            </w:pPr>
          </w:p>
        </w:tc>
        <w:tc>
          <w:tcPr>
            <w:tcW w:w="1985" w:type="dxa"/>
            <w:vMerge/>
            <w:tcBorders>
              <w:left w:val="single" w:sz="4" w:space="0" w:color="auto"/>
              <w:bottom w:val="single" w:sz="4" w:space="0" w:color="auto"/>
              <w:right w:val="single" w:sz="4" w:space="0" w:color="auto"/>
            </w:tcBorders>
          </w:tcPr>
          <w:p w:rsidR="00D84993" w:rsidRPr="001B1206" w:rsidRDefault="00D84993" w:rsidP="00141110">
            <w:pPr>
              <w:tabs>
                <w:tab w:val="left" w:pos="2535"/>
              </w:tabs>
              <w:jc w:val="center"/>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4993" w:rsidRPr="001B1206" w:rsidRDefault="00D84993" w:rsidP="00141110">
            <w:pPr>
              <w:tabs>
                <w:tab w:val="left" w:pos="2535"/>
              </w:tabs>
              <w:jc w:val="center"/>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4993" w:rsidRPr="001B1206" w:rsidRDefault="00D84993" w:rsidP="00141110">
            <w:pPr>
              <w:tabs>
                <w:tab w:val="left" w:pos="2535"/>
              </w:tabs>
              <w:jc w:val="center"/>
              <w:rPr>
                <w:b/>
                <w:bCs/>
              </w:rPr>
            </w:pPr>
          </w:p>
        </w:tc>
        <w:tc>
          <w:tcPr>
            <w:tcW w:w="1701" w:type="dxa"/>
            <w:vMerge/>
            <w:tcBorders>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bCs/>
              </w:rPr>
            </w:pPr>
          </w:p>
        </w:tc>
        <w:tc>
          <w:tcPr>
            <w:tcW w:w="1701" w:type="dxa"/>
            <w:vMerge/>
            <w:tcBorders>
              <w:left w:val="single" w:sz="4" w:space="0" w:color="auto"/>
              <w:bottom w:val="single" w:sz="4" w:space="0" w:color="auto"/>
              <w:right w:val="single" w:sz="4" w:space="0" w:color="auto"/>
            </w:tcBorders>
          </w:tcPr>
          <w:p w:rsidR="00D84993" w:rsidRPr="001B1206" w:rsidRDefault="00D84993" w:rsidP="00141110">
            <w:pPr>
              <w:tabs>
                <w:tab w:val="left" w:pos="2535"/>
              </w:tabs>
              <w:jc w:val="center"/>
              <w:rPr>
                <w:b/>
              </w:rPr>
            </w:pPr>
          </w:p>
        </w:tc>
      </w:tr>
      <w:tr w:rsidR="00D84993" w:rsidRPr="001B1206" w:rsidTr="00141110">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84993" w:rsidRPr="001B1206" w:rsidRDefault="00D84993" w:rsidP="00141110">
            <w:pPr>
              <w:tabs>
                <w:tab w:val="left" w:pos="2535"/>
              </w:tabs>
              <w:jc w:val="center"/>
              <w:rPr>
                <w:b/>
              </w:rPr>
            </w:pPr>
            <w:r w:rsidRPr="001B1206">
              <w:rPr>
                <w:b/>
              </w:rPr>
              <w:t>1</w:t>
            </w:r>
          </w:p>
        </w:tc>
        <w:tc>
          <w:tcPr>
            <w:tcW w:w="2835" w:type="dxa"/>
            <w:tcBorders>
              <w:top w:val="nil"/>
              <w:left w:val="nil"/>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1985" w:type="dxa"/>
            <w:tcBorders>
              <w:top w:val="single" w:sz="4" w:space="0" w:color="auto"/>
              <w:left w:val="nil"/>
              <w:bottom w:val="single" w:sz="4" w:space="0" w:color="auto"/>
              <w:right w:val="single" w:sz="4" w:space="0" w:color="auto"/>
            </w:tcBorders>
          </w:tcPr>
          <w:p w:rsidR="00D84993" w:rsidRPr="001B1206" w:rsidRDefault="00D84993" w:rsidP="00141110">
            <w:pPr>
              <w:tabs>
                <w:tab w:val="left" w:pos="2535"/>
              </w:tabs>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r>
      <w:tr w:rsidR="00D84993" w:rsidRPr="001B1206" w:rsidTr="00141110">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r w:rsidRPr="001B1206">
              <w:rPr>
                <w:b/>
              </w:rPr>
              <w:t>…</w:t>
            </w:r>
          </w:p>
        </w:tc>
        <w:tc>
          <w:tcPr>
            <w:tcW w:w="2835" w:type="dxa"/>
            <w:tcBorders>
              <w:top w:val="nil"/>
              <w:left w:val="nil"/>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1985" w:type="dxa"/>
            <w:tcBorders>
              <w:top w:val="single" w:sz="4" w:space="0" w:color="auto"/>
              <w:left w:val="nil"/>
              <w:bottom w:val="single" w:sz="4" w:space="0" w:color="auto"/>
              <w:right w:val="single" w:sz="4" w:space="0" w:color="auto"/>
            </w:tcBorders>
          </w:tcPr>
          <w:p w:rsidR="00D84993" w:rsidRPr="001B1206" w:rsidRDefault="00D84993" w:rsidP="00141110">
            <w:pPr>
              <w:tabs>
                <w:tab w:val="left" w:pos="2535"/>
              </w:tabs>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r>
      <w:tr w:rsidR="00D84993" w:rsidRPr="001B1206" w:rsidTr="00141110">
        <w:trPr>
          <w:trHeight w:val="645"/>
        </w:trPr>
        <w:tc>
          <w:tcPr>
            <w:tcW w:w="907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rPr>
            </w:pPr>
            <w:r w:rsidRPr="001B1206">
              <w:rPr>
                <w:b/>
              </w:rPr>
              <w:t>ИТОГО:</w:t>
            </w:r>
          </w:p>
        </w:tc>
        <w:tc>
          <w:tcPr>
            <w:tcW w:w="1701" w:type="dxa"/>
            <w:tcBorders>
              <w:top w:val="single" w:sz="4" w:space="0" w:color="auto"/>
              <w:left w:val="nil"/>
              <w:bottom w:val="single" w:sz="4" w:space="0" w:color="auto"/>
              <w:right w:val="single" w:sz="4" w:space="0" w:color="auto"/>
            </w:tcBorders>
            <w:vAlign w:val="center"/>
          </w:tcPr>
          <w:p w:rsidR="00D84993" w:rsidRPr="001B1206" w:rsidRDefault="00D84993" w:rsidP="00141110">
            <w:pPr>
              <w:tabs>
                <w:tab w:val="left" w:pos="2535"/>
              </w:tabs>
              <w:jc w:val="center"/>
              <w:rPr>
                <w:b/>
              </w:rPr>
            </w:pPr>
          </w:p>
        </w:tc>
      </w:tr>
    </w:tbl>
    <w:p w:rsidR="00DA3327" w:rsidRPr="009D3A31" w:rsidRDefault="00DA3327" w:rsidP="007C1028">
      <w:pPr>
        <w:tabs>
          <w:tab w:val="left" w:pos="2535"/>
        </w:tabs>
        <w:rPr>
          <w:b/>
          <w:bCs/>
          <w:iCs/>
        </w:rPr>
      </w:pPr>
    </w:p>
    <w:p w:rsidR="00DA3327" w:rsidRPr="009D3A31" w:rsidRDefault="00DA3327" w:rsidP="007C1028">
      <w:pPr>
        <w:tabs>
          <w:tab w:val="left" w:pos="2535"/>
        </w:tabs>
        <w:rPr>
          <w:b/>
        </w:rPr>
      </w:pPr>
    </w:p>
    <w:p w:rsidR="00DA3327" w:rsidRPr="009D3A31" w:rsidRDefault="00DA3327" w:rsidP="007C1028">
      <w:pPr>
        <w:tabs>
          <w:tab w:val="left" w:pos="2535"/>
        </w:tabs>
        <w:rPr>
          <w:b/>
        </w:rPr>
      </w:pPr>
      <w:r w:rsidRPr="009D3A31">
        <w:rPr>
          <w:b/>
        </w:rPr>
        <w:t>ВСЕГО: ________________________________________________.</w:t>
      </w:r>
    </w:p>
    <w:p w:rsidR="00DA3327" w:rsidRPr="009D3A31" w:rsidRDefault="00DA3327"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tbl>
      <w:tblPr>
        <w:tblW w:w="0" w:type="auto"/>
        <w:tblInd w:w="534" w:type="dxa"/>
        <w:tblLook w:val="04A0" w:firstRow="1" w:lastRow="0" w:firstColumn="1" w:lastColumn="0" w:noHBand="0" w:noVBand="1"/>
      </w:tblPr>
      <w:tblGrid>
        <w:gridCol w:w="5244"/>
        <w:gridCol w:w="3539"/>
      </w:tblGrid>
      <w:tr w:rsidR="00D84993" w:rsidRPr="00C6694F" w:rsidTr="00141110">
        <w:tc>
          <w:tcPr>
            <w:tcW w:w="5244" w:type="dxa"/>
            <w:shd w:val="clear" w:color="auto" w:fill="auto"/>
          </w:tcPr>
          <w:p w:rsidR="00D84993" w:rsidRPr="00C6694F" w:rsidRDefault="00D84993" w:rsidP="00141110">
            <w:pPr>
              <w:widowControl w:val="0"/>
              <w:ind w:right="-172"/>
              <w:contextualSpacing/>
              <w:rPr>
                <w:b/>
              </w:rPr>
            </w:pPr>
            <w:r w:rsidRPr="00C6694F">
              <w:rPr>
                <w:b/>
              </w:rPr>
              <w:t>ЗАКАЗЧИК:</w:t>
            </w:r>
          </w:p>
          <w:p w:rsidR="00D84993" w:rsidRPr="00C6694F" w:rsidRDefault="00D84993" w:rsidP="00141110">
            <w:pPr>
              <w:widowControl w:val="0"/>
              <w:ind w:right="-172"/>
              <w:contextualSpacing/>
              <w:rPr>
                <w:b/>
              </w:rPr>
            </w:pPr>
            <w:r w:rsidRPr="00C6694F">
              <w:rPr>
                <w:b/>
              </w:rPr>
              <w:t>Государственный университет «Дубна»</w:t>
            </w:r>
          </w:p>
          <w:p w:rsidR="00D84993" w:rsidRPr="00C410A3" w:rsidRDefault="00711625" w:rsidP="00141110">
            <w:pPr>
              <w:widowControl w:val="0"/>
              <w:ind w:right="-172"/>
              <w:contextualSpacing/>
              <w:rPr>
                <w:b/>
                <w:bCs/>
                <w:iCs/>
              </w:rPr>
            </w:pPr>
            <w:r>
              <w:rPr>
                <w:b/>
                <w:bCs/>
                <w:iCs/>
              </w:rPr>
              <w:t>Ректор</w:t>
            </w:r>
          </w:p>
          <w:p w:rsidR="00D84993" w:rsidRPr="00C6694F" w:rsidRDefault="00D84993" w:rsidP="00141110">
            <w:pPr>
              <w:widowControl w:val="0"/>
              <w:ind w:right="-172" w:firstLine="708"/>
              <w:contextualSpacing/>
              <w:rPr>
                <w:b/>
              </w:rPr>
            </w:pPr>
          </w:p>
          <w:p w:rsidR="00D84993" w:rsidRPr="00C410A3" w:rsidRDefault="00D84993" w:rsidP="00141110">
            <w:pPr>
              <w:widowControl w:val="0"/>
              <w:ind w:right="-172"/>
              <w:contextualSpacing/>
              <w:rPr>
                <w:b/>
              </w:rPr>
            </w:pPr>
            <w:r w:rsidRPr="00C6694F">
              <w:rPr>
                <w:b/>
              </w:rPr>
              <w:t xml:space="preserve">___________________/ </w:t>
            </w:r>
            <w:r w:rsidRPr="00C410A3">
              <w:rPr>
                <w:b/>
                <w:bCs/>
                <w:iCs/>
              </w:rPr>
              <w:t>А.С. Деникин</w:t>
            </w:r>
          </w:p>
        </w:tc>
        <w:tc>
          <w:tcPr>
            <w:tcW w:w="3539" w:type="dxa"/>
            <w:shd w:val="clear" w:color="auto" w:fill="auto"/>
          </w:tcPr>
          <w:p w:rsidR="00D84993" w:rsidRPr="00C6694F" w:rsidRDefault="00D84993" w:rsidP="00141110">
            <w:pPr>
              <w:widowControl w:val="0"/>
              <w:ind w:right="-172"/>
              <w:contextualSpacing/>
              <w:rPr>
                <w:b/>
              </w:rPr>
            </w:pPr>
            <w:r w:rsidRPr="00C6694F">
              <w:rPr>
                <w:b/>
              </w:rPr>
              <w:t>ПОСТАВЩИК:</w:t>
            </w:r>
          </w:p>
          <w:p w:rsidR="00D84993" w:rsidRPr="00C6694F" w:rsidRDefault="00D84993" w:rsidP="00141110">
            <w:pPr>
              <w:widowControl w:val="0"/>
              <w:ind w:right="-172"/>
              <w:contextualSpacing/>
              <w:rPr>
                <w:b/>
              </w:rPr>
            </w:pPr>
            <w:r w:rsidRPr="00C6694F">
              <w:rPr>
                <w:b/>
              </w:rPr>
              <w:t>(Наименование)</w:t>
            </w:r>
          </w:p>
          <w:p w:rsidR="00D84993" w:rsidRPr="00C6694F" w:rsidRDefault="00D84993" w:rsidP="00141110">
            <w:pPr>
              <w:widowControl w:val="0"/>
              <w:ind w:right="-172"/>
              <w:contextualSpacing/>
              <w:rPr>
                <w:b/>
              </w:rPr>
            </w:pPr>
            <w:r w:rsidRPr="00C6694F">
              <w:rPr>
                <w:b/>
              </w:rPr>
              <w:t>(Должность)</w:t>
            </w:r>
          </w:p>
          <w:p w:rsidR="00D84993" w:rsidRPr="00C6694F" w:rsidRDefault="00D84993" w:rsidP="00141110">
            <w:pPr>
              <w:widowControl w:val="0"/>
              <w:ind w:right="-172" w:firstLine="708"/>
              <w:contextualSpacing/>
              <w:rPr>
                <w:b/>
              </w:rPr>
            </w:pPr>
          </w:p>
          <w:p w:rsidR="00D84993" w:rsidRPr="00C6694F" w:rsidRDefault="00D84993" w:rsidP="00141110">
            <w:pPr>
              <w:widowControl w:val="0"/>
              <w:ind w:right="-172"/>
              <w:contextualSpacing/>
              <w:rPr>
                <w:b/>
              </w:rPr>
            </w:pPr>
            <w:r w:rsidRPr="00C6694F">
              <w:rPr>
                <w:b/>
              </w:rPr>
              <w:t>___________________/ (ФИО)</w:t>
            </w:r>
          </w:p>
          <w:p w:rsidR="00D84993" w:rsidRPr="00C6694F" w:rsidRDefault="00D84993" w:rsidP="00141110">
            <w:pPr>
              <w:widowControl w:val="0"/>
              <w:ind w:right="-172"/>
              <w:contextualSpacing/>
              <w:rPr>
                <w:b/>
              </w:rPr>
            </w:pPr>
          </w:p>
        </w:tc>
      </w:tr>
    </w:tbl>
    <w:p w:rsidR="00C6694F" w:rsidRPr="00C6694F" w:rsidRDefault="00C6694F">
      <w:pPr>
        <w:tabs>
          <w:tab w:val="left" w:pos="2535"/>
        </w:tabs>
        <w:rPr>
          <w:b/>
          <w:i/>
        </w:rPr>
      </w:pPr>
    </w:p>
    <w:sectPr w:rsidR="00C6694F" w:rsidRPr="00C6694F" w:rsidSect="00540AFB">
      <w:pgSz w:w="11906" w:h="16838"/>
      <w:pgMar w:top="850" w:right="707" w:bottom="170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838" w:rsidRDefault="00DC7838" w:rsidP="00351D4D">
      <w:r>
        <w:separator/>
      </w:r>
    </w:p>
  </w:endnote>
  <w:endnote w:type="continuationSeparator" w:id="0">
    <w:p w:rsidR="00DC7838" w:rsidRDefault="00DC7838" w:rsidP="0035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vantGardeGothicC">
    <w:altName w:val="Calibri"/>
    <w:panose1 w:val="00000000000000000000"/>
    <w:charset w:val="CC"/>
    <w:family w:val="decorative"/>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838" w:rsidRDefault="00DC7838" w:rsidP="00351D4D">
      <w:r>
        <w:separator/>
      </w:r>
    </w:p>
  </w:footnote>
  <w:footnote w:type="continuationSeparator" w:id="0">
    <w:p w:rsidR="00DC7838" w:rsidRDefault="00DC7838" w:rsidP="00351D4D">
      <w:r>
        <w:continuationSeparator/>
      </w:r>
    </w:p>
  </w:footnote>
  <w:footnote w:id="1">
    <w:p w:rsidR="002067B6" w:rsidRDefault="002067B6" w:rsidP="000F0ACC">
      <w:pPr>
        <w:pStyle w:val="af0"/>
        <w:ind w:right="-86"/>
        <w:jc w:val="both"/>
      </w:pPr>
      <w:r w:rsidRPr="00703570">
        <w:rPr>
          <w:rStyle w:val="af2"/>
        </w:rPr>
        <w:footnoteRef/>
      </w:r>
      <w:r w:rsidRPr="00703570">
        <w:t xml:space="preserve"> Здесь и далее по тексту, в случае применения Поставщиком упрощенной системы налогообложения счет-фактура не предоставляется.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25" w:rsidRDefault="0071162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3"/>
      <w:numFmt w:val="bullet"/>
      <w:lvlText w:val="-"/>
      <w:lvlJc w:val="left"/>
      <w:pPr>
        <w:tabs>
          <w:tab w:val="num" w:pos="540"/>
        </w:tabs>
        <w:ind w:left="540" w:hanging="360"/>
      </w:pPr>
      <w:rPr>
        <w:rFonts w:ascii="Times New Roman" w:hAnsi="Times New Roman" w:cs="Times New Roman"/>
      </w:rPr>
    </w:lvl>
  </w:abstractNum>
  <w:abstractNum w:abstractNumId="1"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2E42311"/>
    <w:multiLevelType w:val="hybridMultilevel"/>
    <w:tmpl w:val="149623BA"/>
    <w:lvl w:ilvl="0" w:tplc="83A61FEC">
      <w:start w:val="1"/>
      <w:numFmt w:val="decimal"/>
      <w:lvlText w:val="3.%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2F821EE"/>
    <w:multiLevelType w:val="hybridMultilevel"/>
    <w:tmpl w:val="A0846B3C"/>
    <w:lvl w:ilvl="0" w:tplc="5B5C33E0">
      <w:start w:val="1"/>
      <w:numFmt w:val="bullet"/>
      <w:lvlText w:val=""/>
      <w:lvlJc w:val="left"/>
      <w:pPr>
        <w:tabs>
          <w:tab w:val="num" w:pos="906"/>
        </w:tabs>
        <w:ind w:left="90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516516B"/>
    <w:multiLevelType w:val="multilevel"/>
    <w:tmpl w:val="731086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BD46B6"/>
    <w:multiLevelType w:val="hybridMultilevel"/>
    <w:tmpl w:val="13C8337A"/>
    <w:lvl w:ilvl="0" w:tplc="434E8336">
      <w:start w:val="1"/>
      <w:numFmt w:val="bullet"/>
      <w:pStyle w:val="1"/>
      <w:lvlText w:val=""/>
      <w:lvlJc w:val="left"/>
      <w:pPr>
        <w:ind w:left="720" w:hanging="360"/>
      </w:pPr>
      <w:rPr>
        <w:rFonts w:ascii="Symbol" w:hAnsi="Symbol" w:hint="default"/>
      </w:rPr>
    </w:lvl>
    <w:lvl w:ilvl="1" w:tplc="2C668F30">
      <w:start w:val="1"/>
      <w:numFmt w:val="bullet"/>
      <w:lvlText w:val="o"/>
      <w:lvlJc w:val="left"/>
      <w:pPr>
        <w:ind w:left="1440" w:hanging="360"/>
      </w:pPr>
      <w:rPr>
        <w:rFonts w:ascii="Courier New" w:hAnsi="Courier New" w:cs="Courier New" w:hint="default"/>
      </w:rPr>
    </w:lvl>
    <w:lvl w:ilvl="2" w:tplc="C6543636">
      <w:start w:val="1"/>
      <w:numFmt w:val="bullet"/>
      <w:lvlText w:val=""/>
      <w:lvlJc w:val="left"/>
      <w:pPr>
        <w:ind w:left="2160" w:hanging="360"/>
      </w:pPr>
      <w:rPr>
        <w:rFonts w:ascii="Wingdings" w:hAnsi="Wingdings" w:hint="default"/>
      </w:rPr>
    </w:lvl>
    <w:lvl w:ilvl="3" w:tplc="00D422C8">
      <w:start w:val="1"/>
      <w:numFmt w:val="bullet"/>
      <w:lvlText w:val=""/>
      <w:lvlJc w:val="left"/>
      <w:pPr>
        <w:ind w:left="2880" w:hanging="360"/>
      </w:pPr>
      <w:rPr>
        <w:rFonts w:ascii="Symbol" w:hAnsi="Symbol" w:hint="default"/>
      </w:rPr>
    </w:lvl>
    <w:lvl w:ilvl="4" w:tplc="C8842694">
      <w:start w:val="1"/>
      <w:numFmt w:val="bullet"/>
      <w:lvlText w:val="o"/>
      <w:lvlJc w:val="left"/>
      <w:pPr>
        <w:ind w:left="3600" w:hanging="360"/>
      </w:pPr>
      <w:rPr>
        <w:rFonts w:ascii="Courier New" w:hAnsi="Courier New" w:cs="Courier New" w:hint="default"/>
      </w:rPr>
    </w:lvl>
    <w:lvl w:ilvl="5" w:tplc="51FEFE70">
      <w:start w:val="1"/>
      <w:numFmt w:val="bullet"/>
      <w:lvlText w:val=""/>
      <w:lvlJc w:val="left"/>
      <w:pPr>
        <w:ind w:left="4320" w:hanging="360"/>
      </w:pPr>
      <w:rPr>
        <w:rFonts w:ascii="Wingdings" w:hAnsi="Wingdings" w:hint="default"/>
      </w:rPr>
    </w:lvl>
    <w:lvl w:ilvl="6" w:tplc="B85A0964">
      <w:start w:val="1"/>
      <w:numFmt w:val="bullet"/>
      <w:lvlText w:val=""/>
      <w:lvlJc w:val="left"/>
      <w:pPr>
        <w:ind w:left="5040" w:hanging="360"/>
      </w:pPr>
      <w:rPr>
        <w:rFonts w:ascii="Symbol" w:hAnsi="Symbol" w:hint="default"/>
      </w:rPr>
    </w:lvl>
    <w:lvl w:ilvl="7" w:tplc="9B5230E2">
      <w:start w:val="1"/>
      <w:numFmt w:val="bullet"/>
      <w:lvlText w:val="o"/>
      <w:lvlJc w:val="left"/>
      <w:pPr>
        <w:ind w:left="5760" w:hanging="360"/>
      </w:pPr>
      <w:rPr>
        <w:rFonts w:ascii="Courier New" w:hAnsi="Courier New" w:cs="Courier New" w:hint="default"/>
      </w:rPr>
    </w:lvl>
    <w:lvl w:ilvl="8" w:tplc="9C0E54B6">
      <w:start w:val="1"/>
      <w:numFmt w:val="bullet"/>
      <w:lvlText w:val=""/>
      <w:lvlJc w:val="left"/>
      <w:pPr>
        <w:ind w:left="6480" w:hanging="360"/>
      </w:pPr>
      <w:rPr>
        <w:rFonts w:ascii="Wingdings" w:hAnsi="Wingdings" w:hint="default"/>
      </w:rPr>
    </w:lvl>
  </w:abstractNum>
  <w:abstractNum w:abstractNumId="6" w15:restartNumberingAfterBreak="0">
    <w:nsid w:val="1FA7067E"/>
    <w:multiLevelType w:val="hybridMultilevel"/>
    <w:tmpl w:val="5966F57A"/>
    <w:lvl w:ilvl="0" w:tplc="0F325834">
      <w:start w:val="1"/>
      <w:numFmt w:val="decimal"/>
      <w:lvlText w:val="7.%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15:restartNumberingAfterBreak="0">
    <w:nsid w:val="21671D59"/>
    <w:multiLevelType w:val="hybridMultilevel"/>
    <w:tmpl w:val="0778F78E"/>
    <w:lvl w:ilvl="0" w:tplc="EE90B0E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21BC60D0"/>
    <w:multiLevelType w:val="hybridMultilevel"/>
    <w:tmpl w:val="D15A0480"/>
    <w:lvl w:ilvl="0" w:tplc="D9E6F3AA">
      <w:start w:val="1"/>
      <w:numFmt w:val="decimal"/>
      <w:lvlText w:val="4.%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0" w15:restartNumberingAfterBreak="0">
    <w:nsid w:val="2B220409"/>
    <w:multiLevelType w:val="hybridMultilevel"/>
    <w:tmpl w:val="E6504B26"/>
    <w:lvl w:ilvl="0" w:tplc="817C01EE">
      <w:start w:val="1"/>
      <w:numFmt w:val="decimal"/>
      <w:lvlText w:val="10.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D6A7039"/>
    <w:multiLevelType w:val="hybridMultilevel"/>
    <w:tmpl w:val="24A67EB0"/>
    <w:lvl w:ilvl="0" w:tplc="04190011">
      <w:start w:val="1"/>
      <w:numFmt w:val="decimal"/>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30AE47D7"/>
    <w:multiLevelType w:val="hybridMultilevel"/>
    <w:tmpl w:val="6C824FDE"/>
    <w:lvl w:ilvl="0" w:tplc="011A931E">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7DC2EA3"/>
    <w:multiLevelType w:val="hybridMultilevel"/>
    <w:tmpl w:val="CC7A23DC"/>
    <w:lvl w:ilvl="0" w:tplc="42343D98">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B362A3"/>
    <w:multiLevelType w:val="multilevel"/>
    <w:tmpl w:val="07FCD062"/>
    <w:lvl w:ilvl="0">
      <w:start w:val="1"/>
      <w:numFmt w:val="decimal"/>
      <w:lvlText w:val="%1."/>
      <w:lvlJc w:val="left"/>
      <w:rPr>
        <w:rFonts w:ascii="Arial" w:eastAsia="Arial" w:hAnsi="Arial" w:cs="Arial"/>
        <w:b/>
        <w:bCs/>
        <w:i w:val="0"/>
        <w:iCs w:val="0"/>
        <w:smallCaps w:val="0"/>
        <w:strike w:val="0"/>
        <w:color w:val="000000"/>
        <w:spacing w:val="6"/>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4131A2"/>
    <w:multiLevelType w:val="hybridMultilevel"/>
    <w:tmpl w:val="7736CF84"/>
    <w:lvl w:ilvl="0" w:tplc="538A3C0E">
      <w:start w:val="8"/>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6"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45C7239F"/>
    <w:multiLevelType w:val="multilevel"/>
    <w:tmpl w:val="737E1BB0"/>
    <w:lvl w:ilvl="0">
      <w:start w:val="6"/>
      <w:numFmt w:val="decimal"/>
      <w:lvlText w:val="%1."/>
      <w:lvlJc w:val="left"/>
      <w:rPr>
        <w:rFonts w:ascii="Arial" w:eastAsia="Arial" w:hAnsi="Arial" w:cs="Arial"/>
        <w:b/>
        <w:bCs/>
        <w:i w:val="0"/>
        <w:iCs w:val="0"/>
        <w:smallCaps w:val="0"/>
        <w:strike w:val="0"/>
        <w:color w:val="000000"/>
        <w:spacing w:val="6"/>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C03B06"/>
    <w:multiLevelType w:val="hybridMultilevel"/>
    <w:tmpl w:val="D6864928"/>
    <w:lvl w:ilvl="0" w:tplc="DA84770A">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3EC33EE"/>
    <w:multiLevelType w:val="hybridMultilevel"/>
    <w:tmpl w:val="2E980518"/>
    <w:lvl w:ilvl="0" w:tplc="526E994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F15644"/>
    <w:multiLevelType w:val="hybridMultilevel"/>
    <w:tmpl w:val="45EAAC7E"/>
    <w:lvl w:ilvl="0" w:tplc="FCB8C674">
      <w:start w:val="1"/>
      <w:numFmt w:val="decimal"/>
      <w:lvlText w:val="%1."/>
      <w:lvlJc w:val="left"/>
      <w:pPr>
        <w:tabs>
          <w:tab w:val="num" w:pos="1495"/>
        </w:tabs>
        <w:ind w:left="1495" w:hanging="360"/>
      </w:pPr>
      <w:rPr>
        <w:rFonts w:hint="default"/>
        <w:b/>
      </w:rPr>
    </w:lvl>
    <w:lvl w:ilvl="1" w:tplc="04190019">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21" w15:restartNumberingAfterBreak="0">
    <w:nsid w:val="68030C81"/>
    <w:multiLevelType w:val="hybridMultilevel"/>
    <w:tmpl w:val="B79692E4"/>
    <w:lvl w:ilvl="0" w:tplc="29C61192">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0A23436"/>
    <w:multiLevelType w:val="multilevel"/>
    <w:tmpl w:val="90963756"/>
    <w:lvl w:ilvl="0">
      <w:start w:val="4"/>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7DF57FB3"/>
    <w:multiLevelType w:val="hybridMultilevel"/>
    <w:tmpl w:val="99FA720A"/>
    <w:lvl w:ilvl="0" w:tplc="40C42B64">
      <w:start w:val="1"/>
      <w:numFmt w:val="decimal"/>
      <w:lvlText w:val="10.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2"/>
  </w:num>
  <w:num w:numId="13">
    <w:abstractNumId w:val="0"/>
  </w:num>
  <w:num w:numId="14">
    <w:abstractNumId w:val="21"/>
  </w:num>
  <w:num w:numId="15">
    <w:abstractNumId w:val="18"/>
  </w:num>
  <w:num w:numId="16">
    <w:abstractNumId w:val="10"/>
  </w:num>
  <w:num w:numId="17">
    <w:abstractNumId w:val="23"/>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11"/>
  </w:num>
  <w:num w:numId="21">
    <w:abstractNumId w:val="20"/>
  </w:num>
  <w:num w:numId="22">
    <w:abstractNumId w:val="14"/>
  </w:num>
  <w:num w:numId="23">
    <w:abstractNumId w:val="17"/>
  </w:num>
  <w:num w:numId="24">
    <w:abstractNumId w:val="15"/>
  </w:num>
  <w:num w:numId="25">
    <w:abstractNumId w:val="19"/>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04"/>
    <w:rsid w:val="00001C1B"/>
    <w:rsid w:val="0000393B"/>
    <w:rsid w:val="00004AC3"/>
    <w:rsid w:val="000118A3"/>
    <w:rsid w:val="00012F1E"/>
    <w:rsid w:val="00015639"/>
    <w:rsid w:val="00021190"/>
    <w:rsid w:val="00052611"/>
    <w:rsid w:val="00052F86"/>
    <w:rsid w:val="000571FE"/>
    <w:rsid w:val="00057ADD"/>
    <w:rsid w:val="00061DF5"/>
    <w:rsid w:val="0006301E"/>
    <w:rsid w:val="00066409"/>
    <w:rsid w:val="00071683"/>
    <w:rsid w:val="00077757"/>
    <w:rsid w:val="00093F88"/>
    <w:rsid w:val="000A5088"/>
    <w:rsid w:val="000B3F3E"/>
    <w:rsid w:val="000B53DD"/>
    <w:rsid w:val="000C05DB"/>
    <w:rsid w:val="000C0C47"/>
    <w:rsid w:val="000C290B"/>
    <w:rsid w:val="000C7ACE"/>
    <w:rsid w:val="000D78D5"/>
    <w:rsid w:val="000E45BC"/>
    <w:rsid w:val="000E74D4"/>
    <w:rsid w:val="000F0ACC"/>
    <w:rsid w:val="000F18F3"/>
    <w:rsid w:val="000F2BBF"/>
    <w:rsid w:val="000F7913"/>
    <w:rsid w:val="00100C8F"/>
    <w:rsid w:val="00105F1E"/>
    <w:rsid w:val="001106F4"/>
    <w:rsid w:val="00114028"/>
    <w:rsid w:val="00116A2C"/>
    <w:rsid w:val="0012260E"/>
    <w:rsid w:val="00126D7B"/>
    <w:rsid w:val="00141110"/>
    <w:rsid w:val="00142FD5"/>
    <w:rsid w:val="00143392"/>
    <w:rsid w:val="00146641"/>
    <w:rsid w:val="00156160"/>
    <w:rsid w:val="0019304C"/>
    <w:rsid w:val="001A3481"/>
    <w:rsid w:val="001A38DD"/>
    <w:rsid w:val="001A708E"/>
    <w:rsid w:val="001B0873"/>
    <w:rsid w:val="001B1535"/>
    <w:rsid w:val="001B7CB5"/>
    <w:rsid w:val="001C6959"/>
    <w:rsid w:val="001D11C0"/>
    <w:rsid w:val="001D4B00"/>
    <w:rsid w:val="001D67AA"/>
    <w:rsid w:val="001E0082"/>
    <w:rsid w:val="001E5A7D"/>
    <w:rsid w:val="001F2D20"/>
    <w:rsid w:val="00201B48"/>
    <w:rsid w:val="00202082"/>
    <w:rsid w:val="00203F31"/>
    <w:rsid w:val="002067B6"/>
    <w:rsid w:val="002067EA"/>
    <w:rsid w:val="00212242"/>
    <w:rsid w:val="002145F7"/>
    <w:rsid w:val="002222D8"/>
    <w:rsid w:val="00227EB6"/>
    <w:rsid w:val="00231659"/>
    <w:rsid w:val="002403D4"/>
    <w:rsid w:val="00252317"/>
    <w:rsid w:val="002544A8"/>
    <w:rsid w:val="00256782"/>
    <w:rsid w:val="00260BEE"/>
    <w:rsid w:val="00261D04"/>
    <w:rsid w:val="00263785"/>
    <w:rsid w:val="0026590B"/>
    <w:rsid w:val="00266235"/>
    <w:rsid w:val="002723F1"/>
    <w:rsid w:val="00277A1F"/>
    <w:rsid w:val="002906DD"/>
    <w:rsid w:val="0029096B"/>
    <w:rsid w:val="002951F8"/>
    <w:rsid w:val="00296BC8"/>
    <w:rsid w:val="002975A9"/>
    <w:rsid w:val="00297C89"/>
    <w:rsid w:val="002A5F01"/>
    <w:rsid w:val="002A76EE"/>
    <w:rsid w:val="002B10A8"/>
    <w:rsid w:val="002C7584"/>
    <w:rsid w:val="002D43AF"/>
    <w:rsid w:val="002E451E"/>
    <w:rsid w:val="002F2D4C"/>
    <w:rsid w:val="0030068A"/>
    <w:rsid w:val="0030532A"/>
    <w:rsid w:val="0030769F"/>
    <w:rsid w:val="0031343D"/>
    <w:rsid w:val="003156E4"/>
    <w:rsid w:val="003233BB"/>
    <w:rsid w:val="00330F84"/>
    <w:rsid w:val="003333CF"/>
    <w:rsid w:val="00334F23"/>
    <w:rsid w:val="0033794E"/>
    <w:rsid w:val="0034195E"/>
    <w:rsid w:val="00342044"/>
    <w:rsid w:val="00351D4D"/>
    <w:rsid w:val="00352ECB"/>
    <w:rsid w:val="003562DE"/>
    <w:rsid w:val="00360CCA"/>
    <w:rsid w:val="00362970"/>
    <w:rsid w:val="00374406"/>
    <w:rsid w:val="00393453"/>
    <w:rsid w:val="003A1D12"/>
    <w:rsid w:val="003A6435"/>
    <w:rsid w:val="003B0569"/>
    <w:rsid w:val="003B6709"/>
    <w:rsid w:val="003C45D7"/>
    <w:rsid w:val="003D0344"/>
    <w:rsid w:val="003D3CE5"/>
    <w:rsid w:val="003D6DE1"/>
    <w:rsid w:val="003D71F5"/>
    <w:rsid w:val="003E6B79"/>
    <w:rsid w:val="003F2D38"/>
    <w:rsid w:val="003F42F0"/>
    <w:rsid w:val="003F5C16"/>
    <w:rsid w:val="004008B6"/>
    <w:rsid w:val="00400909"/>
    <w:rsid w:val="00401AE2"/>
    <w:rsid w:val="00401EC1"/>
    <w:rsid w:val="00413B55"/>
    <w:rsid w:val="00422E74"/>
    <w:rsid w:val="004240FE"/>
    <w:rsid w:val="004242EA"/>
    <w:rsid w:val="00434B9F"/>
    <w:rsid w:val="00435671"/>
    <w:rsid w:val="0044171E"/>
    <w:rsid w:val="00454F45"/>
    <w:rsid w:val="004556C3"/>
    <w:rsid w:val="00456739"/>
    <w:rsid w:val="00463208"/>
    <w:rsid w:val="004719EC"/>
    <w:rsid w:val="00483415"/>
    <w:rsid w:val="004860F4"/>
    <w:rsid w:val="00486810"/>
    <w:rsid w:val="004901A9"/>
    <w:rsid w:val="0049316D"/>
    <w:rsid w:val="00494A32"/>
    <w:rsid w:val="00494BAC"/>
    <w:rsid w:val="00495183"/>
    <w:rsid w:val="0049571E"/>
    <w:rsid w:val="00497DC2"/>
    <w:rsid w:val="00497EB7"/>
    <w:rsid w:val="004A420D"/>
    <w:rsid w:val="004B34CB"/>
    <w:rsid w:val="004C02BB"/>
    <w:rsid w:val="004C23FF"/>
    <w:rsid w:val="004C4A1E"/>
    <w:rsid w:val="004D1FE6"/>
    <w:rsid w:val="004D5B50"/>
    <w:rsid w:val="004D6098"/>
    <w:rsid w:val="004D6B6B"/>
    <w:rsid w:val="004D6C93"/>
    <w:rsid w:val="004D7D95"/>
    <w:rsid w:val="004D7DBF"/>
    <w:rsid w:val="004E6128"/>
    <w:rsid w:val="00500279"/>
    <w:rsid w:val="00504CCB"/>
    <w:rsid w:val="00505452"/>
    <w:rsid w:val="00514959"/>
    <w:rsid w:val="00515D5D"/>
    <w:rsid w:val="00515FB9"/>
    <w:rsid w:val="00520123"/>
    <w:rsid w:val="00532746"/>
    <w:rsid w:val="0053621D"/>
    <w:rsid w:val="00540AFB"/>
    <w:rsid w:val="00554729"/>
    <w:rsid w:val="0055584C"/>
    <w:rsid w:val="00564B0E"/>
    <w:rsid w:val="00572DE8"/>
    <w:rsid w:val="00575AE8"/>
    <w:rsid w:val="00585D55"/>
    <w:rsid w:val="00586498"/>
    <w:rsid w:val="00593318"/>
    <w:rsid w:val="0059343C"/>
    <w:rsid w:val="005956DD"/>
    <w:rsid w:val="005A0926"/>
    <w:rsid w:val="005A3066"/>
    <w:rsid w:val="005A4FAF"/>
    <w:rsid w:val="005A4FE7"/>
    <w:rsid w:val="005A6B85"/>
    <w:rsid w:val="005C1C7E"/>
    <w:rsid w:val="005C40C3"/>
    <w:rsid w:val="005D6499"/>
    <w:rsid w:val="005D657F"/>
    <w:rsid w:val="005E2331"/>
    <w:rsid w:val="005E4403"/>
    <w:rsid w:val="005E4DB5"/>
    <w:rsid w:val="005E519E"/>
    <w:rsid w:val="005E72B0"/>
    <w:rsid w:val="005F19F0"/>
    <w:rsid w:val="005F5BEA"/>
    <w:rsid w:val="0060216C"/>
    <w:rsid w:val="00603F3B"/>
    <w:rsid w:val="00604DB1"/>
    <w:rsid w:val="00605B01"/>
    <w:rsid w:val="00613AC5"/>
    <w:rsid w:val="006209D5"/>
    <w:rsid w:val="00625B3A"/>
    <w:rsid w:val="00627C4D"/>
    <w:rsid w:val="00631DB5"/>
    <w:rsid w:val="0064319F"/>
    <w:rsid w:val="00646B89"/>
    <w:rsid w:val="00654E3F"/>
    <w:rsid w:val="00655455"/>
    <w:rsid w:val="00661674"/>
    <w:rsid w:val="00661DE2"/>
    <w:rsid w:val="00664487"/>
    <w:rsid w:val="0066488E"/>
    <w:rsid w:val="00674AC9"/>
    <w:rsid w:val="0067692D"/>
    <w:rsid w:val="00676F7E"/>
    <w:rsid w:val="006773CB"/>
    <w:rsid w:val="00684526"/>
    <w:rsid w:val="006932CA"/>
    <w:rsid w:val="006948F0"/>
    <w:rsid w:val="00694C38"/>
    <w:rsid w:val="00696268"/>
    <w:rsid w:val="006A097A"/>
    <w:rsid w:val="006B10B6"/>
    <w:rsid w:val="006B39F6"/>
    <w:rsid w:val="006B4959"/>
    <w:rsid w:val="006C08E7"/>
    <w:rsid w:val="006C2D31"/>
    <w:rsid w:val="006C6054"/>
    <w:rsid w:val="006D21E2"/>
    <w:rsid w:val="006D525E"/>
    <w:rsid w:val="006D7BBF"/>
    <w:rsid w:val="006E37E4"/>
    <w:rsid w:val="006E6D98"/>
    <w:rsid w:val="00703570"/>
    <w:rsid w:val="00707979"/>
    <w:rsid w:val="00711625"/>
    <w:rsid w:val="00727AFB"/>
    <w:rsid w:val="00740441"/>
    <w:rsid w:val="007439F5"/>
    <w:rsid w:val="00743F34"/>
    <w:rsid w:val="007519AA"/>
    <w:rsid w:val="007550C7"/>
    <w:rsid w:val="00757F47"/>
    <w:rsid w:val="007611EB"/>
    <w:rsid w:val="00764F7C"/>
    <w:rsid w:val="00775C9C"/>
    <w:rsid w:val="007766D1"/>
    <w:rsid w:val="00780FFE"/>
    <w:rsid w:val="00793327"/>
    <w:rsid w:val="00793CAD"/>
    <w:rsid w:val="007A25A0"/>
    <w:rsid w:val="007A2A72"/>
    <w:rsid w:val="007A300A"/>
    <w:rsid w:val="007B14FE"/>
    <w:rsid w:val="007B23AF"/>
    <w:rsid w:val="007B4CD2"/>
    <w:rsid w:val="007B6D8D"/>
    <w:rsid w:val="007C1028"/>
    <w:rsid w:val="007D1251"/>
    <w:rsid w:val="007D163A"/>
    <w:rsid w:val="007D21ED"/>
    <w:rsid w:val="007E34C5"/>
    <w:rsid w:val="007E6978"/>
    <w:rsid w:val="007F0DC4"/>
    <w:rsid w:val="0080500A"/>
    <w:rsid w:val="008068E1"/>
    <w:rsid w:val="00806C69"/>
    <w:rsid w:val="008139D0"/>
    <w:rsid w:val="00817E51"/>
    <w:rsid w:val="00820BBD"/>
    <w:rsid w:val="00827779"/>
    <w:rsid w:val="0083605A"/>
    <w:rsid w:val="00853F21"/>
    <w:rsid w:val="00860FA2"/>
    <w:rsid w:val="008702C8"/>
    <w:rsid w:val="00872D8D"/>
    <w:rsid w:val="00876244"/>
    <w:rsid w:val="00881FBF"/>
    <w:rsid w:val="008857A6"/>
    <w:rsid w:val="008864A8"/>
    <w:rsid w:val="00887A41"/>
    <w:rsid w:val="008A11E7"/>
    <w:rsid w:val="008A445C"/>
    <w:rsid w:val="008A4AAE"/>
    <w:rsid w:val="008A7324"/>
    <w:rsid w:val="008B04B6"/>
    <w:rsid w:val="008B07CE"/>
    <w:rsid w:val="008C437F"/>
    <w:rsid w:val="008C4FCA"/>
    <w:rsid w:val="008C5D39"/>
    <w:rsid w:val="008D29EF"/>
    <w:rsid w:val="008D3473"/>
    <w:rsid w:val="008D7911"/>
    <w:rsid w:val="008E0662"/>
    <w:rsid w:val="008E39A7"/>
    <w:rsid w:val="008F6966"/>
    <w:rsid w:val="008F78DF"/>
    <w:rsid w:val="00901E56"/>
    <w:rsid w:val="00903558"/>
    <w:rsid w:val="009054F3"/>
    <w:rsid w:val="00913BB3"/>
    <w:rsid w:val="00914FD7"/>
    <w:rsid w:val="0091775A"/>
    <w:rsid w:val="00922CE7"/>
    <w:rsid w:val="00925E12"/>
    <w:rsid w:val="00940C9D"/>
    <w:rsid w:val="009434F3"/>
    <w:rsid w:val="00944B67"/>
    <w:rsid w:val="00952D6C"/>
    <w:rsid w:val="0096239A"/>
    <w:rsid w:val="009916BF"/>
    <w:rsid w:val="00995580"/>
    <w:rsid w:val="009A4D49"/>
    <w:rsid w:val="009A71AF"/>
    <w:rsid w:val="009B07EE"/>
    <w:rsid w:val="009B0971"/>
    <w:rsid w:val="009B0BD8"/>
    <w:rsid w:val="009B1371"/>
    <w:rsid w:val="009B30E5"/>
    <w:rsid w:val="009B57EA"/>
    <w:rsid w:val="009B6915"/>
    <w:rsid w:val="009C1F6F"/>
    <w:rsid w:val="009C5161"/>
    <w:rsid w:val="009C55AB"/>
    <w:rsid w:val="009D3A31"/>
    <w:rsid w:val="009E4141"/>
    <w:rsid w:val="009F2D34"/>
    <w:rsid w:val="009F3160"/>
    <w:rsid w:val="009F4394"/>
    <w:rsid w:val="009F4A58"/>
    <w:rsid w:val="009F7DAE"/>
    <w:rsid w:val="00A20818"/>
    <w:rsid w:val="00A30C80"/>
    <w:rsid w:val="00A33706"/>
    <w:rsid w:val="00A4658F"/>
    <w:rsid w:val="00A51827"/>
    <w:rsid w:val="00A5277E"/>
    <w:rsid w:val="00A544AD"/>
    <w:rsid w:val="00A57E64"/>
    <w:rsid w:val="00A6057B"/>
    <w:rsid w:val="00A60C00"/>
    <w:rsid w:val="00A618EB"/>
    <w:rsid w:val="00A6249B"/>
    <w:rsid w:val="00A7072E"/>
    <w:rsid w:val="00A74771"/>
    <w:rsid w:val="00A81102"/>
    <w:rsid w:val="00A86A0E"/>
    <w:rsid w:val="00A87596"/>
    <w:rsid w:val="00A87ACD"/>
    <w:rsid w:val="00AA0662"/>
    <w:rsid w:val="00AB62F0"/>
    <w:rsid w:val="00AC04E8"/>
    <w:rsid w:val="00AC705E"/>
    <w:rsid w:val="00AC7AB8"/>
    <w:rsid w:val="00AE278E"/>
    <w:rsid w:val="00AE4992"/>
    <w:rsid w:val="00AF7D6A"/>
    <w:rsid w:val="00B0159F"/>
    <w:rsid w:val="00B03426"/>
    <w:rsid w:val="00B0691B"/>
    <w:rsid w:val="00B117CE"/>
    <w:rsid w:val="00B15CBA"/>
    <w:rsid w:val="00B23C51"/>
    <w:rsid w:val="00B34905"/>
    <w:rsid w:val="00B35398"/>
    <w:rsid w:val="00B448D0"/>
    <w:rsid w:val="00B65EB1"/>
    <w:rsid w:val="00B74AFA"/>
    <w:rsid w:val="00B75C2C"/>
    <w:rsid w:val="00B83925"/>
    <w:rsid w:val="00B87A6E"/>
    <w:rsid w:val="00B87BDC"/>
    <w:rsid w:val="00B918E4"/>
    <w:rsid w:val="00B92357"/>
    <w:rsid w:val="00B96ECF"/>
    <w:rsid w:val="00BB4953"/>
    <w:rsid w:val="00BB5844"/>
    <w:rsid w:val="00BC05DA"/>
    <w:rsid w:val="00BC2457"/>
    <w:rsid w:val="00BC4324"/>
    <w:rsid w:val="00BC55BC"/>
    <w:rsid w:val="00BC5E79"/>
    <w:rsid w:val="00BD0189"/>
    <w:rsid w:val="00BD6BB1"/>
    <w:rsid w:val="00BD7C6B"/>
    <w:rsid w:val="00BE7D16"/>
    <w:rsid w:val="00BF2818"/>
    <w:rsid w:val="00BF35F4"/>
    <w:rsid w:val="00C21655"/>
    <w:rsid w:val="00C27EB6"/>
    <w:rsid w:val="00C37258"/>
    <w:rsid w:val="00C404B0"/>
    <w:rsid w:val="00C52631"/>
    <w:rsid w:val="00C569B6"/>
    <w:rsid w:val="00C60E24"/>
    <w:rsid w:val="00C611DB"/>
    <w:rsid w:val="00C6694F"/>
    <w:rsid w:val="00C70147"/>
    <w:rsid w:val="00C73A6D"/>
    <w:rsid w:val="00C76AF5"/>
    <w:rsid w:val="00C772CC"/>
    <w:rsid w:val="00C8180D"/>
    <w:rsid w:val="00C82D84"/>
    <w:rsid w:val="00C84C5D"/>
    <w:rsid w:val="00C9535B"/>
    <w:rsid w:val="00CA4C61"/>
    <w:rsid w:val="00CB3E6B"/>
    <w:rsid w:val="00CB4B27"/>
    <w:rsid w:val="00CC550C"/>
    <w:rsid w:val="00CE16F6"/>
    <w:rsid w:val="00CE18AC"/>
    <w:rsid w:val="00CF14B4"/>
    <w:rsid w:val="00CF1E76"/>
    <w:rsid w:val="00CF457F"/>
    <w:rsid w:val="00CF496C"/>
    <w:rsid w:val="00CF7779"/>
    <w:rsid w:val="00CF7C17"/>
    <w:rsid w:val="00D061DC"/>
    <w:rsid w:val="00D07956"/>
    <w:rsid w:val="00D079DE"/>
    <w:rsid w:val="00D14E87"/>
    <w:rsid w:val="00D24A19"/>
    <w:rsid w:val="00D308CA"/>
    <w:rsid w:val="00D324DF"/>
    <w:rsid w:val="00D365F3"/>
    <w:rsid w:val="00D36766"/>
    <w:rsid w:val="00D424F8"/>
    <w:rsid w:val="00D52E2E"/>
    <w:rsid w:val="00D66E43"/>
    <w:rsid w:val="00D674A4"/>
    <w:rsid w:val="00D73E1D"/>
    <w:rsid w:val="00D75D1A"/>
    <w:rsid w:val="00D779FE"/>
    <w:rsid w:val="00D84993"/>
    <w:rsid w:val="00D84C23"/>
    <w:rsid w:val="00D933FC"/>
    <w:rsid w:val="00D952BE"/>
    <w:rsid w:val="00D95AF2"/>
    <w:rsid w:val="00D969A3"/>
    <w:rsid w:val="00DA25EB"/>
    <w:rsid w:val="00DA3327"/>
    <w:rsid w:val="00DB109B"/>
    <w:rsid w:val="00DB3BD9"/>
    <w:rsid w:val="00DB5893"/>
    <w:rsid w:val="00DC4F75"/>
    <w:rsid w:val="00DC7838"/>
    <w:rsid w:val="00DE477D"/>
    <w:rsid w:val="00DE6DF0"/>
    <w:rsid w:val="00E01C32"/>
    <w:rsid w:val="00E035E0"/>
    <w:rsid w:val="00E04C9E"/>
    <w:rsid w:val="00E0518D"/>
    <w:rsid w:val="00E05973"/>
    <w:rsid w:val="00E06C48"/>
    <w:rsid w:val="00E175E6"/>
    <w:rsid w:val="00E17E0A"/>
    <w:rsid w:val="00E238D7"/>
    <w:rsid w:val="00E25DA0"/>
    <w:rsid w:val="00E31414"/>
    <w:rsid w:val="00E3154C"/>
    <w:rsid w:val="00E32F2E"/>
    <w:rsid w:val="00E3397C"/>
    <w:rsid w:val="00E51EE6"/>
    <w:rsid w:val="00E52761"/>
    <w:rsid w:val="00E56535"/>
    <w:rsid w:val="00E619F5"/>
    <w:rsid w:val="00E6280C"/>
    <w:rsid w:val="00E62B25"/>
    <w:rsid w:val="00E64C9E"/>
    <w:rsid w:val="00E66AC5"/>
    <w:rsid w:val="00E66D79"/>
    <w:rsid w:val="00E67E3D"/>
    <w:rsid w:val="00E73D31"/>
    <w:rsid w:val="00E76B55"/>
    <w:rsid w:val="00E81A5C"/>
    <w:rsid w:val="00E81F51"/>
    <w:rsid w:val="00E963D0"/>
    <w:rsid w:val="00E969D6"/>
    <w:rsid w:val="00EA2352"/>
    <w:rsid w:val="00EA32E6"/>
    <w:rsid w:val="00EA5157"/>
    <w:rsid w:val="00EB1977"/>
    <w:rsid w:val="00EC4036"/>
    <w:rsid w:val="00EC6283"/>
    <w:rsid w:val="00EC72D6"/>
    <w:rsid w:val="00EC7B3D"/>
    <w:rsid w:val="00ED575A"/>
    <w:rsid w:val="00ED79AD"/>
    <w:rsid w:val="00EF365E"/>
    <w:rsid w:val="00EF5EFE"/>
    <w:rsid w:val="00EF7B11"/>
    <w:rsid w:val="00F216CE"/>
    <w:rsid w:val="00F2302D"/>
    <w:rsid w:val="00F256F6"/>
    <w:rsid w:val="00F276D5"/>
    <w:rsid w:val="00F34500"/>
    <w:rsid w:val="00F52460"/>
    <w:rsid w:val="00F5350B"/>
    <w:rsid w:val="00F5365D"/>
    <w:rsid w:val="00F564C2"/>
    <w:rsid w:val="00F637FD"/>
    <w:rsid w:val="00F70CCF"/>
    <w:rsid w:val="00F90ABC"/>
    <w:rsid w:val="00F966E2"/>
    <w:rsid w:val="00FA0C47"/>
    <w:rsid w:val="00FA3D1A"/>
    <w:rsid w:val="00FA3FF1"/>
    <w:rsid w:val="00FA61D8"/>
    <w:rsid w:val="00FB2039"/>
    <w:rsid w:val="00FB38D9"/>
    <w:rsid w:val="00FC372B"/>
    <w:rsid w:val="00FC645D"/>
    <w:rsid w:val="00FC6C13"/>
    <w:rsid w:val="00FD0EE0"/>
    <w:rsid w:val="00FD3BFB"/>
    <w:rsid w:val="00FD7747"/>
    <w:rsid w:val="00FE11E6"/>
    <w:rsid w:val="00FE3163"/>
    <w:rsid w:val="00FF449C"/>
    <w:rsid w:val="00FF50BA"/>
    <w:rsid w:val="00FF7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D0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
    <w:name w:val="Контракт-пункт"/>
    <w:basedOn w:val="a"/>
    <w:rsid w:val="00261D04"/>
    <w:pPr>
      <w:tabs>
        <w:tab w:val="left" w:pos="851"/>
      </w:tabs>
      <w:suppressAutoHyphens/>
      <w:ind w:left="851" w:hanging="851"/>
      <w:jc w:val="both"/>
    </w:pPr>
    <w:rPr>
      <w:lang w:eastAsia="ar-SA"/>
    </w:rPr>
  </w:style>
  <w:style w:type="paragraph" w:customStyle="1" w:styleId="-0">
    <w:name w:val="Контракт-раздел"/>
    <w:basedOn w:val="a"/>
    <w:next w:val="-"/>
    <w:rsid w:val="00261D04"/>
    <w:pPr>
      <w:keepNext/>
      <w:tabs>
        <w:tab w:val="left" w:pos="0"/>
        <w:tab w:val="left" w:pos="540"/>
      </w:tabs>
      <w:suppressAutoHyphens/>
      <w:spacing w:before="360" w:after="120"/>
      <w:jc w:val="center"/>
    </w:pPr>
    <w:rPr>
      <w:b/>
      <w:bCs/>
      <w:caps/>
      <w:lang w:eastAsia="ar-SA"/>
    </w:rPr>
  </w:style>
  <w:style w:type="paragraph" w:customStyle="1" w:styleId="a3">
    <w:name w:val="А_обычный"/>
    <w:basedOn w:val="a"/>
    <w:rsid w:val="00261D04"/>
    <w:pPr>
      <w:suppressAutoHyphens/>
      <w:ind w:firstLine="709"/>
      <w:jc w:val="both"/>
    </w:pPr>
    <w:rPr>
      <w:lang w:eastAsia="ar-SA"/>
    </w:rPr>
  </w:style>
  <w:style w:type="paragraph" w:styleId="a4">
    <w:name w:val="Body Text Indent"/>
    <w:basedOn w:val="a"/>
    <w:link w:val="a5"/>
    <w:uiPriority w:val="99"/>
    <w:rsid w:val="004D6C93"/>
    <w:pPr>
      <w:spacing w:after="120" w:line="276" w:lineRule="auto"/>
      <w:ind w:left="283"/>
    </w:pPr>
    <w:rPr>
      <w:rFonts w:ascii="Calibri" w:eastAsia="Calibri" w:hAnsi="Calibri"/>
      <w:sz w:val="22"/>
      <w:szCs w:val="22"/>
      <w:lang w:val="x-none" w:eastAsia="en-US"/>
    </w:rPr>
  </w:style>
  <w:style w:type="character" w:customStyle="1" w:styleId="a5">
    <w:name w:val="Основной текст с отступом Знак"/>
    <w:link w:val="a4"/>
    <w:uiPriority w:val="99"/>
    <w:rsid w:val="004D6C93"/>
    <w:rPr>
      <w:rFonts w:ascii="Calibri" w:eastAsia="Calibri" w:hAnsi="Calibri" w:cs="Calibri"/>
      <w:sz w:val="22"/>
      <w:szCs w:val="22"/>
      <w:lang w:eastAsia="en-US"/>
    </w:rPr>
  </w:style>
  <w:style w:type="paragraph" w:customStyle="1" w:styleId="Web">
    <w:name w:val="Обычный (Web)"/>
    <w:basedOn w:val="a"/>
    <w:rsid w:val="00E969D6"/>
    <w:pPr>
      <w:spacing w:before="280" w:after="280"/>
    </w:pPr>
    <w:rPr>
      <w:rFonts w:eastAsia="Calibri"/>
      <w:lang w:eastAsia="ar-SA"/>
    </w:rPr>
  </w:style>
  <w:style w:type="character" w:styleId="a6">
    <w:name w:val="Hyperlink"/>
    <w:uiPriority w:val="99"/>
    <w:unhideWhenUsed/>
    <w:rsid w:val="00E175E6"/>
    <w:rPr>
      <w:color w:val="0000FF"/>
      <w:u w:val="single"/>
    </w:rPr>
  </w:style>
  <w:style w:type="paragraph" w:customStyle="1" w:styleId="a7">
    <w:name w:val="Прижатый влево"/>
    <w:basedOn w:val="a"/>
    <w:next w:val="a"/>
    <w:uiPriority w:val="99"/>
    <w:rsid w:val="00E175E6"/>
    <w:pPr>
      <w:autoSpaceDE w:val="0"/>
      <w:autoSpaceDN w:val="0"/>
      <w:adjustRightInd w:val="0"/>
    </w:pPr>
    <w:rPr>
      <w:rFonts w:ascii="Arial" w:hAnsi="Arial" w:cs="Arial"/>
    </w:rPr>
  </w:style>
  <w:style w:type="paragraph" w:customStyle="1" w:styleId="a8">
    <w:name w:val="Нормальный"/>
    <w:rsid w:val="00A618EB"/>
    <w:pPr>
      <w:widowControl w:val="0"/>
      <w:suppressAutoHyphens/>
    </w:pPr>
    <w:rPr>
      <w:lang w:eastAsia="ar-SA"/>
    </w:rPr>
  </w:style>
  <w:style w:type="paragraph" w:styleId="a9">
    <w:name w:val="Balloon Text"/>
    <w:basedOn w:val="a"/>
    <w:link w:val="aa"/>
    <w:rsid w:val="00456739"/>
    <w:rPr>
      <w:rFonts w:ascii="Tahoma" w:hAnsi="Tahoma"/>
      <w:sz w:val="16"/>
      <w:szCs w:val="16"/>
      <w:lang w:val="x-none" w:eastAsia="x-none"/>
    </w:rPr>
  </w:style>
  <w:style w:type="character" w:customStyle="1" w:styleId="aa">
    <w:name w:val="Текст выноски Знак"/>
    <w:link w:val="a9"/>
    <w:rsid w:val="00456739"/>
    <w:rPr>
      <w:rFonts w:ascii="Tahoma" w:hAnsi="Tahoma" w:cs="Tahoma"/>
      <w:sz w:val="16"/>
      <w:szCs w:val="16"/>
    </w:rPr>
  </w:style>
  <w:style w:type="paragraph" w:styleId="ab">
    <w:name w:val="header"/>
    <w:basedOn w:val="a"/>
    <w:link w:val="ac"/>
    <w:rsid w:val="00351D4D"/>
    <w:pPr>
      <w:tabs>
        <w:tab w:val="center" w:pos="4677"/>
        <w:tab w:val="right" w:pos="9355"/>
      </w:tabs>
    </w:pPr>
    <w:rPr>
      <w:lang w:val="x-none" w:eastAsia="x-none"/>
    </w:rPr>
  </w:style>
  <w:style w:type="character" w:customStyle="1" w:styleId="ac">
    <w:name w:val="Верхний колонтитул Знак"/>
    <w:link w:val="ab"/>
    <w:rsid w:val="00351D4D"/>
    <w:rPr>
      <w:sz w:val="24"/>
      <w:szCs w:val="24"/>
    </w:rPr>
  </w:style>
  <w:style w:type="paragraph" w:styleId="ad">
    <w:name w:val="footer"/>
    <w:basedOn w:val="a"/>
    <w:link w:val="ae"/>
    <w:uiPriority w:val="99"/>
    <w:rsid w:val="00351D4D"/>
    <w:pPr>
      <w:tabs>
        <w:tab w:val="center" w:pos="4677"/>
        <w:tab w:val="right" w:pos="9355"/>
      </w:tabs>
    </w:pPr>
    <w:rPr>
      <w:lang w:val="x-none" w:eastAsia="x-none"/>
    </w:rPr>
  </w:style>
  <w:style w:type="character" w:customStyle="1" w:styleId="ae">
    <w:name w:val="Нижний колонтитул Знак"/>
    <w:link w:val="ad"/>
    <w:uiPriority w:val="99"/>
    <w:rsid w:val="00351D4D"/>
    <w:rPr>
      <w:sz w:val="24"/>
      <w:szCs w:val="24"/>
    </w:rPr>
  </w:style>
  <w:style w:type="paragraph" w:customStyle="1" w:styleId="af">
    <w:name w:val="заг_центр"/>
    <w:basedOn w:val="a"/>
    <w:rsid w:val="00B74AFA"/>
    <w:pPr>
      <w:suppressAutoHyphens/>
      <w:autoSpaceDE w:val="0"/>
      <w:spacing w:before="57"/>
      <w:ind w:left="283" w:right="283"/>
      <w:jc w:val="center"/>
    </w:pPr>
    <w:rPr>
      <w:rFonts w:ascii="AvantGardeGothicC" w:hAnsi="AvantGardeGothicC" w:cs="AvantGardeGothicC"/>
      <w:b/>
      <w:bCs/>
      <w:i/>
      <w:iCs/>
      <w:lang w:eastAsia="ar-SA"/>
    </w:rPr>
  </w:style>
  <w:style w:type="paragraph" w:styleId="af0">
    <w:name w:val="footnote text"/>
    <w:aliases w:val="Знак2, Знак8 Знак Знак, Знак8 Знак,Char, Знак4 Знак,Знак8 Знак Знак,Знак8 Знак,Знак4 Знак,Знак21, Знак,Знак6,Footnote Text Char Знак Знак,Footnote Text Char Знак,Footnote Text Char Знак Знак Знак Знак, Знак6,Знак4"/>
    <w:basedOn w:val="a"/>
    <w:link w:val="af1"/>
    <w:uiPriority w:val="99"/>
    <w:rsid w:val="00FC645D"/>
    <w:rPr>
      <w:sz w:val="20"/>
      <w:szCs w:val="20"/>
    </w:rPr>
  </w:style>
  <w:style w:type="character" w:customStyle="1" w:styleId="af1">
    <w:name w:val="Текст сноски Знак"/>
    <w:aliases w:val="Знак2 Знак, Знак8 Знак Знак Знак, Знак8 Знак Знак1,Char Знак, Знак4 Знак Знак,Знак8 Знак Знак Знак,Знак8 Знак Знак1,Знак4 Знак Знак,Знак21 Знак, Знак Знак,Знак6 Знак,Footnote Text Char Знак Знак Знак,Footnote Text Char Знак Знак1"/>
    <w:basedOn w:val="a0"/>
    <w:link w:val="af0"/>
    <w:uiPriority w:val="99"/>
    <w:rsid w:val="00FC645D"/>
  </w:style>
  <w:style w:type="character" w:styleId="af2">
    <w:name w:val="footnote reference"/>
    <w:uiPriority w:val="99"/>
    <w:rsid w:val="00FC645D"/>
    <w:rPr>
      <w:vertAlign w:val="superscript"/>
    </w:rPr>
  </w:style>
  <w:style w:type="paragraph" w:customStyle="1" w:styleId="ConsPlusNormal">
    <w:name w:val="ConsPlusNormal"/>
    <w:rsid w:val="002B10A8"/>
    <w:pPr>
      <w:widowControl w:val="0"/>
      <w:autoSpaceDE w:val="0"/>
      <w:autoSpaceDN w:val="0"/>
    </w:pPr>
    <w:rPr>
      <w:rFonts w:ascii="Calibri" w:hAnsi="Calibri" w:cs="Calibri"/>
      <w:sz w:val="22"/>
    </w:rPr>
  </w:style>
  <w:style w:type="paragraph" w:customStyle="1" w:styleId="msonormalmailrucssattributepostfix">
    <w:name w:val="msonormal_mailru_css_attribute_postfix"/>
    <w:basedOn w:val="a"/>
    <w:rsid w:val="00435671"/>
    <w:pPr>
      <w:spacing w:before="100" w:beforeAutospacing="1" w:after="100" w:afterAutospacing="1"/>
    </w:pPr>
  </w:style>
  <w:style w:type="paragraph" w:customStyle="1" w:styleId="EmptyLayoutCell">
    <w:name w:val="EmptyLayoutCell"/>
    <w:basedOn w:val="a"/>
    <w:rsid w:val="009E4141"/>
    <w:rPr>
      <w:sz w:val="2"/>
      <w:szCs w:val="20"/>
      <w:lang w:val="en-US" w:eastAsia="en-US"/>
    </w:rPr>
  </w:style>
  <w:style w:type="table" w:styleId="af3">
    <w:name w:val="Table Grid"/>
    <w:basedOn w:val="a1"/>
    <w:uiPriority w:val="39"/>
    <w:rsid w:val="00CB3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860FA2"/>
    <w:rPr>
      <w:sz w:val="16"/>
      <w:szCs w:val="16"/>
    </w:rPr>
  </w:style>
  <w:style w:type="paragraph" w:styleId="af5">
    <w:name w:val="annotation text"/>
    <w:basedOn w:val="a"/>
    <w:link w:val="af6"/>
    <w:rsid w:val="00860FA2"/>
    <w:rPr>
      <w:sz w:val="20"/>
      <w:szCs w:val="20"/>
    </w:rPr>
  </w:style>
  <w:style w:type="character" w:customStyle="1" w:styleId="af6">
    <w:name w:val="Текст примечания Знак"/>
    <w:basedOn w:val="a0"/>
    <w:link w:val="af5"/>
    <w:rsid w:val="00860FA2"/>
  </w:style>
  <w:style w:type="paragraph" w:styleId="af7">
    <w:name w:val="annotation subject"/>
    <w:basedOn w:val="af5"/>
    <w:next w:val="af5"/>
    <w:link w:val="af8"/>
    <w:rsid w:val="00860FA2"/>
    <w:rPr>
      <w:b/>
      <w:bCs/>
      <w:lang w:val="x-none" w:eastAsia="x-none"/>
    </w:rPr>
  </w:style>
  <w:style w:type="character" w:customStyle="1" w:styleId="af8">
    <w:name w:val="Тема примечания Знак"/>
    <w:link w:val="af7"/>
    <w:rsid w:val="00860FA2"/>
    <w:rPr>
      <w:b/>
      <w:bCs/>
    </w:rPr>
  </w:style>
  <w:style w:type="paragraph" w:styleId="af9">
    <w:name w:val="No Spacing"/>
    <w:uiPriority w:val="1"/>
    <w:qFormat/>
    <w:rsid w:val="00260BEE"/>
    <w:rPr>
      <w:rFonts w:ascii="Calibri" w:eastAsia="Calibri" w:hAnsi="Calibri"/>
      <w:sz w:val="22"/>
      <w:szCs w:val="22"/>
      <w:lang w:eastAsia="en-US"/>
    </w:rPr>
  </w:style>
  <w:style w:type="character" w:customStyle="1" w:styleId="afa">
    <w:name w:val="Абзац списка Знак"/>
    <w:link w:val="afb"/>
    <w:locked/>
    <w:rsid w:val="002403D4"/>
    <w:rPr>
      <w:rFonts w:ascii="Calibri" w:hAnsi="Calibri" w:cs="Calibri"/>
      <w:sz w:val="22"/>
      <w:szCs w:val="22"/>
      <w:lang w:val="x-none" w:eastAsia="en-US"/>
    </w:rPr>
  </w:style>
  <w:style w:type="paragraph" w:styleId="afb">
    <w:name w:val="List Paragraph"/>
    <w:basedOn w:val="a"/>
    <w:link w:val="afa"/>
    <w:qFormat/>
    <w:rsid w:val="002403D4"/>
    <w:pPr>
      <w:spacing w:after="200" w:line="276" w:lineRule="auto"/>
      <w:ind w:left="720"/>
      <w:contextualSpacing/>
    </w:pPr>
    <w:rPr>
      <w:rFonts w:ascii="Calibri" w:hAnsi="Calibri" w:cs="Calibri"/>
      <w:sz w:val="22"/>
      <w:szCs w:val="22"/>
      <w:lang w:val="x-none" w:eastAsia="en-US"/>
    </w:rPr>
  </w:style>
  <w:style w:type="paragraph" w:customStyle="1" w:styleId="Default">
    <w:name w:val="Default"/>
    <w:rsid w:val="00903558"/>
    <w:pPr>
      <w:autoSpaceDE w:val="0"/>
      <w:autoSpaceDN w:val="0"/>
      <w:adjustRightInd w:val="0"/>
    </w:pPr>
    <w:rPr>
      <w:rFonts w:ascii="Segoe UI" w:eastAsia="Calibri" w:hAnsi="Segoe UI" w:cs="Segoe UI"/>
      <w:color w:val="000000"/>
      <w:sz w:val="24"/>
      <w:szCs w:val="24"/>
      <w:lang w:eastAsia="en-US"/>
    </w:rPr>
  </w:style>
  <w:style w:type="paragraph" w:customStyle="1" w:styleId="ConsNonformat">
    <w:name w:val="ConsNonformat"/>
    <w:rsid w:val="00631DB5"/>
    <w:pPr>
      <w:widowControl w:val="0"/>
      <w:suppressAutoHyphens/>
      <w:autoSpaceDE w:val="0"/>
      <w:ind w:right="19772"/>
    </w:pPr>
    <w:rPr>
      <w:rFonts w:ascii="Courier New" w:hAnsi="Courier New" w:cs="Courier New"/>
      <w:lang w:eastAsia="ar-SA"/>
    </w:rPr>
  </w:style>
  <w:style w:type="paragraph" w:styleId="afc">
    <w:name w:val="endnote text"/>
    <w:basedOn w:val="a"/>
    <w:link w:val="afd"/>
    <w:rsid w:val="00D308CA"/>
    <w:pPr>
      <w:widowControl w:val="0"/>
      <w:autoSpaceDE w:val="0"/>
      <w:autoSpaceDN w:val="0"/>
      <w:adjustRightInd w:val="0"/>
    </w:pPr>
    <w:rPr>
      <w:sz w:val="20"/>
      <w:szCs w:val="20"/>
    </w:rPr>
  </w:style>
  <w:style w:type="character" w:customStyle="1" w:styleId="afd">
    <w:name w:val="Текст концевой сноски Знак"/>
    <w:basedOn w:val="a0"/>
    <w:link w:val="afc"/>
    <w:rsid w:val="00D308CA"/>
  </w:style>
  <w:style w:type="character" w:styleId="afe">
    <w:name w:val="FollowedHyperlink"/>
    <w:uiPriority w:val="99"/>
    <w:unhideWhenUsed/>
    <w:rsid w:val="00B87BDC"/>
    <w:rPr>
      <w:color w:val="800080"/>
      <w:u w:val="single"/>
    </w:rPr>
  </w:style>
  <w:style w:type="paragraph" w:customStyle="1" w:styleId="font5">
    <w:name w:val="font5"/>
    <w:basedOn w:val="a"/>
    <w:rsid w:val="00B87BDC"/>
    <w:pPr>
      <w:spacing w:before="100" w:beforeAutospacing="1" w:after="100" w:afterAutospacing="1"/>
    </w:pPr>
    <w:rPr>
      <w:rFonts w:ascii="Calibri" w:hAnsi="Calibri"/>
      <w:b/>
      <w:bCs/>
      <w:color w:val="000000"/>
      <w:sz w:val="22"/>
      <w:szCs w:val="22"/>
    </w:rPr>
  </w:style>
  <w:style w:type="paragraph" w:customStyle="1" w:styleId="font6">
    <w:name w:val="font6"/>
    <w:basedOn w:val="a"/>
    <w:rsid w:val="00B87BDC"/>
    <w:pPr>
      <w:spacing w:before="100" w:beforeAutospacing="1" w:after="100" w:afterAutospacing="1"/>
    </w:pPr>
    <w:rPr>
      <w:rFonts w:ascii="Calibri" w:hAnsi="Calibri"/>
      <w:b/>
      <w:bCs/>
      <w:i/>
      <w:iCs/>
      <w:color w:val="000000"/>
      <w:sz w:val="28"/>
      <w:szCs w:val="28"/>
      <w:u w:val="single"/>
    </w:rPr>
  </w:style>
  <w:style w:type="paragraph" w:customStyle="1" w:styleId="font7">
    <w:name w:val="font7"/>
    <w:basedOn w:val="a"/>
    <w:rsid w:val="00B87BDC"/>
    <w:pPr>
      <w:spacing w:before="100" w:beforeAutospacing="1" w:after="100" w:afterAutospacing="1"/>
    </w:pPr>
    <w:rPr>
      <w:rFonts w:ascii="Calibri" w:hAnsi="Calibri"/>
      <w:b/>
      <w:bCs/>
      <w:color w:val="000000"/>
      <w:sz w:val="28"/>
      <w:szCs w:val="28"/>
    </w:rPr>
  </w:style>
  <w:style w:type="paragraph" w:customStyle="1" w:styleId="font8">
    <w:name w:val="font8"/>
    <w:basedOn w:val="a"/>
    <w:rsid w:val="00B87BDC"/>
    <w:pPr>
      <w:spacing w:before="100" w:beforeAutospacing="1" w:after="100" w:afterAutospacing="1"/>
    </w:pPr>
    <w:rPr>
      <w:rFonts w:ascii="Calibri" w:hAnsi="Calibri"/>
      <w:color w:val="000000"/>
      <w:sz w:val="22"/>
      <w:szCs w:val="22"/>
    </w:rPr>
  </w:style>
  <w:style w:type="paragraph" w:customStyle="1" w:styleId="font9">
    <w:name w:val="font9"/>
    <w:basedOn w:val="a"/>
    <w:rsid w:val="00B87BDC"/>
    <w:pPr>
      <w:spacing w:before="100" w:beforeAutospacing="1" w:after="100" w:afterAutospacing="1"/>
    </w:pPr>
    <w:rPr>
      <w:rFonts w:ascii="Arial" w:hAnsi="Arial" w:cs="Arial"/>
      <w:color w:val="000000"/>
      <w:sz w:val="20"/>
      <w:szCs w:val="20"/>
    </w:rPr>
  </w:style>
  <w:style w:type="paragraph" w:customStyle="1" w:styleId="xl63">
    <w:name w:val="xl63"/>
    <w:basedOn w:val="a"/>
    <w:rsid w:val="00B87BDC"/>
    <w:pPr>
      <w:pBdr>
        <w:top w:val="single" w:sz="8" w:space="0" w:color="auto"/>
        <w:left w:val="single" w:sz="8" w:space="0" w:color="auto"/>
        <w:bottom w:val="single" w:sz="8" w:space="0" w:color="auto"/>
      </w:pBdr>
      <w:spacing w:before="100" w:beforeAutospacing="1" w:after="100" w:afterAutospacing="1"/>
      <w:jc w:val="both"/>
    </w:pPr>
  </w:style>
  <w:style w:type="paragraph" w:customStyle="1" w:styleId="xl64">
    <w:name w:val="xl64"/>
    <w:basedOn w:val="a"/>
    <w:rsid w:val="00B87BDC"/>
    <w:pPr>
      <w:pBdr>
        <w:top w:val="single" w:sz="8" w:space="0" w:color="auto"/>
        <w:left w:val="single" w:sz="8" w:space="0" w:color="auto"/>
        <w:bottom w:val="single" w:sz="8" w:space="0" w:color="auto"/>
        <w:right w:val="single" w:sz="8" w:space="0" w:color="auto"/>
      </w:pBdr>
      <w:spacing w:before="100" w:beforeAutospacing="1" w:after="100" w:afterAutospacing="1"/>
      <w:jc w:val="both"/>
    </w:pPr>
  </w:style>
  <w:style w:type="paragraph" w:customStyle="1" w:styleId="xl65">
    <w:name w:val="xl65"/>
    <w:basedOn w:val="a"/>
    <w:rsid w:val="00B87BDC"/>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rPr>
  </w:style>
  <w:style w:type="paragraph" w:customStyle="1" w:styleId="xl66">
    <w:name w:val="xl66"/>
    <w:basedOn w:val="a"/>
    <w:rsid w:val="00B87BDC"/>
    <w:pPr>
      <w:pBdr>
        <w:top w:val="single" w:sz="8" w:space="0" w:color="auto"/>
        <w:left w:val="single" w:sz="8" w:space="0" w:color="auto"/>
        <w:bottom w:val="single" w:sz="8" w:space="0" w:color="auto"/>
      </w:pBdr>
      <w:spacing w:before="100" w:beforeAutospacing="1" w:after="100" w:afterAutospacing="1"/>
      <w:jc w:val="both"/>
    </w:pPr>
  </w:style>
  <w:style w:type="paragraph" w:customStyle="1" w:styleId="xl67">
    <w:name w:val="xl67"/>
    <w:basedOn w:val="a"/>
    <w:rsid w:val="00B87BDC"/>
    <w:pPr>
      <w:spacing w:before="100" w:beforeAutospacing="1" w:after="100" w:afterAutospacing="1"/>
    </w:pPr>
  </w:style>
  <w:style w:type="paragraph" w:customStyle="1" w:styleId="xl68">
    <w:name w:val="xl68"/>
    <w:basedOn w:val="a"/>
    <w:rsid w:val="00B87B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B87BDC"/>
    <w:pPr>
      <w:pBdr>
        <w:top w:val="single" w:sz="8" w:space="0" w:color="auto"/>
        <w:left w:val="single" w:sz="4" w:space="0" w:color="auto"/>
        <w:bottom w:val="single" w:sz="4" w:space="0" w:color="auto"/>
      </w:pBdr>
      <w:spacing w:before="100" w:beforeAutospacing="1" w:after="100" w:afterAutospacing="1"/>
    </w:pPr>
  </w:style>
  <w:style w:type="paragraph" w:customStyle="1" w:styleId="xl70">
    <w:name w:val="xl70"/>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B87BDC"/>
    <w:pPr>
      <w:pBdr>
        <w:top w:val="single" w:sz="4" w:space="0" w:color="auto"/>
        <w:left w:val="single" w:sz="4" w:space="0" w:color="auto"/>
        <w:bottom w:val="single" w:sz="4" w:space="0" w:color="auto"/>
      </w:pBdr>
      <w:spacing w:before="100" w:beforeAutospacing="1" w:after="100" w:afterAutospacing="1"/>
    </w:pPr>
  </w:style>
  <w:style w:type="paragraph" w:customStyle="1" w:styleId="xl72">
    <w:name w:val="xl72"/>
    <w:basedOn w:val="a"/>
    <w:rsid w:val="00B87B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a"/>
    <w:rsid w:val="00B87BDC"/>
    <w:pPr>
      <w:pBdr>
        <w:top w:val="single" w:sz="4" w:space="0" w:color="auto"/>
        <w:left w:val="single" w:sz="4" w:space="0" w:color="auto"/>
        <w:bottom w:val="single" w:sz="8" w:space="0" w:color="auto"/>
      </w:pBdr>
      <w:spacing w:before="100" w:beforeAutospacing="1" w:after="100" w:afterAutospacing="1"/>
    </w:pPr>
  </w:style>
  <w:style w:type="paragraph" w:customStyle="1" w:styleId="xl74">
    <w:name w:val="xl74"/>
    <w:basedOn w:val="a"/>
    <w:rsid w:val="00B87B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B87BDC"/>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76">
    <w:name w:val="xl76"/>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B87BD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B87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2">
    <w:name w:val="xl82"/>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83">
    <w:name w:val="xl83"/>
    <w:basedOn w:val="a"/>
    <w:rsid w:val="00B87B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84">
    <w:name w:val="xl84"/>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5">
    <w:name w:val="xl85"/>
    <w:basedOn w:val="a"/>
    <w:rsid w:val="00B87BDC"/>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B87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B87BDC"/>
    <w:pPr>
      <w:spacing w:before="100" w:beforeAutospacing="1" w:after="100" w:afterAutospacing="1"/>
      <w:jc w:val="both"/>
    </w:pPr>
  </w:style>
  <w:style w:type="paragraph" w:customStyle="1" w:styleId="xl88">
    <w:name w:val="xl88"/>
    <w:basedOn w:val="a"/>
    <w:rsid w:val="00B87BDC"/>
    <w:pPr>
      <w:pBdr>
        <w:top w:val="single" w:sz="4" w:space="0" w:color="auto"/>
        <w:left w:val="single" w:sz="4" w:space="0" w:color="auto"/>
        <w:right w:val="single" w:sz="4" w:space="0" w:color="auto"/>
      </w:pBdr>
      <w:spacing w:before="100" w:beforeAutospacing="1" w:after="100" w:afterAutospacing="1"/>
    </w:pPr>
  </w:style>
  <w:style w:type="paragraph" w:customStyle="1" w:styleId="xl89">
    <w:name w:val="xl89"/>
    <w:basedOn w:val="a"/>
    <w:rsid w:val="00B87BDC"/>
    <w:pPr>
      <w:spacing w:before="100" w:beforeAutospacing="1" w:after="100" w:afterAutospacing="1"/>
    </w:pPr>
    <w:rPr>
      <w:b/>
      <w:bCs/>
    </w:rPr>
  </w:style>
  <w:style w:type="paragraph" w:customStyle="1" w:styleId="xl90">
    <w:name w:val="xl90"/>
    <w:basedOn w:val="a"/>
    <w:rsid w:val="00B87BDC"/>
    <w:pPr>
      <w:spacing w:before="100" w:beforeAutospacing="1" w:after="100" w:afterAutospacing="1"/>
    </w:pPr>
  </w:style>
  <w:style w:type="paragraph" w:customStyle="1" w:styleId="xl91">
    <w:name w:val="xl91"/>
    <w:basedOn w:val="a"/>
    <w:rsid w:val="00B87BDC"/>
    <w:pPr>
      <w:spacing w:before="100" w:beforeAutospacing="1" w:after="100" w:afterAutospacing="1"/>
      <w:jc w:val="both"/>
      <w:textAlignment w:val="center"/>
    </w:pPr>
    <w:rPr>
      <w:color w:val="000000"/>
    </w:rPr>
  </w:style>
  <w:style w:type="paragraph" w:customStyle="1" w:styleId="xl92">
    <w:name w:val="xl92"/>
    <w:basedOn w:val="a"/>
    <w:rsid w:val="00B87BDC"/>
    <w:pPr>
      <w:spacing w:before="100" w:beforeAutospacing="1" w:after="100" w:afterAutospacing="1"/>
    </w:pPr>
    <w:rPr>
      <w:color w:val="000000"/>
    </w:rPr>
  </w:style>
  <w:style w:type="paragraph" w:customStyle="1" w:styleId="xl93">
    <w:name w:val="xl93"/>
    <w:basedOn w:val="a"/>
    <w:rsid w:val="00B87BDC"/>
    <w:pPr>
      <w:pBdr>
        <w:left w:val="single" w:sz="8"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B87BD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
    <w:rsid w:val="00B87BD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
    <w:rsid w:val="00B87BDC"/>
    <w:pPr>
      <w:pBdr>
        <w:left w:val="single" w:sz="4" w:space="0" w:color="auto"/>
        <w:right w:val="single" w:sz="8" w:space="0" w:color="auto"/>
      </w:pBdr>
      <w:spacing w:before="100" w:beforeAutospacing="1" w:after="100" w:afterAutospacing="1"/>
      <w:jc w:val="center"/>
      <w:textAlignment w:val="center"/>
    </w:pPr>
  </w:style>
  <w:style w:type="paragraph" w:customStyle="1" w:styleId="xl97">
    <w:name w:val="xl97"/>
    <w:basedOn w:val="a"/>
    <w:rsid w:val="00B87BDC"/>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B87BDC"/>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9">
    <w:name w:val="xl99"/>
    <w:basedOn w:val="a"/>
    <w:rsid w:val="00B87BD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
    <w:rsid w:val="00B87BDC"/>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101">
    <w:name w:val="xl101"/>
    <w:basedOn w:val="a"/>
    <w:rsid w:val="00B87BDC"/>
    <w:pPr>
      <w:pBdr>
        <w:left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a"/>
    <w:rsid w:val="00B87BDC"/>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3">
    <w:name w:val="xl103"/>
    <w:basedOn w:val="a"/>
    <w:rsid w:val="00B87BDC"/>
    <w:pPr>
      <w:spacing w:before="100" w:beforeAutospacing="1" w:after="100" w:afterAutospacing="1"/>
    </w:pPr>
  </w:style>
  <w:style w:type="paragraph" w:customStyle="1" w:styleId="xl104">
    <w:name w:val="xl104"/>
    <w:basedOn w:val="a"/>
    <w:rsid w:val="00B87BD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a"/>
    <w:rsid w:val="00B87BDC"/>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6">
    <w:name w:val="xl106"/>
    <w:basedOn w:val="a"/>
    <w:rsid w:val="00B87BDC"/>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07">
    <w:name w:val="xl107"/>
    <w:basedOn w:val="a"/>
    <w:rsid w:val="00B87BD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8">
    <w:name w:val="xl108"/>
    <w:basedOn w:val="a"/>
    <w:rsid w:val="00B87BDC"/>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9">
    <w:name w:val="xl109"/>
    <w:basedOn w:val="a"/>
    <w:rsid w:val="00B87BD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
    <w:name w:val="xl110"/>
    <w:basedOn w:val="a"/>
    <w:rsid w:val="00B87BDC"/>
    <w:pPr>
      <w:pBdr>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B87B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character" w:customStyle="1" w:styleId="aff">
    <w:name w:val="Основной текст_"/>
    <w:link w:val="2"/>
    <w:rsid w:val="006E6D98"/>
    <w:rPr>
      <w:rFonts w:ascii="Arial" w:eastAsia="Arial" w:hAnsi="Arial" w:cs="Arial"/>
      <w:spacing w:val="4"/>
      <w:sz w:val="17"/>
      <w:szCs w:val="17"/>
      <w:shd w:val="clear" w:color="auto" w:fill="FFFFFF"/>
    </w:rPr>
  </w:style>
  <w:style w:type="paragraph" w:customStyle="1" w:styleId="2">
    <w:name w:val="Основной текст2"/>
    <w:basedOn w:val="a"/>
    <w:link w:val="aff"/>
    <w:rsid w:val="006E6D98"/>
    <w:pPr>
      <w:widowControl w:val="0"/>
      <w:shd w:val="clear" w:color="auto" w:fill="FFFFFF"/>
      <w:spacing w:line="226" w:lineRule="exact"/>
    </w:pPr>
    <w:rPr>
      <w:rFonts w:ascii="Arial" w:eastAsia="Arial" w:hAnsi="Arial" w:cs="Arial"/>
      <w:spacing w:val="4"/>
      <w:sz w:val="17"/>
      <w:szCs w:val="17"/>
    </w:rPr>
  </w:style>
  <w:style w:type="character" w:customStyle="1" w:styleId="3">
    <w:name w:val="Основной текст (3)_"/>
    <w:link w:val="30"/>
    <w:rsid w:val="006E6D98"/>
    <w:rPr>
      <w:rFonts w:ascii="Arial" w:eastAsia="Arial" w:hAnsi="Arial" w:cs="Arial"/>
      <w:b/>
      <w:bCs/>
      <w:spacing w:val="6"/>
      <w:sz w:val="17"/>
      <w:szCs w:val="17"/>
      <w:shd w:val="clear" w:color="auto" w:fill="FFFFFF"/>
    </w:rPr>
  </w:style>
  <w:style w:type="character" w:customStyle="1" w:styleId="4">
    <w:name w:val="Основной текст (4)_"/>
    <w:link w:val="40"/>
    <w:rsid w:val="006E6D98"/>
    <w:rPr>
      <w:spacing w:val="2"/>
      <w:sz w:val="18"/>
      <w:szCs w:val="18"/>
      <w:shd w:val="clear" w:color="auto" w:fill="FFFFFF"/>
    </w:rPr>
  </w:style>
  <w:style w:type="character" w:customStyle="1" w:styleId="20">
    <w:name w:val="Заголовок №2_"/>
    <w:link w:val="21"/>
    <w:rsid w:val="006E6D98"/>
    <w:rPr>
      <w:rFonts w:ascii="Arial" w:eastAsia="Arial" w:hAnsi="Arial" w:cs="Arial"/>
      <w:spacing w:val="4"/>
      <w:sz w:val="19"/>
      <w:szCs w:val="19"/>
      <w:shd w:val="clear" w:color="auto" w:fill="FFFFFF"/>
    </w:rPr>
  </w:style>
  <w:style w:type="paragraph" w:customStyle="1" w:styleId="30">
    <w:name w:val="Основной текст (3)"/>
    <w:basedOn w:val="a"/>
    <w:link w:val="3"/>
    <w:rsid w:val="006E6D98"/>
    <w:pPr>
      <w:widowControl w:val="0"/>
      <w:shd w:val="clear" w:color="auto" w:fill="FFFFFF"/>
      <w:spacing w:before="240" w:line="226" w:lineRule="exact"/>
      <w:jc w:val="both"/>
    </w:pPr>
    <w:rPr>
      <w:rFonts w:ascii="Arial" w:eastAsia="Arial" w:hAnsi="Arial" w:cs="Arial"/>
      <w:b/>
      <w:bCs/>
      <w:spacing w:val="6"/>
      <w:sz w:val="17"/>
      <w:szCs w:val="17"/>
    </w:rPr>
  </w:style>
  <w:style w:type="paragraph" w:customStyle="1" w:styleId="40">
    <w:name w:val="Основной текст (4)"/>
    <w:basedOn w:val="a"/>
    <w:link w:val="4"/>
    <w:rsid w:val="006E6D98"/>
    <w:pPr>
      <w:widowControl w:val="0"/>
      <w:shd w:val="clear" w:color="auto" w:fill="FFFFFF"/>
      <w:spacing w:line="226" w:lineRule="exact"/>
      <w:ind w:firstLine="400"/>
      <w:jc w:val="both"/>
    </w:pPr>
    <w:rPr>
      <w:spacing w:val="2"/>
      <w:sz w:val="18"/>
      <w:szCs w:val="18"/>
    </w:rPr>
  </w:style>
  <w:style w:type="paragraph" w:customStyle="1" w:styleId="21">
    <w:name w:val="Заголовок №2"/>
    <w:basedOn w:val="a"/>
    <w:link w:val="20"/>
    <w:rsid w:val="006E6D98"/>
    <w:pPr>
      <w:widowControl w:val="0"/>
      <w:shd w:val="clear" w:color="auto" w:fill="FFFFFF"/>
      <w:spacing w:line="221" w:lineRule="exact"/>
      <w:jc w:val="both"/>
      <w:outlineLvl w:val="1"/>
    </w:pPr>
    <w:rPr>
      <w:rFonts w:ascii="Arial" w:eastAsia="Arial" w:hAnsi="Arial" w:cs="Arial"/>
      <w:spacing w:val="4"/>
      <w:sz w:val="19"/>
      <w:szCs w:val="19"/>
    </w:rPr>
  </w:style>
  <w:style w:type="paragraph" w:customStyle="1" w:styleId="s1">
    <w:name w:val="s_1"/>
    <w:basedOn w:val="a"/>
    <w:rsid w:val="0030068A"/>
    <w:pPr>
      <w:spacing w:before="100" w:beforeAutospacing="1" w:after="100" w:afterAutospacing="1"/>
    </w:pPr>
  </w:style>
  <w:style w:type="paragraph" w:customStyle="1" w:styleId="1">
    <w:name w:val="Список 1 маркер"/>
    <w:qFormat/>
    <w:rsid w:val="000B3F3E"/>
    <w:pPr>
      <w:numPr>
        <w:numId w:val="27"/>
      </w:numPr>
      <w:spacing w:line="276" w:lineRule="auto"/>
      <w:ind w:left="714" w:hanging="357"/>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5038">
      <w:bodyDiv w:val="1"/>
      <w:marLeft w:val="0"/>
      <w:marRight w:val="0"/>
      <w:marTop w:val="0"/>
      <w:marBottom w:val="0"/>
      <w:divBdr>
        <w:top w:val="none" w:sz="0" w:space="0" w:color="auto"/>
        <w:left w:val="none" w:sz="0" w:space="0" w:color="auto"/>
        <w:bottom w:val="none" w:sz="0" w:space="0" w:color="auto"/>
        <w:right w:val="none" w:sz="0" w:space="0" w:color="auto"/>
      </w:divBdr>
    </w:div>
    <w:div w:id="99184304">
      <w:bodyDiv w:val="1"/>
      <w:marLeft w:val="0"/>
      <w:marRight w:val="0"/>
      <w:marTop w:val="0"/>
      <w:marBottom w:val="0"/>
      <w:divBdr>
        <w:top w:val="none" w:sz="0" w:space="0" w:color="auto"/>
        <w:left w:val="none" w:sz="0" w:space="0" w:color="auto"/>
        <w:bottom w:val="none" w:sz="0" w:space="0" w:color="auto"/>
        <w:right w:val="none" w:sz="0" w:space="0" w:color="auto"/>
      </w:divBdr>
    </w:div>
    <w:div w:id="148909435">
      <w:bodyDiv w:val="1"/>
      <w:marLeft w:val="0"/>
      <w:marRight w:val="0"/>
      <w:marTop w:val="0"/>
      <w:marBottom w:val="0"/>
      <w:divBdr>
        <w:top w:val="none" w:sz="0" w:space="0" w:color="auto"/>
        <w:left w:val="none" w:sz="0" w:space="0" w:color="auto"/>
        <w:bottom w:val="none" w:sz="0" w:space="0" w:color="auto"/>
        <w:right w:val="none" w:sz="0" w:space="0" w:color="auto"/>
      </w:divBdr>
    </w:div>
    <w:div w:id="176235373">
      <w:bodyDiv w:val="1"/>
      <w:marLeft w:val="0"/>
      <w:marRight w:val="0"/>
      <w:marTop w:val="0"/>
      <w:marBottom w:val="0"/>
      <w:divBdr>
        <w:top w:val="none" w:sz="0" w:space="0" w:color="auto"/>
        <w:left w:val="none" w:sz="0" w:space="0" w:color="auto"/>
        <w:bottom w:val="none" w:sz="0" w:space="0" w:color="auto"/>
        <w:right w:val="none" w:sz="0" w:space="0" w:color="auto"/>
      </w:divBdr>
    </w:div>
    <w:div w:id="197552110">
      <w:bodyDiv w:val="1"/>
      <w:marLeft w:val="0"/>
      <w:marRight w:val="0"/>
      <w:marTop w:val="0"/>
      <w:marBottom w:val="0"/>
      <w:divBdr>
        <w:top w:val="none" w:sz="0" w:space="0" w:color="auto"/>
        <w:left w:val="none" w:sz="0" w:space="0" w:color="auto"/>
        <w:bottom w:val="none" w:sz="0" w:space="0" w:color="auto"/>
        <w:right w:val="none" w:sz="0" w:space="0" w:color="auto"/>
      </w:divBdr>
    </w:div>
    <w:div w:id="486097929">
      <w:bodyDiv w:val="1"/>
      <w:marLeft w:val="0"/>
      <w:marRight w:val="0"/>
      <w:marTop w:val="0"/>
      <w:marBottom w:val="0"/>
      <w:divBdr>
        <w:top w:val="none" w:sz="0" w:space="0" w:color="auto"/>
        <w:left w:val="none" w:sz="0" w:space="0" w:color="auto"/>
        <w:bottom w:val="none" w:sz="0" w:space="0" w:color="auto"/>
        <w:right w:val="none" w:sz="0" w:space="0" w:color="auto"/>
      </w:divBdr>
    </w:div>
    <w:div w:id="568004735">
      <w:bodyDiv w:val="1"/>
      <w:marLeft w:val="0"/>
      <w:marRight w:val="0"/>
      <w:marTop w:val="0"/>
      <w:marBottom w:val="0"/>
      <w:divBdr>
        <w:top w:val="none" w:sz="0" w:space="0" w:color="auto"/>
        <w:left w:val="none" w:sz="0" w:space="0" w:color="auto"/>
        <w:bottom w:val="none" w:sz="0" w:space="0" w:color="auto"/>
        <w:right w:val="none" w:sz="0" w:space="0" w:color="auto"/>
      </w:divBdr>
    </w:div>
    <w:div w:id="621156504">
      <w:bodyDiv w:val="1"/>
      <w:marLeft w:val="0"/>
      <w:marRight w:val="0"/>
      <w:marTop w:val="0"/>
      <w:marBottom w:val="0"/>
      <w:divBdr>
        <w:top w:val="none" w:sz="0" w:space="0" w:color="auto"/>
        <w:left w:val="none" w:sz="0" w:space="0" w:color="auto"/>
        <w:bottom w:val="none" w:sz="0" w:space="0" w:color="auto"/>
        <w:right w:val="none" w:sz="0" w:space="0" w:color="auto"/>
      </w:divBdr>
    </w:div>
    <w:div w:id="786895186">
      <w:bodyDiv w:val="1"/>
      <w:marLeft w:val="0"/>
      <w:marRight w:val="0"/>
      <w:marTop w:val="0"/>
      <w:marBottom w:val="0"/>
      <w:divBdr>
        <w:top w:val="none" w:sz="0" w:space="0" w:color="auto"/>
        <w:left w:val="none" w:sz="0" w:space="0" w:color="auto"/>
        <w:bottom w:val="none" w:sz="0" w:space="0" w:color="auto"/>
        <w:right w:val="none" w:sz="0" w:space="0" w:color="auto"/>
      </w:divBdr>
      <w:divsChild>
        <w:div w:id="350104661">
          <w:marLeft w:val="0"/>
          <w:marRight w:val="0"/>
          <w:marTop w:val="0"/>
          <w:marBottom w:val="0"/>
          <w:divBdr>
            <w:top w:val="none" w:sz="0" w:space="0" w:color="auto"/>
            <w:left w:val="none" w:sz="0" w:space="0" w:color="auto"/>
            <w:bottom w:val="none" w:sz="0" w:space="0" w:color="auto"/>
            <w:right w:val="none" w:sz="0" w:space="0" w:color="auto"/>
          </w:divBdr>
        </w:div>
        <w:div w:id="893782014">
          <w:marLeft w:val="0"/>
          <w:marRight w:val="0"/>
          <w:marTop w:val="0"/>
          <w:marBottom w:val="0"/>
          <w:divBdr>
            <w:top w:val="none" w:sz="0" w:space="0" w:color="auto"/>
            <w:left w:val="none" w:sz="0" w:space="0" w:color="auto"/>
            <w:bottom w:val="none" w:sz="0" w:space="0" w:color="auto"/>
            <w:right w:val="none" w:sz="0" w:space="0" w:color="auto"/>
          </w:divBdr>
        </w:div>
        <w:div w:id="1163350093">
          <w:marLeft w:val="0"/>
          <w:marRight w:val="0"/>
          <w:marTop w:val="0"/>
          <w:marBottom w:val="0"/>
          <w:divBdr>
            <w:top w:val="none" w:sz="0" w:space="0" w:color="auto"/>
            <w:left w:val="none" w:sz="0" w:space="0" w:color="auto"/>
            <w:bottom w:val="none" w:sz="0" w:space="0" w:color="auto"/>
            <w:right w:val="none" w:sz="0" w:space="0" w:color="auto"/>
          </w:divBdr>
        </w:div>
      </w:divsChild>
    </w:div>
    <w:div w:id="857473491">
      <w:bodyDiv w:val="1"/>
      <w:marLeft w:val="0"/>
      <w:marRight w:val="0"/>
      <w:marTop w:val="0"/>
      <w:marBottom w:val="0"/>
      <w:divBdr>
        <w:top w:val="none" w:sz="0" w:space="0" w:color="auto"/>
        <w:left w:val="none" w:sz="0" w:space="0" w:color="auto"/>
        <w:bottom w:val="none" w:sz="0" w:space="0" w:color="auto"/>
        <w:right w:val="none" w:sz="0" w:space="0" w:color="auto"/>
      </w:divBdr>
    </w:div>
    <w:div w:id="932935177">
      <w:bodyDiv w:val="1"/>
      <w:marLeft w:val="0"/>
      <w:marRight w:val="0"/>
      <w:marTop w:val="0"/>
      <w:marBottom w:val="0"/>
      <w:divBdr>
        <w:top w:val="none" w:sz="0" w:space="0" w:color="auto"/>
        <w:left w:val="none" w:sz="0" w:space="0" w:color="auto"/>
        <w:bottom w:val="none" w:sz="0" w:space="0" w:color="auto"/>
        <w:right w:val="none" w:sz="0" w:space="0" w:color="auto"/>
      </w:divBdr>
    </w:div>
    <w:div w:id="1168252994">
      <w:bodyDiv w:val="1"/>
      <w:marLeft w:val="0"/>
      <w:marRight w:val="0"/>
      <w:marTop w:val="0"/>
      <w:marBottom w:val="0"/>
      <w:divBdr>
        <w:top w:val="none" w:sz="0" w:space="0" w:color="auto"/>
        <w:left w:val="none" w:sz="0" w:space="0" w:color="auto"/>
        <w:bottom w:val="none" w:sz="0" w:space="0" w:color="auto"/>
        <w:right w:val="none" w:sz="0" w:space="0" w:color="auto"/>
      </w:divBdr>
    </w:div>
    <w:div w:id="1172990199">
      <w:bodyDiv w:val="1"/>
      <w:marLeft w:val="0"/>
      <w:marRight w:val="0"/>
      <w:marTop w:val="0"/>
      <w:marBottom w:val="0"/>
      <w:divBdr>
        <w:top w:val="none" w:sz="0" w:space="0" w:color="auto"/>
        <w:left w:val="none" w:sz="0" w:space="0" w:color="auto"/>
        <w:bottom w:val="none" w:sz="0" w:space="0" w:color="auto"/>
        <w:right w:val="none" w:sz="0" w:space="0" w:color="auto"/>
      </w:divBdr>
    </w:div>
    <w:div w:id="1254826870">
      <w:bodyDiv w:val="1"/>
      <w:marLeft w:val="0"/>
      <w:marRight w:val="0"/>
      <w:marTop w:val="0"/>
      <w:marBottom w:val="0"/>
      <w:divBdr>
        <w:top w:val="none" w:sz="0" w:space="0" w:color="auto"/>
        <w:left w:val="none" w:sz="0" w:space="0" w:color="auto"/>
        <w:bottom w:val="none" w:sz="0" w:space="0" w:color="auto"/>
        <w:right w:val="none" w:sz="0" w:space="0" w:color="auto"/>
      </w:divBdr>
    </w:div>
    <w:div w:id="1364792155">
      <w:bodyDiv w:val="1"/>
      <w:marLeft w:val="0"/>
      <w:marRight w:val="0"/>
      <w:marTop w:val="0"/>
      <w:marBottom w:val="0"/>
      <w:divBdr>
        <w:top w:val="none" w:sz="0" w:space="0" w:color="auto"/>
        <w:left w:val="none" w:sz="0" w:space="0" w:color="auto"/>
        <w:bottom w:val="none" w:sz="0" w:space="0" w:color="auto"/>
        <w:right w:val="none" w:sz="0" w:space="0" w:color="auto"/>
      </w:divBdr>
    </w:div>
    <w:div w:id="1488597620">
      <w:bodyDiv w:val="1"/>
      <w:marLeft w:val="0"/>
      <w:marRight w:val="0"/>
      <w:marTop w:val="0"/>
      <w:marBottom w:val="0"/>
      <w:divBdr>
        <w:top w:val="none" w:sz="0" w:space="0" w:color="auto"/>
        <w:left w:val="none" w:sz="0" w:space="0" w:color="auto"/>
        <w:bottom w:val="none" w:sz="0" w:space="0" w:color="auto"/>
        <w:right w:val="none" w:sz="0" w:space="0" w:color="auto"/>
      </w:divBdr>
    </w:div>
    <w:div w:id="1751081726">
      <w:bodyDiv w:val="1"/>
      <w:marLeft w:val="0"/>
      <w:marRight w:val="0"/>
      <w:marTop w:val="0"/>
      <w:marBottom w:val="0"/>
      <w:divBdr>
        <w:top w:val="none" w:sz="0" w:space="0" w:color="auto"/>
        <w:left w:val="none" w:sz="0" w:space="0" w:color="auto"/>
        <w:bottom w:val="none" w:sz="0" w:space="0" w:color="auto"/>
        <w:right w:val="none" w:sz="0" w:space="0" w:color="auto"/>
      </w:divBdr>
    </w:div>
    <w:div w:id="1911697079">
      <w:bodyDiv w:val="1"/>
      <w:marLeft w:val="0"/>
      <w:marRight w:val="0"/>
      <w:marTop w:val="0"/>
      <w:marBottom w:val="0"/>
      <w:divBdr>
        <w:top w:val="none" w:sz="0" w:space="0" w:color="auto"/>
        <w:left w:val="none" w:sz="0" w:space="0" w:color="auto"/>
        <w:bottom w:val="none" w:sz="0" w:space="0" w:color="auto"/>
        <w:right w:val="none" w:sz="0" w:space="0" w:color="auto"/>
      </w:divBdr>
    </w:div>
    <w:div w:id="198661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5CFC-59A9-4BCE-871D-B5A01BD0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5920</Words>
  <Characters>33747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2026-06-02T09:44:00Z</dcterms:created>
  <dcterms:modified xsi:type="dcterms:W3CDTF">2026-06-02T09:44:00Z</dcterms:modified>
</cp:coreProperties>
</file>