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301" w:rsidRPr="00913235" w:rsidRDefault="00710301" w:rsidP="002422CD">
      <w:pPr>
        <w:tabs>
          <w:tab w:val="left" w:pos="15451"/>
          <w:tab w:val="left" w:pos="15735"/>
        </w:tabs>
        <w:ind w:right="-285" w:firstLine="0"/>
        <w:jc w:val="center"/>
        <w:rPr>
          <w:b/>
          <w:sz w:val="22"/>
        </w:rPr>
      </w:pPr>
      <w:r w:rsidRPr="00913235">
        <w:rPr>
          <w:b/>
          <w:sz w:val="22"/>
        </w:rPr>
        <w:t>ТЕХНИЧЕСКОЕ ЗАДАНИЕ</w:t>
      </w:r>
    </w:p>
    <w:p w:rsidR="004F652E" w:rsidRDefault="00710301" w:rsidP="00CF4EC0">
      <w:pPr>
        <w:widowControl w:val="0"/>
        <w:tabs>
          <w:tab w:val="left" w:pos="15735"/>
        </w:tabs>
        <w:ind w:right="-285" w:firstLine="0"/>
        <w:jc w:val="center"/>
        <w:rPr>
          <w:sz w:val="22"/>
          <w:szCs w:val="22"/>
        </w:rPr>
      </w:pPr>
      <w:bookmarkStart w:id="0" w:name="_Toc338312261"/>
      <w:bookmarkStart w:id="1" w:name="_Toc346266995"/>
      <w:bookmarkStart w:id="2" w:name="OLE_LINK22"/>
      <w:bookmarkStart w:id="3" w:name="OLE_LINK23"/>
      <w:bookmarkStart w:id="4" w:name="OLE_LINK24"/>
      <w:bookmarkStart w:id="5" w:name="OLE_LINK34"/>
      <w:bookmarkStart w:id="6" w:name="OLE_LINK35"/>
      <w:r w:rsidRPr="007E360E">
        <w:rPr>
          <w:sz w:val="22"/>
          <w:szCs w:val="22"/>
        </w:rPr>
        <w:t xml:space="preserve">на </w:t>
      </w:r>
      <w:bookmarkEnd w:id="0"/>
      <w:bookmarkEnd w:id="1"/>
      <w:bookmarkEnd w:id="2"/>
      <w:bookmarkEnd w:id="3"/>
      <w:bookmarkEnd w:id="4"/>
      <w:bookmarkEnd w:id="5"/>
      <w:bookmarkEnd w:id="6"/>
      <w:r w:rsidR="00744E74" w:rsidRPr="00744E74">
        <w:rPr>
          <w:sz w:val="22"/>
          <w:szCs w:val="22"/>
        </w:rPr>
        <w:t xml:space="preserve">оказание услуг </w:t>
      </w:r>
      <w:r w:rsidR="004F652E" w:rsidRPr="004F652E">
        <w:rPr>
          <w:sz w:val="22"/>
          <w:szCs w:val="22"/>
        </w:rPr>
        <w:t>по продлению, обновлению и сопровождению неисключительных прав использования базы данных электронной справочной системы «Госфинансы» (версия Плюс)</w:t>
      </w:r>
      <w:r w:rsidR="004F652E">
        <w:rPr>
          <w:sz w:val="22"/>
          <w:szCs w:val="22"/>
        </w:rPr>
        <w:t xml:space="preserve"> </w:t>
      </w:r>
    </w:p>
    <w:p w:rsidR="00A61DAF" w:rsidRDefault="004F652E" w:rsidP="00CF4EC0">
      <w:pPr>
        <w:widowControl w:val="0"/>
        <w:tabs>
          <w:tab w:val="left" w:pos="15735"/>
        </w:tabs>
        <w:ind w:right="-285" w:firstLine="0"/>
        <w:jc w:val="center"/>
        <w:rPr>
          <w:sz w:val="22"/>
          <w:szCs w:val="22"/>
        </w:rPr>
      </w:pPr>
      <w:r>
        <w:rPr>
          <w:sz w:val="22"/>
          <w:szCs w:val="22"/>
        </w:rPr>
        <w:t xml:space="preserve">для </w:t>
      </w:r>
      <w:r w:rsidR="00744E74" w:rsidRPr="00744E74">
        <w:rPr>
          <w:sz w:val="22"/>
          <w:szCs w:val="22"/>
        </w:rPr>
        <w:t>ФГБУ «ФЦН» Ми</w:t>
      </w:r>
      <w:r w:rsidR="00251B45">
        <w:rPr>
          <w:sz w:val="22"/>
          <w:szCs w:val="22"/>
        </w:rPr>
        <w:t>нздрава России (г. Новосибирск)</w:t>
      </w:r>
    </w:p>
    <w:p w:rsidR="004D05DB" w:rsidRPr="004D05DB" w:rsidRDefault="004D05DB" w:rsidP="004D05DB">
      <w:pPr>
        <w:widowControl w:val="0"/>
        <w:tabs>
          <w:tab w:val="left" w:pos="15735"/>
        </w:tabs>
        <w:ind w:right="-285" w:firstLine="0"/>
        <w:jc w:val="center"/>
        <w:rPr>
          <w:sz w:val="10"/>
          <w:szCs w:val="10"/>
        </w:rPr>
      </w:pPr>
    </w:p>
    <w:tbl>
      <w:tblPr>
        <w:tblW w:w="50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8513"/>
        <w:gridCol w:w="995"/>
        <w:gridCol w:w="1008"/>
      </w:tblGrid>
      <w:tr w:rsidR="00720A77" w:rsidRPr="007E360E" w:rsidTr="002422CD">
        <w:trPr>
          <w:cantSplit/>
          <w:trHeight w:val="207"/>
        </w:trPr>
        <w:tc>
          <w:tcPr>
            <w:tcW w:w="253" w:type="pct"/>
            <w:shd w:val="clear" w:color="auto" w:fill="B8CCE4" w:themeFill="accent1" w:themeFillTint="66"/>
            <w:vAlign w:val="center"/>
          </w:tcPr>
          <w:p w:rsidR="00710301" w:rsidRPr="007E360E" w:rsidRDefault="00710301" w:rsidP="00413430">
            <w:pPr>
              <w:ind w:firstLine="0"/>
              <w:jc w:val="center"/>
              <w:rPr>
                <w:b/>
                <w:bCs/>
                <w:color w:val="000000" w:themeColor="text1"/>
                <w:sz w:val="22"/>
                <w:szCs w:val="22"/>
              </w:rPr>
            </w:pPr>
            <w:r w:rsidRPr="007E360E">
              <w:rPr>
                <w:b/>
                <w:bCs/>
                <w:color w:val="000000" w:themeColor="text1"/>
                <w:sz w:val="22"/>
                <w:szCs w:val="22"/>
              </w:rPr>
              <w:t xml:space="preserve">№ </w:t>
            </w:r>
            <w:proofErr w:type="gramStart"/>
            <w:r w:rsidRPr="007E360E">
              <w:rPr>
                <w:b/>
                <w:bCs/>
                <w:color w:val="000000" w:themeColor="text1"/>
                <w:sz w:val="22"/>
                <w:szCs w:val="22"/>
              </w:rPr>
              <w:t>п</w:t>
            </w:r>
            <w:proofErr w:type="gramEnd"/>
            <w:r w:rsidRPr="007E360E">
              <w:rPr>
                <w:b/>
                <w:bCs/>
                <w:color w:val="000000" w:themeColor="text1"/>
                <w:sz w:val="22"/>
                <w:szCs w:val="22"/>
              </w:rPr>
              <w:t>/п</w:t>
            </w:r>
          </w:p>
        </w:tc>
        <w:tc>
          <w:tcPr>
            <w:tcW w:w="3843" w:type="pct"/>
            <w:shd w:val="clear" w:color="auto" w:fill="B8CCE4" w:themeFill="accent1" w:themeFillTint="66"/>
            <w:vAlign w:val="center"/>
          </w:tcPr>
          <w:p w:rsidR="00710301" w:rsidRPr="007E360E" w:rsidRDefault="00710301" w:rsidP="00413430">
            <w:pPr>
              <w:ind w:firstLine="0"/>
              <w:jc w:val="center"/>
              <w:rPr>
                <w:b/>
                <w:bCs/>
                <w:color w:val="000000" w:themeColor="text1"/>
                <w:sz w:val="22"/>
                <w:szCs w:val="22"/>
              </w:rPr>
            </w:pPr>
            <w:proofErr w:type="gramStart"/>
            <w:r w:rsidRPr="007E360E">
              <w:rPr>
                <w:b/>
                <w:sz w:val="22"/>
                <w:szCs w:val="22"/>
              </w:rPr>
              <w:t xml:space="preserve">Наименование услуг (работ) </w:t>
            </w:r>
            <w:r w:rsidR="00114BA7">
              <w:rPr>
                <w:b/>
                <w:sz w:val="22"/>
                <w:szCs w:val="22"/>
              </w:rPr>
              <w:t>(код позиции КТРУ (при наличии)</w:t>
            </w:r>
            <w:proofErr w:type="gramEnd"/>
          </w:p>
        </w:tc>
        <w:tc>
          <w:tcPr>
            <w:tcW w:w="449" w:type="pct"/>
            <w:shd w:val="clear" w:color="auto" w:fill="B8CCE4" w:themeFill="accent1" w:themeFillTint="66"/>
            <w:vAlign w:val="center"/>
          </w:tcPr>
          <w:p w:rsidR="00710301" w:rsidRPr="007E360E" w:rsidRDefault="00720A77" w:rsidP="00413430">
            <w:pPr>
              <w:ind w:firstLine="0"/>
              <w:jc w:val="center"/>
              <w:rPr>
                <w:b/>
                <w:bCs/>
                <w:color w:val="000000" w:themeColor="text1"/>
                <w:sz w:val="22"/>
                <w:szCs w:val="22"/>
              </w:rPr>
            </w:pPr>
            <w:r w:rsidRPr="007E360E">
              <w:rPr>
                <w:b/>
                <w:sz w:val="22"/>
                <w:szCs w:val="22"/>
              </w:rPr>
              <w:t>Ед. изм.</w:t>
            </w:r>
          </w:p>
        </w:tc>
        <w:tc>
          <w:tcPr>
            <w:tcW w:w="455" w:type="pct"/>
            <w:shd w:val="clear" w:color="auto" w:fill="B8CCE4" w:themeFill="accent1" w:themeFillTint="66"/>
            <w:vAlign w:val="center"/>
          </w:tcPr>
          <w:p w:rsidR="00710301" w:rsidRPr="007E360E" w:rsidRDefault="00720A77" w:rsidP="00413430">
            <w:pPr>
              <w:ind w:firstLine="0"/>
              <w:jc w:val="center"/>
              <w:rPr>
                <w:b/>
                <w:sz w:val="22"/>
                <w:szCs w:val="22"/>
              </w:rPr>
            </w:pPr>
            <w:r w:rsidRPr="007E360E">
              <w:rPr>
                <w:b/>
                <w:sz w:val="22"/>
                <w:szCs w:val="22"/>
              </w:rPr>
              <w:t>Кол-во</w:t>
            </w:r>
          </w:p>
        </w:tc>
      </w:tr>
      <w:tr w:rsidR="00720A77" w:rsidRPr="007E360E" w:rsidTr="002422CD">
        <w:trPr>
          <w:cantSplit/>
          <w:trHeight w:val="207"/>
        </w:trPr>
        <w:tc>
          <w:tcPr>
            <w:tcW w:w="253" w:type="pct"/>
            <w:shd w:val="clear" w:color="auto" w:fill="auto"/>
            <w:vAlign w:val="center"/>
          </w:tcPr>
          <w:p w:rsidR="00710301" w:rsidRPr="007E360E" w:rsidRDefault="00720A77" w:rsidP="00413430">
            <w:pPr>
              <w:ind w:firstLine="0"/>
              <w:jc w:val="center"/>
              <w:rPr>
                <w:bCs/>
                <w:color w:val="000000" w:themeColor="text1"/>
                <w:sz w:val="22"/>
                <w:szCs w:val="22"/>
              </w:rPr>
            </w:pPr>
            <w:r w:rsidRPr="007E360E">
              <w:rPr>
                <w:bCs/>
                <w:color w:val="000000" w:themeColor="text1"/>
                <w:sz w:val="22"/>
                <w:szCs w:val="22"/>
              </w:rPr>
              <w:t>1</w:t>
            </w:r>
          </w:p>
        </w:tc>
        <w:tc>
          <w:tcPr>
            <w:tcW w:w="3843" w:type="pct"/>
            <w:shd w:val="clear" w:color="auto" w:fill="auto"/>
            <w:vAlign w:val="center"/>
          </w:tcPr>
          <w:p w:rsidR="00710301" w:rsidRPr="007E360E" w:rsidRDefault="004F652E" w:rsidP="00B04863">
            <w:pPr>
              <w:tabs>
                <w:tab w:val="left" w:pos="1456"/>
              </w:tabs>
              <w:ind w:firstLine="0"/>
              <w:rPr>
                <w:sz w:val="22"/>
                <w:szCs w:val="22"/>
              </w:rPr>
            </w:pPr>
            <w:r w:rsidRPr="004F652E">
              <w:rPr>
                <w:sz w:val="22"/>
                <w:szCs w:val="22"/>
              </w:rPr>
              <w:t>Оказание услуг по продлению, обновлению и сопровождению неисключительных прав использования базы данных электронной справочной системы «Госфинансы» (версия Плюс) (код позиции КТРУ: 58.29.11.000-00000004 «Программное обеспечение»). Вид лицензии: простая (неисключительная). Класс программ для электронных вычислительных машин и баз данных: (12.20) Информационные системы для решения специфических отраслевых з</w:t>
            </w:r>
            <w:r w:rsidR="00FE43B5">
              <w:rPr>
                <w:sz w:val="22"/>
                <w:szCs w:val="22"/>
              </w:rPr>
              <w:t xml:space="preserve">адач. Количество пользователей: </w:t>
            </w:r>
            <w:r w:rsidR="00B04863">
              <w:rPr>
                <w:sz w:val="22"/>
                <w:szCs w:val="22"/>
              </w:rPr>
              <w:t>10</w:t>
            </w:r>
            <w:r w:rsidRPr="004F652E">
              <w:rPr>
                <w:sz w:val="22"/>
                <w:szCs w:val="22"/>
              </w:rPr>
              <w:t xml:space="preserve"> шт. Способ предоставления: удаленный доступ через информационно-телекоммуникационные сети, в том числе через информационно-телекоммуникационную сеть Интернет. Количество выдаваемых дипломов «Школа Главбуха госучреждения»: до 100 шт. Срок права использования базы данных: 12 месяцев с момента активации уникального кода доступа, </w:t>
            </w:r>
            <w:bookmarkStart w:id="7" w:name="_GoBack"/>
            <w:r w:rsidRPr="004F652E">
              <w:rPr>
                <w:sz w:val="22"/>
                <w:szCs w:val="22"/>
              </w:rPr>
              <w:t>но не ранее 01.11.2026г</w:t>
            </w:r>
            <w:bookmarkEnd w:id="7"/>
            <w:r w:rsidRPr="004F652E">
              <w:rPr>
                <w:sz w:val="22"/>
                <w:szCs w:val="22"/>
              </w:rPr>
              <w:t>. Территория действия неисключительных прав (лицензий): Российская Федерация.</w:t>
            </w:r>
          </w:p>
        </w:tc>
        <w:tc>
          <w:tcPr>
            <w:tcW w:w="449" w:type="pct"/>
            <w:shd w:val="clear" w:color="auto" w:fill="auto"/>
            <w:vAlign w:val="center"/>
          </w:tcPr>
          <w:p w:rsidR="00710301" w:rsidRPr="00D330A6" w:rsidRDefault="00744E74" w:rsidP="00413430">
            <w:pPr>
              <w:ind w:firstLine="0"/>
              <w:jc w:val="center"/>
              <w:rPr>
                <w:sz w:val="22"/>
                <w:szCs w:val="22"/>
                <w:vertAlign w:val="superscript"/>
              </w:rPr>
            </w:pPr>
            <w:proofErr w:type="spellStart"/>
            <w:r>
              <w:rPr>
                <w:sz w:val="22"/>
                <w:szCs w:val="22"/>
              </w:rPr>
              <w:t>усл</w:t>
            </w:r>
            <w:proofErr w:type="gramStart"/>
            <w:r>
              <w:rPr>
                <w:sz w:val="22"/>
                <w:szCs w:val="22"/>
              </w:rPr>
              <w:t>.е</w:t>
            </w:r>
            <w:proofErr w:type="gramEnd"/>
            <w:r>
              <w:rPr>
                <w:sz w:val="22"/>
                <w:szCs w:val="22"/>
              </w:rPr>
              <w:t>д</w:t>
            </w:r>
            <w:proofErr w:type="spellEnd"/>
          </w:p>
        </w:tc>
        <w:tc>
          <w:tcPr>
            <w:tcW w:w="455" w:type="pct"/>
            <w:vAlign w:val="center"/>
          </w:tcPr>
          <w:p w:rsidR="00710301" w:rsidRPr="007E360E" w:rsidRDefault="004F652E" w:rsidP="005E3713">
            <w:pPr>
              <w:ind w:firstLine="0"/>
              <w:jc w:val="center"/>
              <w:rPr>
                <w:sz w:val="22"/>
                <w:szCs w:val="22"/>
              </w:rPr>
            </w:pPr>
            <w:r>
              <w:rPr>
                <w:sz w:val="22"/>
                <w:szCs w:val="22"/>
              </w:rPr>
              <w:t>1</w:t>
            </w:r>
          </w:p>
        </w:tc>
      </w:tr>
    </w:tbl>
    <w:p w:rsidR="00CB4245" w:rsidRDefault="00CB4245" w:rsidP="004F652E">
      <w:pPr>
        <w:tabs>
          <w:tab w:val="left" w:pos="-142"/>
        </w:tabs>
        <w:spacing w:line="216" w:lineRule="auto"/>
        <w:ind w:right="-285" w:firstLine="0"/>
        <w:rPr>
          <w:b/>
          <w:sz w:val="20"/>
          <w:szCs w:val="20"/>
        </w:rPr>
      </w:pPr>
      <w:r w:rsidRPr="00CB4245">
        <w:rPr>
          <w:b/>
          <w:sz w:val="20"/>
          <w:szCs w:val="20"/>
        </w:rPr>
        <w:t xml:space="preserve">Срок передачи неисключительных прав: </w:t>
      </w:r>
      <w:r w:rsidRPr="00CB4245">
        <w:rPr>
          <w:sz w:val="20"/>
          <w:szCs w:val="20"/>
        </w:rPr>
        <w:t>в течение 3 (трех) рабочих дней, по заявке Заказчика, с момента заключения контракта, путем направления на электронную почту Главного Пользователя Уникального кода доступа для активации подписки, но не позднее 31 октября 2026 г. (включительно).</w:t>
      </w:r>
    </w:p>
    <w:p w:rsidR="004F652E" w:rsidRDefault="004F652E" w:rsidP="004F652E">
      <w:pPr>
        <w:tabs>
          <w:tab w:val="left" w:pos="-142"/>
        </w:tabs>
        <w:spacing w:line="216" w:lineRule="auto"/>
        <w:ind w:right="-285" w:firstLine="0"/>
        <w:rPr>
          <w:b/>
          <w:sz w:val="20"/>
          <w:szCs w:val="20"/>
        </w:rPr>
      </w:pPr>
      <w:r w:rsidRPr="00F3317B">
        <w:rPr>
          <w:b/>
          <w:sz w:val="20"/>
          <w:szCs w:val="20"/>
        </w:rPr>
        <w:t>Требования к качеству, техническим и функциональны</w:t>
      </w:r>
      <w:r>
        <w:rPr>
          <w:b/>
          <w:sz w:val="20"/>
          <w:szCs w:val="20"/>
        </w:rPr>
        <w:t>м характеристикам, безопасности</w:t>
      </w:r>
      <w:r w:rsidRPr="002422CD">
        <w:rPr>
          <w:b/>
          <w:sz w:val="20"/>
          <w:szCs w:val="20"/>
        </w:rPr>
        <w:t>:</w:t>
      </w:r>
    </w:p>
    <w:p w:rsidR="004F652E" w:rsidRDefault="004F652E" w:rsidP="004F652E">
      <w:pPr>
        <w:tabs>
          <w:tab w:val="left" w:pos="-142"/>
        </w:tabs>
        <w:spacing w:line="216" w:lineRule="auto"/>
        <w:ind w:right="-285" w:firstLine="0"/>
        <w:rPr>
          <w:sz w:val="20"/>
          <w:szCs w:val="20"/>
        </w:rPr>
      </w:pPr>
      <w:r w:rsidRPr="00F3317B">
        <w:rPr>
          <w:sz w:val="20"/>
          <w:szCs w:val="20"/>
        </w:rPr>
        <w:t xml:space="preserve">Электронная справочная система </w:t>
      </w:r>
      <w:r>
        <w:rPr>
          <w:sz w:val="20"/>
          <w:szCs w:val="20"/>
        </w:rPr>
        <w:t>«Система Госфинансы» содержит</w:t>
      </w:r>
      <w:r w:rsidRPr="00BB4D43">
        <w:rPr>
          <w:sz w:val="20"/>
          <w:szCs w:val="20"/>
        </w:rPr>
        <w:t xml:space="preserve"> методические и справочные материалы по основным направлениям деятельности главного бухгалтера и финансового специалиста государственного и муниципального учреждения, необходимые для принятия квалифицированных решений по тематике учета, отчетности, бюджетного контроля, применения бюджетной классификации и другим финансовым вопросам, имеющейся у Заказчика.</w:t>
      </w:r>
    </w:p>
    <w:p w:rsidR="004F652E" w:rsidRDefault="004F652E" w:rsidP="004F652E">
      <w:pPr>
        <w:tabs>
          <w:tab w:val="left" w:pos="-142"/>
        </w:tabs>
        <w:spacing w:line="216" w:lineRule="auto"/>
        <w:ind w:right="-285" w:firstLine="0"/>
        <w:rPr>
          <w:sz w:val="20"/>
          <w:szCs w:val="20"/>
        </w:rPr>
      </w:pPr>
      <w:proofErr w:type="gramStart"/>
      <w:r w:rsidRPr="00BB4D43">
        <w:rPr>
          <w:sz w:val="20"/>
          <w:szCs w:val="20"/>
        </w:rPr>
        <w:t xml:space="preserve">База данных отвечает на запросы по правилам учета и налогообложения в бюджетных, казенных и автономных учреждениях в соответствии с изменениями и новациями в законодательстве, раскрытию общих правил и отдельных ситуаций по вопросам бухгалтерского (бюджетного) учета и налогообложения, кадровым и юридическим вопросам в государственных (муниципальных) учреждениях, в том числе о проведении </w:t>
      </w:r>
      <w:proofErr w:type="spellStart"/>
      <w:r w:rsidRPr="00BB4D43">
        <w:rPr>
          <w:sz w:val="20"/>
          <w:szCs w:val="20"/>
        </w:rPr>
        <w:t>госзакупок</w:t>
      </w:r>
      <w:proofErr w:type="spellEnd"/>
      <w:r>
        <w:rPr>
          <w:sz w:val="20"/>
          <w:szCs w:val="20"/>
        </w:rPr>
        <w:t>.</w:t>
      </w:r>
      <w:proofErr w:type="gramEnd"/>
    </w:p>
    <w:p w:rsidR="004F652E" w:rsidRPr="00BB4D43" w:rsidRDefault="004F652E" w:rsidP="004F652E">
      <w:pPr>
        <w:tabs>
          <w:tab w:val="left" w:pos="-142"/>
        </w:tabs>
        <w:spacing w:line="216" w:lineRule="auto"/>
        <w:ind w:right="-285" w:firstLine="0"/>
        <w:rPr>
          <w:bCs/>
          <w:sz w:val="20"/>
          <w:szCs w:val="20"/>
        </w:rPr>
      </w:pPr>
      <w:r w:rsidRPr="00BB4D43">
        <w:rPr>
          <w:bCs/>
          <w:sz w:val="20"/>
          <w:szCs w:val="20"/>
        </w:rPr>
        <w:t>База данных обновляется ежедневно без участия IT-служб Заказчика и выездных специалистов компании-разработчика.</w:t>
      </w:r>
    </w:p>
    <w:p w:rsidR="004F652E" w:rsidRPr="00BB4D43" w:rsidRDefault="004F652E" w:rsidP="004F652E">
      <w:pPr>
        <w:tabs>
          <w:tab w:val="left" w:pos="-142"/>
        </w:tabs>
        <w:spacing w:line="216" w:lineRule="auto"/>
        <w:ind w:right="-285" w:firstLine="0"/>
        <w:rPr>
          <w:bCs/>
          <w:sz w:val="20"/>
          <w:szCs w:val="20"/>
        </w:rPr>
      </w:pPr>
      <w:r w:rsidRPr="00BB4D43">
        <w:rPr>
          <w:bCs/>
          <w:sz w:val="20"/>
          <w:szCs w:val="20"/>
        </w:rPr>
        <w:t>Пользователь базы данных ежедневно информируется о новых консультационных материалах и нормативных документах, поступивших в базу данных.</w:t>
      </w:r>
    </w:p>
    <w:p w:rsidR="004F652E" w:rsidRPr="00BB4D43" w:rsidRDefault="004F652E" w:rsidP="004F652E">
      <w:pPr>
        <w:tabs>
          <w:tab w:val="left" w:pos="-142"/>
        </w:tabs>
        <w:spacing w:line="216" w:lineRule="auto"/>
        <w:ind w:right="-285" w:firstLine="0"/>
        <w:rPr>
          <w:bCs/>
          <w:sz w:val="20"/>
          <w:szCs w:val="20"/>
        </w:rPr>
      </w:pPr>
      <w:r w:rsidRPr="00BB4D43">
        <w:rPr>
          <w:bCs/>
          <w:sz w:val="20"/>
          <w:szCs w:val="20"/>
        </w:rPr>
        <w:t>Доступ к базе данных осуществляется через информационно-телекоммуникационную сеть «Интернет» с любого компьютера, удовлетворяющего требованиям к рабочему месту.</w:t>
      </w:r>
    </w:p>
    <w:p w:rsidR="004F652E" w:rsidRPr="00BB4D43" w:rsidRDefault="004F652E" w:rsidP="004F652E">
      <w:pPr>
        <w:tabs>
          <w:tab w:val="left" w:pos="-142"/>
        </w:tabs>
        <w:spacing w:line="216" w:lineRule="auto"/>
        <w:ind w:right="-285" w:firstLine="0"/>
        <w:rPr>
          <w:bCs/>
          <w:sz w:val="20"/>
          <w:szCs w:val="20"/>
        </w:rPr>
      </w:pPr>
      <w:r w:rsidRPr="00BB4D43">
        <w:rPr>
          <w:bCs/>
          <w:sz w:val="20"/>
          <w:szCs w:val="20"/>
        </w:rPr>
        <w:t>Вход в базу данных защищен: при входе база данных требует авторизации учетной записи пользователя (ввод логина/пароля/кода из смс, отправленного на мобильный телефон пользователя).</w:t>
      </w:r>
    </w:p>
    <w:p w:rsidR="004F652E" w:rsidRPr="00BB4D43" w:rsidRDefault="004F652E" w:rsidP="004F652E">
      <w:pPr>
        <w:tabs>
          <w:tab w:val="left" w:pos="-142"/>
        </w:tabs>
        <w:spacing w:line="216" w:lineRule="auto"/>
        <w:ind w:right="-285" w:firstLine="0"/>
        <w:rPr>
          <w:bCs/>
          <w:sz w:val="20"/>
          <w:szCs w:val="20"/>
        </w:rPr>
      </w:pPr>
      <w:r w:rsidRPr="00BB4D43">
        <w:rPr>
          <w:bCs/>
          <w:sz w:val="20"/>
          <w:szCs w:val="20"/>
        </w:rPr>
        <w:t>При проведении регламентных работ и работ по наполнению и обновлению материалов в базе данных, если они ограничивают доступ пользователям Заказчика, владелец базы данных сообщает об этом пользователям Заказчика.</w:t>
      </w:r>
    </w:p>
    <w:p w:rsidR="004F652E" w:rsidRPr="00BB4D43" w:rsidRDefault="004F652E" w:rsidP="004F652E">
      <w:pPr>
        <w:tabs>
          <w:tab w:val="left" w:pos="-142"/>
        </w:tabs>
        <w:spacing w:line="216" w:lineRule="auto"/>
        <w:ind w:right="-285" w:firstLine="0"/>
        <w:rPr>
          <w:bCs/>
          <w:sz w:val="20"/>
          <w:szCs w:val="20"/>
        </w:rPr>
      </w:pPr>
      <w:r w:rsidRPr="00BB4D43">
        <w:rPr>
          <w:bCs/>
          <w:sz w:val="20"/>
          <w:szCs w:val="20"/>
        </w:rPr>
        <w:t>Доступ пользователям Заказчика к базе данных предоставляется круглосуточно в течение всего срока действия неисключительных прав. База данных удовлетворяет всем требованиям безопасности, предусмотренным законодательством РФ.</w:t>
      </w:r>
    </w:p>
    <w:p w:rsidR="004F652E" w:rsidRPr="00BB4D43" w:rsidRDefault="004F652E" w:rsidP="004F652E">
      <w:pPr>
        <w:tabs>
          <w:tab w:val="left" w:pos="-142"/>
        </w:tabs>
        <w:spacing w:line="216" w:lineRule="auto"/>
        <w:ind w:right="-285" w:firstLine="0"/>
        <w:rPr>
          <w:bCs/>
          <w:sz w:val="20"/>
          <w:szCs w:val="20"/>
        </w:rPr>
      </w:pPr>
      <w:r w:rsidRPr="00BB4D43">
        <w:rPr>
          <w:bCs/>
          <w:sz w:val="20"/>
          <w:szCs w:val="20"/>
        </w:rPr>
        <w:t>Для своей работы база данных не требует установки какого-либо дополнительного программного обеспечения на компьютере конечного пользователя.</w:t>
      </w:r>
    </w:p>
    <w:p w:rsidR="004F652E" w:rsidRPr="00BD7C03" w:rsidRDefault="004F652E" w:rsidP="004F652E">
      <w:pPr>
        <w:tabs>
          <w:tab w:val="left" w:pos="-142"/>
        </w:tabs>
        <w:spacing w:line="216" w:lineRule="auto"/>
        <w:ind w:right="-285" w:firstLine="0"/>
        <w:rPr>
          <w:bCs/>
          <w:sz w:val="20"/>
          <w:szCs w:val="20"/>
          <w:highlight w:val="cyan"/>
        </w:rPr>
      </w:pPr>
      <w:r w:rsidRPr="00BB4D43">
        <w:rPr>
          <w:bCs/>
          <w:sz w:val="20"/>
          <w:szCs w:val="20"/>
        </w:rPr>
        <w:t xml:space="preserve">Все личные (сохраненные) данные </w:t>
      </w:r>
      <w:r w:rsidRPr="00BD7C03">
        <w:rPr>
          <w:bCs/>
          <w:sz w:val="20"/>
          <w:szCs w:val="20"/>
        </w:rPr>
        <w:t>пользователя связаны не с компьютером</w:t>
      </w:r>
      <w:r w:rsidRPr="00BB4D43">
        <w:rPr>
          <w:bCs/>
          <w:sz w:val="20"/>
          <w:szCs w:val="20"/>
        </w:rPr>
        <w:t>, с которого происходит вход в базу данных, а с учетной записью пользователя.</w:t>
      </w:r>
    </w:p>
    <w:p w:rsidR="004F652E" w:rsidRPr="00BB4D43" w:rsidRDefault="004F652E" w:rsidP="004F652E">
      <w:pPr>
        <w:tabs>
          <w:tab w:val="left" w:pos="-142"/>
        </w:tabs>
        <w:spacing w:line="216" w:lineRule="auto"/>
        <w:ind w:right="-285" w:firstLine="0"/>
        <w:rPr>
          <w:b/>
          <w:bCs/>
          <w:sz w:val="20"/>
          <w:szCs w:val="20"/>
        </w:rPr>
      </w:pPr>
      <w:r w:rsidRPr="00BB4D43">
        <w:rPr>
          <w:b/>
          <w:bCs/>
          <w:sz w:val="20"/>
          <w:szCs w:val="20"/>
        </w:rPr>
        <w:t>База данных  содержит:</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разъяснения экспертов бюджетной и налоговой сферы, методические материалы по вопросам учета, отчетности, налогообложения, налогового планирования, кадровым и юридическим вопросам;</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практические примеры по решению самых актуальных вопросов ежедневной деятельности главного бухгалтера и финансового специалиста;</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ответы на вопросы главных бухгалтеров и финансовых специалистов государственных (муниципальных) учреждений и (или) органов власти;</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 xml:space="preserve">нормативные документы, регламентирующие деятельность главного бухгалтера и финансового специалиста государственного (муниципального) учреждения и (или) органа власти с учетом региональной специфики; </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анонсы онлайн-семинаров на актуальные темы по учету, налогам и кадровой работе, а также записи уже проведенных мероприятий;</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доступ к электронным версиям книг и ежемесячным специализиро</w:t>
      </w:r>
      <w:r>
        <w:rPr>
          <w:bCs/>
          <w:sz w:val="20"/>
          <w:szCs w:val="20"/>
        </w:rPr>
        <w:t xml:space="preserve">ванным журналам для бухгалтеров </w:t>
      </w:r>
      <w:r w:rsidRPr="00BB4D43">
        <w:rPr>
          <w:bCs/>
          <w:sz w:val="20"/>
          <w:szCs w:val="20"/>
        </w:rPr>
        <w:t xml:space="preserve">и специалистов финансово-экономических служб государственных (муниципальных) учреждений и (или) органов власти не менее 14 журналов; </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proofErr w:type="spellStart"/>
      <w:r w:rsidRPr="00BB4D43">
        <w:rPr>
          <w:bCs/>
          <w:sz w:val="20"/>
          <w:szCs w:val="20"/>
        </w:rPr>
        <w:t>видеосеминары</w:t>
      </w:r>
      <w:proofErr w:type="spellEnd"/>
      <w:r w:rsidRPr="00BB4D43">
        <w:rPr>
          <w:bCs/>
          <w:sz w:val="20"/>
          <w:szCs w:val="20"/>
        </w:rPr>
        <w:t xml:space="preserve"> на актуальные темы для бухгалтеров государственных (муниципальных) учр</w:t>
      </w:r>
      <w:r>
        <w:rPr>
          <w:bCs/>
          <w:sz w:val="20"/>
          <w:szCs w:val="20"/>
        </w:rPr>
        <w:t xml:space="preserve">еждений и (или) органов власти. </w:t>
      </w:r>
      <w:r w:rsidRPr="00BB4D43">
        <w:rPr>
          <w:bCs/>
          <w:sz w:val="20"/>
          <w:szCs w:val="20"/>
        </w:rPr>
        <w:t xml:space="preserve">Количество </w:t>
      </w:r>
      <w:proofErr w:type="spellStart"/>
      <w:r w:rsidRPr="00BB4D43">
        <w:rPr>
          <w:bCs/>
          <w:sz w:val="20"/>
          <w:szCs w:val="20"/>
        </w:rPr>
        <w:t>видеосеминаров</w:t>
      </w:r>
      <w:proofErr w:type="spellEnd"/>
      <w:r w:rsidRPr="00BB4D43">
        <w:rPr>
          <w:bCs/>
          <w:sz w:val="20"/>
          <w:szCs w:val="20"/>
        </w:rPr>
        <w:t xml:space="preserve">  составляет не менее 2 (двух) в месяц в течение всего срока действия неисключительных прав; </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 xml:space="preserve">подборку необходимых бухгалтеру в работе форм документов с образцами заполнения и комментариями – не менее 7 700 форм; </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ежедневно обновляемую нормативно-правовую базу, ежедневно обновляемую информацию о ставке налогов, курсах валют, производственном календаре;</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досту</w:t>
      </w:r>
      <w:proofErr w:type="gramStart"/>
      <w:r w:rsidRPr="00BB4D43">
        <w:rPr>
          <w:bCs/>
          <w:sz w:val="20"/>
          <w:szCs w:val="20"/>
        </w:rPr>
        <w:t>п к встр</w:t>
      </w:r>
      <w:proofErr w:type="gramEnd"/>
      <w:r w:rsidRPr="00BB4D43">
        <w:rPr>
          <w:bCs/>
          <w:sz w:val="20"/>
          <w:szCs w:val="20"/>
        </w:rPr>
        <w:t>оенным в базу данных электронным сервисам, предоставляющим пользователям Заказчика возможность лицензионного обучения по основным направлениям деятельности главного бухгалтера и финансового специалиста государственного и муниципального учреждения с получением диплома или удостоверения установленного образца;</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судебную практику по актуальным вопросам деятельности главного бухгалтера и финансового специалиста государственного (муниципального) учреждения и (или) органа власти.</w:t>
      </w:r>
    </w:p>
    <w:p w:rsidR="004F652E" w:rsidRPr="00BB4D43" w:rsidRDefault="004F652E" w:rsidP="004F652E">
      <w:pPr>
        <w:tabs>
          <w:tab w:val="left" w:pos="-142"/>
        </w:tabs>
        <w:spacing w:line="216" w:lineRule="auto"/>
        <w:ind w:right="-285" w:firstLine="0"/>
        <w:rPr>
          <w:bCs/>
          <w:sz w:val="20"/>
          <w:szCs w:val="20"/>
        </w:rPr>
      </w:pPr>
      <w:r w:rsidRPr="00BB4D43">
        <w:rPr>
          <w:bCs/>
          <w:sz w:val="20"/>
          <w:szCs w:val="20"/>
        </w:rPr>
        <w:t>Экспертные материалы и нормативные документы, включенные в базу данных, соответствуют нормам действующего законодательства, то есть актуализируются по мере изменения норм права.</w:t>
      </w:r>
    </w:p>
    <w:p w:rsidR="004F652E" w:rsidRPr="00BB4D43" w:rsidRDefault="004F652E" w:rsidP="004F652E">
      <w:pPr>
        <w:tabs>
          <w:tab w:val="left" w:pos="-142"/>
        </w:tabs>
        <w:spacing w:line="216" w:lineRule="auto"/>
        <w:ind w:right="-285" w:firstLine="0"/>
        <w:rPr>
          <w:bCs/>
          <w:sz w:val="20"/>
          <w:szCs w:val="20"/>
        </w:rPr>
      </w:pPr>
    </w:p>
    <w:p w:rsidR="004F652E" w:rsidRPr="00BB4D43" w:rsidRDefault="004F652E" w:rsidP="004F652E">
      <w:pPr>
        <w:tabs>
          <w:tab w:val="left" w:pos="-142"/>
        </w:tabs>
        <w:spacing w:line="216" w:lineRule="auto"/>
        <w:ind w:right="-285" w:firstLine="0"/>
        <w:rPr>
          <w:b/>
          <w:bCs/>
          <w:sz w:val="20"/>
          <w:szCs w:val="20"/>
        </w:rPr>
      </w:pPr>
      <w:r>
        <w:rPr>
          <w:b/>
          <w:bCs/>
          <w:sz w:val="20"/>
          <w:szCs w:val="20"/>
        </w:rPr>
        <w:t xml:space="preserve">База данных </w:t>
      </w:r>
      <w:r w:rsidRPr="00BB4D43">
        <w:rPr>
          <w:b/>
          <w:bCs/>
          <w:sz w:val="20"/>
          <w:szCs w:val="20"/>
        </w:rPr>
        <w:t>предусматривает:</w:t>
      </w:r>
    </w:p>
    <w:p w:rsidR="004F652E"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 xml:space="preserve">возможность </w:t>
      </w:r>
      <w:r>
        <w:rPr>
          <w:bCs/>
          <w:sz w:val="20"/>
          <w:szCs w:val="20"/>
        </w:rPr>
        <w:t>сохранения найденных документов в определенном месте;</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возможность формирования собственно</w:t>
      </w:r>
      <w:r>
        <w:rPr>
          <w:bCs/>
          <w:sz w:val="20"/>
          <w:szCs w:val="20"/>
        </w:rPr>
        <w:t>го (персонального) рубрикатора.</w:t>
      </w:r>
    </w:p>
    <w:p w:rsidR="004F652E" w:rsidRPr="00BB4D43" w:rsidRDefault="004F652E" w:rsidP="004F652E">
      <w:pPr>
        <w:tabs>
          <w:tab w:val="left" w:pos="-142"/>
        </w:tabs>
        <w:spacing w:line="216" w:lineRule="auto"/>
        <w:ind w:right="-285" w:firstLine="0"/>
        <w:rPr>
          <w:b/>
          <w:bCs/>
          <w:sz w:val="20"/>
          <w:szCs w:val="20"/>
        </w:rPr>
      </w:pPr>
      <w:r>
        <w:rPr>
          <w:b/>
          <w:bCs/>
          <w:sz w:val="20"/>
          <w:szCs w:val="20"/>
        </w:rPr>
        <w:t>База данных</w:t>
      </w:r>
      <w:r w:rsidRPr="00BB4D43">
        <w:rPr>
          <w:b/>
          <w:bCs/>
          <w:sz w:val="20"/>
          <w:szCs w:val="20"/>
        </w:rPr>
        <w:t xml:space="preserve"> обеспечивает:</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возможность работы с большим количеством различной информации (документы, рубрики, новости и др.) на одном экране посредством функции вкладок;</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возможность сохранения поискового запроса для дальнейшего многократного использования.</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 </w:t>
      </w:r>
      <w:r w:rsidRPr="00BB4D43">
        <w:rPr>
          <w:bCs/>
          <w:sz w:val="20"/>
          <w:szCs w:val="20"/>
        </w:rPr>
        <w:t>возможность обучения для всех сотрудник</w:t>
      </w:r>
      <w:r>
        <w:rPr>
          <w:bCs/>
          <w:sz w:val="20"/>
          <w:szCs w:val="20"/>
        </w:rPr>
        <w:t>ов подразделения на предмет: «</w:t>
      </w:r>
      <w:r w:rsidRPr="00BB4D43">
        <w:rPr>
          <w:bCs/>
          <w:sz w:val="20"/>
          <w:szCs w:val="20"/>
        </w:rPr>
        <w:t xml:space="preserve">Оказания комплекса образовательных услуг по программе дополнительного профессионального образования: </w:t>
      </w:r>
      <w:r>
        <w:rPr>
          <w:bCs/>
          <w:sz w:val="20"/>
          <w:szCs w:val="20"/>
        </w:rPr>
        <w:t xml:space="preserve">«Школа Главбуха госучреждения». Количество обучений: Заказчик </w:t>
      </w:r>
      <w:r w:rsidRPr="00BB4D43">
        <w:rPr>
          <w:bCs/>
          <w:sz w:val="20"/>
          <w:szCs w:val="20"/>
        </w:rPr>
        <w:t>имеет возможность обучить необходимое количество сотрудников  работающих по основному месту работы у Заказчика по программам, входящим в состав Школы. Заказчик может назначить одному слушателю несколько программ.</w:t>
      </w:r>
      <w:r>
        <w:rPr>
          <w:bCs/>
          <w:sz w:val="20"/>
          <w:szCs w:val="20"/>
        </w:rPr>
        <w:t xml:space="preserve"> Общее количество дипломов: 100. </w:t>
      </w:r>
      <w:r w:rsidRPr="00BB4D43">
        <w:rPr>
          <w:bCs/>
          <w:sz w:val="20"/>
          <w:szCs w:val="20"/>
        </w:rPr>
        <w:t xml:space="preserve">Форма обучения: </w:t>
      </w:r>
      <w:proofErr w:type="gramStart"/>
      <w:r w:rsidRPr="00BB4D43">
        <w:rPr>
          <w:bCs/>
          <w:sz w:val="20"/>
          <w:szCs w:val="20"/>
        </w:rPr>
        <w:t>Заочная</w:t>
      </w:r>
      <w:proofErr w:type="gramEnd"/>
      <w:r w:rsidRPr="00BB4D43">
        <w:rPr>
          <w:bCs/>
          <w:sz w:val="20"/>
          <w:szCs w:val="20"/>
        </w:rPr>
        <w:t xml:space="preserve"> с применением дистанционных образовательных технологий</w:t>
      </w:r>
    </w:p>
    <w:p w:rsidR="004F652E" w:rsidRPr="00BB4D43" w:rsidRDefault="004F652E" w:rsidP="004F652E">
      <w:pPr>
        <w:tabs>
          <w:tab w:val="left" w:pos="-142"/>
        </w:tabs>
        <w:spacing w:line="216" w:lineRule="auto"/>
        <w:ind w:right="-285" w:firstLine="0"/>
        <w:rPr>
          <w:bCs/>
          <w:sz w:val="20"/>
          <w:szCs w:val="20"/>
        </w:rPr>
      </w:pPr>
      <w:r w:rsidRPr="00BB4D43">
        <w:rPr>
          <w:bCs/>
          <w:sz w:val="20"/>
          <w:szCs w:val="20"/>
        </w:rPr>
        <w:t>Программы</w:t>
      </w:r>
      <w:r>
        <w:rPr>
          <w:bCs/>
          <w:sz w:val="20"/>
          <w:szCs w:val="20"/>
        </w:rPr>
        <w:t xml:space="preserve"> для обучения</w:t>
      </w:r>
      <w:r w:rsidRPr="00BB4D43">
        <w:rPr>
          <w:bCs/>
          <w:sz w:val="20"/>
          <w:szCs w:val="20"/>
        </w:rPr>
        <w:t>:</w:t>
      </w:r>
    </w:p>
    <w:p w:rsidR="004F652E"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 xml:space="preserve">«Инструменты </w:t>
      </w:r>
      <w:r>
        <w:rPr>
          <w:bCs/>
          <w:sz w:val="20"/>
          <w:szCs w:val="20"/>
        </w:rPr>
        <w:t>«</w:t>
      </w:r>
      <w:proofErr w:type="spellStart"/>
      <w:r w:rsidRPr="00BB4D43">
        <w:rPr>
          <w:bCs/>
          <w:sz w:val="20"/>
          <w:szCs w:val="20"/>
        </w:rPr>
        <w:t>Excel</w:t>
      </w:r>
      <w:proofErr w:type="spellEnd"/>
      <w:r>
        <w:rPr>
          <w:bCs/>
          <w:sz w:val="20"/>
          <w:szCs w:val="20"/>
        </w:rPr>
        <w:t>»</w:t>
      </w:r>
      <w:r w:rsidRPr="00BB4D43">
        <w:rPr>
          <w:bCs/>
          <w:sz w:val="20"/>
          <w:szCs w:val="20"/>
        </w:rPr>
        <w:t>, которые помогут бухгалтеру работать быстре</w:t>
      </w:r>
      <w:r>
        <w:rPr>
          <w:bCs/>
          <w:sz w:val="20"/>
          <w:szCs w:val="20"/>
        </w:rPr>
        <w:t>е и сократить ошибки», 36 часов;</w:t>
      </w:r>
    </w:p>
    <w:p w:rsidR="004F652E" w:rsidRPr="00BB4D43" w:rsidRDefault="004F652E" w:rsidP="004F652E">
      <w:pPr>
        <w:tabs>
          <w:tab w:val="left" w:pos="-142"/>
        </w:tabs>
        <w:spacing w:line="216" w:lineRule="auto"/>
        <w:ind w:right="-285" w:firstLine="0"/>
        <w:rPr>
          <w:bCs/>
          <w:sz w:val="20"/>
          <w:szCs w:val="20"/>
        </w:rPr>
      </w:pPr>
      <w:r>
        <w:rPr>
          <w:bCs/>
          <w:sz w:val="20"/>
          <w:szCs w:val="20"/>
        </w:rPr>
        <w:t>- «</w:t>
      </w:r>
      <w:r w:rsidRPr="00BB4D43">
        <w:rPr>
          <w:bCs/>
          <w:sz w:val="20"/>
          <w:szCs w:val="20"/>
        </w:rPr>
        <w:t>Главбух госсектора по подготовке консолидированной бюджетной отчетности (код D)», 120 часов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«Санкционирование расходов в программе 1С для бюджетных (автономных) учреждений», 40 часов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«Главный бухгалтер госсектора «Составление и представление бухгалтерской (финансовой) отчетности экономического субъекта» (код В) –  2025-2026», 120 часов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«Подготовка и аттестация главных бухгалтеров бюджетных (автономных) учреждений на соответствие квалификации «Составление и представление финансовой отчетности экономического субъекта» (код В), 250 часов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«Формы бухгалтерской отчетности для бюджетных и автономных учреждений со всеми изменениями», 40 часов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«Формы бюджетной отчетности для казенных учреждений со всеми изменениями», 40 часов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«Подготовка и аттестация главных бухгалтеров казенных учреждений на соответствие квалификации «Составление и представление финансовой отчетности экономического субъекта» (код В)», 250 часов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«Расчеты с подотчетными лицами в учреждении бюджетной сферы», 40 часов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«Инвентаризация активов и подготовка бухгалтерской отчетности п</w:t>
      </w:r>
      <w:r>
        <w:rPr>
          <w:bCs/>
          <w:sz w:val="20"/>
          <w:szCs w:val="20"/>
        </w:rPr>
        <w:t xml:space="preserve">о новым федеральным стандартам», </w:t>
      </w:r>
      <w:r w:rsidRPr="00BB4D43">
        <w:rPr>
          <w:bCs/>
          <w:sz w:val="20"/>
          <w:szCs w:val="20"/>
        </w:rPr>
        <w:t>«Подготовка и аттестация бухгалтеров учреждений на соответствие квалификации «Ведение бухгалтерского учета» (код А)», 250 часов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«Экономист по планированию финансово-хозяйственной деятельности госучреждения» в объеме 120 часов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«Главный бухгалтер госсектора. «Составление и представление бухгалтерской (финансовой) отчетности экономического субъекта, имеющего обособленные подразделения (код С)», 120 часов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«Бухгалтер по зарплате государственного (муниципального) учреждения», 250 часов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 xml:space="preserve">«Бухгалтер с функцией </w:t>
      </w:r>
      <w:proofErr w:type="gramStart"/>
      <w:r w:rsidRPr="00BB4D43">
        <w:rPr>
          <w:bCs/>
          <w:sz w:val="20"/>
          <w:szCs w:val="20"/>
        </w:rPr>
        <w:t>контроля за</w:t>
      </w:r>
      <w:proofErr w:type="gramEnd"/>
      <w:r w:rsidRPr="00BB4D43">
        <w:rPr>
          <w:bCs/>
          <w:sz w:val="20"/>
          <w:szCs w:val="20"/>
        </w:rPr>
        <w:t xml:space="preserve"> кадровыми документами в госсекторе», 75 часов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«Исправление ошибок прошлых лет в программе «1С</w:t>
      </w:r>
      <w:proofErr w:type="gramStart"/>
      <w:r w:rsidRPr="00BB4D43">
        <w:rPr>
          <w:bCs/>
          <w:sz w:val="20"/>
          <w:szCs w:val="20"/>
        </w:rPr>
        <w:t>:Б</w:t>
      </w:r>
      <w:proofErr w:type="gramEnd"/>
      <w:r w:rsidRPr="00BB4D43">
        <w:rPr>
          <w:bCs/>
          <w:sz w:val="20"/>
          <w:szCs w:val="20"/>
        </w:rPr>
        <w:t>ухгалтерия государственного учреждения», 40 часов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«Расчет резервов и расходов на выплату отпускных в программе «1С: Бухгалтерия государственного учреждения», 40 часов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«Формирование и отправка сотрудникам расчетных листков в программе «1С: Бухгалтерия государственного учреждения», 40 часов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«Бухгалтер госсектора. «Ведение бухгалтерского учета» (код А) –  2025-2026», 120 часов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«Алгоритм расчетов и выплат сотрудникам по новым правилам в программе «1С: Зарплата и кадры государственного учреждения», 40 часов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«Основные средства и материальные запасы: кейсы по приему имущества к бухучету», 40 часов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«Санкционирование расходов в программе 1С для казенных учреждений», 40 часов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«Новая система государственного финансового контроля в учреждениях бюджетной сферы», 40 часов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«Инвентаризация активов и обязательств в государственном (муниципальном) учреждении», 40 часов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sidRPr="00BB4D43">
        <w:rPr>
          <w:bCs/>
          <w:sz w:val="20"/>
          <w:szCs w:val="20"/>
        </w:rPr>
        <w:t>Материалы базы данных структурированы по следующим тематическим рубрикам:</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Актуально сейчас</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Изменения в работе</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Главные рекомендации месяца</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СПЕЦПРОЕКТЫ</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Меры поддержки</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Работа с Системой</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Цифровая администрация</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Эффективное управление</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Цифровая бухгалтерия</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Эффективность работы сотрудников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Управленческий и внутренний контроль</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Внешние связи главбуха</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Бюджетная классификация</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Изменения КБК</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КОСГУ</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КВР</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Увязки</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Документы</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Учетная политика</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proofErr w:type="spellStart"/>
      <w:r w:rsidRPr="00BB4D43">
        <w:rPr>
          <w:bCs/>
          <w:sz w:val="20"/>
          <w:szCs w:val="20"/>
        </w:rPr>
        <w:t>Первичка</w:t>
      </w:r>
      <w:proofErr w:type="spellEnd"/>
      <w:r w:rsidRPr="00BB4D43">
        <w:rPr>
          <w:bCs/>
          <w:sz w:val="20"/>
          <w:szCs w:val="20"/>
        </w:rPr>
        <w:t xml:space="preserve"> и регистры</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Прочие документы</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Учет</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Изменения в учете</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Федеральные стандарты</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Бухгалтерские счета</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Имущество</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Платежи и касса</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Доходы</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Расходы</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Другие участки учета</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lastRenderedPageBreak/>
        <w:t xml:space="preserve">- </w:t>
      </w:r>
      <w:r w:rsidRPr="00BB4D43">
        <w:rPr>
          <w:bCs/>
          <w:sz w:val="20"/>
          <w:szCs w:val="20"/>
        </w:rPr>
        <w:t>Отрасли и специфика</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Работа в 1С</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Отчетность</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Изменения в отчетности</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Бюджетная отчетность</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Бухгалтерская отчетность</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Отчетность в Социальный фонд (СФР)</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Отчетность в ФСС</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Отчетность в ПФР</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Налоговая отчетность</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Другая отчетность</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Сотрудник</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Выплаты и расчеты</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Кадровый учет</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Налоги и взносы</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ЕНП и ЕНС</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НДФЛ</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Взносы</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Имущественные налоги</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НДС</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Налог на прибыль</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УСН</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Другие налоги и сборы</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Уплата, зачет налогов и взносов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Проверки и штрафы</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Ответственность и штрафы</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proofErr w:type="spellStart"/>
      <w:r w:rsidRPr="00BB4D43">
        <w:rPr>
          <w:bCs/>
          <w:sz w:val="20"/>
          <w:szCs w:val="20"/>
        </w:rPr>
        <w:t>Госфинконтроль</w:t>
      </w:r>
      <w:proofErr w:type="spellEnd"/>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Внутренний контроль</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Аудит</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Другие проверки</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Инвентаризация</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Планирование</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Смета и План ФХД</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Обоснования к бюджетной смете</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Обоснования к Плану ФХД</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proofErr w:type="spellStart"/>
      <w:r w:rsidRPr="00BB4D43">
        <w:rPr>
          <w:bCs/>
          <w:sz w:val="20"/>
          <w:szCs w:val="20"/>
        </w:rPr>
        <w:t>Госзадание</w:t>
      </w:r>
      <w:proofErr w:type="spellEnd"/>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Платные услуги</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Формирование бюджета</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Планирование закупок</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Должностные инструкции для экономистов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proofErr w:type="spellStart"/>
      <w:r w:rsidRPr="00BB4D43">
        <w:rPr>
          <w:bCs/>
          <w:sz w:val="20"/>
          <w:szCs w:val="20"/>
        </w:rPr>
        <w:t>Госзакупки</w:t>
      </w:r>
      <w:proofErr w:type="spellEnd"/>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Закон № 44-ФЗ</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Закон № 223-ФЗ</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Постановка на учет учреждения</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Ликвидация и реорганизация</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Справочники, образцы, памятки</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Пользователям базы данных </w:t>
      </w:r>
      <w:r w:rsidRPr="00BB4D43">
        <w:rPr>
          <w:bCs/>
          <w:sz w:val="20"/>
          <w:szCs w:val="20"/>
        </w:rPr>
        <w:t>предоставляется встроенная в базу данных электронн</w:t>
      </w:r>
      <w:r>
        <w:rPr>
          <w:bCs/>
          <w:sz w:val="20"/>
          <w:szCs w:val="20"/>
        </w:rPr>
        <w:t xml:space="preserve">ая профессиональная библиотека, в которой собраны </w:t>
      </w:r>
      <w:r w:rsidRPr="00BB4D43">
        <w:rPr>
          <w:bCs/>
          <w:sz w:val="20"/>
          <w:szCs w:val="20"/>
        </w:rPr>
        <w:t>ежемесячны</w:t>
      </w:r>
      <w:r>
        <w:rPr>
          <w:bCs/>
          <w:sz w:val="20"/>
          <w:szCs w:val="20"/>
        </w:rPr>
        <w:t>е</w:t>
      </w:r>
      <w:r w:rsidRPr="00BB4D43">
        <w:rPr>
          <w:bCs/>
          <w:sz w:val="20"/>
          <w:szCs w:val="20"/>
        </w:rPr>
        <w:t xml:space="preserve"> специализированны</w:t>
      </w:r>
      <w:r>
        <w:rPr>
          <w:bCs/>
          <w:sz w:val="20"/>
          <w:szCs w:val="20"/>
        </w:rPr>
        <w:t>е</w:t>
      </w:r>
      <w:r w:rsidRPr="00BB4D43">
        <w:rPr>
          <w:bCs/>
          <w:sz w:val="20"/>
          <w:szCs w:val="20"/>
        </w:rPr>
        <w:t xml:space="preserve"> журнал</w:t>
      </w:r>
      <w:r>
        <w:rPr>
          <w:bCs/>
          <w:sz w:val="20"/>
          <w:szCs w:val="20"/>
        </w:rPr>
        <w:t>ы и книги</w:t>
      </w:r>
      <w:r w:rsidRPr="00BB4D43">
        <w:rPr>
          <w:bCs/>
          <w:sz w:val="20"/>
          <w:szCs w:val="20"/>
        </w:rPr>
        <w:t xml:space="preserve"> </w:t>
      </w:r>
      <w:proofErr w:type="gramStart"/>
      <w:r w:rsidRPr="00BB4D43">
        <w:rPr>
          <w:bCs/>
          <w:sz w:val="20"/>
          <w:szCs w:val="20"/>
        </w:rPr>
        <w:t>по</w:t>
      </w:r>
      <w:proofErr w:type="gramEnd"/>
      <w:r w:rsidRPr="00BB4D43">
        <w:rPr>
          <w:bCs/>
          <w:sz w:val="20"/>
          <w:szCs w:val="20"/>
        </w:rPr>
        <w:t xml:space="preserve"> </w:t>
      </w:r>
      <w:proofErr w:type="gramStart"/>
      <w:r w:rsidRPr="00BB4D43">
        <w:rPr>
          <w:bCs/>
          <w:sz w:val="20"/>
          <w:szCs w:val="20"/>
        </w:rPr>
        <w:t>основным</w:t>
      </w:r>
      <w:proofErr w:type="gramEnd"/>
      <w:r w:rsidRPr="00BB4D43">
        <w:rPr>
          <w:bCs/>
          <w:sz w:val="20"/>
          <w:szCs w:val="20"/>
        </w:rPr>
        <w:t xml:space="preserve"> направлениям деятельности главного бухгалтера, финансового специалиста, специалиста отдела кадров, специалиста по закупкам, юриста государственного и муниципального учреждения</w:t>
      </w:r>
      <w:r>
        <w:rPr>
          <w:bCs/>
          <w:sz w:val="20"/>
          <w:szCs w:val="20"/>
        </w:rPr>
        <w:t>.</w:t>
      </w:r>
      <w:r w:rsidRPr="00BB4D43">
        <w:rPr>
          <w:bCs/>
          <w:sz w:val="20"/>
          <w:szCs w:val="20"/>
        </w:rPr>
        <w:t xml:space="preserve"> </w:t>
      </w:r>
      <w:r>
        <w:rPr>
          <w:bCs/>
          <w:sz w:val="20"/>
          <w:szCs w:val="20"/>
        </w:rPr>
        <w:t xml:space="preserve">Библиотека </w:t>
      </w:r>
      <w:r w:rsidRPr="00BB4D43">
        <w:rPr>
          <w:bCs/>
          <w:sz w:val="20"/>
          <w:szCs w:val="20"/>
        </w:rPr>
        <w:t xml:space="preserve">предоставляет </w:t>
      </w:r>
      <w:r>
        <w:rPr>
          <w:bCs/>
          <w:sz w:val="20"/>
          <w:szCs w:val="20"/>
        </w:rPr>
        <w:t>из себя</w:t>
      </w:r>
      <w:r w:rsidRPr="00BB4D43">
        <w:rPr>
          <w:bCs/>
          <w:sz w:val="20"/>
          <w:szCs w:val="20"/>
        </w:rPr>
        <w:t xml:space="preserve"> встроенны</w:t>
      </w:r>
      <w:r>
        <w:rPr>
          <w:bCs/>
          <w:sz w:val="20"/>
          <w:szCs w:val="20"/>
        </w:rPr>
        <w:t>е</w:t>
      </w:r>
      <w:r w:rsidRPr="00BB4D43">
        <w:rPr>
          <w:bCs/>
          <w:sz w:val="20"/>
          <w:szCs w:val="20"/>
        </w:rPr>
        <w:t xml:space="preserve"> в базу данных электронны</w:t>
      </w:r>
      <w:r>
        <w:rPr>
          <w:bCs/>
          <w:sz w:val="20"/>
          <w:szCs w:val="20"/>
        </w:rPr>
        <w:t>е</w:t>
      </w:r>
      <w:r w:rsidRPr="00BB4D43">
        <w:rPr>
          <w:bCs/>
          <w:sz w:val="20"/>
          <w:szCs w:val="20"/>
        </w:rPr>
        <w:t xml:space="preserve"> верси</w:t>
      </w:r>
      <w:r>
        <w:rPr>
          <w:bCs/>
          <w:sz w:val="20"/>
          <w:szCs w:val="20"/>
        </w:rPr>
        <w:t>и</w:t>
      </w:r>
      <w:r w:rsidRPr="00BB4D43">
        <w:rPr>
          <w:bCs/>
          <w:sz w:val="20"/>
          <w:szCs w:val="20"/>
        </w:rPr>
        <w:t xml:space="preserve"> печатных изданий, зарегистрированных в качестве средств массовой информации в установленном законодательством пор</w:t>
      </w:r>
      <w:r>
        <w:rPr>
          <w:bCs/>
          <w:sz w:val="20"/>
          <w:szCs w:val="20"/>
        </w:rPr>
        <w:t xml:space="preserve">ядке, в количестве не менее 14 </w:t>
      </w:r>
      <w:r w:rsidRPr="00BB4D43">
        <w:rPr>
          <w:bCs/>
          <w:sz w:val="20"/>
          <w:szCs w:val="20"/>
        </w:rPr>
        <w:t>штук для</w:t>
      </w:r>
      <w:r>
        <w:rPr>
          <w:bCs/>
          <w:sz w:val="20"/>
          <w:szCs w:val="20"/>
        </w:rPr>
        <w:t xml:space="preserve"> журналов и 140 штук для книг. </w:t>
      </w:r>
      <w:r w:rsidRPr="00BB4D43">
        <w:rPr>
          <w:bCs/>
          <w:sz w:val="20"/>
          <w:szCs w:val="20"/>
        </w:rPr>
        <w:t>Журналы доступны не позднее следующего дня после выхода печатной в</w:t>
      </w:r>
      <w:r>
        <w:rPr>
          <w:bCs/>
          <w:sz w:val="20"/>
          <w:szCs w:val="20"/>
        </w:rPr>
        <w:t xml:space="preserve">ерсии соответствующего издания. </w:t>
      </w:r>
      <w:r w:rsidRPr="00BB4D43">
        <w:rPr>
          <w:bCs/>
          <w:sz w:val="20"/>
          <w:szCs w:val="20"/>
        </w:rPr>
        <w:t>Электронные версии журналов обладают функцией пролистывания страниц журналов и возможностью распечатать журнал целиком путем нажатия одной иконки в</w:t>
      </w:r>
      <w:r>
        <w:rPr>
          <w:bCs/>
          <w:sz w:val="20"/>
          <w:szCs w:val="20"/>
        </w:rPr>
        <w:t xml:space="preserve"> интерфейсе справочной системы. </w:t>
      </w:r>
      <w:r w:rsidRPr="00BB4D43">
        <w:rPr>
          <w:bCs/>
          <w:sz w:val="20"/>
          <w:szCs w:val="20"/>
        </w:rPr>
        <w:t>Объем и содержание электронных версий полностью соответствует объему и содержанию печатных версий соответствующих изданий.</w:t>
      </w:r>
    </w:p>
    <w:p w:rsidR="004F652E" w:rsidRPr="00BB4D43" w:rsidRDefault="004F652E" w:rsidP="004F652E">
      <w:pPr>
        <w:tabs>
          <w:tab w:val="left" w:pos="-142"/>
        </w:tabs>
        <w:spacing w:line="216" w:lineRule="auto"/>
        <w:ind w:right="-285" w:firstLine="0"/>
        <w:rPr>
          <w:bCs/>
          <w:sz w:val="20"/>
          <w:szCs w:val="20"/>
        </w:rPr>
      </w:pPr>
      <w:r w:rsidRPr="00BB4D43">
        <w:rPr>
          <w:bCs/>
          <w:sz w:val="20"/>
          <w:szCs w:val="20"/>
        </w:rPr>
        <w:t xml:space="preserve">Пользователям базы данных предоставляется встроенная в базу данных круглосуточная экспертная поддержка в следующих форматах: </w:t>
      </w:r>
    </w:p>
    <w:p w:rsidR="004F652E" w:rsidRPr="00BB4D43" w:rsidRDefault="004F652E" w:rsidP="004F652E">
      <w:pPr>
        <w:tabs>
          <w:tab w:val="left" w:pos="-142"/>
        </w:tabs>
        <w:spacing w:line="216" w:lineRule="auto"/>
        <w:ind w:right="-285" w:firstLine="0"/>
        <w:rPr>
          <w:bCs/>
          <w:sz w:val="20"/>
          <w:szCs w:val="20"/>
        </w:rPr>
      </w:pPr>
      <w:r>
        <w:rPr>
          <w:bCs/>
          <w:sz w:val="20"/>
          <w:szCs w:val="20"/>
        </w:rPr>
        <w:t>-</w:t>
      </w:r>
      <w:r w:rsidRPr="00BB4D43">
        <w:rPr>
          <w:bCs/>
          <w:sz w:val="20"/>
          <w:szCs w:val="20"/>
        </w:rPr>
        <w:t xml:space="preserve"> Онлайн-помощник с возможностью получения консультаций непосредственно от сотруд</w:t>
      </w:r>
      <w:r>
        <w:rPr>
          <w:bCs/>
          <w:sz w:val="20"/>
          <w:szCs w:val="20"/>
        </w:rPr>
        <w:t xml:space="preserve">ников разработчика базы данных. </w:t>
      </w:r>
      <w:r w:rsidRPr="00BB4D43">
        <w:rPr>
          <w:bCs/>
          <w:sz w:val="20"/>
          <w:szCs w:val="20"/>
        </w:rPr>
        <w:t>Доступ к онл</w:t>
      </w:r>
      <w:r>
        <w:rPr>
          <w:bCs/>
          <w:sz w:val="20"/>
          <w:szCs w:val="20"/>
        </w:rPr>
        <w:t xml:space="preserve">айн-помощнику предоставляется: в рабочие дни – круглосуточно; </w:t>
      </w:r>
      <w:r w:rsidRPr="00BB4D43">
        <w:rPr>
          <w:bCs/>
          <w:sz w:val="20"/>
          <w:szCs w:val="20"/>
        </w:rPr>
        <w:t>в выходные и праздничные дни – с 9 часов</w:t>
      </w:r>
      <w:r>
        <w:rPr>
          <w:bCs/>
          <w:sz w:val="20"/>
          <w:szCs w:val="20"/>
        </w:rPr>
        <w:t xml:space="preserve"> 00 минут по 18 часов 00 минут. </w:t>
      </w:r>
      <w:r w:rsidRPr="00BB4D43">
        <w:rPr>
          <w:bCs/>
          <w:sz w:val="20"/>
          <w:szCs w:val="20"/>
        </w:rPr>
        <w:t>Время ожидания ответа</w:t>
      </w:r>
      <w:r>
        <w:rPr>
          <w:bCs/>
          <w:sz w:val="20"/>
          <w:szCs w:val="20"/>
        </w:rPr>
        <w:t xml:space="preserve"> составляет не более 15 минут. </w:t>
      </w:r>
      <w:r w:rsidRPr="00BB4D43">
        <w:rPr>
          <w:bCs/>
          <w:sz w:val="20"/>
          <w:szCs w:val="20"/>
        </w:rPr>
        <w:t xml:space="preserve">Количество вопросов – неограниченно в течение срока действия неисключительных прав. </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Письменные ответы экспертов – встроенная в базу данных экспертная поддержка в области бюдже</w:t>
      </w:r>
      <w:r>
        <w:rPr>
          <w:bCs/>
          <w:sz w:val="20"/>
          <w:szCs w:val="20"/>
        </w:rPr>
        <w:t xml:space="preserve">тного учета и налогообложения. </w:t>
      </w:r>
      <w:r w:rsidRPr="00BB4D43">
        <w:rPr>
          <w:bCs/>
          <w:sz w:val="20"/>
          <w:szCs w:val="20"/>
        </w:rPr>
        <w:t xml:space="preserve">Доступ к сервису </w:t>
      </w:r>
      <w:r>
        <w:rPr>
          <w:bCs/>
          <w:sz w:val="20"/>
          <w:szCs w:val="20"/>
        </w:rPr>
        <w:t xml:space="preserve">предоставляется круглосуточно. </w:t>
      </w:r>
      <w:r w:rsidRPr="00BB4D43">
        <w:rPr>
          <w:bCs/>
          <w:sz w:val="20"/>
          <w:szCs w:val="20"/>
        </w:rPr>
        <w:t xml:space="preserve">Срок ответа – не позднее 24 часов (в рабочие дни) с момента отправки вопроса через специальную форму, представляющую собой диалоговое окно в составе базы данных. Количество вопросов – неограниченно в течение срока действия неисключительных прав. </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 xml:space="preserve">Письменные ответы авторов системы по нестандартным и спорным ситуациям. Возможность задать вопрос непосредственно </w:t>
      </w:r>
      <w:r>
        <w:rPr>
          <w:bCs/>
          <w:sz w:val="20"/>
          <w:szCs w:val="20"/>
        </w:rPr>
        <w:t>авторам системы 1 раз в месяц.</w:t>
      </w:r>
    </w:p>
    <w:p w:rsidR="004F652E" w:rsidRPr="00BB4D43" w:rsidRDefault="004F652E" w:rsidP="004F652E">
      <w:pPr>
        <w:tabs>
          <w:tab w:val="left" w:pos="-142"/>
        </w:tabs>
        <w:spacing w:line="216" w:lineRule="auto"/>
        <w:ind w:right="-285" w:firstLine="0"/>
        <w:rPr>
          <w:bCs/>
          <w:sz w:val="20"/>
          <w:szCs w:val="20"/>
        </w:rPr>
      </w:pPr>
      <w:r w:rsidRPr="00BB4D43">
        <w:rPr>
          <w:bCs/>
          <w:sz w:val="20"/>
          <w:szCs w:val="20"/>
        </w:rPr>
        <w:t>Пользователи базы данных имеют возможность использования следующих сервисов:</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Сервис Учетная политика;</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 xml:space="preserve">Сервис Налоги </w:t>
      </w:r>
      <w:proofErr w:type="gramStart"/>
      <w:r w:rsidRPr="00BB4D43">
        <w:rPr>
          <w:bCs/>
          <w:sz w:val="20"/>
          <w:szCs w:val="20"/>
        </w:rPr>
        <w:t>о</w:t>
      </w:r>
      <w:proofErr w:type="gramEnd"/>
      <w:r w:rsidRPr="00BB4D43">
        <w:rPr>
          <w:bCs/>
          <w:sz w:val="20"/>
          <w:szCs w:val="20"/>
        </w:rPr>
        <w:t xml:space="preserve"> отчетность;</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Сервис, чтобы определить даты 6 НДФЛ;</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Сервис</w:t>
      </w:r>
      <w:proofErr w:type="gramStart"/>
      <w:r w:rsidRPr="00BB4D43">
        <w:rPr>
          <w:bCs/>
          <w:sz w:val="20"/>
          <w:szCs w:val="20"/>
        </w:rPr>
        <w:t xml:space="preserve"> У</w:t>
      </w:r>
      <w:proofErr w:type="gramEnd"/>
      <w:r w:rsidRPr="00BB4D43">
        <w:rPr>
          <w:bCs/>
          <w:sz w:val="20"/>
          <w:szCs w:val="20"/>
        </w:rPr>
        <w:t>знайте верный КБК;</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Сервис ОКОФ</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Сервис расчетчиков:</w:t>
      </w:r>
    </w:p>
    <w:p w:rsidR="004F652E" w:rsidRDefault="004F652E" w:rsidP="004F652E">
      <w:pPr>
        <w:pStyle w:val="aff"/>
        <w:numPr>
          <w:ilvl w:val="0"/>
          <w:numId w:val="16"/>
        </w:numPr>
        <w:tabs>
          <w:tab w:val="left" w:pos="-142"/>
        </w:tabs>
        <w:spacing w:line="216" w:lineRule="auto"/>
        <w:ind w:right="-285"/>
        <w:rPr>
          <w:bCs/>
          <w:sz w:val="20"/>
          <w:szCs w:val="20"/>
        </w:rPr>
      </w:pPr>
      <w:r>
        <w:rPr>
          <w:bCs/>
          <w:sz w:val="20"/>
          <w:szCs w:val="20"/>
        </w:rPr>
        <w:t>Расчетчик зарплат;</w:t>
      </w:r>
    </w:p>
    <w:p w:rsidR="004F652E" w:rsidRDefault="004F652E" w:rsidP="004F652E">
      <w:pPr>
        <w:pStyle w:val="aff"/>
        <w:numPr>
          <w:ilvl w:val="0"/>
          <w:numId w:val="16"/>
        </w:numPr>
        <w:tabs>
          <w:tab w:val="left" w:pos="-142"/>
        </w:tabs>
        <w:spacing w:line="216" w:lineRule="auto"/>
        <w:ind w:right="-285"/>
        <w:rPr>
          <w:bCs/>
          <w:sz w:val="20"/>
          <w:szCs w:val="20"/>
        </w:rPr>
      </w:pPr>
      <w:r w:rsidRPr="00E1491D">
        <w:rPr>
          <w:bCs/>
          <w:sz w:val="20"/>
          <w:szCs w:val="20"/>
        </w:rPr>
        <w:lastRenderedPageBreak/>
        <w:t>Расчетчик НДС</w:t>
      </w:r>
      <w:r>
        <w:rPr>
          <w:bCs/>
          <w:sz w:val="20"/>
          <w:szCs w:val="20"/>
        </w:rPr>
        <w:t>;</w:t>
      </w:r>
    </w:p>
    <w:p w:rsidR="004F652E" w:rsidRDefault="004F652E" w:rsidP="004F652E">
      <w:pPr>
        <w:pStyle w:val="aff"/>
        <w:numPr>
          <w:ilvl w:val="0"/>
          <w:numId w:val="16"/>
        </w:numPr>
        <w:tabs>
          <w:tab w:val="left" w:pos="-142"/>
        </w:tabs>
        <w:spacing w:line="216" w:lineRule="auto"/>
        <w:ind w:right="-285"/>
        <w:rPr>
          <w:bCs/>
          <w:sz w:val="20"/>
          <w:szCs w:val="20"/>
        </w:rPr>
      </w:pPr>
      <w:r w:rsidRPr="00E1491D">
        <w:rPr>
          <w:bCs/>
          <w:sz w:val="20"/>
          <w:szCs w:val="20"/>
        </w:rPr>
        <w:t>Расчетчик транспортного налога</w:t>
      </w:r>
      <w:r>
        <w:rPr>
          <w:bCs/>
          <w:sz w:val="20"/>
          <w:szCs w:val="20"/>
        </w:rPr>
        <w:t>;</w:t>
      </w:r>
    </w:p>
    <w:p w:rsidR="004F652E" w:rsidRDefault="004F652E" w:rsidP="004F652E">
      <w:pPr>
        <w:pStyle w:val="aff"/>
        <w:numPr>
          <w:ilvl w:val="0"/>
          <w:numId w:val="16"/>
        </w:numPr>
        <w:tabs>
          <w:tab w:val="left" w:pos="-142"/>
        </w:tabs>
        <w:spacing w:line="216" w:lineRule="auto"/>
        <w:ind w:right="-285"/>
        <w:rPr>
          <w:bCs/>
          <w:sz w:val="20"/>
          <w:szCs w:val="20"/>
        </w:rPr>
      </w:pPr>
      <w:r w:rsidRPr="00E1491D">
        <w:rPr>
          <w:bCs/>
          <w:sz w:val="20"/>
          <w:szCs w:val="20"/>
        </w:rPr>
        <w:t>Расчетчик даты окончания отпуска</w:t>
      </w:r>
      <w:r>
        <w:rPr>
          <w:bCs/>
          <w:sz w:val="20"/>
          <w:szCs w:val="20"/>
        </w:rPr>
        <w:t>;</w:t>
      </w:r>
    </w:p>
    <w:p w:rsidR="004F652E" w:rsidRDefault="004F652E" w:rsidP="004F652E">
      <w:pPr>
        <w:pStyle w:val="aff"/>
        <w:numPr>
          <w:ilvl w:val="0"/>
          <w:numId w:val="16"/>
        </w:numPr>
        <w:tabs>
          <w:tab w:val="left" w:pos="-142"/>
        </w:tabs>
        <w:spacing w:line="216" w:lineRule="auto"/>
        <w:ind w:right="-285"/>
        <w:rPr>
          <w:bCs/>
          <w:sz w:val="20"/>
          <w:szCs w:val="20"/>
        </w:rPr>
      </w:pPr>
      <w:r w:rsidRPr="00E1491D">
        <w:rPr>
          <w:bCs/>
          <w:sz w:val="20"/>
          <w:szCs w:val="20"/>
        </w:rPr>
        <w:t>Расчетчик календарных дней в периоде</w:t>
      </w:r>
      <w:r>
        <w:rPr>
          <w:bCs/>
          <w:sz w:val="20"/>
          <w:szCs w:val="20"/>
        </w:rPr>
        <w:t>;</w:t>
      </w:r>
    </w:p>
    <w:p w:rsidR="004F652E" w:rsidRDefault="004F652E" w:rsidP="004F652E">
      <w:pPr>
        <w:pStyle w:val="aff"/>
        <w:numPr>
          <w:ilvl w:val="0"/>
          <w:numId w:val="16"/>
        </w:numPr>
        <w:tabs>
          <w:tab w:val="left" w:pos="-142"/>
        </w:tabs>
        <w:spacing w:line="216" w:lineRule="auto"/>
        <w:ind w:right="-285"/>
        <w:rPr>
          <w:bCs/>
          <w:sz w:val="20"/>
          <w:szCs w:val="20"/>
        </w:rPr>
      </w:pPr>
      <w:r w:rsidRPr="00E1491D">
        <w:rPr>
          <w:bCs/>
          <w:sz w:val="20"/>
          <w:szCs w:val="20"/>
        </w:rPr>
        <w:t>Страхового стажа сотрудника</w:t>
      </w:r>
      <w:r>
        <w:rPr>
          <w:bCs/>
          <w:sz w:val="20"/>
          <w:szCs w:val="20"/>
        </w:rPr>
        <w:t>;</w:t>
      </w:r>
    </w:p>
    <w:p w:rsidR="004F652E" w:rsidRDefault="004F652E" w:rsidP="004F652E">
      <w:pPr>
        <w:pStyle w:val="aff"/>
        <w:numPr>
          <w:ilvl w:val="0"/>
          <w:numId w:val="16"/>
        </w:numPr>
        <w:tabs>
          <w:tab w:val="left" w:pos="-142"/>
        </w:tabs>
        <w:spacing w:line="216" w:lineRule="auto"/>
        <w:ind w:right="-285"/>
        <w:rPr>
          <w:bCs/>
          <w:sz w:val="20"/>
          <w:szCs w:val="20"/>
        </w:rPr>
      </w:pPr>
      <w:r w:rsidRPr="00E1491D">
        <w:rPr>
          <w:bCs/>
          <w:sz w:val="20"/>
          <w:szCs w:val="20"/>
        </w:rPr>
        <w:t>Компенсации за задержку зарплаты</w:t>
      </w:r>
      <w:r>
        <w:rPr>
          <w:bCs/>
          <w:sz w:val="20"/>
          <w:szCs w:val="20"/>
        </w:rPr>
        <w:t>;</w:t>
      </w:r>
    </w:p>
    <w:p w:rsidR="004F652E" w:rsidRDefault="004F652E" w:rsidP="004F652E">
      <w:pPr>
        <w:pStyle w:val="aff"/>
        <w:numPr>
          <w:ilvl w:val="0"/>
          <w:numId w:val="16"/>
        </w:numPr>
        <w:tabs>
          <w:tab w:val="left" w:pos="-142"/>
        </w:tabs>
        <w:spacing w:line="216" w:lineRule="auto"/>
        <w:ind w:right="-285"/>
        <w:rPr>
          <w:bCs/>
          <w:sz w:val="20"/>
          <w:szCs w:val="20"/>
        </w:rPr>
      </w:pPr>
      <w:r w:rsidRPr="00E1491D">
        <w:rPr>
          <w:bCs/>
          <w:sz w:val="20"/>
          <w:szCs w:val="20"/>
        </w:rPr>
        <w:t>Штрафа за опоздание со сдачей налоговой декларации</w:t>
      </w:r>
      <w:r>
        <w:rPr>
          <w:bCs/>
          <w:sz w:val="20"/>
          <w:szCs w:val="20"/>
        </w:rPr>
        <w:t>;</w:t>
      </w:r>
    </w:p>
    <w:p w:rsidR="004F652E" w:rsidRDefault="004F652E" w:rsidP="004F652E">
      <w:pPr>
        <w:pStyle w:val="aff"/>
        <w:numPr>
          <w:ilvl w:val="0"/>
          <w:numId w:val="16"/>
        </w:numPr>
        <w:tabs>
          <w:tab w:val="left" w:pos="-142"/>
        </w:tabs>
        <w:spacing w:line="216" w:lineRule="auto"/>
        <w:ind w:right="-285"/>
        <w:rPr>
          <w:bCs/>
          <w:sz w:val="20"/>
          <w:szCs w:val="20"/>
        </w:rPr>
      </w:pPr>
      <w:r w:rsidRPr="00E1491D">
        <w:rPr>
          <w:bCs/>
          <w:sz w:val="20"/>
          <w:szCs w:val="20"/>
        </w:rPr>
        <w:t>Пеней за несвоевременную уплату налогов, страховых взносов</w:t>
      </w:r>
      <w:r>
        <w:rPr>
          <w:bCs/>
          <w:sz w:val="20"/>
          <w:szCs w:val="20"/>
        </w:rPr>
        <w:t>;</w:t>
      </w:r>
    </w:p>
    <w:p w:rsidR="004F652E" w:rsidRDefault="004F652E" w:rsidP="004F652E">
      <w:pPr>
        <w:pStyle w:val="aff"/>
        <w:numPr>
          <w:ilvl w:val="0"/>
          <w:numId w:val="16"/>
        </w:numPr>
        <w:tabs>
          <w:tab w:val="left" w:pos="-142"/>
        </w:tabs>
        <w:spacing w:line="216" w:lineRule="auto"/>
        <w:ind w:right="-285"/>
        <w:rPr>
          <w:bCs/>
          <w:sz w:val="20"/>
          <w:szCs w:val="20"/>
        </w:rPr>
      </w:pPr>
      <w:r w:rsidRPr="00E1491D">
        <w:rPr>
          <w:bCs/>
          <w:sz w:val="20"/>
          <w:szCs w:val="20"/>
        </w:rPr>
        <w:t>Калькулятор процентов по займам</w:t>
      </w:r>
      <w:r>
        <w:rPr>
          <w:bCs/>
          <w:sz w:val="20"/>
          <w:szCs w:val="20"/>
        </w:rPr>
        <w:t>;</w:t>
      </w:r>
    </w:p>
    <w:p w:rsidR="004F652E" w:rsidRDefault="004F652E" w:rsidP="004F652E">
      <w:pPr>
        <w:pStyle w:val="aff"/>
        <w:numPr>
          <w:ilvl w:val="0"/>
          <w:numId w:val="16"/>
        </w:numPr>
        <w:tabs>
          <w:tab w:val="left" w:pos="-142"/>
        </w:tabs>
        <w:spacing w:line="216" w:lineRule="auto"/>
        <w:ind w:right="-285"/>
        <w:rPr>
          <w:bCs/>
          <w:sz w:val="20"/>
          <w:szCs w:val="20"/>
        </w:rPr>
      </w:pPr>
      <w:r w:rsidRPr="00E1491D">
        <w:rPr>
          <w:bCs/>
          <w:sz w:val="20"/>
          <w:szCs w:val="20"/>
        </w:rPr>
        <w:t>Расчетчик объема закупок</w:t>
      </w:r>
      <w:r>
        <w:rPr>
          <w:bCs/>
          <w:sz w:val="20"/>
          <w:szCs w:val="20"/>
        </w:rPr>
        <w:t>;</w:t>
      </w:r>
    </w:p>
    <w:p w:rsidR="004F652E" w:rsidRDefault="004F652E" w:rsidP="004F652E">
      <w:pPr>
        <w:pStyle w:val="aff"/>
        <w:numPr>
          <w:ilvl w:val="0"/>
          <w:numId w:val="16"/>
        </w:numPr>
        <w:tabs>
          <w:tab w:val="left" w:pos="-142"/>
        </w:tabs>
        <w:spacing w:line="216" w:lineRule="auto"/>
        <w:ind w:right="-285"/>
        <w:rPr>
          <w:bCs/>
          <w:sz w:val="20"/>
          <w:szCs w:val="20"/>
        </w:rPr>
      </w:pPr>
      <w:r w:rsidRPr="00E1491D">
        <w:rPr>
          <w:bCs/>
          <w:sz w:val="20"/>
          <w:szCs w:val="20"/>
        </w:rPr>
        <w:t>Расчетчик штрафа и пеней по контракту</w:t>
      </w:r>
      <w:r>
        <w:rPr>
          <w:bCs/>
          <w:sz w:val="20"/>
          <w:szCs w:val="20"/>
        </w:rPr>
        <w:t>;</w:t>
      </w:r>
    </w:p>
    <w:p w:rsidR="004F652E" w:rsidRPr="00E1491D" w:rsidRDefault="004F652E" w:rsidP="004F652E">
      <w:pPr>
        <w:pStyle w:val="aff"/>
        <w:numPr>
          <w:ilvl w:val="0"/>
          <w:numId w:val="16"/>
        </w:numPr>
        <w:tabs>
          <w:tab w:val="left" w:pos="-142"/>
        </w:tabs>
        <w:spacing w:line="216" w:lineRule="auto"/>
        <w:ind w:right="-285"/>
        <w:rPr>
          <w:bCs/>
          <w:sz w:val="20"/>
          <w:szCs w:val="20"/>
        </w:rPr>
      </w:pPr>
      <w:r>
        <w:rPr>
          <w:bCs/>
          <w:sz w:val="20"/>
          <w:szCs w:val="20"/>
        </w:rPr>
        <w:t>Р</w:t>
      </w:r>
      <w:r w:rsidRPr="00E1491D">
        <w:rPr>
          <w:bCs/>
          <w:sz w:val="20"/>
          <w:szCs w:val="20"/>
        </w:rPr>
        <w:t>асчетчик ГСМ</w:t>
      </w:r>
      <w:r>
        <w:rPr>
          <w:bCs/>
          <w:sz w:val="20"/>
          <w:szCs w:val="20"/>
        </w:rPr>
        <w:t>.</w:t>
      </w:r>
    </w:p>
    <w:p w:rsidR="004F652E" w:rsidRPr="00BB4D43" w:rsidRDefault="004F652E" w:rsidP="004F652E">
      <w:pPr>
        <w:tabs>
          <w:tab w:val="left" w:pos="-142"/>
        </w:tabs>
        <w:spacing w:line="216" w:lineRule="auto"/>
        <w:ind w:right="-285" w:firstLine="0"/>
        <w:rPr>
          <w:bCs/>
          <w:sz w:val="20"/>
          <w:szCs w:val="20"/>
        </w:rPr>
      </w:pPr>
      <w:r w:rsidRPr="00BB4D43">
        <w:rPr>
          <w:bCs/>
          <w:sz w:val="20"/>
          <w:szCs w:val="20"/>
        </w:rPr>
        <w:t>Все расчетчики встроены в базу данных.</w:t>
      </w:r>
    </w:p>
    <w:p w:rsidR="004F652E" w:rsidRPr="00BB4D43" w:rsidRDefault="004F652E" w:rsidP="004F652E">
      <w:pPr>
        <w:tabs>
          <w:tab w:val="left" w:pos="-142"/>
        </w:tabs>
        <w:spacing w:line="216" w:lineRule="auto"/>
        <w:ind w:right="-285" w:firstLine="0"/>
        <w:rPr>
          <w:bCs/>
          <w:sz w:val="20"/>
          <w:szCs w:val="20"/>
        </w:rPr>
      </w:pPr>
      <w:r w:rsidRPr="00BB4D43">
        <w:rPr>
          <w:bCs/>
          <w:sz w:val="20"/>
          <w:szCs w:val="20"/>
        </w:rPr>
        <w:t>Пользователи базы данных имеют  возможность использования следующих мастеров (пошаговых инструкций, путеводителей):</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Мастер «Налоги и взносы»;</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Мастер «Организация учета»;</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Мастер «ККТ»;</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Мастер «Счета и фактуры»;</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Мастер «Проверки»;</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Мастер «Платежи»;</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Мастер «Кадры»;</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Мастер «Купля-продажа товара без посредника»</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Мастер «Купля-продажа через посредника»</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Мастер «Получение финансовой помощи»</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Мастер «Покупка имущества»</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Мастер «Заем»</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Мастер «Лизинг»</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Мастер «Аренда»</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Мастер «Прощение долга»</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Мастер «Санкции»</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Мастер «Выплата дивидендов»</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Мастер «Страхование»</w:t>
      </w:r>
      <w:r>
        <w:rPr>
          <w:bCs/>
          <w:sz w:val="20"/>
          <w:szCs w:val="20"/>
        </w:rPr>
        <w:t>;</w:t>
      </w:r>
    </w:p>
    <w:p w:rsidR="004F652E" w:rsidRPr="00BB4D43" w:rsidRDefault="004F652E" w:rsidP="004F652E">
      <w:pPr>
        <w:tabs>
          <w:tab w:val="left" w:pos="-142"/>
        </w:tabs>
        <w:spacing w:line="216" w:lineRule="auto"/>
        <w:ind w:right="-285" w:firstLine="0"/>
        <w:rPr>
          <w:bCs/>
          <w:sz w:val="20"/>
          <w:szCs w:val="20"/>
        </w:rPr>
      </w:pPr>
      <w:r>
        <w:rPr>
          <w:bCs/>
          <w:sz w:val="20"/>
          <w:szCs w:val="20"/>
        </w:rPr>
        <w:t xml:space="preserve">- </w:t>
      </w:r>
      <w:r w:rsidRPr="00BB4D43">
        <w:rPr>
          <w:bCs/>
          <w:sz w:val="20"/>
          <w:szCs w:val="20"/>
        </w:rPr>
        <w:t>Мастер «Скидки»</w:t>
      </w:r>
      <w:r>
        <w:rPr>
          <w:bCs/>
          <w:sz w:val="20"/>
          <w:szCs w:val="20"/>
        </w:rPr>
        <w:t>.</w:t>
      </w:r>
    </w:p>
    <w:p w:rsidR="004F652E" w:rsidRPr="00BB4D43" w:rsidRDefault="004F652E" w:rsidP="004F652E">
      <w:pPr>
        <w:tabs>
          <w:tab w:val="left" w:pos="-142"/>
        </w:tabs>
        <w:spacing w:line="216" w:lineRule="auto"/>
        <w:ind w:right="-285" w:firstLine="0"/>
        <w:rPr>
          <w:bCs/>
          <w:sz w:val="20"/>
          <w:szCs w:val="20"/>
        </w:rPr>
      </w:pPr>
      <w:r w:rsidRPr="00BB4D43">
        <w:rPr>
          <w:bCs/>
          <w:sz w:val="20"/>
          <w:szCs w:val="20"/>
        </w:rPr>
        <w:t>Все Мастера  встроены в базу данных</w:t>
      </w:r>
      <w:r>
        <w:rPr>
          <w:bCs/>
          <w:sz w:val="20"/>
          <w:szCs w:val="20"/>
        </w:rPr>
        <w:t>.</w:t>
      </w:r>
    </w:p>
    <w:p w:rsidR="004F652E" w:rsidRDefault="004F652E" w:rsidP="004F652E">
      <w:pPr>
        <w:tabs>
          <w:tab w:val="left" w:pos="-142"/>
        </w:tabs>
        <w:spacing w:line="216" w:lineRule="auto"/>
        <w:ind w:right="-285" w:firstLine="0"/>
        <w:rPr>
          <w:bCs/>
          <w:sz w:val="20"/>
          <w:szCs w:val="20"/>
        </w:rPr>
      </w:pPr>
      <w:r w:rsidRPr="00BB4D43">
        <w:rPr>
          <w:bCs/>
          <w:sz w:val="20"/>
          <w:szCs w:val="20"/>
        </w:rPr>
        <w:t>Заказчик использует базу данных исключительно для своей внутренней деятельности, включая использование для собственных нужд материалов и информации, содержащихся в базе данных, без получения дополнительного согласия Исполнителя либо третьих лиц</w:t>
      </w:r>
      <w:r>
        <w:rPr>
          <w:bCs/>
          <w:sz w:val="20"/>
          <w:szCs w:val="20"/>
        </w:rPr>
        <w:t>.</w:t>
      </w:r>
    </w:p>
    <w:p w:rsidR="004F652E" w:rsidRDefault="004F652E" w:rsidP="004F652E">
      <w:pPr>
        <w:tabs>
          <w:tab w:val="left" w:pos="-142"/>
        </w:tabs>
        <w:spacing w:line="216" w:lineRule="auto"/>
        <w:ind w:right="-285" w:firstLine="0"/>
        <w:rPr>
          <w:sz w:val="20"/>
          <w:szCs w:val="20"/>
        </w:rPr>
      </w:pPr>
      <w:r w:rsidRPr="00F3317B">
        <w:rPr>
          <w:b/>
          <w:sz w:val="20"/>
          <w:szCs w:val="20"/>
        </w:rPr>
        <w:t>Требования к сроку и (или) объему предоставления гарантий качества</w:t>
      </w:r>
      <w:r>
        <w:rPr>
          <w:sz w:val="20"/>
          <w:szCs w:val="20"/>
        </w:rPr>
        <w:t xml:space="preserve">: </w:t>
      </w:r>
    </w:p>
    <w:p w:rsidR="004F652E" w:rsidRPr="00BB4D43" w:rsidRDefault="004F652E" w:rsidP="004F652E">
      <w:pPr>
        <w:tabs>
          <w:tab w:val="left" w:pos="-142"/>
        </w:tabs>
        <w:spacing w:line="216" w:lineRule="auto"/>
        <w:ind w:right="-285" w:firstLine="0"/>
        <w:rPr>
          <w:sz w:val="20"/>
          <w:szCs w:val="20"/>
        </w:rPr>
      </w:pPr>
      <w:r w:rsidRPr="00BB4D43">
        <w:rPr>
          <w:sz w:val="20"/>
          <w:szCs w:val="20"/>
        </w:rPr>
        <w:t xml:space="preserve">Исполнитель гарантирует возможность использования </w:t>
      </w:r>
      <w:proofErr w:type="gramStart"/>
      <w:r w:rsidRPr="00BB4D43">
        <w:rPr>
          <w:sz w:val="20"/>
          <w:szCs w:val="20"/>
        </w:rPr>
        <w:t>базы данных в течение всего срока действия неисключительных прав использования базы данных</w:t>
      </w:r>
      <w:proofErr w:type="gramEnd"/>
      <w:r w:rsidRPr="00BB4D43">
        <w:rPr>
          <w:sz w:val="20"/>
          <w:szCs w:val="20"/>
        </w:rPr>
        <w:t xml:space="preserve"> в соответствии с условиями Контракта.</w:t>
      </w:r>
    </w:p>
    <w:p w:rsidR="004F652E" w:rsidRPr="00BB4D43" w:rsidRDefault="004F652E" w:rsidP="004F652E">
      <w:pPr>
        <w:tabs>
          <w:tab w:val="left" w:pos="-142"/>
        </w:tabs>
        <w:spacing w:line="216" w:lineRule="auto"/>
        <w:ind w:right="-285" w:firstLine="0"/>
        <w:rPr>
          <w:sz w:val="20"/>
          <w:szCs w:val="20"/>
        </w:rPr>
      </w:pPr>
      <w:r w:rsidRPr="00BB4D43">
        <w:rPr>
          <w:sz w:val="20"/>
          <w:szCs w:val="20"/>
        </w:rPr>
        <w:t>Гарантии качества на базу данных по соответствию техническому заданию предоставляются на весь срок действия Контракта.</w:t>
      </w:r>
    </w:p>
    <w:p w:rsidR="004F652E" w:rsidRPr="004F652E" w:rsidRDefault="004F652E" w:rsidP="004F652E">
      <w:pPr>
        <w:tabs>
          <w:tab w:val="left" w:pos="-142"/>
        </w:tabs>
        <w:spacing w:line="216" w:lineRule="auto"/>
        <w:ind w:right="-285" w:firstLine="0"/>
        <w:rPr>
          <w:sz w:val="20"/>
          <w:szCs w:val="20"/>
        </w:rPr>
      </w:pPr>
      <w:r w:rsidRPr="004F652E">
        <w:rPr>
          <w:sz w:val="20"/>
          <w:szCs w:val="20"/>
        </w:rPr>
        <w:t>Оказание Услуг осуществляется силами и средствами Исполнителя. Все расходы, связанные с отказом от оказания Услуг ненадлежащего качества, осуществляются за счет Исполнителя.</w:t>
      </w:r>
    </w:p>
    <w:p w:rsidR="004F652E" w:rsidRPr="00BB4D43" w:rsidRDefault="004F652E" w:rsidP="004F652E">
      <w:pPr>
        <w:tabs>
          <w:tab w:val="left" w:pos="-142"/>
        </w:tabs>
        <w:spacing w:line="216" w:lineRule="auto"/>
        <w:ind w:right="-285" w:firstLine="0"/>
        <w:rPr>
          <w:sz w:val="20"/>
          <w:szCs w:val="20"/>
        </w:rPr>
      </w:pPr>
      <w:r w:rsidRPr="004F652E">
        <w:rPr>
          <w:sz w:val="20"/>
          <w:szCs w:val="20"/>
        </w:rPr>
        <w:t>Оказываемая Услуга соответствует требованиям качества и безопасности в соответствии</w:t>
      </w:r>
      <w:r w:rsidRPr="00BB4D43">
        <w:rPr>
          <w:sz w:val="20"/>
          <w:szCs w:val="20"/>
        </w:rPr>
        <w:t xml:space="preserve"> с действующими стандартами, утвержденными в отношении данного вида Услуг, что подтверждается соответствующими документами, оформленными в соответствии с законодательством Российской Федерации.</w:t>
      </w:r>
    </w:p>
    <w:p w:rsidR="004F652E" w:rsidRDefault="004F652E" w:rsidP="004F652E">
      <w:pPr>
        <w:tabs>
          <w:tab w:val="left" w:pos="-142"/>
        </w:tabs>
        <w:spacing w:line="216" w:lineRule="auto"/>
        <w:ind w:right="-285" w:firstLine="0"/>
        <w:rPr>
          <w:sz w:val="20"/>
          <w:szCs w:val="20"/>
        </w:rPr>
      </w:pPr>
      <w:r w:rsidRPr="00BB4D43">
        <w:rPr>
          <w:sz w:val="20"/>
          <w:szCs w:val="20"/>
        </w:rPr>
        <w:t xml:space="preserve">Функционирование всех характеристик электронных справочных систем, указанных в настоящем «Описании объекта закупки», </w:t>
      </w:r>
      <w:r>
        <w:rPr>
          <w:sz w:val="20"/>
          <w:szCs w:val="20"/>
        </w:rPr>
        <w:t xml:space="preserve">в течение срока оказания услуг </w:t>
      </w:r>
      <w:r w:rsidRPr="00BB4D43">
        <w:rPr>
          <w:sz w:val="20"/>
          <w:szCs w:val="20"/>
        </w:rPr>
        <w:t>гарантировано Исполнителем путем использования технологических инструментов правообладателя. Д</w:t>
      </w:r>
      <w:r>
        <w:rPr>
          <w:sz w:val="20"/>
          <w:szCs w:val="20"/>
        </w:rPr>
        <w:t xml:space="preserve">ля указанных целей Исполнитель </w:t>
      </w:r>
      <w:r w:rsidRPr="00BB4D43">
        <w:rPr>
          <w:sz w:val="20"/>
          <w:szCs w:val="20"/>
        </w:rPr>
        <w:t xml:space="preserve">является правообладателем на ЭС «Система Госфинансы» или имеет соответствующие права на распространение экземпляров ЭС. В подтверждение изложенного Исполнитель берет на себя обязательство </w:t>
      </w:r>
      <w:proofErr w:type="gramStart"/>
      <w:r w:rsidRPr="00BB4D43">
        <w:rPr>
          <w:sz w:val="20"/>
          <w:szCs w:val="20"/>
        </w:rPr>
        <w:t>предоставить документы</w:t>
      </w:r>
      <w:proofErr w:type="gramEnd"/>
      <w:r w:rsidRPr="00BB4D43">
        <w:rPr>
          <w:sz w:val="20"/>
          <w:szCs w:val="20"/>
        </w:rPr>
        <w:t>, подтверждающие правомерность использования Исполнителем технологических инструментов правообладателя вышеуказанных ЭС.</w:t>
      </w:r>
    </w:p>
    <w:p w:rsidR="004F652E" w:rsidRDefault="004F652E" w:rsidP="004F652E">
      <w:pPr>
        <w:tabs>
          <w:tab w:val="left" w:pos="-142"/>
        </w:tabs>
        <w:spacing w:line="216" w:lineRule="auto"/>
        <w:ind w:right="-285" w:firstLine="0"/>
        <w:rPr>
          <w:sz w:val="20"/>
          <w:szCs w:val="20"/>
        </w:rPr>
      </w:pPr>
      <w:r w:rsidRPr="00F3317B">
        <w:rPr>
          <w:sz w:val="20"/>
          <w:szCs w:val="20"/>
        </w:rPr>
        <w:t xml:space="preserve">Обработка и хранение персональных данных и конфиденциальной информации </w:t>
      </w:r>
      <w:r>
        <w:rPr>
          <w:sz w:val="20"/>
          <w:szCs w:val="20"/>
        </w:rPr>
        <w:t>осуществляется</w:t>
      </w:r>
      <w:r w:rsidRPr="00F3317B">
        <w:rPr>
          <w:sz w:val="20"/>
          <w:szCs w:val="20"/>
        </w:rPr>
        <w:t xml:space="preserve"> в соответствии с д</w:t>
      </w:r>
      <w:r>
        <w:rPr>
          <w:sz w:val="20"/>
          <w:szCs w:val="20"/>
        </w:rPr>
        <w:t>ействующим законодательством РФ, в том числе на основании Федерального закона от 27.07.</w:t>
      </w:r>
      <w:r w:rsidRPr="00F3317B">
        <w:rPr>
          <w:sz w:val="20"/>
          <w:szCs w:val="20"/>
        </w:rPr>
        <w:t>2006 г. № 152-ФЗ «О персональных дан</w:t>
      </w:r>
      <w:r>
        <w:rPr>
          <w:sz w:val="20"/>
          <w:szCs w:val="20"/>
        </w:rPr>
        <w:t>ных».</w:t>
      </w:r>
    </w:p>
    <w:p w:rsidR="004F3CFD" w:rsidRDefault="004F3CFD" w:rsidP="00744E74">
      <w:pPr>
        <w:suppressAutoHyphens w:val="0"/>
        <w:spacing w:line="235" w:lineRule="auto"/>
        <w:ind w:firstLine="0"/>
      </w:pPr>
    </w:p>
    <w:p w:rsidR="004F3CFD" w:rsidRDefault="004F3CFD" w:rsidP="00744E74">
      <w:pPr>
        <w:suppressAutoHyphens w:val="0"/>
        <w:spacing w:line="235" w:lineRule="auto"/>
        <w:ind w:firstLine="0"/>
      </w:pPr>
    </w:p>
    <w:p w:rsidR="004F3CFD" w:rsidRDefault="004F3CFD" w:rsidP="00744E74">
      <w:pPr>
        <w:suppressAutoHyphens w:val="0"/>
        <w:spacing w:line="235" w:lineRule="auto"/>
        <w:ind w:firstLine="0"/>
      </w:pPr>
    </w:p>
    <w:p w:rsidR="004F3CFD" w:rsidRDefault="004F3CFD" w:rsidP="00744E74">
      <w:pPr>
        <w:suppressAutoHyphens w:val="0"/>
        <w:spacing w:line="235" w:lineRule="auto"/>
        <w:ind w:firstLine="0"/>
      </w:pPr>
    </w:p>
    <w:p w:rsidR="004F3CFD" w:rsidRDefault="004F3CFD" w:rsidP="00744E74">
      <w:pPr>
        <w:suppressAutoHyphens w:val="0"/>
        <w:spacing w:line="235" w:lineRule="auto"/>
        <w:ind w:firstLine="0"/>
      </w:pPr>
    </w:p>
    <w:p w:rsidR="004F3CFD" w:rsidRDefault="004F3CFD" w:rsidP="00744E74">
      <w:pPr>
        <w:suppressAutoHyphens w:val="0"/>
        <w:spacing w:line="235" w:lineRule="auto"/>
        <w:ind w:firstLine="0"/>
      </w:pPr>
    </w:p>
    <w:p w:rsidR="004F3CFD" w:rsidRDefault="004F3CFD" w:rsidP="00744E74">
      <w:pPr>
        <w:suppressAutoHyphens w:val="0"/>
        <w:spacing w:line="235" w:lineRule="auto"/>
        <w:ind w:firstLine="0"/>
      </w:pPr>
    </w:p>
    <w:p w:rsidR="004F3CFD" w:rsidRDefault="004F3CFD" w:rsidP="00744E74">
      <w:pPr>
        <w:suppressAutoHyphens w:val="0"/>
        <w:spacing w:line="235" w:lineRule="auto"/>
        <w:ind w:firstLine="0"/>
      </w:pPr>
    </w:p>
    <w:p w:rsidR="004F3CFD" w:rsidRDefault="004F3CFD" w:rsidP="00744E74">
      <w:pPr>
        <w:suppressAutoHyphens w:val="0"/>
        <w:spacing w:line="235" w:lineRule="auto"/>
        <w:ind w:firstLine="0"/>
      </w:pPr>
    </w:p>
    <w:p w:rsidR="004F3CFD" w:rsidRDefault="004F3CFD" w:rsidP="00744E74">
      <w:pPr>
        <w:suppressAutoHyphens w:val="0"/>
        <w:spacing w:line="235" w:lineRule="auto"/>
        <w:ind w:firstLine="0"/>
      </w:pPr>
    </w:p>
    <w:p w:rsidR="004F3CFD" w:rsidRDefault="004F3CFD" w:rsidP="00744E74">
      <w:pPr>
        <w:suppressAutoHyphens w:val="0"/>
        <w:spacing w:line="235" w:lineRule="auto"/>
        <w:ind w:firstLine="0"/>
      </w:pPr>
    </w:p>
    <w:p w:rsidR="004F3CFD" w:rsidRDefault="004F3CFD" w:rsidP="00744E74">
      <w:pPr>
        <w:suppressAutoHyphens w:val="0"/>
        <w:spacing w:line="235" w:lineRule="auto"/>
        <w:ind w:firstLine="0"/>
      </w:pPr>
    </w:p>
    <w:p w:rsidR="004F3CFD" w:rsidRDefault="004F3CFD" w:rsidP="00744E74">
      <w:pPr>
        <w:suppressAutoHyphens w:val="0"/>
        <w:spacing w:line="235" w:lineRule="auto"/>
        <w:ind w:firstLine="0"/>
      </w:pPr>
    </w:p>
    <w:sectPr w:rsidR="004F3CFD" w:rsidSect="00E94C93">
      <w:footerReference w:type="first" r:id="rId9"/>
      <w:pgSz w:w="11906" w:h="16838"/>
      <w:pgMar w:top="567" w:right="567" w:bottom="567" w:left="567" w:header="0" w:footer="283"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081" w:rsidRDefault="00C47081">
      <w:r>
        <w:separator/>
      </w:r>
    </w:p>
  </w:endnote>
  <w:endnote w:type="continuationSeparator" w:id="0">
    <w:p w:rsidR="00C47081" w:rsidRDefault="00C47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01"/>
    <w:family w:val="roman"/>
    <w:pitch w:val="default"/>
  </w:font>
  <w:font w:name="Noto Sans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A8C" w:rsidRDefault="00360A8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081" w:rsidRDefault="00C47081">
      <w:r>
        <w:separator/>
      </w:r>
    </w:p>
  </w:footnote>
  <w:footnote w:type="continuationSeparator" w:id="0">
    <w:p w:rsidR="00C47081" w:rsidRDefault="00C470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829C4"/>
    <w:multiLevelType w:val="multilevel"/>
    <w:tmpl w:val="20943114"/>
    <w:lvl w:ilvl="0">
      <w:start w:val="1"/>
      <w:numFmt w:val="decimal"/>
      <w:pStyle w:val="a"/>
      <w:lvlText w:val="Раздел %1."/>
      <w:lvlJc w:val="left"/>
      <w:pPr>
        <w:tabs>
          <w:tab w:val="num" w:pos="0"/>
        </w:tabs>
        <w:ind w:left="6173" w:hanging="360"/>
      </w:pPr>
      <w:rPr>
        <w:rFonts w:ascii="Times New Roman" w:hAnsi="Times New Roman"/>
        <w:b w:val="0"/>
        <w:i w:val="0"/>
        <w:caps/>
        <w:sz w:val="28"/>
        <w:szCs w:val="28"/>
      </w:rPr>
    </w:lvl>
    <w:lvl w:ilvl="1">
      <w:start w:val="1"/>
      <w:numFmt w:val="decimal"/>
      <w:pStyle w:val="2"/>
      <w:lvlText w:val="%1.%2."/>
      <w:lvlJc w:val="left"/>
      <w:pPr>
        <w:tabs>
          <w:tab w:val="num" w:pos="0"/>
        </w:tabs>
        <w:ind w:left="1070" w:hanging="360"/>
      </w:pPr>
    </w:lvl>
    <w:lvl w:ilvl="2">
      <w:start w:val="1"/>
      <w:numFmt w:val="decimal"/>
      <w:lvlText w:val="%1.%2.%3."/>
      <w:lvlJc w:val="right"/>
      <w:pPr>
        <w:tabs>
          <w:tab w:val="num" w:pos="0"/>
        </w:tabs>
        <w:ind w:left="2727" w:hanging="180"/>
      </w:pPr>
    </w:lvl>
    <w:lvl w:ilvl="3">
      <w:start w:val="1"/>
      <w:numFmt w:val="decimal"/>
      <w:lvlText w:val="%4."/>
      <w:lvlJc w:val="left"/>
      <w:pPr>
        <w:tabs>
          <w:tab w:val="num" w:pos="0"/>
        </w:tabs>
        <w:ind w:left="3447" w:hanging="360"/>
      </w:pPr>
    </w:lvl>
    <w:lvl w:ilvl="4">
      <w:start w:val="1"/>
      <w:numFmt w:val="bullet"/>
      <w:lvlText w:val=""/>
      <w:lvlJc w:val="left"/>
      <w:pPr>
        <w:tabs>
          <w:tab w:val="num" w:pos="0"/>
        </w:tabs>
        <w:ind w:left="0" w:firstLine="709"/>
      </w:pPr>
      <w:rPr>
        <w:rFonts w:ascii="Symbol" w:hAnsi="Symbol" w:cs="Symbol" w:hint="default"/>
        <w:color w:val="auto"/>
      </w:r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
    <w:nsid w:val="1FEE213D"/>
    <w:multiLevelType w:val="multilevel"/>
    <w:tmpl w:val="A3DA91EC"/>
    <w:lvl w:ilvl="0">
      <w:start w:val="1"/>
      <w:numFmt w:val="decimal"/>
      <w:lvlText w:val="%1)"/>
      <w:lvlJc w:val="left"/>
      <w:pPr>
        <w:tabs>
          <w:tab w:val="num" w:pos="0"/>
        </w:tabs>
        <w:ind w:left="927" w:hanging="360"/>
      </w:pPr>
    </w:lvl>
    <w:lvl w:ilvl="1">
      <w:start w:val="1"/>
      <w:numFmt w:val="lowerLetter"/>
      <w:lvlText w:val="%2."/>
      <w:lvlJc w:val="left"/>
      <w:pPr>
        <w:tabs>
          <w:tab w:val="num" w:pos="0"/>
        </w:tabs>
        <w:ind w:left="1298" w:hanging="360"/>
      </w:pPr>
    </w:lvl>
    <w:lvl w:ilvl="2">
      <w:start w:val="1"/>
      <w:numFmt w:val="lowerRoman"/>
      <w:lvlText w:val="%3."/>
      <w:lvlJc w:val="right"/>
      <w:pPr>
        <w:tabs>
          <w:tab w:val="num" w:pos="0"/>
        </w:tabs>
        <w:ind w:left="2018" w:hanging="180"/>
      </w:pPr>
    </w:lvl>
    <w:lvl w:ilvl="3">
      <w:start w:val="1"/>
      <w:numFmt w:val="decimal"/>
      <w:lvlText w:val="%4."/>
      <w:lvlJc w:val="left"/>
      <w:pPr>
        <w:tabs>
          <w:tab w:val="num" w:pos="0"/>
        </w:tabs>
        <w:ind w:left="2738" w:hanging="360"/>
      </w:pPr>
    </w:lvl>
    <w:lvl w:ilvl="4">
      <w:start w:val="1"/>
      <w:numFmt w:val="lowerLetter"/>
      <w:lvlText w:val="%5."/>
      <w:lvlJc w:val="left"/>
      <w:pPr>
        <w:tabs>
          <w:tab w:val="num" w:pos="0"/>
        </w:tabs>
        <w:ind w:left="3458" w:hanging="360"/>
      </w:pPr>
    </w:lvl>
    <w:lvl w:ilvl="5">
      <w:start w:val="1"/>
      <w:numFmt w:val="lowerRoman"/>
      <w:lvlText w:val="%6."/>
      <w:lvlJc w:val="right"/>
      <w:pPr>
        <w:tabs>
          <w:tab w:val="num" w:pos="0"/>
        </w:tabs>
        <w:ind w:left="4178" w:hanging="180"/>
      </w:pPr>
    </w:lvl>
    <w:lvl w:ilvl="6">
      <w:start w:val="1"/>
      <w:numFmt w:val="decimal"/>
      <w:lvlText w:val="%7."/>
      <w:lvlJc w:val="left"/>
      <w:pPr>
        <w:tabs>
          <w:tab w:val="num" w:pos="0"/>
        </w:tabs>
        <w:ind w:left="4898" w:hanging="360"/>
      </w:pPr>
    </w:lvl>
    <w:lvl w:ilvl="7">
      <w:start w:val="1"/>
      <w:numFmt w:val="lowerLetter"/>
      <w:lvlText w:val="%8."/>
      <w:lvlJc w:val="left"/>
      <w:pPr>
        <w:tabs>
          <w:tab w:val="num" w:pos="0"/>
        </w:tabs>
        <w:ind w:left="5618" w:hanging="360"/>
      </w:pPr>
    </w:lvl>
    <w:lvl w:ilvl="8">
      <w:start w:val="1"/>
      <w:numFmt w:val="lowerRoman"/>
      <w:lvlText w:val="%9."/>
      <w:lvlJc w:val="right"/>
      <w:pPr>
        <w:tabs>
          <w:tab w:val="num" w:pos="0"/>
        </w:tabs>
        <w:ind w:left="6338" w:hanging="180"/>
      </w:pPr>
    </w:lvl>
  </w:abstractNum>
  <w:abstractNum w:abstractNumId="2">
    <w:nsid w:val="20CB5445"/>
    <w:multiLevelType w:val="multilevel"/>
    <w:tmpl w:val="5338E69E"/>
    <w:lvl w:ilvl="0">
      <w:start w:val="1"/>
      <w:numFmt w:val="decimal"/>
      <w:lvlText w:val="%1."/>
      <w:lvlJc w:val="left"/>
      <w:pPr>
        <w:tabs>
          <w:tab w:val="num" w:pos="0"/>
        </w:tabs>
        <w:ind w:left="927" w:hanging="360"/>
      </w:pPr>
      <w:rPr>
        <w:b/>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
    <w:nsid w:val="2D932CCE"/>
    <w:multiLevelType w:val="multilevel"/>
    <w:tmpl w:val="2A2098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2DC50EE0"/>
    <w:multiLevelType w:val="hybridMultilevel"/>
    <w:tmpl w:val="D6C24B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555DEB"/>
    <w:multiLevelType w:val="multilevel"/>
    <w:tmpl w:val="8B40B24A"/>
    <w:lvl w:ilvl="0">
      <w:start w:val="1"/>
      <w:numFmt w:val="decimal"/>
      <w:lvlText w:val="%1."/>
      <w:lvlJc w:val="left"/>
      <w:pPr>
        <w:tabs>
          <w:tab w:val="num" w:pos="0"/>
        </w:tabs>
        <w:ind w:left="432" w:hanging="432"/>
      </w:pPr>
    </w:lvl>
    <w:lvl w:ilvl="1">
      <w:start w:val="1"/>
      <w:numFmt w:val="decimal"/>
      <w:lvlText w:val="%1.%2."/>
      <w:lvlJc w:val="left"/>
      <w:pPr>
        <w:tabs>
          <w:tab w:val="num" w:pos="0"/>
        </w:tabs>
        <w:ind w:left="1427" w:hanging="576"/>
      </w:pPr>
      <w:rPr>
        <w:b w:val="0"/>
      </w:rPr>
    </w:lvl>
    <w:lvl w:ilvl="2">
      <w:start w:val="1"/>
      <w:numFmt w:val="decimal"/>
      <w:pStyle w:val="3"/>
      <w:lvlText w:val="%1.%2.%3"/>
      <w:lvlJc w:val="left"/>
      <w:pPr>
        <w:tabs>
          <w:tab w:val="num" w:pos="0"/>
        </w:tabs>
        <w:ind w:left="720" w:hanging="720"/>
      </w:pPr>
    </w:lvl>
    <w:lvl w:ilvl="3">
      <w:start w:val="1"/>
      <w:numFmt w:val="decimal"/>
      <w:pStyle w:val="4"/>
      <w:lvlText w:val="%1.%2.%3.%4"/>
      <w:lvlJc w:val="left"/>
      <w:pPr>
        <w:tabs>
          <w:tab w:val="num" w:pos="0"/>
        </w:tabs>
        <w:ind w:left="1431" w:hanging="864"/>
      </w:pPr>
    </w:lvl>
    <w:lvl w:ilvl="4">
      <w:start w:val="1"/>
      <w:numFmt w:val="decimal"/>
      <w:pStyle w:val="5"/>
      <w:lvlText w:val="%1.%2.%3.%4.%5"/>
      <w:lvlJc w:val="left"/>
      <w:pPr>
        <w:tabs>
          <w:tab w:val="num" w:pos="0"/>
        </w:tabs>
        <w:ind w:left="1008" w:hanging="1008"/>
      </w:pPr>
    </w:lvl>
    <w:lvl w:ilvl="5">
      <w:start w:val="1"/>
      <w:numFmt w:val="decimal"/>
      <w:pStyle w:val="6"/>
      <w:lvlText w:val="%1.%2.%3.%4.%5.%6"/>
      <w:lvlJc w:val="left"/>
      <w:pPr>
        <w:tabs>
          <w:tab w:val="num" w:pos="0"/>
        </w:tabs>
        <w:ind w:left="1152" w:hanging="1152"/>
      </w:pPr>
    </w:lvl>
    <w:lvl w:ilvl="6">
      <w:start w:val="1"/>
      <w:numFmt w:val="decimal"/>
      <w:pStyle w:val="7"/>
      <w:lvlText w:val="%1.%2.%3.%4.%5.%6.%7"/>
      <w:lvlJc w:val="left"/>
      <w:pPr>
        <w:tabs>
          <w:tab w:val="num" w:pos="0"/>
        </w:tabs>
        <w:ind w:left="1296" w:hanging="1296"/>
      </w:pPr>
    </w:lvl>
    <w:lvl w:ilvl="7">
      <w:start w:val="1"/>
      <w:numFmt w:val="decimal"/>
      <w:pStyle w:val="8"/>
      <w:lvlText w:val="%1.%2.%3.%4.%5.%6.%7.%8"/>
      <w:lvlJc w:val="left"/>
      <w:pPr>
        <w:tabs>
          <w:tab w:val="num" w:pos="0"/>
        </w:tabs>
        <w:ind w:left="1440" w:hanging="1440"/>
      </w:pPr>
    </w:lvl>
    <w:lvl w:ilvl="8">
      <w:start w:val="1"/>
      <w:numFmt w:val="decimal"/>
      <w:pStyle w:val="9"/>
      <w:lvlText w:val="%1.%2.%3.%4.%5.%6.%7.%8.%9"/>
      <w:lvlJc w:val="left"/>
      <w:pPr>
        <w:tabs>
          <w:tab w:val="num" w:pos="0"/>
        </w:tabs>
        <w:ind w:left="1584" w:hanging="1584"/>
      </w:pPr>
    </w:lvl>
  </w:abstractNum>
  <w:abstractNum w:abstractNumId="6">
    <w:nsid w:val="35C87F79"/>
    <w:multiLevelType w:val="multilevel"/>
    <w:tmpl w:val="137CE50A"/>
    <w:lvl w:ilvl="0">
      <w:start w:val="2"/>
      <w:numFmt w:val="decimal"/>
      <w:lvlText w:val="%1."/>
      <w:lvlJc w:val="left"/>
      <w:pPr>
        <w:tabs>
          <w:tab w:val="num" w:pos="0"/>
        </w:tabs>
        <w:ind w:left="927" w:hanging="360"/>
      </w:pPr>
      <w:rPr>
        <w:b/>
        <w:color w:val="auto"/>
      </w:rPr>
    </w:lvl>
    <w:lvl w:ilvl="1">
      <w:start w:val="1"/>
      <w:numFmt w:val="lowerLetter"/>
      <w:lvlText w:val="%2."/>
      <w:lvlJc w:val="left"/>
      <w:pPr>
        <w:tabs>
          <w:tab w:val="num" w:pos="0"/>
        </w:tabs>
        <w:ind w:left="-196" w:hanging="360"/>
      </w:pPr>
    </w:lvl>
    <w:lvl w:ilvl="2">
      <w:start w:val="1"/>
      <w:numFmt w:val="lowerRoman"/>
      <w:lvlText w:val="%3."/>
      <w:lvlJc w:val="right"/>
      <w:pPr>
        <w:tabs>
          <w:tab w:val="num" w:pos="0"/>
        </w:tabs>
        <w:ind w:left="524" w:hanging="180"/>
      </w:pPr>
    </w:lvl>
    <w:lvl w:ilvl="3">
      <w:start w:val="1"/>
      <w:numFmt w:val="decimal"/>
      <w:lvlText w:val="%4."/>
      <w:lvlJc w:val="left"/>
      <w:pPr>
        <w:tabs>
          <w:tab w:val="num" w:pos="0"/>
        </w:tabs>
        <w:ind w:left="1244" w:hanging="360"/>
      </w:pPr>
    </w:lvl>
    <w:lvl w:ilvl="4">
      <w:start w:val="1"/>
      <w:numFmt w:val="lowerLetter"/>
      <w:lvlText w:val="%5."/>
      <w:lvlJc w:val="left"/>
      <w:pPr>
        <w:tabs>
          <w:tab w:val="num" w:pos="0"/>
        </w:tabs>
        <w:ind w:left="1964" w:hanging="360"/>
      </w:pPr>
    </w:lvl>
    <w:lvl w:ilvl="5">
      <w:start w:val="1"/>
      <w:numFmt w:val="lowerRoman"/>
      <w:lvlText w:val="%6."/>
      <w:lvlJc w:val="right"/>
      <w:pPr>
        <w:tabs>
          <w:tab w:val="num" w:pos="0"/>
        </w:tabs>
        <w:ind w:left="2684" w:hanging="180"/>
      </w:pPr>
    </w:lvl>
    <w:lvl w:ilvl="6">
      <w:start w:val="1"/>
      <w:numFmt w:val="decimal"/>
      <w:lvlText w:val="%7."/>
      <w:lvlJc w:val="left"/>
      <w:pPr>
        <w:tabs>
          <w:tab w:val="num" w:pos="0"/>
        </w:tabs>
        <w:ind w:left="3404" w:hanging="360"/>
      </w:pPr>
    </w:lvl>
    <w:lvl w:ilvl="7">
      <w:start w:val="1"/>
      <w:numFmt w:val="lowerLetter"/>
      <w:lvlText w:val="%8."/>
      <w:lvlJc w:val="left"/>
      <w:pPr>
        <w:tabs>
          <w:tab w:val="num" w:pos="0"/>
        </w:tabs>
        <w:ind w:left="4124" w:hanging="360"/>
      </w:pPr>
    </w:lvl>
    <w:lvl w:ilvl="8">
      <w:start w:val="1"/>
      <w:numFmt w:val="lowerRoman"/>
      <w:lvlText w:val="%9."/>
      <w:lvlJc w:val="right"/>
      <w:pPr>
        <w:tabs>
          <w:tab w:val="num" w:pos="0"/>
        </w:tabs>
        <w:ind w:left="4844" w:hanging="180"/>
      </w:pPr>
    </w:lvl>
  </w:abstractNum>
  <w:abstractNum w:abstractNumId="7">
    <w:nsid w:val="37090708"/>
    <w:multiLevelType w:val="multilevel"/>
    <w:tmpl w:val="FA289256"/>
    <w:lvl w:ilvl="0">
      <w:start w:val="1"/>
      <w:numFmt w:val="decimal"/>
      <w:lvlText w:val="%1."/>
      <w:lvlJc w:val="left"/>
      <w:pPr>
        <w:tabs>
          <w:tab w:val="num" w:pos="0"/>
        </w:tabs>
        <w:ind w:left="106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8">
    <w:nsid w:val="461145A9"/>
    <w:multiLevelType w:val="hybridMultilevel"/>
    <w:tmpl w:val="CD6C22B6"/>
    <w:lvl w:ilvl="0" w:tplc="7074B1B2">
      <w:numFmt w:val="bullet"/>
      <w:lvlText w:val="-"/>
      <w:lvlJc w:val="left"/>
      <w:pPr>
        <w:ind w:left="720" w:hanging="360"/>
      </w:pPr>
      <w:rPr>
        <w:rFonts w:ascii="Times New Roman" w:eastAsia="Times New Roman" w:hAnsi="Times New Roman" w:cs="Times New Roman" w:hint="default"/>
        <w:w w:val="100"/>
        <w:sz w:val="20"/>
        <w:szCs w:val="20"/>
        <w:lang w:val="ru-RU" w:eastAsia="en-US" w:bidi="ar-S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nsid w:val="4E351C22"/>
    <w:multiLevelType w:val="multilevel"/>
    <w:tmpl w:val="F9CA6F28"/>
    <w:lvl w:ilvl="0">
      <w:start w:val="1"/>
      <w:numFmt w:val="bullet"/>
      <w:pStyle w:val="2-"/>
      <w:suff w:val="space"/>
      <w:lvlText w:val="–"/>
      <w:lvlJc w:val="left"/>
      <w:pPr>
        <w:tabs>
          <w:tab w:val="num" w:pos="-142"/>
        </w:tabs>
        <w:ind w:left="204" w:firstLine="363"/>
      </w:pPr>
      <w:rPr>
        <w:rFonts w:ascii="Arial" w:hAnsi="Arial" w:cs="Arial" w:hint="default"/>
      </w:rPr>
    </w:lvl>
    <w:lvl w:ilvl="1">
      <w:start w:val="1"/>
      <w:numFmt w:val="bullet"/>
      <w:lvlText w:val="o"/>
      <w:lvlJc w:val="left"/>
      <w:pPr>
        <w:tabs>
          <w:tab w:val="num" w:pos="0"/>
        </w:tabs>
        <w:ind w:left="1571" w:hanging="360"/>
      </w:pPr>
      <w:rPr>
        <w:rFonts w:ascii="Courier New" w:hAnsi="Courier New" w:cs="Courier New" w:hint="default"/>
      </w:rPr>
    </w:lvl>
    <w:lvl w:ilvl="2">
      <w:start w:val="1"/>
      <w:numFmt w:val="bullet"/>
      <w:lvlText w:val="§"/>
      <w:lvlJc w:val="left"/>
      <w:pPr>
        <w:tabs>
          <w:tab w:val="num" w:pos="0"/>
        </w:tabs>
        <w:ind w:left="2291" w:hanging="360"/>
      </w:pPr>
      <w:rPr>
        <w:rFonts w:ascii="Wingdings" w:hAnsi="Wingdings" w:cs="Wingdings" w:hint="default"/>
      </w:rPr>
    </w:lvl>
    <w:lvl w:ilvl="3">
      <w:start w:val="1"/>
      <w:numFmt w:val="bullet"/>
      <w:lvlText w:val="·"/>
      <w:lvlJc w:val="left"/>
      <w:pPr>
        <w:tabs>
          <w:tab w:val="num" w:pos="0"/>
        </w:tabs>
        <w:ind w:left="3011" w:hanging="360"/>
      </w:pPr>
      <w:rPr>
        <w:rFonts w:ascii="Symbol" w:hAnsi="Symbol" w:cs="Symbol" w:hint="default"/>
      </w:rPr>
    </w:lvl>
    <w:lvl w:ilvl="4">
      <w:start w:val="1"/>
      <w:numFmt w:val="bullet"/>
      <w:lvlText w:val="o"/>
      <w:lvlJc w:val="left"/>
      <w:pPr>
        <w:tabs>
          <w:tab w:val="num" w:pos="0"/>
        </w:tabs>
        <w:ind w:left="3731" w:hanging="360"/>
      </w:pPr>
      <w:rPr>
        <w:rFonts w:ascii="Courier New" w:hAnsi="Courier New" w:cs="Courier New" w:hint="default"/>
      </w:rPr>
    </w:lvl>
    <w:lvl w:ilvl="5">
      <w:start w:val="1"/>
      <w:numFmt w:val="bullet"/>
      <w:lvlText w:val="§"/>
      <w:lvlJc w:val="left"/>
      <w:pPr>
        <w:tabs>
          <w:tab w:val="num" w:pos="0"/>
        </w:tabs>
        <w:ind w:left="4451" w:hanging="360"/>
      </w:pPr>
      <w:rPr>
        <w:rFonts w:ascii="Wingdings" w:hAnsi="Wingdings" w:cs="Wingdings" w:hint="default"/>
      </w:rPr>
    </w:lvl>
    <w:lvl w:ilvl="6">
      <w:start w:val="1"/>
      <w:numFmt w:val="bullet"/>
      <w:lvlText w:val="·"/>
      <w:lvlJc w:val="left"/>
      <w:pPr>
        <w:tabs>
          <w:tab w:val="num" w:pos="0"/>
        </w:tabs>
        <w:ind w:left="5171" w:hanging="360"/>
      </w:pPr>
      <w:rPr>
        <w:rFonts w:ascii="Symbol" w:hAnsi="Symbol" w:cs="Symbol" w:hint="default"/>
      </w:rPr>
    </w:lvl>
    <w:lvl w:ilvl="7">
      <w:start w:val="1"/>
      <w:numFmt w:val="bullet"/>
      <w:lvlText w:val="o"/>
      <w:lvlJc w:val="left"/>
      <w:pPr>
        <w:tabs>
          <w:tab w:val="num" w:pos="0"/>
        </w:tabs>
        <w:ind w:left="5891" w:hanging="360"/>
      </w:pPr>
      <w:rPr>
        <w:rFonts w:ascii="Courier New" w:hAnsi="Courier New" w:cs="Courier New" w:hint="default"/>
      </w:rPr>
    </w:lvl>
    <w:lvl w:ilvl="8">
      <w:start w:val="1"/>
      <w:numFmt w:val="bullet"/>
      <w:lvlText w:val="§"/>
      <w:lvlJc w:val="left"/>
      <w:pPr>
        <w:tabs>
          <w:tab w:val="num" w:pos="0"/>
        </w:tabs>
        <w:ind w:left="6611" w:hanging="360"/>
      </w:pPr>
      <w:rPr>
        <w:rFonts w:ascii="Wingdings" w:hAnsi="Wingdings" w:cs="Wingdings" w:hint="default"/>
      </w:rPr>
    </w:lvl>
  </w:abstractNum>
  <w:abstractNum w:abstractNumId="10">
    <w:nsid w:val="5E2333DC"/>
    <w:multiLevelType w:val="multilevel"/>
    <w:tmpl w:val="7C928B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68FC6000"/>
    <w:multiLevelType w:val="multilevel"/>
    <w:tmpl w:val="376201A0"/>
    <w:lvl w:ilvl="0">
      <w:start w:val="1"/>
      <w:numFmt w:val="decimal"/>
      <w:lvlText w:val="%1."/>
      <w:lvlJc w:val="left"/>
      <w:pPr>
        <w:ind w:left="1065" w:hanging="705"/>
      </w:p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nsid w:val="6C193FB8"/>
    <w:multiLevelType w:val="hybridMultilevel"/>
    <w:tmpl w:val="667C2F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6E92195B"/>
    <w:multiLevelType w:val="multilevel"/>
    <w:tmpl w:val="CD142D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6EEA4DA2"/>
    <w:multiLevelType w:val="multilevel"/>
    <w:tmpl w:val="02386AC6"/>
    <w:lvl w:ilvl="0">
      <w:start w:val="1"/>
      <w:numFmt w:val="bullet"/>
      <w:lvlText w:val=""/>
      <w:lvlJc w:val="left"/>
      <w:pPr>
        <w:tabs>
          <w:tab w:val="num" w:pos="0"/>
        </w:tabs>
        <w:ind w:left="927"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nsid w:val="72143930"/>
    <w:multiLevelType w:val="multilevel"/>
    <w:tmpl w:val="58A415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5"/>
  </w:num>
  <w:num w:numId="2">
    <w:abstractNumId w:val="0"/>
  </w:num>
  <w:num w:numId="3">
    <w:abstractNumId w:val="1"/>
  </w:num>
  <w:num w:numId="4">
    <w:abstractNumId w:val="9"/>
  </w:num>
  <w:num w:numId="5">
    <w:abstractNumId w:val="14"/>
  </w:num>
  <w:num w:numId="6">
    <w:abstractNumId w:val="10"/>
  </w:num>
  <w:num w:numId="7">
    <w:abstractNumId w:val="15"/>
  </w:num>
  <w:num w:numId="8">
    <w:abstractNumId w:val="13"/>
  </w:num>
  <w:num w:numId="9">
    <w:abstractNumId w:val="3"/>
  </w:num>
  <w:num w:numId="10">
    <w:abstractNumId w:val="7"/>
  </w:num>
  <w:num w:numId="11">
    <w:abstractNumId w:val="6"/>
  </w:num>
  <w:num w:numId="12">
    <w:abstractNumId w:val="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7AB"/>
    <w:rsid w:val="00012FB8"/>
    <w:rsid w:val="000173C3"/>
    <w:rsid w:val="00031037"/>
    <w:rsid w:val="00046E05"/>
    <w:rsid w:val="00056605"/>
    <w:rsid w:val="00067B71"/>
    <w:rsid w:val="00077A98"/>
    <w:rsid w:val="0008743B"/>
    <w:rsid w:val="00094C89"/>
    <w:rsid w:val="000A2C33"/>
    <w:rsid w:val="000D29E6"/>
    <w:rsid w:val="000E0E4A"/>
    <w:rsid w:val="000E367A"/>
    <w:rsid w:val="000E4042"/>
    <w:rsid w:val="000E787D"/>
    <w:rsid w:val="000F3797"/>
    <w:rsid w:val="00114BA7"/>
    <w:rsid w:val="001177C0"/>
    <w:rsid w:val="00144CA0"/>
    <w:rsid w:val="001542E4"/>
    <w:rsid w:val="001624B6"/>
    <w:rsid w:val="001A47F4"/>
    <w:rsid w:val="001E47CF"/>
    <w:rsid w:val="001F298B"/>
    <w:rsid w:val="001F47B5"/>
    <w:rsid w:val="002354B1"/>
    <w:rsid w:val="002422CD"/>
    <w:rsid w:val="00246854"/>
    <w:rsid w:val="00251B45"/>
    <w:rsid w:val="00273699"/>
    <w:rsid w:val="002A61F2"/>
    <w:rsid w:val="002B6201"/>
    <w:rsid w:val="002C7778"/>
    <w:rsid w:val="002E688F"/>
    <w:rsid w:val="00307BC1"/>
    <w:rsid w:val="0031432A"/>
    <w:rsid w:val="00321F0D"/>
    <w:rsid w:val="0035722A"/>
    <w:rsid w:val="00360A8C"/>
    <w:rsid w:val="00364977"/>
    <w:rsid w:val="00372DF5"/>
    <w:rsid w:val="00393D5F"/>
    <w:rsid w:val="003C2AB8"/>
    <w:rsid w:val="003F34E4"/>
    <w:rsid w:val="003F7285"/>
    <w:rsid w:val="00413430"/>
    <w:rsid w:val="00454B06"/>
    <w:rsid w:val="0047243A"/>
    <w:rsid w:val="00476FF6"/>
    <w:rsid w:val="004B53CA"/>
    <w:rsid w:val="004C334C"/>
    <w:rsid w:val="004D05DB"/>
    <w:rsid w:val="004E1B19"/>
    <w:rsid w:val="004F3CFD"/>
    <w:rsid w:val="004F652E"/>
    <w:rsid w:val="00505FEA"/>
    <w:rsid w:val="005221CB"/>
    <w:rsid w:val="0054786E"/>
    <w:rsid w:val="005505CF"/>
    <w:rsid w:val="00592A7D"/>
    <w:rsid w:val="00593B42"/>
    <w:rsid w:val="00595030"/>
    <w:rsid w:val="005A0F82"/>
    <w:rsid w:val="005A1CCC"/>
    <w:rsid w:val="005B2604"/>
    <w:rsid w:val="005C461C"/>
    <w:rsid w:val="005E0B9D"/>
    <w:rsid w:val="005E3713"/>
    <w:rsid w:val="005E5672"/>
    <w:rsid w:val="005F14B8"/>
    <w:rsid w:val="005F2DD5"/>
    <w:rsid w:val="005F7E14"/>
    <w:rsid w:val="00603C99"/>
    <w:rsid w:val="006213FF"/>
    <w:rsid w:val="0066608A"/>
    <w:rsid w:val="0066626D"/>
    <w:rsid w:val="006E6E18"/>
    <w:rsid w:val="00710301"/>
    <w:rsid w:val="00720A77"/>
    <w:rsid w:val="00732538"/>
    <w:rsid w:val="007431B7"/>
    <w:rsid w:val="00744E74"/>
    <w:rsid w:val="00757154"/>
    <w:rsid w:val="00796B11"/>
    <w:rsid w:val="007D4841"/>
    <w:rsid w:val="007E360E"/>
    <w:rsid w:val="00810F0E"/>
    <w:rsid w:val="00813A5F"/>
    <w:rsid w:val="00846867"/>
    <w:rsid w:val="008541E3"/>
    <w:rsid w:val="00871C36"/>
    <w:rsid w:val="0087772F"/>
    <w:rsid w:val="008875E0"/>
    <w:rsid w:val="008C66C6"/>
    <w:rsid w:val="009115EC"/>
    <w:rsid w:val="009146BB"/>
    <w:rsid w:val="009210FE"/>
    <w:rsid w:val="00923C23"/>
    <w:rsid w:val="00932FAD"/>
    <w:rsid w:val="00937A88"/>
    <w:rsid w:val="00946FB6"/>
    <w:rsid w:val="00A142A5"/>
    <w:rsid w:val="00A212EA"/>
    <w:rsid w:val="00A2643A"/>
    <w:rsid w:val="00A61DAF"/>
    <w:rsid w:val="00A72E2E"/>
    <w:rsid w:val="00A73163"/>
    <w:rsid w:val="00A757FC"/>
    <w:rsid w:val="00AE55D3"/>
    <w:rsid w:val="00B04863"/>
    <w:rsid w:val="00B100C1"/>
    <w:rsid w:val="00B30537"/>
    <w:rsid w:val="00B43BFC"/>
    <w:rsid w:val="00B47211"/>
    <w:rsid w:val="00B51BC9"/>
    <w:rsid w:val="00B70B3E"/>
    <w:rsid w:val="00B74D84"/>
    <w:rsid w:val="00B878F8"/>
    <w:rsid w:val="00B87C5F"/>
    <w:rsid w:val="00B9117B"/>
    <w:rsid w:val="00B91E4F"/>
    <w:rsid w:val="00BC2123"/>
    <w:rsid w:val="00BD4A9F"/>
    <w:rsid w:val="00C37ABE"/>
    <w:rsid w:val="00C47081"/>
    <w:rsid w:val="00C5301D"/>
    <w:rsid w:val="00C57F2A"/>
    <w:rsid w:val="00C85D71"/>
    <w:rsid w:val="00C95D86"/>
    <w:rsid w:val="00CB4245"/>
    <w:rsid w:val="00CC7181"/>
    <w:rsid w:val="00CE44D2"/>
    <w:rsid w:val="00CF4EC0"/>
    <w:rsid w:val="00D052D3"/>
    <w:rsid w:val="00D0535A"/>
    <w:rsid w:val="00D226BA"/>
    <w:rsid w:val="00D24F26"/>
    <w:rsid w:val="00D273B5"/>
    <w:rsid w:val="00D330A6"/>
    <w:rsid w:val="00D33107"/>
    <w:rsid w:val="00D5187F"/>
    <w:rsid w:val="00D544AB"/>
    <w:rsid w:val="00D66896"/>
    <w:rsid w:val="00D9542E"/>
    <w:rsid w:val="00DD1383"/>
    <w:rsid w:val="00DE14AA"/>
    <w:rsid w:val="00DE42E5"/>
    <w:rsid w:val="00E06D5A"/>
    <w:rsid w:val="00E2669C"/>
    <w:rsid w:val="00E41B84"/>
    <w:rsid w:val="00E94C93"/>
    <w:rsid w:val="00EA6281"/>
    <w:rsid w:val="00EB6D59"/>
    <w:rsid w:val="00EC0DFB"/>
    <w:rsid w:val="00ED7F2D"/>
    <w:rsid w:val="00F0261F"/>
    <w:rsid w:val="00F26C99"/>
    <w:rsid w:val="00F30C2E"/>
    <w:rsid w:val="00F330C1"/>
    <w:rsid w:val="00F504F1"/>
    <w:rsid w:val="00F7532B"/>
    <w:rsid w:val="00FB2C32"/>
    <w:rsid w:val="00FC602C"/>
    <w:rsid w:val="00FD328E"/>
    <w:rsid w:val="00FE0BA8"/>
    <w:rsid w:val="00FE27AB"/>
    <w:rsid w:val="00FE43B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83FFB"/>
    <w:pPr>
      <w:ind w:firstLine="709"/>
      <w:contextualSpacing/>
      <w:jc w:val="both"/>
    </w:pPr>
    <w:rPr>
      <w:rFonts w:ascii="Times New Roman" w:eastAsia="Times New Roman" w:hAnsi="Times New Roman" w:cs="Times New Roman"/>
      <w:sz w:val="24"/>
      <w:szCs w:val="24"/>
      <w:lang w:eastAsia="ru-RU"/>
    </w:rPr>
  </w:style>
  <w:style w:type="paragraph" w:styleId="1">
    <w:name w:val="heading 1"/>
    <w:basedOn w:val="a0"/>
    <w:next w:val="a0"/>
    <w:link w:val="10"/>
    <w:qFormat/>
    <w:rsid w:val="00D21BB6"/>
    <w:pPr>
      <w:keepNext/>
      <w:spacing w:before="120" w:after="120"/>
      <w:ind w:firstLine="0"/>
      <w:jc w:val="center"/>
      <w:outlineLvl w:val="0"/>
    </w:pPr>
    <w:rPr>
      <w:rFonts w:cs="Arial"/>
      <w:b/>
      <w:bCs/>
      <w:kern w:val="2"/>
      <w:szCs w:val="32"/>
    </w:rPr>
  </w:style>
  <w:style w:type="paragraph" w:styleId="2">
    <w:name w:val="heading 2"/>
    <w:basedOn w:val="a0"/>
    <w:next w:val="a0"/>
    <w:link w:val="20"/>
    <w:qFormat/>
    <w:rsid w:val="00D21BB6"/>
    <w:pPr>
      <w:keepNext/>
      <w:numPr>
        <w:ilvl w:val="1"/>
        <w:numId w:val="2"/>
      </w:numPr>
      <w:outlineLvl w:val="1"/>
    </w:pPr>
    <w:rPr>
      <w:bCs/>
      <w:szCs w:val="32"/>
    </w:rPr>
  </w:style>
  <w:style w:type="paragraph" w:styleId="3">
    <w:name w:val="heading 3"/>
    <w:basedOn w:val="a0"/>
    <w:next w:val="a0"/>
    <w:link w:val="30"/>
    <w:unhideWhenUsed/>
    <w:qFormat/>
    <w:rsid w:val="00D21BB6"/>
    <w:pPr>
      <w:keepNext/>
      <w:numPr>
        <w:ilvl w:val="2"/>
        <w:numId w:val="1"/>
      </w:numPr>
      <w:spacing w:before="240" w:after="60"/>
      <w:outlineLvl w:val="2"/>
    </w:pPr>
    <w:rPr>
      <w:rFonts w:ascii="Cambria" w:hAnsi="Cambria"/>
      <w:b/>
      <w:bCs/>
      <w:sz w:val="26"/>
      <w:szCs w:val="26"/>
    </w:rPr>
  </w:style>
  <w:style w:type="paragraph" w:styleId="4">
    <w:name w:val="heading 4"/>
    <w:basedOn w:val="a0"/>
    <w:next w:val="a0"/>
    <w:link w:val="40"/>
    <w:semiHidden/>
    <w:unhideWhenUsed/>
    <w:qFormat/>
    <w:rsid w:val="00D21BB6"/>
    <w:pPr>
      <w:keepNext/>
      <w:numPr>
        <w:ilvl w:val="3"/>
        <w:numId w:val="1"/>
      </w:numPr>
      <w:tabs>
        <w:tab w:val="left" w:pos="360"/>
      </w:tabs>
      <w:spacing w:before="240" w:after="60"/>
      <w:ind w:left="0" w:firstLine="709"/>
      <w:outlineLvl w:val="3"/>
    </w:pPr>
    <w:rPr>
      <w:rFonts w:ascii="Calibri" w:hAnsi="Calibri"/>
      <w:b/>
      <w:bCs/>
      <w:sz w:val="28"/>
      <w:szCs w:val="28"/>
    </w:rPr>
  </w:style>
  <w:style w:type="paragraph" w:styleId="5">
    <w:name w:val="heading 5"/>
    <w:basedOn w:val="a0"/>
    <w:next w:val="a0"/>
    <w:link w:val="50"/>
    <w:semiHidden/>
    <w:unhideWhenUsed/>
    <w:qFormat/>
    <w:rsid w:val="00D21BB6"/>
    <w:pPr>
      <w:numPr>
        <w:ilvl w:val="4"/>
        <w:numId w:val="1"/>
      </w:numPr>
      <w:spacing w:before="240" w:after="60"/>
      <w:outlineLvl w:val="4"/>
    </w:pPr>
    <w:rPr>
      <w:rFonts w:ascii="Calibri" w:hAnsi="Calibri"/>
      <w:b/>
      <w:bCs/>
      <w:i/>
      <w:iCs/>
      <w:sz w:val="26"/>
      <w:szCs w:val="26"/>
    </w:rPr>
  </w:style>
  <w:style w:type="paragraph" w:styleId="6">
    <w:name w:val="heading 6"/>
    <w:basedOn w:val="a0"/>
    <w:next w:val="a0"/>
    <w:link w:val="60"/>
    <w:semiHidden/>
    <w:unhideWhenUsed/>
    <w:qFormat/>
    <w:rsid w:val="00D21BB6"/>
    <w:pPr>
      <w:numPr>
        <w:ilvl w:val="5"/>
        <w:numId w:val="1"/>
      </w:numPr>
      <w:spacing w:before="240" w:after="60"/>
      <w:outlineLvl w:val="5"/>
    </w:pPr>
    <w:rPr>
      <w:rFonts w:ascii="Calibri" w:hAnsi="Calibri"/>
      <w:b/>
      <w:bCs/>
      <w:sz w:val="22"/>
      <w:szCs w:val="22"/>
    </w:rPr>
  </w:style>
  <w:style w:type="paragraph" w:styleId="7">
    <w:name w:val="heading 7"/>
    <w:basedOn w:val="a0"/>
    <w:next w:val="a0"/>
    <w:link w:val="70"/>
    <w:semiHidden/>
    <w:unhideWhenUsed/>
    <w:qFormat/>
    <w:rsid w:val="00D21BB6"/>
    <w:pPr>
      <w:numPr>
        <w:ilvl w:val="6"/>
        <w:numId w:val="1"/>
      </w:numPr>
      <w:spacing w:before="240" w:after="60"/>
      <w:outlineLvl w:val="6"/>
    </w:pPr>
    <w:rPr>
      <w:rFonts w:ascii="Calibri" w:hAnsi="Calibri"/>
    </w:rPr>
  </w:style>
  <w:style w:type="paragraph" w:styleId="8">
    <w:name w:val="heading 8"/>
    <w:basedOn w:val="a0"/>
    <w:next w:val="a0"/>
    <w:link w:val="80"/>
    <w:semiHidden/>
    <w:unhideWhenUsed/>
    <w:qFormat/>
    <w:rsid w:val="00D21BB6"/>
    <w:pPr>
      <w:numPr>
        <w:ilvl w:val="7"/>
        <w:numId w:val="1"/>
      </w:numPr>
      <w:spacing w:before="240" w:after="60"/>
      <w:outlineLvl w:val="7"/>
    </w:pPr>
    <w:rPr>
      <w:rFonts w:ascii="Calibri" w:hAnsi="Calibri"/>
      <w:i/>
      <w:iCs/>
    </w:rPr>
  </w:style>
  <w:style w:type="paragraph" w:styleId="9">
    <w:name w:val="heading 9"/>
    <w:basedOn w:val="a0"/>
    <w:next w:val="a0"/>
    <w:link w:val="90"/>
    <w:semiHidden/>
    <w:unhideWhenUsed/>
    <w:qFormat/>
    <w:rsid w:val="00D21BB6"/>
    <w:pPr>
      <w:numPr>
        <w:ilvl w:val="8"/>
        <w:numId w:val="1"/>
      </w:num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D21BB6"/>
    <w:rPr>
      <w:rFonts w:ascii="Times New Roman" w:eastAsia="Times New Roman" w:hAnsi="Times New Roman" w:cs="Arial"/>
      <w:b/>
      <w:bCs/>
      <w:kern w:val="2"/>
      <w:sz w:val="24"/>
      <w:szCs w:val="32"/>
      <w:lang w:eastAsia="ru-RU"/>
    </w:rPr>
  </w:style>
  <w:style w:type="character" w:customStyle="1" w:styleId="20">
    <w:name w:val="Заголовок 2 Знак"/>
    <w:basedOn w:val="a1"/>
    <w:link w:val="2"/>
    <w:qFormat/>
    <w:rsid w:val="00D21BB6"/>
    <w:rPr>
      <w:rFonts w:ascii="Times New Roman" w:eastAsia="Times New Roman" w:hAnsi="Times New Roman" w:cs="Times New Roman"/>
      <w:bCs/>
      <w:sz w:val="24"/>
      <w:szCs w:val="32"/>
      <w:lang w:eastAsia="ru-RU"/>
    </w:rPr>
  </w:style>
  <w:style w:type="character" w:customStyle="1" w:styleId="30">
    <w:name w:val="Заголовок 3 Знак"/>
    <w:basedOn w:val="a1"/>
    <w:link w:val="3"/>
    <w:qFormat/>
    <w:rsid w:val="00D21BB6"/>
    <w:rPr>
      <w:rFonts w:ascii="Cambria" w:eastAsia="Times New Roman" w:hAnsi="Cambria" w:cs="Times New Roman"/>
      <w:b/>
      <w:bCs/>
      <w:sz w:val="26"/>
      <w:szCs w:val="26"/>
      <w:lang w:eastAsia="ru-RU"/>
    </w:rPr>
  </w:style>
  <w:style w:type="character" w:customStyle="1" w:styleId="40">
    <w:name w:val="Заголовок 4 Знак"/>
    <w:basedOn w:val="a1"/>
    <w:link w:val="4"/>
    <w:semiHidden/>
    <w:qFormat/>
    <w:rsid w:val="00D21BB6"/>
    <w:rPr>
      <w:rFonts w:ascii="Calibri" w:eastAsia="Times New Roman" w:hAnsi="Calibri" w:cs="Times New Roman"/>
      <w:b/>
      <w:bCs/>
      <w:sz w:val="28"/>
      <w:szCs w:val="28"/>
      <w:lang w:eastAsia="ru-RU"/>
    </w:rPr>
  </w:style>
  <w:style w:type="character" w:customStyle="1" w:styleId="50">
    <w:name w:val="Заголовок 5 Знак"/>
    <w:basedOn w:val="a1"/>
    <w:link w:val="5"/>
    <w:semiHidden/>
    <w:qFormat/>
    <w:rsid w:val="00D21BB6"/>
    <w:rPr>
      <w:rFonts w:ascii="Calibri" w:eastAsia="Times New Roman" w:hAnsi="Calibri" w:cs="Times New Roman"/>
      <w:b/>
      <w:bCs/>
      <w:i/>
      <w:iCs/>
      <w:sz w:val="26"/>
      <w:szCs w:val="26"/>
      <w:lang w:eastAsia="ru-RU"/>
    </w:rPr>
  </w:style>
  <w:style w:type="character" w:customStyle="1" w:styleId="60">
    <w:name w:val="Заголовок 6 Знак"/>
    <w:basedOn w:val="a1"/>
    <w:link w:val="6"/>
    <w:semiHidden/>
    <w:qFormat/>
    <w:rsid w:val="00D21BB6"/>
    <w:rPr>
      <w:rFonts w:ascii="Calibri" w:eastAsia="Times New Roman" w:hAnsi="Calibri" w:cs="Times New Roman"/>
      <w:b/>
      <w:bCs/>
      <w:lang w:eastAsia="ru-RU"/>
    </w:rPr>
  </w:style>
  <w:style w:type="character" w:customStyle="1" w:styleId="70">
    <w:name w:val="Заголовок 7 Знак"/>
    <w:basedOn w:val="a1"/>
    <w:link w:val="7"/>
    <w:semiHidden/>
    <w:qFormat/>
    <w:rsid w:val="00D21BB6"/>
    <w:rPr>
      <w:rFonts w:ascii="Calibri" w:eastAsia="Times New Roman" w:hAnsi="Calibri" w:cs="Times New Roman"/>
      <w:sz w:val="24"/>
      <w:szCs w:val="24"/>
      <w:lang w:eastAsia="ru-RU"/>
    </w:rPr>
  </w:style>
  <w:style w:type="character" w:customStyle="1" w:styleId="80">
    <w:name w:val="Заголовок 8 Знак"/>
    <w:basedOn w:val="a1"/>
    <w:link w:val="8"/>
    <w:semiHidden/>
    <w:qFormat/>
    <w:rsid w:val="00D21BB6"/>
    <w:rPr>
      <w:rFonts w:ascii="Calibri" w:eastAsia="Times New Roman" w:hAnsi="Calibri" w:cs="Times New Roman"/>
      <w:i/>
      <w:iCs/>
      <w:sz w:val="24"/>
      <w:szCs w:val="24"/>
      <w:lang w:eastAsia="ru-RU"/>
    </w:rPr>
  </w:style>
  <w:style w:type="character" w:customStyle="1" w:styleId="90">
    <w:name w:val="Заголовок 9 Знак"/>
    <w:basedOn w:val="a1"/>
    <w:link w:val="9"/>
    <w:semiHidden/>
    <w:qFormat/>
    <w:rsid w:val="00D21BB6"/>
    <w:rPr>
      <w:rFonts w:ascii="Cambria" w:eastAsia="Times New Roman" w:hAnsi="Cambria" w:cs="Times New Roman"/>
      <w:lang w:eastAsia="ru-RU"/>
    </w:rPr>
  </w:style>
  <w:style w:type="character" w:customStyle="1" w:styleId="ConsNormal">
    <w:name w:val="ConsNormal Знак"/>
    <w:link w:val="ConsNormal0"/>
    <w:qFormat/>
    <w:rsid w:val="00D21BB6"/>
    <w:rPr>
      <w:rFonts w:ascii="Arial" w:eastAsia="Times New Roman" w:hAnsi="Arial" w:cs="Arial"/>
      <w:sz w:val="20"/>
      <w:szCs w:val="20"/>
      <w:lang w:eastAsia="ru-RU"/>
    </w:rPr>
  </w:style>
  <w:style w:type="character" w:customStyle="1" w:styleId="a4">
    <w:name w:val="Основной текст Знак"/>
    <w:link w:val="a5"/>
    <w:qFormat/>
    <w:locked/>
    <w:rsid w:val="00D21BB6"/>
    <w:rPr>
      <w:b/>
      <w:bCs/>
      <w:sz w:val="32"/>
      <w:szCs w:val="32"/>
    </w:rPr>
  </w:style>
  <w:style w:type="character" w:customStyle="1" w:styleId="11">
    <w:name w:val="Основной текст Знак1"/>
    <w:basedOn w:val="a1"/>
    <w:uiPriority w:val="99"/>
    <w:semiHidden/>
    <w:qFormat/>
    <w:rsid w:val="00D21BB6"/>
    <w:rPr>
      <w:rFonts w:ascii="Times New Roman" w:eastAsia="Times New Roman" w:hAnsi="Times New Roman" w:cs="Times New Roman"/>
      <w:sz w:val="24"/>
      <w:szCs w:val="24"/>
      <w:lang w:eastAsia="ru-RU"/>
    </w:rPr>
  </w:style>
  <w:style w:type="character" w:customStyle="1" w:styleId="postbody1">
    <w:name w:val="postbody1"/>
    <w:qFormat/>
    <w:rsid w:val="00D21BB6"/>
    <w:rPr>
      <w:sz w:val="18"/>
      <w:szCs w:val="18"/>
    </w:rPr>
  </w:style>
  <w:style w:type="character" w:customStyle="1" w:styleId="21">
    <w:name w:val="Основной текст 2 Знак"/>
    <w:basedOn w:val="a1"/>
    <w:link w:val="22"/>
    <w:qFormat/>
    <w:rsid w:val="00D21BB6"/>
    <w:rPr>
      <w:rFonts w:ascii="Times New Roman" w:eastAsia="Times New Roman" w:hAnsi="Times New Roman" w:cs="Times New Roman"/>
      <w:sz w:val="24"/>
      <w:szCs w:val="24"/>
      <w:lang w:eastAsia="ru-RU"/>
    </w:rPr>
  </w:style>
  <w:style w:type="character" w:customStyle="1" w:styleId="grame">
    <w:name w:val="grame"/>
    <w:basedOn w:val="a1"/>
    <w:qFormat/>
    <w:rsid w:val="00D21BB6"/>
  </w:style>
  <w:style w:type="character" w:customStyle="1" w:styleId="ConsPlusNormal">
    <w:name w:val="ConsPlusNormal Знак"/>
    <w:link w:val="ConsPlusNormal0"/>
    <w:qFormat/>
    <w:locked/>
    <w:rsid w:val="00D21BB6"/>
    <w:rPr>
      <w:rFonts w:ascii="Arial" w:eastAsia="Times New Roman" w:hAnsi="Arial" w:cs="Arial"/>
      <w:sz w:val="20"/>
      <w:szCs w:val="20"/>
      <w:lang w:eastAsia="ru-RU"/>
    </w:rPr>
  </w:style>
  <w:style w:type="character" w:customStyle="1" w:styleId="postbody">
    <w:name w:val="postbody"/>
    <w:basedOn w:val="a1"/>
    <w:qFormat/>
    <w:rsid w:val="00D21BB6"/>
  </w:style>
  <w:style w:type="character" w:styleId="a6">
    <w:name w:val="Hyperlink"/>
    <w:uiPriority w:val="99"/>
    <w:rsid w:val="00D21BB6"/>
    <w:rPr>
      <w:color w:val="0000FF"/>
      <w:u w:val="single"/>
    </w:rPr>
  </w:style>
  <w:style w:type="character" w:customStyle="1" w:styleId="a7">
    <w:name w:val="Верхний колонтитул Знак"/>
    <w:basedOn w:val="a1"/>
    <w:link w:val="a8"/>
    <w:qFormat/>
    <w:rsid w:val="00D21BB6"/>
    <w:rPr>
      <w:rFonts w:ascii="Times New Roman" w:eastAsia="Times New Roman" w:hAnsi="Times New Roman" w:cs="Times New Roman"/>
      <w:sz w:val="20"/>
      <w:szCs w:val="20"/>
      <w:lang w:eastAsia="ru-RU"/>
    </w:rPr>
  </w:style>
  <w:style w:type="character" w:customStyle="1" w:styleId="31">
    <w:name w:val="Основной текст 3 Знак"/>
    <w:basedOn w:val="a1"/>
    <w:link w:val="32"/>
    <w:qFormat/>
    <w:rsid w:val="00D21BB6"/>
    <w:rPr>
      <w:rFonts w:ascii="Times New Roman" w:eastAsia="Times New Roman" w:hAnsi="Times New Roman" w:cs="Times New Roman"/>
      <w:sz w:val="16"/>
      <w:szCs w:val="16"/>
      <w:lang w:eastAsia="ru-RU"/>
    </w:rPr>
  </w:style>
  <w:style w:type="character" w:customStyle="1" w:styleId="a9">
    <w:name w:val="Основной текст с отступом Знак"/>
    <w:basedOn w:val="a1"/>
    <w:link w:val="aa"/>
    <w:qFormat/>
    <w:rsid w:val="00D21BB6"/>
    <w:rPr>
      <w:rFonts w:ascii="Times New Roman" w:eastAsia="Times New Roman" w:hAnsi="Times New Roman" w:cs="Times New Roman"/>
      <w:sz w:val="24"/>
      <w:szCs w:val="24"/>
      <w:lang w:eastAsia="ru-RU"/>
    </w:rPr>
  </w:style>
  <w:style w:type="character" w:customStyle="1" w:styleId="ab">
    <w:name w:val="Нижний колонтитул Знак"/>
    <w:basedOn w:val="a1"/>
    <w:link w:val="ac"/>
    <w:uiPriority w:val="99"/>
    <w:qFormat/>
    <w:rsid w:val="00D21BB6"/>
    <w:rPr>
      <w:rFonts w:ascii="Times New Roman" w:eastAsia="Times New Roman" w:hAnsi="Times New Roman" w:cs="Times New Roman"/>
      <w:sz w:val="24"/>
      <w:szCs w:val="24"/>
      <w:lang w:eastAsia="ru-RU"/>
    </w:rPr>
  </w:style>
  <w:style w:type="character" w:styleId="ad">
    <w:name w:val="page number"/>
    <w:basedOn w:val="a1"/>
    <w:rsid w:val="00D21BB6"/>
  </w:style>
  <w:style w:type="character" w:customStyle="1" w:styleId="33">
    <w:name w:val="Основной текст с отступом 3 Знак"/>
    <w:basedOn w:val="a1"/>
    <w:link w:val="34"/>
    <w:qFormat/>
    <w:rsid w:val="00D21BB6"/>
    <w:rPr>
      <w:rFonts w:ascii="Times New Roman" w:eastAsia="Times New Roman" w:hAnsi="Times New Roman" w:cs="Times New Roman"/>
      <w:sz w:val="16"/>
      <w:szCs w:val="16"/>
      <w:lang w:eastAsia="ru-RU"/>
    </w:rPr>
  </w:style>
  <w:style w:type="character" w:styleId="ae">
    <w:name w:val="Strong"/>
    <w:uiPriority w:val="22"/>
    <w:qFormat/>
    <w:rsid w:val="00D21BB6"/>
    <w:rPr>
      <w:b/>
      <w:bCs/>
    </w:rPr>
  </w:style>
  <w:style w:type="character" w:customStyle="1" w:styleId="af">
    <w:name w:val="Текст сноски Знак"/>
    <w:basedOn w:val="a1"/>
    <w:link w:val="af0"/>
    <w:uiPriority w:val="99"/>
    <w:qFormat/>
    <w:rsid w:val="00D21BB6"/>
    <w:rPr>
      <w:rFonts w:ascii="Times New Roman" w:eastAsia="Times New Roman" w:hAnsi="Times New Roman" w:cs="Times New Roman"/>
      <w:sz w:val="20"/>
      <w:szCs w:val="20"/>
      <w:lang w:eastAsia="ru-RU"/>
    </w:rPr>
  </w:style>
  <w:style w:type="character" w:customStyle="1" w:styleId="af1">
    <w:name w:val="Текст выноски Знак"/>
    <w:basedOn w:val="a1"/>
    <w:link w:val="af2"/>
    <w:uiPriority w:val="99"/>
    <w:semiHidden/>
    <w:qFormat/>
    <w:rsid w:val="00D21BB6"/>
    <w:rPr>
      <w:rFonts w:ascii="Tahoma" w:eastAsia="Times New Roman" w:hAnsi="Tahoma" w:cs="Tahoma"/>
      <w:sz w:val="16"/>
      <w:szCs w:val="16"/>
      <w:lang w:eastAsia="ru-RU"/>
    </w:rPr>
  </w:style>
  <w:style w:type="character" w:customStyle="1" w:styleId="35">
    <w:name w:val="Знак Знак3"/>
    <w:qFormat/>
    <w:locked/>
    <w:rsid w:val="00D21BB6"/>
    <w:rPr>
      <w:b/>
      <w:bCs/>
      <w:sz w:val="32"/>
      <w:szCs w:val="32"/>
      <w:lang w:bidi="ar-SA"/>
    </w:rPr>
  </w:style>
  <w:style w:type="character" w:customStyle="1" w:styleId="HTML">
    <w:name w:val="Стандартный HTML Знак"/>
    <w:basedOn w:val="a1"/>
    <w:link w:val="HTML0"/>
    <w:qFormat/>
    <w:rsid w:val="00D21BB6"/>
    <w:rPr>
      <w:rFonts w:ascii="Arial Unicode MS" w:eastAsia="Arial Unicode MS" w:hAnsi="Arial Unicode MS" w:cs="Arial Unicode MS"/>
      <w:sz w:val="20"/>
      <w:szCs w:val="20"/>
      <w:lang w:eastAsia="ru-RU"/>
    </w:rPr>
  </w:style>
  <w:style w:type="character" w:customStyle="1" w:styleId="iceouttxt5">
    <w:name w:val="iceouttxt5"/>
    <w:qFormat/>
    <w:rsid w:val="00D21BB6"/>
    <w:rPr>
      <w:rFonts w:ascii="Arial" w:hAnsi="Arial" w:cs="Arial"/>
      <w:color w:val="666666"/>
      <w:sz w:val="17"/>
      <w:szCs w:val="17"/>
    </w:rPr>
  </w:style>
  <w:style w:type="character" w:customStyle="1" w:styleId="af3">
    <w:name w:val="Выделенная цитата Знак"/>
    <w:basedOn w:val="a1"/>
    <w:link w:val="a"/>
    <w:uiPriority w:val="30"/>
    <w:qFormat/>
    <w:rsid w:val="001D547E"/>
    <w:rPr>
      <w:rFonts w:ascii="Times New Roman" w:eastAsia="Times New Roman" w:hAnsi="Times New Roman" w:cs="Arial"/>
      <w:iCs/>
      <w:kern w:val="2"/>
      <w:sz w:val="28"/>
      <w:szCs w:val="32"/>
      <w:lang w:eastAsia="ru-RU"/>
    </w:rPr>
  </w:style>
  <w:style w:type="character" w:styleId="af4">
    <w:name w:val="Subtle Emphasis"/>
    <w:basedOn w:val="a1"/>
    <w:uiPriority w:val="19"/>
    <w:qFormat/>
    <w:rsid w:val="00D21BB6"/>
    <w:rPr>
      <w:i/>
      <w:iCs/>
      <w:color w:val="808080" w:themeColor="text1" w:themeTint="7F"/>
    </w:rPr>
  </w:style>
  <w:style w:type="character" w:styleId="af5">
    <w:name w:val="Intense Emphasis"/>
    <w:basedOn w:val="a1"/>
    <w:uiPriority w:val="21"/>
    <w:qFormat/>
    <w:rsid w:val="00D21BB6"/>
    <w:rPr>
      <w:b/>
      <w:bCs/>
      <w:i/>
      <w:iCs/>
      <w:color w:val="4F81BD" w:themeColor="accent1"/>
    </w:rPr>
  </w:style>
  <w:style w:type="character" w:customStyle="1" w:styleId="af6">
    <w:name w:val="Текст Знак"/>
    <w:basedOn w:val="a1"/>
    <w:link w:val="af7"/>
    <w:qFormat/>
    <w:rsid w:val="00D21BB6"/>
    <w:rPr>
      <w:rFonts w:ascii="Courier New" w:eastAsia="Times New Roman" w:hAnsi="Courier New" w:cs="Times New Roman"/>
      <w:sz w:val="20"/>
      <w:szCs w:val="24"/>
      <w:lang w:val="en-GB"/>
    </w:rPr>
  </w:style>
  <w:style w:type="character" w:customStyle="1" w:styleId="23">
    <w:name w:val="Цитата 2 Знак"/>
    <w:basedOn w:val="a1"/>
    <w:link w:val="24"/>
    <w:uiPriority w:val="29"/>
    <w:qFormat/>
    <w:rsid w:val="00D21BB6"/>
    <w:rPr>
      <w:rFonts w:ascii="Times New Roman" w:eastAsia="Times New Roman" w:hAnsi="Times New Roman" w:cs="Times New Roman"/>
      <w:i/>
      <w:iCs/>
      <w:color w:val="000000"/>
      <w:sz w:val="24"/>
      <w:szCs w:val="24"/>
      <w:lang w:eastAsia="ru-RU"/>
    </w:rPr>
  </w:style>
  <w:style w:type="character" w:customStyle="1" w:styleId="Arial8">
    <w:name w:val="Стиль (латиница) Arial 8 пт Синий"/>
    <w:uiPriority w:val="99"/>
    <w:qFormat/>
    <w:rsid w:val="00D21BB6"/>
    <w:rPr>
      <w:rFonts w:ascii="Times New Roman" w:hAnsi="Times New Roman" w:cs="Times New Roman"/>
      <w:color w:val="0000FF"/>
      <w:sz w:val="24"/>
    </w:rPr>
  </w:style>
  <w:style w:type="character" w:customStyle="1" w:styleId="25">
    <w:name w:val="Основной текст с отступом 2 Знак"/>
    <w:basedOn w:val="a1"/>
    <w:link w:val="26"/>
    <w:uiPriority w:val="99"/>
    <w:semiHidden/>
    <w:qFormat/>
    <w:rsid w:val="00EF659F"/>
    <w:rPr>
      <w:rFonts w:ascii="Times New Roman" w:eastAsia="Times New Roman" w:hAnsi="Times New Roman" w:cs="Times New Roman"/>
      <w:sz w:val="24"/>
      <w:szCs w:val="24"/>
      <w:lang w:eastAsia="ru-RU"/>
    </w:rPr>
  </w:style>
  <w:style w:type="character" w:customStyle="1" w:styleId="af8">
    <w:name w:val="Заголовок Документации Знак"/>
    <w:basedOn w:val="af3"/>
    <w:link w:val="af9"/>
    <w:qFormat/>
    <w:rsid w:val="00962BA8"/>
    <w:rPr>
      <w:rFonts w:ascii="Times New Roman" w:eastAsia="Times New Roman" w:hAnsi="Times New Roman" w:cs="Arial"/>
      <w:iCs/>
      <w:kern w:val="2"/>
      <w:sz w:val="28"/>
      <w:szCs w:val="32"/>
      <w:lang w:eastAsia="ru-RU"/>
    </w:rPr>
  </w:style>
  <w:style w:type="character" w:customStyle="1" w:styleId="style18">
    <w:name w:val="style18"/>
    <w:basedOn w:val="a1"/>
    <w:qFormat/>
    <w:rsid w:val="00C25DB3"/>
  </w:style>
  <w:style w:type="character" w:customStyle="1" w:styleId="afa">
    <w:name w:val="Текст концевой сноски Знак"/>
    <w:basedOn w:val="a1"/>
    <w:link w:val="afb"/>
    <w:uiPriority w:val="99"/>
    <w:semiHidden/>
    <w:qFormat/>
    <w:rsid w:val="00DD2C47"/>
    <w:rPr>
      <w:rFonts w:ascii="Times New Roman" w:eastAsia="Times New Roman" w:hAnsi="Times New Roman" w:cs="Times New Roman"/>
      <w:sz w:val="20"/>
      <w:szCs w:val="20"/>
      <w:lang w:eastAsia="ru-RU"/>
    </w:rPr>
  </w:style>
  <w:style w:type="character" w:customStyle="1" w:styleId="afc">
    <w:name w:val="Символ концевой сноски"/>
    <w:basedOn w:val="a1"/>
    <w:uiPriority w:val="99"/>
    <w:semiHidden/>
    <w:unhideWhenUsed/>
    <w:qFormat/>
    <w:rsid w:val="00DD2C47"/>
    <w:rPr>
      <w:vertAlign w:val="superscript"/>
    </w:rPr>
  </w:style>
  <w:style w:type="character" w:styleId="afd">
    <w:name w:val="endnote reference"/>
    <w:rPr>
      <w:vertAlign w:val="superscript"/>
    </w:rPr>
  </w:style>
  <w:style w:type="character" w:customStyle="1" w:styleId="afe">
    <w:name w:val="Абзац списка Знак"/>
    <w:link w:val="aff"/>
    <w:uiPriority w:val="34"/>
    <w:qFormat/>
    <w:locked/>
    <w:rsid w:val="005310F3"/>
    <w:rPr>
      <w:rFonts w:ascii="Times New Roman" w:eastAsia="Times New Roman" w:hAnsi="Times New Roman" w:cs="Times New Roman"/>
      <w:sz w:val="24"/>
      <w:szCs w:val="24"/>
      <w:lang w:eastAsia="ru-RU"/>
    </w:rPr>
  </w:style>
  <w:style w:type="character" w:customStyle="1" w:styleId="12">
    <w:name w:val="Основной текст1"/>
    <w:basedOn w:val="a1"/>
    <w:qFormat/>
    <w:rsid w:val="00A439FE"/>
    <w:rPr>
      <w:rFonts w:ascii="Times New Roman" w:eastAsia="Times New Roman" w:hAnsi="Times New Roman" w:cs="Times New Roman"/>
      <w:color w:val="000000"/>
      <w:spacing w:val="0"/>
      <w:w w:val="100"/>
      <w:shd w:val="clear" w:color="auto" w:fill="FFFFFF"/>
      <w:lang w:val="ru-RU" w:eastAsia="ru-RU" w:bidi="ru-RU"/>
    </w:rPr>
  </w:style>
  <w:style w:type="character" w:styleId="aff0">
    <w:name w:val="annotation reference"/>
    <w:basedOn w:val="a1"/>
    <w:uiPriority w:val="99"/>
    <w:semiHidden/>
    <w:unhideWhenUsed/>
    <w:qFormat/>
    <w:rsid w:val="002E4289"/>
    <w:rPr>
      <w:sz w:val="16"/>
      <w:szCs w:val="16"/>
    </w:rPr>
  </w:style>
  <w:style w:type="character" w:customStyle="1" w:styleId="aff1">
    <w:name w:val="Текст примечания Знак"/>
    <w:basedOn w:val="a1"/>
    <w:link w:val="aff2"/>
    <w:uiPriority w:val="99"/>
    <w:semiHidden/>
    <w:qFormat/>
    <w:rsid w:val="002E4289"/>
    <w:rPr>
      <w:rFonts w:ascii="Times New Roman" w:hAnsi="Times New Roman"/>
      <w:sz w:val="20"/>
      <w:szCs w:val="20"/>
    </w:rPr>
  </w:style>
  <w:style w:type="character" w:customStyle="1" w:styleId="aff3">
    <w:name w:val="Символ сноски"/>
    <w:basedOn w:val="a1"/>
    <w:uiPriority w:val="99"/>
    <w:semiHidden/>
    <w:unhideWhenUsed/>
    <w:qFormat/>
    <w:rsid w:val="00691C89"/>
    <w:rPr>
      <w:vertAlign w:val="superscript"/>
    </w:rPr>
  </w:style>
  <w:style w:type="character" w:styleId="aff4">
    <w:name w:val="footnote reference"/>
    <w:rPr>
      <w:vertAlign w:val="superscript"/>
    </w:rPr>
  </w:style>
  <w:style w:type="character" w:customStyle="1" w:styleId="aff5">
    <w:name w:val="Тема примечания Знак"/>
    <w:basedOn w:val="aff1"/>
    <w:link w:val="aff6"/>
    <w:uiPriority w:val="99"/>
    <w:semiHidden/>
    <w:qFormat/>
    <w:rsid w:val="00261C83"/>
    <w:rPr>
      <w:rFonts w:ascii="Times New Roman" w:eastAsia="Times New Roman" w:hAnsi="Times New Roman" w:cs="Times New Roman"/>
      <w:b/>
      <w:bCs/>
      <w:sz w:val="20"/>
      <w:szCs w:val="20"/>
      <w:lang w:eastAsia="ru-RU"/>
    </w:rPr>
  </w:style>
  <w:style w:type="character" w:customStyle="1" w:styleId="character">
    <w:name w:val="К_Осн_Абзац_character"/>
    <w:link w:val="aff7"/>
    <w:qFormat/>
    <w:locked/>
    <w:rsid w:val="008C1C5E"/>
  </w:style>
  <w:style w:type="character" w:customStyle="1" w:styleId="2-character">
    <w:name w:val="К_Осн_М2-_character"/>
    <w:link w:val="2-"/>
    <w:qFormat/>
    <w:locked/>
    <w:rsid w:val="008C1C5E"/>
  </w:style>
  <w:style w:type="character" w:customStyle="1" w:styleId="310">
    <w:name w:val="Стиль3 Знак Знак1"/>
    <w:qFormat/>
    <w:locked/>
    <w:rsid w:val="004E7F3C"/>
    <w:rPr>
      <w:rFonts w:ascii="Times New Roman" w:eastAsia="Times New Roman" w:hAnsi="Times New Roman" w:cs="Times New Roman"/>
      <w:sz w:val="24"/>
      <w:szCs w:val="20"/>
      <w:lang w:eastAsia="ru-RU"/>
    </w:rPr>
  </w:style>
  <w:style w:type="character" w:customStyle="1" w:styleId="aff8">
    <w:name w:val="Схема документа Знак"/>
    <w:basedOn w:val="a1"/>
    <w:qFormat/>
    <w:rsid w:val="0075149E"/>
    <w:rPr>
      <w:rFonts w:ascii="Tahoma" w:eastAsia="Times New Roman" w:hAnsi="Tahoma" w:cs="Times New Roman"/>
      <w:sz w:val="24"/>
      <w:szCs w:val="20"/>
      <w:shd w:val="clear" w:color="auto" w:fill="000080"/>
      <w:lang w:eastAsia="ru-RU"/>
    </w:rPr>
  </w:style>
  <w:style w:type="character" w:customStyle="1" w:styleId="aff9">
    <w:name w:val="Маркированный Знак"/>
    <w:qFormat/>
    <w:locked/>
    <w:rsid w:val="00CC2A05"/>
    <w:rPr>
      <w:rFonts w:ascii="Times New Roman" w:eastAsia="Times New Roman" w:hAnsi="Times New Roman" w:cs="Times New Roman"/>
      <w:sz w:val="24"/>
      <w:szCs w:val="24"/>
      <w:lang w:eastAsia="ru-RU"/>
    </w:rPr>
  </w:style>
  <w:style w:type="paragraph" w:customStyle="1" w:styleId="13">
    <w:name w:val="Заголовок1"/>
    <w:basedOn w:val="a0"/>
    <w:next w:val="a5"/>
    <w:qFormat/>
    <w:pPr>
      <w:keepNext/>
      <w:spacing w:before="240" w:after="120"/>
      <w:contextualSpacing w:val="0"/>
    </w:pPr>
    <w:rPr>
      <w:rFonts w:ascii="PT Astra Serif" w:eastAsia="Noto Sans CJK SC" w:hAnsi="PT Astra Serif" w:cs="FreeSans"/>
      <w:sz w:val="28"/>
      <w:szCs w:val="28"/>
    </w:rPr>
  </w:style>
  <w:style w:type="paragraph" w:styleId="a5">
    <w:name w:val="Body Text"/>
    <w:basedOn w:val="a0"/>
    <w:link w:val="a4"/>
    <w:rsid w:val="00D21BB6"/>
    <w:pPr>
      <w:keepNext/>
      <w:outlineLvl w:val="0"/>
    </w:pPr>
    <w:rPr>
      <w:rFonts w:asciiTheme="minorHAnsi" w:eastAsiaTheme="minorHAnsi" w:hAnsiTheme="minorHAnsi" w:cstheme="minorBidi"/>
      <w:b/>
      <w:bCs/>
      <w:sz w:val="32"/>
      <w:szCs w:val="32"/>
      <w:lang w:eastAsia="en-US"/>
    </w:rPr>
  </w:style>
  <w:style w:type="paragraph" w:styleId="affa">
    <w:name w:val="List"/>
    <w:basedOn w:val="a5"/>
    <w:rPr>
      <w:rFonts w:ascii="PT Astra Serif" w:hAnsi="PT Astra Serif" w:cs="FreeSans"/>
    </w:rPr>
  </w:style>
  <w:style w:type="paragraph" w:styleId="affb">
    <w:name w:val="caption"/>
    <w:basedOn w:val="a0"/>
    <w:next w:val="a0"/>
    <w:uiPriority w:val="35"/>
    <w:unhideWhenUsed/>
    <w:qFormat/>
    <w:rsid w:val="00F402ED"/>
    <w:pPr>
      <w:spacing w:after="200"/>
    </w:pPr>
    <w:rPr>
      <w:b/>
      <w:bCs/>
      <w:color w:val="4F81BD" w:themeColor="accent1"/>
      <w:sz w:val="18"/>
      <w:szCs w:val="18"/>
    </w:rPr>
  </w:style>
  <w:style w:type="paragraph" w:styleId="affc">
    <w:name w:val="index heading"/>
    <w:basedOn w:val="13"/>
  </w:style>
  <w:style w:type="paragraph" w:customStyle="1" w:styleId="110">
    <w:name w:val="заголовок 11"/>
    <w:qFormat/>
    <w:rsid w:val="00D21BB6"/>
    <w:pPr>
      <w:keepNext/>
      <w:jc w:val="center"/>
    </w:pPr>
    <w:rPr>
      <w:rFonts w:ascii="Times New Roman" w:eastAsia="Times New Roman" w:hAnsi="Times New Roman" w:cs="Times New Roman"/>
      <w:sz w:val="24"/>
      <w:szCs w:val="24"/>
      <w:lang w:eastAsia="ru-RU"/>
    </w:rPr>
  </w:style>
  <w:style w:type="paragraph" w:customStyle="1" w:styleId="ConsNormal0">
    <w:name w:val="ConsNormal"/>
    <w:link w:val="ConsNormal"/>
    <w:qFormat/>
    <w:rsid w:val="00D21BB6"/>
    <w:pPr>
      <w:widowControl w:val="0"/>
      <w:ind w:firstLine="720"/>
    </w:pPr>
    <w:rPr>
      <w:rFonts w:ascii="Arial" w:eastAsia="Times New Roman" w:hAnsi="Arial" w:cs="Arial"/>
      <w:sz w:val="20"/>
      <w:szCs w:val="20"/>
      <w:lang w:eastAsia="ru-RU"/>
    </w:rPr>
  </w:style>
  <w:style w:type="paragraph" w:customStyle="1" w:styleId="2CharChar">
    <w:name w:val="Знак Знак2 Char Char"/>
    <w:basedOn w:val="a0"/>
    <w:qFormat/>
    <w:rsid w:val="00D21BB6"/>
    <w:pPr>
      <w:spacing w:after="160" w:line="240" w:lineRule="exact"/>
    </w:pPr>
    <w:rPr>
      <w:rFonts w:ascii="Verdana" w:hAnsi="Verdana" w:cs="Verdana"/>
      <w:sz w:val="20"/>
      <w:szCs w:val="20"/>
      <w:lang w:val="en-US" w:eastAsia="en-US"/>
    </w:rPr>
  </w:style>
  <w:style w:type="paragraph" w:styleId="22">
    <w:name w:val="Body Text 2"/>
    <w:basedOn w:val="a0"/>
    <w:link w:val="21"/>
    <w:qFormat/>
    <w:rsid w:val="00D21BB6"/>
    <w:pPr>
      <w:spacing w:after="120" w:line="480" w:lineRule="auto"/>
    </w:pPr>
  </w:style>
  <w:style w:type="paragraph" w:customStyle="1" w:styleId="ConsPlusNormal0">
    <w:name w:val="ConsPlusNormal"/>
    <w:link w:val="ConsPlusNormal"/>
    <w:qFormat/>
    <w:rsid w:val="00D21BB6"/>
    <w:pPr>
      <w:widowControl w:val="0"/>
      <w:ind w:firstLine="720"/>
    </w:pPr>
    <w:rPr>
      <w:rFonts w:ascii="Arial" w:eastAsia="Times New Roman" w:hAnsi="Arial" w:cs="Arial"/>
      <w:sz w:val="20"/>
      <w:szCs w:val="20"/>
      <w:lang w:eastAsia="ru-RU"/>
    </w:rPr>
  </w:style>
  <w:style w:type="paragraph" w:customStyle="1" w:styleId="14">
    <w:name w:val="Знак1"/>
    <w:basedOn w:val="a0"/>
    <w:qFormat/>
    <w:rsid w:val="00D21BB6"/>
    <w:pPr>
      <w:spacing w:beforeAutospacing="1" w:afterAutospacing="1"/>
    </w:pPr>
    <w:rPr>
      <w:rFonts w:ascii="Tahoma" w:hAnsi="Tahoma"/>
      <w:sz w:val="20"/>
      <w:szCs w:val="20"/>
      <w:lang w:val="en-US" w:eastAsia="en-US"/>
    </w:rPr>
  </w:style>
  <w:style w:type="paragraph" w:styleId="affd">
    <w:name w:val="Normal (Web)"/>
    <w:basedOn w:val="a0"/>
    <w:uiPriority w:val="99"/>
    <w:qFormat/>
    <w:rsid w:val="00D21BB6"/>
    <w:pPr>
      <w:spacing w:beforeAutospacing="1" w:afterAutospacing="1"/>
    </w:pPr>
    <w:rPr>
      <w:rFonts w:ascii="Arial Unicode MS" w:eastAsia="Arial Unicode MS" w:hAnsi="Arial Unicode MS" w:cs="Arial Unicode MS"/>
    </w:rPr>
  </w:style>
  <w:style w:type="paragraph" w:customStyle="1" w:styleId="affe">
    <w:name w:val="Знак"/>
    <w:basedOn w:val="a0"/>
    <w:qFormat/>
    <w:rsid w:val="00D21BB6"/>
    <w:pPr>
      <w:spacing w:after="160" w:line="240" w:lineRule="exact"/>
    </w:pPr>
    <w:rPr>
      <w:rFonts w:ascii="Verdana" w:hAnsi="Verdana"/>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qFormat/>
    <w:rsid w:val="00D21BB6"/>
    <w:pPr>
      <w:spacing w:beforeAutospacing="1" w:afterAutospacing="1"/>
    </w:pPr>
    <w:rPr>
      <w:rFonts w:ascii="Tahoma" w:hAnsi="Tahoma"/>
      <w:sz w:val="20"/>
      <w:szCs w:val="20"/>
      <w:lang w:val="en-US" w:eastAsia="en-US"/>
    </w:rPr>
  </w:style>
  <w:style w:type="paragraph" w:customStyle="1" w:styleId="HeaderandFooter">
    <w:name w:val="Header and Footer"/>
    <w:basedOn w:val="a0"/>
    <w:qFormat/>
  </w:style>
  <w:style w:type="paragraph" w:styleId="a8">
    <w:name w:val="header"/>
    <w:basedOn w:val="a0"/>
    <w:link w:val="a7"/>
    <w:rsid w:val="00D21BB6"/>
    <w:pPr>
      <w:tabs>
        <w:tab w:val="center" w:pos="4677"/>
        <w:tab w:val="right" w:pos="9355"/>
      </w:tabs>
    </w:pPr>
    <w:rPr>
      <w:sz w:val="20"/>
      <w:szCs w:val="20"/>
    </w:rPr>
  </w:style>
  <w:style w:type="paragraph" w:customStyle="1" w:styleId="afff">
    <w:name w:val="Знак Знак Знак Знак Знак Знак Знак Знак Знак Знак Знак Знак Знак"/>
    <w:basedOn w:val="a0"/>
    <w:qFormat/>
    <w:rsid w:val="00D21BB6"/>
    <w:pPr>
      <w:widowControl w:val="0"/>
      <w:spacing w:after="160" w:line="240" w:lineRule="exact"/>
      <w:jc w:val="right"/>
    </w:pPr>
    <w:rPr>
      <w:sz w:val="20"/>
      <w:szCs w:val="20"/>
      <w:lang w:val="en-GB" w:eastAsia="en-US"/>
    </w:rPr>
  </w:style>
  <w:style w:type="paragraph" w:styleId="32">
    <w:name w:val="Body Text 3"/>
    <w:basedOn w:val="a0"/>
    <w:link w:val="31"/>
    <w:qFormat/>
    <w:rsid w:val="00D21BB6"/>
    <w:pPr>
      <w:spacing w:after="120"/>
    </w:pPr>
    <w:rPr>
      <w:sz w:val="16"/>
      <w:szCs w:val="16"/>
    </w:rPr>
  </w:style>
  <w:style w:type="paragraph" w:styleId="aa">
    <w:name w:val="Body Text Indent"/>
    <w:basedOn w:val="a0"/>
    <w:link w:val="a9"/>
    <w:rsid w:val="00D21BB6"/>
    <w:pPr>
      <w:spacing w:after="120"/>
      <w:ind w:left="283"/>
    </w:pPr>
  </w:style>
  <w:style w:type="paragraph" w:styleId="ac">
    <w:name w:val="footer"/>
    <w:basedOn w:val="a0"/>
    <w:link w:val="ab"/>
    <w:uiPriority w:val="99"/>
    <w:rsid w:val="00D21BB6"/>
    <w:pPr>
      <w:tabs>
        <w:tab w:val="center" w:pos="4677"/>
        <w:tab w:val="right" w:pos="9355"/>
      </w:tabs>
    </w:pPr>
  </w:style>
  <w:style w:type="paragraph" w:customStyle="1" w:styleId="ConsNonformat">
    <w:name w:val="ConsNonformat"/>
    <w:qFormat/>
    <w:rsid w:val="00D21BB6"/>
    <w:pPr>
      <w:widowControl w:val="0"/>
    </w:pPr>
    <w:rPr>
      <w:rFonts w:ascii="Courier New" w:eastAsia="Arial" w:hAnsi="Courier New" w:cs="Courier New"/>
      <w:sz w:val="20"/>
      <w:szCs w:val="20"/>
      <w:lang w:eastAsia="ar-SA"/>
    </w:rPr>
  </w:style>
  <w:style w:type="paragraph" w:customStyle="1" w:styleId="210">
    <w:name w:val="Основной текст 21"/>
    <w:basedOn w:val="a0"/>
    <w:qFormat/>
    <w:rsid w:val="00D21BB6"/>
    <w:rPr>
      <w:szCs w:val="20"/>
      <w:lang w:eastAsia="ar-SA"/>
    </w:rPr>
  </w:style>
  <w:style w:type="paragraph" w:styleId="34">
    <w:name w:val="Body Text Indent 3"/>
    <w:basedOn w:val="a0"/>
    <w:link w:val="33"/>
    <w:qFormat/>
    <w:rsid w:val="00D21BB6"/>
    <w:pPr>
      <w:spacing w:after="120"/>
      <w:ind w:left="283"/>
    </w:pPr>
    <w:rPr>
      <w:sz w:val="16"/>
      <w:szCs w:val="16"/>
    </w:rPr>
  </w:style>
  <w:style w:type="paragraph" w:customStyle="1" w:styleId="27">
    <w:name w:val="Знак2"/>
    <w:basedOn w:val="a0"/>
    <w:qFormat/>
    <w:rsid w:val="00D21BB6"/>
    <w:pPr>
      <w:spacing w:beforeAutospacing="1" w:afterAutospacing="1"/>
    </w:pPr>
    <w:rPr>
      <w:rFonts w:ascii="Tahoma" w:hAnsi="Tahoma"/>
      <w:sz w:val="20"/>
      <w:szCs w:val="20"/>
      <w:lang w:val="en-US" w:eastAsia="en-US"/>
    </w:rPr>
  </w:style>
  <w:style w:type="paragraph" w:customStyle="1" w:styleId="afff0">
    <w:name w:val="Знак Знак Знак Знак"/>
    <w:basedOn w:val="a0"/>
    <w:qFormat/>
    <w:rsid w:val="00D21BB6"/>
    <w:pPr>
      <w:spacing w:beforeAutospacing="1" w:afterAutospacing="1"/>
    </w:pPr>
    <w:rPr>
      <w:rFonts w:ascii="Tahoma" w:hAnsi="Tahoma"/>
      <w:sz w:val="20"/>
      <w:szCs w:val="20"/>
      <w:lang w:val="en-US" w:eastAsia="en-US"/>
    </w:rPr>
  </w:style>
  <w:style w:type="paragraph" w:customStyle="1" w:styleId="15">
    <w:name w:val="Абзац списка1"/>
    <w:basedOn w:val="a0"/>
    <w:qFormat/>
    <w:rsid w:val="00D21BB6"/>
    <w:pPr>
      <w:ind w:left="720"/>
    </w:pPr>
  </w:style>
  <w:style w:type="paragraph" w:customStyle="1" w:styleId="Normal1">
    <w:name w:val="Normal1"/>
    <w:qFormat/>
    <w:rsid w:val="00D21BB6"/>
    <w:pPr>
      <w:widowControl w:val="0"/>
      <w:spacing w:line="300" w:lineRule="auto"/>
      <w:ind w:firstLine="720"/>
    </w:pPr>
    <w:rPr>
      <w:rFonts w:ascii="Times New Roman" w:eastAsia="Times New Roman" w:hAnsi="Times New Roman" w:cs="Times New Roman"/>
      <w:szCs w:val="20"/>
      <w:lang w:eastAsia="ru-RU"/>
    </w:rPr>
  </w:style>
  <w:style w:type="paragraph" w:styleId="af0">
    <w:name w:val="footnote text"/>
    <w:basedOn w:val="a0"/>
    <w:link w:val="af"/>
    <w:uiPriority w:val="99"/>
    <w:rsid w:val="00D21BB6"/>
    <w:rPr>
      <w:sz w:val="20"/>
      <w:szCs w:val="20"/>
    </w:rPr>
  </w:style>
  <w:style w:type="paragraph" w:customStyle="1" w:styleId="afff1">
    <w:name w:val="Знак Знак Знак"/>
    <w:basedOn w:val="a0"/>
    <w:qFormat/>
    <w:rsid w:val="00D21BB6"/>
    <w:pPr>
      <w:spacing w:beforeAutospacing="1" w:afterAutospacing="1"/>
    </w:pPr>
    <w:rPr>
      <w:rFonts w:ascii="Tahoma" w:hAnsi="Tahoma"/>
      <w:sz w:val="20"/>
      <w:szCs w:val="20"/>
      <w:lang w:val="en-US" w:eastAsia="en-US"/>
    </w:rPr>
  </w:style>
  <w:style w:type="paragraph" w:customStyle="1" w:styleId="111">
    <w:name w:val="Знак Знак Знак Знак Знак Знак Знак Знак1 Знак Знак Знак1 Знак Знак Знак Знак"/>
    <w:basedOn w:val="a0"/>
    <w:qFormat/>
    <w:rsid w:val="00D21BB6"/>
    <w:pPr>
      <w:spacing w:beforeAutospacing="1" w:afterAutospacing="1"/>
    </w:pPr>
    <w:rPr>
      <w:rFonts w:ascii="Tahoma" w:hAnsi="Tahoma"/>
      <w:sz w:val="20"/>
      <w:szCs w:val="20"/>
      <w:lang w:val="en-US" w:eastAsia="en-US"/>
    </w:rPr>
  </w:style>
  <w:style w:type="paragraph" w:styleId="af2">
    <w:name w:val="Balloon Text"/>
    <w:basedOn w:val="a0"/>
    <w:link w:val="af1"/>
    <w:uiPriority w:val="99"/>
    <w:semiHidden/>
    <w:qFormat/>
    <w:rsid w:val="00D21BB6"/>
    <w:rPr>
      <w:rFonts w:ascii="Tahoma" w:hAnsi="Tahoma" w:cs="Tahoma"/>
      <w:sz w:val="16"/>
      <w:szCs w:val="16"/>
    </w:rPr>
  </w:style>
  <w:style w:type="paragraph" w:customStyle="1" w:styleId="16">
    <w:name w:val="Знак Знак Знак Знак Знак Знак Знак Знак Знак Знак Знак Знак1"/>
    <w:basedOn w:val="a0"/>
    <w:qFormat/>
    <w:rsid w:val="00D21BB6"/>
    <w:pPr>
      <w:spacing w:after="160" w:line="240" w:lineRule="exact"/>
    </w:pPr>
    <w:rPr>
      <w:szCs w:val="20"/>
      <w:lang w:val="en-US" w:eastAsia="en-US"/>
    </w:rPr>
  </w:style>
  <w:style w:type="paragraph" w:styleId="HTML0">
    <w:name w:val="HTML Preformatted"/>
    <w:basedOn w:val="a0"/>
    <w:link w:val="HTML"/>
    <w:qFormat/>
    <w:rsid w:val="00D21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17">
    <w:name w:val="Знак Знак Знак1 Знак"/>
    <w:basedOn w:val="a0"/>
    <w:qFormat/>
    <w:rsid w:val="00D21BB6"/>
    <w:pPr>
      <w:spacing w:beforeAutospacing="1" w:afterAutospacing="1"/>
    </w:pPr>
    <w:rPr>
      <w:rFonts w:ascii="Tahoma" w:hAnsi="Tahoma"/>
      <w:sz w:val="20"/>
      <w:szCs w:val="20"/>
      <w:lang w:val="en-US" w:eastAsia="en-US"/>
    </w:rPr>
  </w:style>
  <w:style w:type="paragraph" w:customStyle="1" w:styleId="ConsPlusNonformat">
    <w:name w:val="ConsPlusNonformat"/>
    <w:qFormat/>
    <w:rsid w:val="00D21BB6"/>
    <w:rPr>
      <w:rFonts w:ascii="Courier New" w:eastAsia="Times New Roman" w:hAnsi="Courier New" w:cs="Courier New"/>
      <w:sz w:val="20"/>
      <w:szCs w:val="20"/>
      <w:lang w:eastAsia="ru-RU"/>
    </w:rPr>
  </w:style>
  <w:style w:type="paragraph" w:customStyle="1" w:styleId="18">
    <w:name w:val="Знак Знак Знак1 Знак Знак Знак"/>
    <w:basedOn w:val="a0"/>
    <w:qFormat/>
    <w:rsid w:val="00D21BB6"/>
    <w:pPr>
      <w:spacing w:beforeAutospacing="1" w:afterAutospacing="1"/>
    </w:pPr>
    <w:rPr>
      <w:rFonts w:ascii="Tahoma" w:hAnsi="Tahoma"/>
      <w:sz w:val="20"/>
      <w:szCs w:val="20"/>
      <w:lang w:val="en-US" w:eastAsia="en-US"/>
    </w:rPr>
  </w:style>
  <w:style w:type="paragraph" w:styleId="aff">
    <w:name w:val="List Paragraph"/>
    <w:basedOn w:val="a0"/>
    <w:link w:val="afe"/>
    <w:uiPriority w:val="34"/>
    <w:qFormat/>
    <w:rsid w:val="00D21BB6"/>
    <w:pPr>
      <w:ind w:left="708"/>
    </w:pPr>
  </w:style>
  <w:style w:type="paragraph" w:customStyle="1" w:styleId="afff2">
    <w:name w:val="Обычный.Нормальный абзац"/>
    <w:qFormat/>
    <w:rsid w:val="00D21BB6"/>
    <w:pPr>
      <w:widowControl w:val="0"/>
      <w:ind w:firstLine="709"/>
      <w:jc w:val="both"/>
    </w:pPr>
    <w:rPr>
      <w:rFonts w:ascii="Times New Roman" w:eastAsia="Times New Roman" w:hAnsi="Times New Roman" w:cs="Times New Roman"/>
      <w:sz w:val="24"/>
      <w:szCs w:val="24"/>
      <w:lang w:eastAsia="ru-RU"/>
    </w:rPr>
  </w:style>
  <w:style w:type="paragraph" w:styleId="a">
    <w:name w:val="Intense Quote"/>
    <w:basedOn w:val="1"/>
    <w:next w:val="a0"/>
    <w:link w:val="af3"/>
    <w:uiPriority w:val="30"/>
    <w:qFormat/>
    <w:rsid w:val="001D547E"/>
    <w:pPr>
      <w:numPr>
        <w:numId w:val="2"/>
      </w:numPr>
      <w:pBdr>
        <w:bottom w:val="single" w:sz="4" w:space="4" w:color="4F81BD"/>
      </w:pBdr>
      <w:spacing w:before="240" w:after="240"/>
      <w:ind w:left="0" w:firstLine="0"/>
      <w:jc w:val="left"/>
      <w:outlineLvl w:val="9"/>
    </w:pPr>
    <w:rPr>
      <w:b w:val="0"/>
      <w:bCs w:val="0"/>
      <w:iCs/>
      <w:sz w:val="28"/>
    </w:rPr>
  </w:style>
  <w:style w:type="paragraph" w:styleId="afff3">
    <w:name w:val="TOC Heading"/>
    <w:basedOn w:val="1"/>
    <w:next w:val="a0"/>
    <w:uiPriority w:val="39"/>
    <w:semiHidden/>
    <w:unhideWhenUsed/>
    <w:qFormat/>
    <w:rsid w:val="00D21BB6"/>
    <w:pPr>
      <w:keepLines/>
      <w:spacing w:before="480" w:after="0" w:line="276" w:lineRule="auto"/>
      <w:contextualSpacing w:val="0"/>
      <w:jc w:val="left"/>
      <w:outlineLvl w:val="9"/>
    </w:pPr>
    <w:rPr>
      <w:rFonts w:ascii="Cambria" w:hAnsi="Cambria" w:cs="Times New Roman"/>
      <w:color w:val="365F91"/>
      <w:kern w:val="0"/>
      <w:sz w:val="28"/>
      <w:szCs w:val="28"/>
    </w:rPr>
  </w:style>
  <w:style w:type="paragraph" w:styleId="19">
    <w:name w:val="toc 1"/>
    <w:basedOn w:val="a0"/>
    <w:next w:val="a0"/>
    <w:autoRedefine/>
    <w:uiPriority w:val="39"/>
    <w:rsid w:val="002F0A7D"/>
    <w:pPr>
      <w:tabs>
        <w:tab w:val="left" w:pos="1276"/>
        <w:tab w:val="right" w:leader="dot" w:pos="10490"/>
      </w:tabs>
      <w:spacing w:line="360" w:lineRule="auto"/>
      <w:ind w:firstLine="0"/>
    </w:pPr>
  </w:style>
  <w:style w:type="paragraph" w:styleId="28">
    <w:name w:val="toc 2"/>
    <w:basedOn w:val="a0"/>
    <w:next w:val="a0"/>
    <w:autoRedefine/>
    <w:uiPriority w:val="39"/>
    <w:rsid w:val="00D21BB6"/>
    <w:pPr>
      <w:ind w:left="240"/>
    </w:pPr>
  </w:style>
  <w:style w:type="paragraph" w:styleId="36">
    <w:name w:val="toc 3"/>
    <w:basedOn w:val="a0"/>
    <w:next w:val="a0"/>
    <w:autoRedefine/>
    <w:uiPriority w:val="39"/>
    <w:unhideWhenUsed/>
    <w:rsid w:val="00D21BB6"/>
    <w:pPr>
      <w:spacing w:after="100" w:line="276" w:lineRule="auto"/>
      <w:ind w:left="440" w:firstLine="0"/>
      <w:contextualSpacing w:val="0"/>
      <w:jc w:val="left"/>
    </w:pPr>
    <w:rPr>
      <w:rFonts w:ascii="Calibri" w:hAnsi="Calibri"/>
      <w:sz w:val="22"/>
      <w:szCs w:val="22"/>
    </w:rPr>
  </w:style>
  <w:style w:type="paragraph" w:styleId="41">
    <w:name w:val="toc 4"/>
    <w:basedOn w:val="a0"/>
    <w:next w:val="a0"/>
    <w:autoRedefine/>
    <w:uiPriority w:val="39"/>
    <w:unhideWhenUsed/>
    <w:rsid w:val="00D21BB6"/>
    <w:pPr>
      <w:spacing w:after="100" w:line="276" w:lineRule="auto"/>
      <w:ind w:left="660" w:firstLine="0"/>
      <w:contextualSpacing w:val="0"/>
      <w:jc w:val="left"/>
    </w:pPr>
    <w:rPr>
      <w:rFonts w:ascii="Calibri" w:hAnsi="Calibri"/>
      <w:sz w:val="22"/>
      <w:szCs w:val="22"/>
    </w:rPr>
  </w:style>
  <w:style w:type="paragraph" w:styleId="51">
    <w:name w:val="toc 5"/>
    <w:basedOn w:val="a0"/>
    <w:next w:val="a0"/>
    <w:autoRedefine/>
    <w:uiPriority w:val="39"/>
    <w:unhideWhenUsed/>
    <w:rsid w:val="00D21BB6"/>
    <w:pPr>
      <w:spacing w:after="100" w:line="276" w:lineRule="auto"/>
      <w:ind w:left="880" w:firstLine="0"/>
      <w:contextualSpacing w:val="0"/>
      <w:jc w:val="left"/>
    </w:pPr>
    <w:rPr>
      <w:rFonts w:ascii="Calibri" w:hAnsi="Calibri"/>
      <w:sz w:val="22"/>
      <w:szCs w:val="22"/>
    </w:rPr>
  </w:style>
  <w:style w:type="paragraph" w:styleId="61">
    <w:name w:val="toc 6"/>
    <w:basedOn w:val="a0"/>
    <w:next w:val="a0"/>
    <w:autoRedefine/>
    <w:uiPriority w:val="39"/>
    <w:unhideWhenUsed/>
    <w:rsid w:val="00D21BB6"/>
    <w:pPr>
      <w:spacing w:after="100" w:line="276" w:lineRule="auto"/>
      <w:ind w:left="1100" w:firstLine="0"/>
      <w:contextualSpacing w:val="0"/>
      <w:jc w:val="left"/>
    </w:pPr>
    <w:rPr>
      <w:rFonts w:ascii="Calibri" w:hAnsi="Calibri"/>
      <w:sz w:val="22"/>
      <w:szCs w:val="22"/>
    </w:rPr>
  </w:style>
  <w:style w:type="paragraph" w:styleId="71">
    <w:name w:val="toc 7"/>
    <w:basedOn w:val="a0"/>
    <w:next w:val="a0"/>
    <w:autoRedefine/>
    <w:uiPriority w:val="39"/>
    <w:unhideWhenUsed/>
    <w:rsid w:val="00D21BB6"/>
    <w:pPr>
      <w:spacing w:after="100" w:line="276" w:lineRule="auto"/>
      <w:ind w:left="1320" w:firstLine="0"/>
      <w:contextualSpacing w:val="0"/>
      <w:jc w:val="left"/>
    </w:pPr>
    <w:rPr>
      <w:rFonts w:ascii="Calibri" w:hAnsi="Calibri"/>
      <w:sz w:val="22"/>
      <w:szCs w:val="22"/>
    </w:rPr>
  </w:style>
  <w:style w:type="paragraph" w:styleId="81">
    <w:name w:val="toc 8"/>
    <w:basedOn w:val="a0"/>
    <w:next w:val="a0"/>
    <w:autoRedefine/>
    <w:uiPriority w:val="39"/>
    <w:unhideWhenUsed/>
    <w:rsid w:val="00D21BB6"/>
    <w:pPr>
      <w:spacing w:after="100" w:line="276" w:lineRule="auto"/>
      <w:ind w:left="1540" w:firstLine="0"/>
      <w:contextualSpacing w:val="0"/>
      <w:jc w:val="left"/>
    </w:pPr>
    <w:rPr>
      <w:rFonts w:ascii="Calibri" w:hAnsi="Calibri"/>
      <w:sz w:val="22"/>
      <w:szCs w:val="22"/>
    </w:rPr>
  </w:style>
  <w:style w:type="paragraph" w:styleId="91">
    <w:name w:val="toc 9"/>
    <w:basedOn w:val="a0"/>
    <w:next w:val="a0"/>
    <w:autoRedefine/>
    <w:uiPriority w:val="39"/>
    <w:unhideWhenUsed/>
    <w:rsid w:val="00D21BB6"/>
    <w:pPr>
      <w:spacing w:after="100" w:line="276" w:lineRule="auto"/>
      <w:ind w:left="1760" w:firstLine="0"/>
      <w:contextualSpacing w:val="0"/>
      <w:jc w:val="left"/>
    </w:pPr>
    <w:rPr>
      <w:rFonts w:ascii="Calibri" w:hAnsi="Calibri"/>
      <w:sz w:val="22"/>
      <w:szCs w:val="22"/>
    </w:rPr>
  </w:style>
  <w:style w:type="paragraph" w:styleId="af7">
    <w:name w:val="Plain Text"/>
    <w:basedOn w:val="a0"/>
    <w:link w:val="af6"/>
    <w:qFormat/>
    <w:rsid w:val="00D21BB6"/>
    <w:pPr>
      <w:ind w:firstLine="0"/>
      <w:contextualSpacing w:val="0"/>
      <w:jc w:val="left"/>
    </w:pPr>
    <w:rPr>
      <w:rFonts w:ascii="Courier New" w:hAnsi="Courier New"/>
      <w:sz w:val="20"/>
      <w:lang w:val="en-GB" w:eastAsia="en-US"/>
    </w:rPr>
  </w:style>
  <w:style w:type="paragraph" w:customStyle="1" w:styleId="content">
    <w:name w:val="content"/>
    <w:basedOn w:val="a0"/>
    <w:qFormat/>
    <w:rsid w:val="00D21BB6"/>
    <w:pPr>
      <w:spacing w:beforeAutospacing="1" w:afterAutospacing="1"/>
      <w:ind w:firstLine="0"/>
      <w:contextualSpacing w:val="0"/>
      <w:jc w:val="left"/>
    </w:pPr>
  </w:style>
  <w:style w:type="paragraph" w:styleId="24">
    <w:name w:val="Quote"/>
    <w:basedOn w:val="a0"/>
    <w:next w:val="a0"/>
    <w:link w:val="23"/>
    <w:uiPriority w:val="29"/>
    <w:qFormat/>
    <w:rsid w:val="00D21BB6"/>
    <w:pPr>
      <w:ind w:firstLine="0"/>
      <w:contextualSpacing w:val="0"/>
      <w:jc w:val="left"/>
    </w:pPr>
    <w:rPr>
      <w:i/>
      <w:iCs/>
      <w:color w:val="000000"/>
    </w:rPr>
  </w:style>
  <w:style w:type="paragraph" w:customStyle="1" w:styleId="Default">
    <w:name w:val="Default"/>
    <w:qFormat/>
    <w:rsid w:val="00205478"/>
    <w:rPr>
      <w:rFonts w:ascii="Times New Roman" w:eastAsia="Calibri" w:hAnsi="Times New Roman" w:cs="Times New Roman"/>
      <w:color w:val="000000"/>
      <w:sz w:val="24"/>
      <w:szCs w:val="24"/>
    </w:rPr>
  </w:style>
  <w:style w:type="paragraph" w:customStyle="1" w:styleId="37">
    <w:name w:val="Стиль3 Знак Знак"/>
    <w:basedOn w:val="26"/>
    <w:uiPriority w:val="99"/>
    <w:qFormat/>
    <w:rsid w:val="00EF659F"/>
    <w:pPr>
      <w:widowControl w:val="0"/>
      <w:tabs>
        <w:tab w:val="left" w:pos="618"/>
      </w:tabs>
      <w:spacing w:before="120" w:after="0" w:line="240" w:lineRule="auto"/>
      <w:ind w:left="391" w:firstLine="0"/>
      <w:contextualSpacing w:val="0"/>
      <w:textAlignment w:val="baseline"/>
    </w:pPr>
    <w:rPr>
      <w:szCs w:val="20"/>
    </w:rPr>
  </w:style>
  <w:style w:type="paragraph" w:styleId="26">
    <w:name w:val="Body Text Indent 2"/>
    <w:basedOn w:val="a0"/>
    <w:link w:val="25"/>
    <w:uiPriority w:val="99"/>
    <w:semiHidden/>
    <w:unhideWhenUsed/>
    <w:qFormat/>
    <w:rsid w:val="00EF659F"/>
    <w:pPr>
      <w:spacing w:after="120" w:line="480" w:lineRule="auto"/>
      <w:ind w:left="283"/>
    </w:pPr>
  </w:style>
  <w:style w:type="paragraph" w:customStyle="1" w:styleId="af9">
    <w:name w:val="Заголовок Документации"/>
    <w:basedOn w:val="a"/>
    <w:link w:val="af8"/>
    <w:qFormat/>
    <w:rsid w:val="00962BA8"/>
    <w:pPr>
      <w:spacing w:before="60" w:after="60"/>
      <w:ind w:left="10000" w:hanging="360"/>
      <w:jc w:val="both"/>
    </w:pPr>
  </w:style>
  <w:style w:type="paragraph" w:customStyle="1" w:styleId="1a">
    <w:name w:val="Обычный1"/>
    <w:qFormat/>
    <w:rsid w:val="00C64A54"/>
    <w:pPr>
      <w:widowControl w:val="0"/>
    </w:pPr>
    <w:rPr>
      <w:rFonts w:ascii="Times New Roman" w:eastAsia="Times New Roman" w:hAnsi="Times New Roman" w:cs="Times New Roman"/>
      <w:sz w:val="20"/>
      <w:szCs w:val="20"/>
      <w:lang w:eastAsia="ar-SA"/>
    </w:rPr>
  </w:style>
  <w:style w:type="paragraph" w:customStyle="1" w:styleId="311">
    <w:name w:val="Основной текст с отступом 31"/>
    <w:basedOn w:val="a0"/>
    <w:qFormat/>
    <w:rsid w:val="009F55F4"/>
    <w:pPr>
      <w:spacing w:after="120"/>
      <w:ind w:left="283" w:firstLine="0"/>
      <w:contextualSpacing w:val="0"/>
      <w:jc w:val="left"/>
    </w:pPr>
    <w:rPr>
      <w:sz w:val="16"/>
      <w:szCs w:val="16"/>
      <w:lang w:eastAsia="ar-SA"/>
    </w:rPr>
  </w:style>
  <w:style w:type="paragraph" w:customStyle="1" w:styleId="ConsPlusCell">
    <w:name w:val="ConsPlusCell"/>
    <w:uiPriority w:val="99"/>
    <w:qFormat/>
    <w:rsid w:val="009F55F4"/>
    <w:rPr>
      <w:rFonts w:ascii="Arial" w:hAnsi="Arial" w:cs="Arial"/>
      <w:sz w:val="20"/>
      <w:szCs w:val="20"/>
    </w:rPr>
  </w:style>
  <w:style w:type="paragraph" w:styleId="afff4">
    <w:name w:val="No Spacing"/>
    <w:uiPriority w:val="1"/>
    <w:qFormat/>
    <w:rsid w:val="009F55F4"/>
    <w:rPr>
      <w:rFonts w:cs="Times New Roman"/>
    </w:rPr>
  </w:style>
  <w:style w:type="paragraph" w:customStyle="1" w:styleId="29">
    <w:name w:val="Без интервала2"/>
    <w:qFormat/>
    <w:rsid w:val="00046A00"/>
    <w:rPr>
      <w:rFonts w:eastAsia="Times New Roman" w:cs="Times New Roman"/>
      <w:lang w:eastAsia="ru-RU"/>
    </w:rPr>
  </w:style>
  <w:style w:type="paragraph" w:customStyle="1" w:styleId="1b">
    <w:name w:val="Без интервала1"/>
    <w:qFormat/>
    <w:rsid w:val="00046A00"/>
    <w:rPr>
      <w:rFonts w:eastAsia="Times New Roman" w:cs="Times New Roman"/>
      <w:lang w:eastAsia="ru-RU"/>
    </w:rPr>
  </w:style>
  <w:style w:type="paragraph" w:styleId="afb">
    <w:name w:val="endnote text"/>
    <w:basedOn w:val="a0"/>
    <w:link w:val="afa"/>
    <w:uiPriority w:val="99"/>
    <w:semiHidden/>
    <w:unhideWhenUsed/>
    <w:rsid w:val="00DD2C47"/>
    <w:rPr>
      <w:sz w:val="20"/>
      <w:szCs w:val="20"/>
    </w:rPr>
  </w:style>
  <w:style w:type="paragraph" w:styleId="aff2">
    <w:name w:val="annotation text"/>
    <w:basedOn w:val="a0"/>
    <w:link w:val="aff1"/>
    <w:uiPriority w:val="99"/>
    <w:semiHidden/>
    <w:unhideWhenUsed/>
    <w:rsid w:val="002E4289"/>
    <w:pPr>
      <w:ind w:firstLine="0"/>
      <w:contextualSpacing w:val="0"/>
    </w:pPr>
    <w:rPr>
      <w:rFonts w:eastAsiaTheme="minorHAnsi" w:cstheme="minorBidi"/>
      <w:sz w:val="20"/>
      <w:szCs w:val="20"/>
      <w:lang w:eastAsia="en-US"/>
    </w:rPr>
  </w:style>
  <w:style w:type="paragraph" w:styleId="aff6">
    <w:name w:val="annotation subject"/>
    <w:basedOn w:val="aff2"/>
    <w:next w:val="aff2"/>
    <w:link w:val="aff5"/>
    <w:uiPriority w:val="99"/>
    <w:semiHidden/>
    <w:unhideWhenUsed/>
    <w:qFormat/>
    <w:rsid w:val="00261C83"/>
    <w:pPr>
      <w:ind w:firstLine="709"/>
      <w:contextualSpacing/>
    </w:pPr>
    <w:rPr>
      <w:rFonts w:eastAsia="Times New Roman" w:cs="Times New Roman"/>
      <w:b/>
      <w:bCs/>
      <w:lang w:eastAsia="ru-RU"/>
    </w:rPr>
  </w:style>
  <w:style w:type="paragraph" w:customStyle="1" w:styleId="aff7">
    <w:name w:val="К_Осн_Абзац"/>
    <w:basedOn w:val="a0"/>
    <w:link w:val="character"/>
    <w:qFormat/>
    <w:rsid w:val="008C1C5E"/>
    <w:pPr>
      <w:ind w:firstLine="567"/>
      <w:contextualSpacing w:val="0"/>
    </w:pPr>
    <w:rPr>
      <w:rFonts w:asciiTheme="minorHAnsi" w:eastAsiaTheme="minorHAnsi" w:hAnsiTheme="minorHAnsi" w:cstheme="minorBidi"/>
      <w:sz w:val="22"/>
      <w:szCs w:val="22"/>
      <w:lang w:eastAsia="en-US"/>
    </w:rPr>
  </w:style>
  <w:style w:type="paragraph" w:customStyle="1" w:styleId="2-">
    <w:name w:val="К_Осн_М2-"/>
    <w:basedOn w:val="a0"/>
    <w:link w:val="2-character"/>
    <w:qFormat/>
    <w:rsid w:val="008C1C5E"/>
    <w:pPr>
      <w:numPr>
        <w:numId w:val="4"/>
      </w:numPr>
      <w:tabs>
        <w:tab w:val="clear" w:pos="-142"/>
        <w:tab w:val="num" w:pos="0"/>
      </w:tabs>
      <w:ind w:left="346"/>
      <w:contextualSpacing w:val="0"/>
    </w:pPr>
    <w:rPr>
      <w:rFonts w:asciiTheme="minorHAnsi" w:eastAsiaTheme="minorHAnsi" w:hAnsiTheme="minorHAnsi" w:cstheme="minorBidi"/>
      <w:sz w:val="22"/>
      <w:szCs w:val="22"/>
      <w:lang w:eastAsia="en-US"/>
    </w:rPr>
  </w:style>
  <w:style w:type="paragraph" w:customStyle="1" w:styleId="phnormal">
    <w:name w:val="ph_normal"/>
    <w:basedOn w:val="a0"/>
    <w:qFormat/>
    <w:rsid w:val="00D6789F"/>
    <w:pPr>
      <w:ind w:right="-1" w:firstLine="851"/>
      <w:contextualSpacing w:val="0"/>
    </w:pPr>
    <w:rPr>
      <w:rFonts w:ascii="Arial" w:hAnsi="Arial"/>
      <w:szCs w:val="20"/>
    </w:rPr>
  </w:style>
  <w:style w:type="numbering" w:customStyle="1" w:styleId="afff5">
    <w:name w:val="Без списка"/>
    <w:uiPriority w:val="99"/>
    <w:semiHidden/>
    <w:unhideWhenUsed/>
    <w:qFormat/>
  </w:style>
  <w:style w:type="numbering" w:customStyle="1" w:styleId="1c">
    <w:name w:val="Стиль1"/>
    <w:uiPriority w:val="99"/>
    <w:qFormat/>
    <w:rsid w:val="00D824FD"/>
  </w:style>
  <w:style w:type="table" w:styleId="afff6">
    <w:name w:val="Table Grid"/>
    <w:basedOn w:val="a2"/>
    <w:uiPriority w:val="59"/>
    <w:qFormat/>
    <w:rsid w:val="00D21BB6"/>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d">
    <w:name w:val="Сетка таблицы1"/>
    <w:basedOn w:val="a2"/>
    <w:uiPriority w:val="59"/>
    <w:rsid w:val="007C40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2"/>
    <w:uiPriority w:val="59"/>
    <w:rsid w:val="002E42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uiPriority w:val="59"/>
    <w:rsid w:val="002E42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uiPriority w:val="59"/>
    <w:qFormat/>
    <w:rsid w:val="002E42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uiPriority w:val="59"/>
    <w:rsid w:val="00BB17B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uiPriority w:val="59"/>
    <w:rsid w:val="006E6842"/>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2"/>
    <w:uiPriority w:val="59"/>
    <w:rsid w:val="00C43CF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2"/>
    <w:next w:val="afff6"/>
    <w:uiPriority w:val="59"/>
    <w:rsid w:val="00246854"/>
    <w:pPr>
      <w:suppressAutoHyphens w:val="0"/>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83FFB"/>
    <w:pPr>
      <w:ind w:firstLine="709"/>
      <w:contextualSpacing/>
      <w:jc w:val="both"/>
    </w:pPr>
    <w:rPr>
      <w:rFonts w:ascii="Times New Roman" w:eastAsia="Times New Roman" w:hAnsi="Times New Roman" w:cs="Times New Roman"/>
      <w:sz w:val="24"/>
      <w:szCs w:val="24"/>
      <w:lang w:eastAsia="ru-RU"/>
    </w:rPr>
  </w:style>
  <w:style w:type="paragraph" w:styleId="1">
    <w:name w:val="heading 1"/>
    <w:basedOn w:val="a0"/>
    <w:next w:val="a0"/>
    <w:link w:val="10"/>
    <w:qFormat/>
    <w:rsid w:val="00D21BB6"/>
    <w:pPr>
      <w:keepNext/>
      <w:spacing w:before="120" w:after="120"/>
      <w:ind w:firstLine="0"/>
      <w:jc w:val="center"/>
      <w:outlineLvl w:val="0"/>
    </w:pPr>
    <w:rPr>
      <w:rFonts w:cs="Arial"/>
      <w:b/>
      <w:bCs/>
      <w:kern w:val="2"/>
      <w:szCs w:val="32"/>
    </w:rPr>
  </w:style>
  <w:style w:type="paragraph" w:styleId="2">
    <w:name w:val="heading 2"/>
    <w:basedOn w:val="a0"/>
    <w:next w:val="a0"/>
    <w:link w:val="20"/>
    <w:qFormat/>
    <w:rsid w:val="00D21BB6"/>
    <w:pPr>
      <w:keepNext/>
      <w:numPr>
        <w:ilvl w:val="1"/>
        <w:numId w:val="2"/>
      </w:numPr>
      <w:outlineLvl w:val="1"/>
    </w:pPr>
    <w:rPr>
      <w:bCs/>
      <w:szCs w:val="32"/>
    </w:rPr>
  </w:style>
  <w:style w:type="paragraph" w:styleId="3">
    <w:name w:val="heading 3"/>
    <w:basedOn w:val="a0"/>
    <w:next w:val="a0"/>
    <w:link w:val="30"/>
    <w:unhideWhenUsed/>
    <w:qFormat/>
    <w:rsid w:val="00D21BB6"/>
    <w:pPr>
      <w:keepNext/>
      <w:numPr>
        <w:ilvl w:val="2"/>
        <w:numId w:val="1"/>
      </w:numPr>
      <w:spacing w:before="240" w:after="60"/>
      <w:outlineLvl w:val="2"/>
    </w:pPr>
    <w:rPr>
      <w:rFonts w:ascii="Cambria" w:hAnsi="Cambria"/>
      <w:b/>
      <w:bCs/>
      <w:sz w:val="26"/>
      <w:szCs w:val="26"/>
    </w:rPr>
  </w:style>
  <w:style w:type="paragraph" w:styleId="4">
    <w:name w:val="heading 4"/>
    <w:basedOn w:val="a0"/>
    <w:next w:val="a0"/>
    <w:link w:val="40"/>
    <w:semiHidden/>
    <w:unhideWhenUsed/>
    <w:qFormat/>
    <w:rsid w:val="00D21BB6"/>
    <w:pPr>
      <w:keepNext/>
      <w:numPr>
        <w:ilvl w:val="3"/>
        <w:numId w:val="1"/>
      </w:numPr>
      <w:tabs>
        <w:tab w:val="left" w:pos="360"/>
      </w:tabs>
      <w:spacing w:before="240" w:after="60"/>
      <w:ind w:left="0" w:firstLine="709"/>
      <w:outlineLvl w:val="3"/>
    </w:pPr>
    <w:rPr>
      <w:rFonts w:ascii="Calibri" w:hAnsi="Calibri"/>
      <w:b/>
      <w:bCs/>
      <w:sz w:val="28"/>
      <w:szCs w:val="28"/>
    </w:rPr>
  </w:style>
  <w:style w:type="paragraph" w:styleId="5">
    <w:name w:val="heading 5"/>
    <w:basedOn w:val="a0"/>
    <w:next w:val="a0"/>
    <w:link w:val="50"/>
    <w:semiHidden/>
    <w:unhideWhenUsed/>
    <w:qFormat/>
    <w:rsid w:val="00D21BB6"/>
    <w:pPr>
      <w:numPr>
        <w:ilvl w:val="4"/>
        <w:numId w:val="1"/>
      </w:numPr>
      <w:spacing w:before="240" w:after="60"/>
      <w:outlineLvl w:val="4"/>
    </w:pPr>
    <w:rPr>
      <w:rFonts w:ascii="Calibri" w:hAnsi="Calibri"/>
      <w:b/>
      <w:bCs/>
      <w:i/>
      <w:iCs/>
      <w:sz w:val="26"/>
      <w:szCs w:val="26"/>
    </w:rPr>
  </w:style>
  <w:style w:type="paragraph" w:styleId="6">
    <w:name w:val="heading 6"/>
    <w:basedOn w:val="a0"/>
    <w:next w:val="a0"/>
    <w:link w:val="60"/>
    <w:semiHidden/>
    <w:unhideWhenUsed/>
    <w:qFormat/>
    <w:rsid w:val="00D21BB6"/>
    <w:pPr>
      <w:numPr>
        <w:ilvl w:val="5"/>
        <w:numId w:val="1"/>
      </w:numPr>
      <w:spacing w:before="240" w:after="60"/>
      <w:outlineLvl w:val="5"/>
    </w:pPr>
    <w:rPr>
      <w:rFonts w:ascii="Calibri" w:hAnsi="Calibri"/>
      <w:b/>
      <w:bCs/>
      <w:sz w:val="22"/>
      <w:szCs w:val="22"/>
    </w:rPr>
  </w:style>
  <w:style w:type="paragraph" w:styleId="7">
    <w:name w:val="heading 7"/>
    <w:basedOn w:val="a0"/>
    <w:next w:val="a0"/>
    <w:link w:val="70"/>
    <w:semiHidden/>
    <w:unhideWhenUsed/>
    <w:qFormat/>
    <w:rsid w:val="00D21BB6"/>
    <w:pPr>
      <w:numPr>
        <w:ilvl w:val="6"/>
        <w:numId w:val="1"/>
      </w:numPr>
      <w:spacing w:before="240" w:after="60"/>
      <w:outlineLvl w:val="6"/>
    </w:pPr>
    <w:rPr>
      <w:rFonts w:ascii="Calibri" w:hAnsi="Calibri"/>
    </w:rPr>
  </w:style>
  <w:style w:type="paragraph" w:styleId="8">
    <w:name w:val="heading 8"/>
    <w:basedOn w:val="a0"/>
    <w:next w:val="a0"/>
    <w:link w:val="80"/>
    <w:semiHidden/>
    <w:unhideWhenUsed/>
    <w:qFormat/>
    <w:rsid w:val="00D21BB6"/>
    <w:pPr>
      <w:numPr>
        <w:ilvl w:val="7"/>
        <w:numId w:val="1"/>
      </w:numPr>
      <w:spacing w:before="240" w:after="60"/>
      <w:outlineLvl w:val="7"/>
    </w:pPr>
    <w:rPr>
      <w:rFonts w:ascii="Calibri" w:hAnsi="Calibri"/>
      <w:i/>
      <w:iCs/>
    </w:rPr>
  </w:style>
  <w:style w:type="paragraph" w:styleId="9">
    <w:name w:val="heading 9"/>
    <w:basedOn w:val="a0"/>
    <w:next w:val="a0"/>
    <w:link w:val="90"/>
    <w:semiHidden/>
    <w:unhideWhenUsed/>
    <w:qFormat/>
    <w:rsid w:val="00D21BB6"/>
    <w:pPr>
      <w:numPr>
        <w:ilvl w:val="8"/>
        <w:numId w:val="1"/>
      </w:num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D21BB6"/>
    <w:rPr>
      <w:rFonts w:ascii="Times New Roman" w:eastAsia="Times New Roman" w:hAnsi="Times New Roman" w:cs="Arial"/>
      <w:b/>
      <w:bCs/>
      <w:kern w:val="2"/>
      <w:sz w:val="24"/>
      <w:szCs w:val="32"/>
      <w:lang w:eastAsia="ru-RU"/>
    </w:rPr>
  </w:style>
  <w:style w:type="character" w:customStyle="1" w:styleId="20">
    <w:name w:val="Заголовок 2 Знак"/>
    <w:basedOn w:val="a1"/>
    <w:link w:val="2"/>
    <w:qFormat/>
    <w:rsid w:val="00D21BB6"/>
    <w:rPr>
      <w:rFonts w:ascii="Times New Roman" w:eastAsia="Times New Roman" w:hAnsi="Times New Roman" w:cs="Times New Roman"/>
      <w:bCs/>
      <w:sz w:val="24"/>
      <w:szCs w:val="32"/>
      <w:lang w:eastAsia="ru-RU"/>
    </w:rPr>
  </w:style>
  <w:style w:type="character" w:customStyle="1" w:styleId="30">
    <w:name w:val="Заголовок 3 Знак"/>
    <w:basedOn w:val="a1"/>
    <w:link w:val="3"/>
    <w:qFormat/>
    <w:rsid w:val="00D21BB6"/>
    <w:rPr>
      <w:rFonts w:ascii="Cambria" w:eastAsia="Times New Roman" w:hAnsi="Cambria" w:cs="Times New Roman"/>
      <w:b/>
      <w:bCs/>
      <w:sz w:val="26"/>
      <w:szCs w:val="26"/>
      <w:lang w:eastAsia="ru-RU"/>
    </w:rPr>
  </w:style>
  <w:style w:type="character" w:customStyle="1" w:styleId="40">
    <w:name w:val="Заголовок 4 Знак"/>
    <w:basedOn w:val="a1"/>
    <w:link w:val="4"/>
    <w:semiHidden/>
    <w:qFormat/>
    <w:rsid w:val="00D21BB6"/>
    <w:rPr>
      <w:rFonts w:ascii="Calibri" w:eastAsia="Times New Roman" w:hAnsi="Calibri" w:cs="Times New Roman"/>
      <w:b/>
      <w:bCs/>
      <w:sz w:val="28"/>
      <w:szCs w:val="28"/>
      <w:lang w:eastAsia="ru-RU"/>
    </w:rPr>
  </w:style>
  <w:style w:type="character" w:customStyle="1" w:styleId="50">
    <w:name w:val="Заголовок 5 Знак"/>
    <w:basedOn w:val="a1"/>
    <w:link w:val="5"/>
    <w:semiHidden/>
    <w:qFormat/>
    <w:rsid w:val="00D21BB6"/>
    <w:rPr>
      <w:rFonts w:ascii="Calibri" w:eastAsia="Times New Roman" w:hAnsi="Calibri" w:cs="Times New Roman"/>
      <w:b/>
      <w:bCs/>
      <w:i/>
      <w:iCs/>
      <w:sz w:val="26"/>
      <w:szCs w:val="26"/>
      <w:lang w:eastAsia="ru-RU"/>
    </w:rPr>
  </w:style>
  <w:style w:type="character" w:customStyle="1" w:styleId="60">
    <w:name w:val="Заголовок 6 Знак"/>
    <w:basedOn w:val="a1"/>
    <w:link w:val="6"/>
    <w:semiHidden/>
    <w:qFormat/>
    <w:rsid w:val="00D21BB6"/>
    <w:rPr>
      <w:rFonts w:ascii="Calibri" w:eastAsia="Times New Roman" w:hAnsi="Calibri" w:cs="Times New Roman"/>
      <w:b/>
      <w:bCs/>
      <w:lang w:eastAsia="ru-RU"/>
    </w:rPr>
  </w:style>
  <w:style w:type="character" w:customStyle="1" w:styleId="70">
    <w:name w:val="Заголовок 7 Знак"/>
    <w:basedOn w:val="a1"/>
    <w:link w:val="7"/>
    <w:semiHidden/>
    <w:qFormat/>
    <w:rsid w:val="00D21BB6"/>
    <w:rPr>
      <w:rFonts w:ascii="Calibri" w:eastAsia="Times New Roman" w:hAnsi="Calibri" w:cs="Times New Roman"/>
      <w:sz w:val="24"/>
      <w:szCs w:val="24"/>
      <w:lang w:eastAsia="ru-RU"/>
    </w:rPr>
  </w:style>
  <w:style w:type="character" w:customStyle="1" w:styleId="80">
    <w:name w:val="Заголовок 8 Знак"/>
    <w:basedOn w:val="a1"/>
    <w:link w:val="8"/>
    <w:semiHidden/>
    <w:qFormat/>
    <w:rsid w:val="00D21BB6"/>
    <w:rPr>
      <w:rFonts w:ascii="Calibri" w:eastAsia="Times New Roman" w:hAnsi="Calibri" w:cs="Times New Roman"/>
      <w:i/>
      <w:iCs/>
      <w:sz w:val="24"/>
      <w:szCs w:val="24"/>
      <w:lang w:eastAsia="ru-RU"/>
    </w:rPr>
  </w:style>
  <w:style w:type="character" w:customStyle="1" w:styleId="90">
    <w:name w:val="Заголовок 9 Знак"/>
    <w:basedOn w:val="a1"/>
    <w:link w:val="9"/>
    <w:semiHidden/>
    <w:qFormat/>
    <w:rsid w:val="00D21BB6"/>
    <w:rPr>
      <w:rFonts w:ascii="Cambria" w:eastAsia="Times New Roman" w:hAnsi="Cambria" w:cs="Times New Roman"/>
      <w:lang w:eastAsia="ru-RU"/>
    </w:rPr>
  </w:style>
  <w:style w:type="character" w:customStyle="1" w:styleId="ConsNormal">
    <w:name w:val="ConsNormal Знак"/>
    <w:link w:val="ConsNormal0"/>
    <w:qFormat/>
    <w:rsid w:val="00D21BB6"/>
    <w:rPr>
      <w:rFonts w:ascii="Arial" w:eastAsia="Times New Roman" w:hAnsi="Arial" w:cs="Arial"/>
      <w:sz w:val="20"/>
      <w:szCs w:val="20"/>
      <w:lang w:eastAsia="ru-RU"/>
    </w:rPr>
  </w:style>
  <w:style w:type="character" w:customStyle="1" w:styleId="a4">
    <w:name w:val="Основной текст Знак"/>
    <w:link w:val="a5"/>
    <w:qFormat/>
    <w:locked/>
    <w:rsid w:val="00D21BB6"/>
    <w:rPr>
      <w:b/>
      <w:bCs/>
      <w:sz w:val="32"/>
      <w:szCs w:val="32"/>
    </w:rPr>
  </w:style>
  <w:style w:type="character" w:customStyle="1" w:styleId="11">
    <w:name w:val="Основной текст Знак1"/>
    <w:basedOn w:val="a1"/>
    <w:uiPriority w:val="99"/>
    <w:semiHidden/>
    <w:qFormat/>
    <w:rsid w:val="00D21BB6"/>
    <w:rPr>
      <w:rFonts w:ascii="Times New Roman" w:eastAsia="Times New Roman" w:hAnsi="Times New Roman" w:cs="Times New Roman"/>
      <w:sz w:val="24"/>
      <w:szCs w:val="24"/>
      <w:lang w:eastAsia="ru-RU"/>
    </w:rPr>
  </w:style>
  <w:style w:type="character" w:customStyle="1" w:styleId="postbody1">
    <w:name w:val="postbody1"/>
    <w:qFormat/>
    <w:rsid w:val="00D21BB6"/>
    <w:rPr>
      <w:sz w:val="18"/>
      <w:szCs w:val="18"/>
    </w:rPr>
  </w:style>
  <w:style w:type="character" w:customStyle="1" w:styleId="21">
    <w:name w:val="Основной текст 2 Знак"/>
    <w:basedOn w:val="a1"/>
    <w:link w:val="22"/>
    <w:qFormat/>
    <w:rsid w:val="00D21BB6"/>
    <w:rPr>
      <w:rFonts w:ascii="Times New Roman" w:eastAsia="Times New Roman" w:hAnsi="Times New Roman" w:cs="Times New Roman"/>
      <w:sz w:val="24"/>
      <w:szCs w:val="24"/>
      <w:lang w:eastAsia="ru-RU"/>
    </w:rPr>
  </w:style>
  <w:style w:type="character" w:customStyle="1" w:styleId="grame">
    <w:name w:val="grame"/>
    <w:basedOn w:val="a1"/>
    <w:qFormat/>
    <w:rsid w:val="00D21BB6"/>
  </w:style>
  <w:style w:type="character" w:customStyle="1" w:styleId="ConsPlusNormal">
    <w:name w:val="ConsPlusNormal Знак"/>
    <w:link w:val="ConsPlusNormal0"/>
    <w:qFormat/>
    <w:locked/>
    <w:rsid w:val="00D21BB6"/>
    <w:rPr>
      <w:rFonts w:ascii="Arial" w:eastAsia="Times New Roman" w:hAnsi="Arial" w:cs="Arial"/>
      <w:sz w:val="20"/>
      <w:szCs w:val="20"/>
      <w:lang w:eastAsia="ru-RU"/>
    </w:rPr>
  </w:style>
  <w:style w:type="character" w:customStyle="1" w:styleId="postbody">
    <w:name w:val="postbody"/>
    <w:basedOn w:val="a1"/>
    <w:qFormat/>
    <w:rsid w:val="00D21BB6"/>
  </w:style>
  <w:style w:type="character" w:styleId="a6">
    <w:name w:val="Hyperlink"/>
    <w:uiPriority w:val="99"/>
    <w:rsid w:val="00D21BB6"/>
    <w:rPr>
      <w:color w:val="0000FF"/>
      <w:u w:val="single"/>
    </w:rPr>
  </w:style>
  <w:style w:type="character" w:customStyle="1" w:styleId="a7">
    <w:name w:val="Верхний колонтитул Знак"/>
    <w:basedOn w:val="a1"/>
    <w:link w:val="a8"/>
    <w:qFormat/>
    <w:rsid w:val="00D21BB6"/>
    <w:rPr>
      <w:rFonts w:ascii="Times New Roman" w:eastAsia="Times New Roman" w:hAnsi="Times New Roman" w:cs="Times New Roman"/>
      <w:sz w:val="20"/>
      <w:szCs w:val="20"/>
      <w:lang w:eastAsia="ru-RU"/>
    </w:rPr>
  </w:style>
  <w:style w:type="character" w:customStyle="1" w:styleId="31">
    <w:name w:val="Основной текст 3 Знак"/>
    <w:basedOn w:val="a1"/>
    <w:link w:val="32"/>
    <w:qFormat/>
    <w:rsid w:val="00D21BB6"/>
    <w:rPr>
      <w:rFonts w:ascii="Times New Roman" w:eastAsia="Times New Roman" w:hAnsi="Times New Roman" w:cs="Times New Roman"/>
      <w:sz w:val="16"/>
      <w:szCs w:val="16"/>
      <w:lang w:eastAsia="ru-RU"/>
    </w:rPr>
  </w:style>
  <w:style w:type="character" w:customStyle="1" w:styleId="a9">
    <w:name w:val="Основной текст с отступом Знак"/>
    <w:basedOn w:val="a1"/>
    <w:link w:val="aa"/>
    <w:qFormat/>
    <w:rsid w:val="00D21BB6"/>
    <w:rPr>
      <w:rFonts w:ascii="Times New Roman" w:eastAsia="Times New Roman" w:hAnsi="Times New Roman" w:cs="Times New Roman"/>
      <w:sz w:val="24"/>
      <w:szCs w:val="24"/>
      <w:lang w:eastAsia="ru-RU"/>
    </w:rPr>
  </w:style>
  <w:style w:type="character" w:customStyle="1" w:styleId="ab">
    <w:name w:val="Нижний колонтитул Знак"/>
    <w:basedOn w:val="a1"/>
    <w:link w:val="ac"/>
    <w:uiPriority w:val="99"/>
    <w:qFormat/>
    <w:rsid w:val="00D21BB6"/>
    <w:rPr>
      <w:rFonts w:ascii="Times New Roman" w:eastAsia="Times New Roman" w:hAnsi="Times New Roman" w:cs="Times New Roman"/>
      <w:sz w:val="24"/>
      <w:szCs w:val="24"/>
      <w:lang w:eastAsia="ru-RU"/>
    </w:rPr>
  </w:style>
  <w:style w:type="character" w:styleId="ad">
    <w:name w:val="page number"/>
    <w:basedOn w:val="a1"/>
    <w:rsid w:val="00D21BB6"/>
  </w:style>
  <w:style w:type="character" w:customStyle="1" w:styleId="33">
    <w:name w:val="Основной текст с отступом 3 Знак"/>
    <w:basedOn w:val="a1"/>
    <w:link w:val="34"/>
    <w:qFormat/>
    <w:rsid w:val="00D21BB6"/>
    <w:rPr>
      <w:rFonts w:ascii="Times New Roman" w:eastAsia="Times New Roman" w:hAnsi="Times New Roman" w:cs="Times New Roman"/>
      <w:sz w:val="16"/>
      <w:szCs w:val="16"/>
      <w:lang w:eastAsia="ru-RU"/>
    </w:rPr>
  </w:style>
  <w:style w:type="character" w:styleId="ae">
    <w:name w:val="Strong"/>
    <w:uiPriority w:val="22"/>
    <w:qFormat/>
    <w:rsid w:val="00D21BB6"/>
    <w:rPr>
      <w:b/>
      <w:bCs/>
    </w:rPr>
  </w:style>
  <w:style w:type="character" w:customStyle="1" w:styleId="af">
    <w:name w:val="Текст сноски Знак"/>
    <w:basedOn w:val="a1"/>
    <w:link w:val="af0"/>
    <w:uiPriority w:val="99"/>
    <w:qFormat/>
    <w:rsid w:val="00D21BB6"/>
    <w:rPr>
      <w:rFonts w:ascii="Times New Roman" w:eastAsia="Times New Roman" w:hAnsi="Times New Roman" w:cs="Times New Roman"/>
      <w:sz w:val="20"/>
      <w:szCs w:val="20"/>
      <w:lang w:eastAsia="ru-RU"/>
    </w:rPr>
  </w:style>
  <w:style w:type="character" w:customStyle="1" w:styleId="af1">
    <w:name w:val="Текст выноски Знак"/>
    <w:basedOn w:val="a1"/>
    <w:link w:val="af2"/>
    <w:uiPriority w:val="99"/>
    <w:semiHidden/>
    <w:qFormat/>
    <w:rsid w:val="00D21BB6"/>
    <w:rPr>
      <w:rFonts w:ascii="Tahoma" w:eastAsia="Times New Roman" w:hAnsi="Tahoma" w:cs="Tahoma"/>
      <w:sz w:val="16"/>
      <w:szCs w:val="16"/>
      <w:lang w:eastAsia="ru-RU"/>
    </w:rPr>
  </w:style>
  <w:style w:type="character" w:customStyle="1" w:styleId="35">
    <w:name w:val="Знак Знак3"/>
    <w:qFormat/>
    <w:locked/>
    <w:rsid w:val="00D21BB6"/>
    <w:rPr>
      <w:b/>
      <w:bCs/>
      <w:sz w:val="32"/>
      <w:szCs w:val="32"/>
      <w:lang w:bidi="ar-SA"/>
    </w:rPr>
  </w:style>
  <w:style w:type="character" w:customStyle="1" w:styleId="HTML">
    <w:name w:val="Стандартный HTML Знак"/>
    <w:basedOn w:val="a1"/>
    <w:link w:val="HTML0"/>
    <w:qFormat/>
    <w:rsid w:val="00D21BB6"/>
    <w:rPr>
      <w:rFonts w:ascii="Arial Unicode MS" w:eastAsia="Arial Unicode MS" w:hAnsi="Arial Unicode MS" w:cs="Arial Unicode MS"/>
      <w:sz w:val="20"/>
      <w:szCs w:val="20"/>
      <w:lang w:eastAsia="ru-RU"/>
    </w:rPr>
  </w:style>
  <w:style w:type="character" w:customStyle="1" w:styleId="iceouttxt5">
    <w:name w:val="iceouttxt5"/>
    <w:qFormat/>
    <w:rsid w:val="00D21BB6"/>
    <w:rPr>
      <w:rFonts w:ascii="Arial" w:hAnsi="Arial" w:cs="Arial"/>
      <w:color w:val="666666"/>
      <w:sz w:val="17"/>
      <w:szCs w:val="17"/>
    </w:rPr>
  </w:style>
  <w:style w:type="character" w:customStyle="1" w:styleId="af3">
    <w:name w:val="Выделенная цитата Знак"/>
    <w:basedOn w:val="a1"/>
    <w:link w:val="a"/>
    <w:uiPriority w:val="30"/>
    <w:qFormat/>
    <w:rsid w:val="001D547E"/>
    <w:rPr>
      <w:rFonts w:ascii="Times New Roman" w:eastAsia="Times New Roman" w:hAnsi="Times New Roman" w:cs="Arial"/>
      <w:iCs/>
      <w:kern w:val="2"/>
      <w:sz w:val="28"/>
      <w:szCs w:val="32"/>
      <w:lang w:eastAsia="ru-RU"/>
    </w:rPr>
  </w:style>
  <w:style w:type="character" w:styleId="af4">
    <w:name w:val="Subtle Emphasis"/>
    <w:basedOn w:val="a1"/>
    <w:uiPriority w:val="19"/>
    <w:qFormat/>
    <w:rsid w:val="00D21BB6"/>
    <w:rPr>
      <w:i/>
      <w:iCs/>
      <w:color w:val="808080" w:themeColor="text1" w:themeTint="7F"/>
    </w:rPr>
  </w:style>
  <w:style w:type="character" w:styleId="af5">
    <w:name w:val="Intense Emphasis"/>
    <w:basedOn w:val="a1"/>
    <w:uiPriority w:val="21"/>
    <w:qFormat/>
    <w:rsid w:val="00D21BB6"/>
    <w:rPr>
      <w:b/>
      <w:bCs/>
      <w:i/>
      <w:iCs/>
      <w:color w:val="4F81BD" w:themeColor="accent1"/>
    </w:rPr>
  </w:style>
  <w:style w:type="character" w:customStyle="1" w:styleId="af6">
    <w:name w:val="Текст Знак"/>
    <w:basedOn w:val="a1"/>
    <w:link w:val="af7"/>
    <w:qFormat/>
    <w:rsid w:val="00D21BB6"/>
    <w:rPr>
      <w:rFonts w:ascii="Courier New" w:eastAsia="Times New Roman" w:hAnsi="Courier New" w:cs="Times New Roman"/>
      <w:sz w:val="20"/>
      <w:szCs w:val="24"/>
      <w:lang w:val="en-GB"/>
    </w:rPr>
  </w:style>
  <w:style w:type="character" w:customStyle="1" w:styleId="23">
    <w:name w:val="Цитата 2 Знак"/>
    <w:basedOn w:val="a1"/>
    <w:link w:val="24"/>
    <w:uiPriority w:val="29"/>
    <w:qFormat/>
    <w:rsid w:val="00D21BB6"/>
    <w:rPr>
      <w:rFonts w:ascii="Times New Roman" w:eastAsia="Times New Roman" w:hAnsi="Times New Roman" w:cs="Times New Roman"/>
      <w:i/>
      <w:iCs/>
      <w:color w:val="000000"/>
      <w:sz w:val="24"/>
      <w:szCs w:val="24"/>
      <w:lang w:eastAsia="ru-RU"/>
    </w:rPr>
  </w:style>
  <w:style w:type="character" w:customStyle="1" w:styleId="Arial8">
    <w:name w:val="Стиль (латиница) Arial 8 пт Синий"/>
    <w:uiPriority w:val="99"/>
    <w:qFormat/>
    <w:rsid w:val="00D21BB6"/>
    <w:rPr>
      <w:rFonts w:ascii="Times New Roman" w:hAnsi="Times New Roman" w:cs="Times New Roman"/>
      <w:color w:val="0000FF"/>
      <w:sz w:val="24"/>
    </w:rPr>
  </w:style>
  <w:style w:type="character" w:customStyle="1" w:styleId="25">
    <w:name w:val="Основной текст с отступом 2 Знак"/>
    <w:basedOn w:val="a1"/>
    <w:link w:val="26"/>
    <w:uiPriority w:val="99"/>
    <w:semiHidden/>
    <w:qFormat/>
    <w:rsid w:val="00EF659F"/>
    <w:rPr>
      <w:rFonts w:ascii="Times New Roman" w:eastAsia="Times New Roman" w:hAnsi="Times New Roman" w:cs="Times New Roman"/>
      <w:sz w:val="24"/>
      <w:szCs w:val="24"/>
      <w:lang w:eastAsia="ru-RU"/>
    </w:rPr>
  </w:style>
  <w:style w:type="character" w:customStyle="1" w:styleId="af8">
    <w:name w:val="Заголовок Документации Знак"/>
    <w:basedOn w:val="af3"/>
    <w:link w:val="af9"/>
    <w:qFormat/>
    <w:rsid w:val="00962BA8"/>
    <w:rPr>
      <w:rFonts w:ascii="Times New Roman" w:eastAsia="Times New Roman" w:hAnsi="Times New Roman" w:cs="Arial"/>
      <w:iCs/>
      <w:kern w:val="2"/>
      <w:sz w:val="28"/>
      <w:szCs w:val="32"/>
      <w:lang w:eastAsia="ru-RU"/>
    </w:rPr>
  </w:style>
  <w:style w:type="character" w:customStyle="1" w:styleId="style18">
    <w:name w:val="style18"/>
    <w:basedOn w:val="a1"/>
    <w:qFormat/>
    <w:rsid w:val="00C25DB3"/>
  </w:style>
  <w:style w:type="character" w:customStyle="1" w:styleId="afa">
    <w:name w:val="Текст концевой сноски Знак"/>
    <w:basedOn w:val="a1"/>
    <w:link w:val="afb"/>
    <w:uiPriority w:val="99"/>
    <w:semiHidden/>
    <w:qFormat/>
    <w:rsid w:val="00DD2C47"/>
    <w:rPr>
      <w:rFonts w:ascii="Times New Roman" w:eastAsia="Times New Roman" w:hAnsi="Times New Roman" w:cs="Times New Roman"/>
      <w:sz w:val="20"/>
      <w:szCs w:val="20"/>
      <w:lang w:eastAsia="ru-RU"/>
    </w:rPr>
  </w:style>
  <w:style w:type="character" w:customStyle="1" w:styleId="afc">
    <w:name w:val="Символ концевой сноски"/>
    <w:basedOn w:val="a1"/>
    <w:uiPriority w:val="99"/>
    <w:semiHidden/>
    <w:unhideWhenUsed/>
    <w:qFormat/>
    <w:rsid w:val="00DD2C47"/>
    <w:rPr>
      <w:vertAlign w:val="superscript"/>
    </w:rPr>
  </w:style>
  <w:style w:type="character" w:styleId="afd">
    <w:name w:val="endnote reference"/>
    <w:rPr>
      <w:vertAlign w:val="superscript"/>
    </w:rPr>
  </w:style>
  <w:style w:type="character" w:customStyle="1" w:styleId="afe">
    <w:name w:val="Абзац списка Знак"/>
    <w:link w:val="aff"/>
    <w:uiPriority w:val="34"/>
    <w:qFormat/>
    <w:locked/>
    <w:rsid w:val="005310F3"/>
    <w:rPr>
      <w:rFonts w:ascii="Times New Roman" w:eastAsia="Times New Roman" w:hAnsi="Times New Roman" w:cs="Times New Roman"/>
      <w:sz w:val="24"/>
      <w:szCs w:val="24"/>
      <w:lang w:eastAsia="ru-RU"/>
    </w:rPr>
  </w:style>
  <w:style w:type="character" w:customStyle="1" w:styleId="12">
    <w:name w:val="Основной текст1"/>
    <w:basedOn w:val="a1"/>
    <w:qFormat/>
    <w:rsid w:val="00A439FE"/>
    <w:rPr>
      <w:rFonts w:ascii="Times New Roman" w:eastAsia="Times New Roman" w:hAnsi="Times New Roman" w:cs="Times New Roman"/>
      <w:color w:val="000000"/>
      <w:spacing w:val="0"/>
      <w:w w:val="100"/>
      <w:shd w:val="clear" w:color="auto" w:fill="FFFFFF"/>
      <w:lang w:val="ru-RU" w:eastAsia="ru-RU" w:bidi="ru-RU"/>
    </w:rPr>
  </w:style>
  <w:style w:type="character" w:styleId="aff0">
    <w:name w:val="annotation reference"/>
    <w:basedOn w:val="a1"/>
    <w:uiPriority w:val="99"/>
    <w:semiHidden/>
    <w:unhideWhenUsed/>
    <w:qFormat/>
    <w:rsid w:val="002E4289"/>
    <w:rPr>
      <w:sz w:val="16"/>
      <w:szCs w:val="16"/>
    </w:rPr>
  </w:style>
  <w:style w:type="character" w:customStyle="1" w:styleId="aff1">
    <w:name w:val="Текст примечания Знак"/>
    <w:basedOn w:val="a1"/>
    <w:link w:val="aff2"/>
    <w:uiPriority w:val="99"/>
    <w:semiHidden/>
    <w:qFormat/>
    <w:rsid w:val="002E4289"/>
    <w:rPr>
      <w:rFonts w:ascii="Times New Roman" w:hAnsi="Times New Roman"/>
      <w:sz w:val="20"/>
      <w:szCs w:val="20"/>
    </w:rPr>
  </w:style>
  <w:style w:type="character" w:customStyle="1" w:styleId="aff3">
    <w:name w:val="Символ сноски"/>
    <w:basedOn w:val="a1"/>
    <w:uiPriority w:val="99"/>
    <w:semiHidden/>
    <w:unhideWhenUsed/>
    <w:qFormat/>
    <w:rsid w:val="00691C89"/>
    <w:rPr>
      <w:vertAlign w:val="superscript"/>
    </w:rPr>
  </w:style>
  <w:style w:type="character" w:styleId="aff4">
    <w:name w:val="footnote reference"/>
    <w:rPr>
      <w:vertAlign w:val="superscript"/>
    </w:rPr>
  </w:style>
  <w:style w:type="character" w:customStyle="1" w:styleId="aff5">
    <w:name w:val="Тема примечания Знак"/>
    <w:basedOn w:val="aff1"/>
    <w:link w:val="aff6"/>
    <w:uiPriority w:val="99"/>
    <w:semiHidden/>
    <w:qFormat/>
    <w:rsid w:val="00261C83"/>
    <w:rPr>
      <w:rFonts w:ascii="Times New Roman" w:eastAsia="Times New Roman" w:hAnsi="Times New Roman" w:cs="Times New Roman"/>
      <w:b/>
      <w:bCs/>
      <w:sz w:val="20"/>
      <w:szCs w:val="20"/>
      <w:lang w:eastAsia="ru-RU"/>
    </w:rPr>
  </w:style>
  <w:style w:type="character" w:customStyle="1" w:styleId="character">
    <w:name w:val="К_Осн_Абзац_character"/>
    <w:link w:val="aff7"/>
    <w:qFormat/>
    <w:locked/>
    <w:rsid w:val="008C1C5E"/>
  </w:style>
  <w:style w:type="character" w:customStyle="1" w:styleId="2-character">
    <w:name w:val="К_Осн_М2-_character"/>
    <w:link w:val="2-"/>
    <w:qFormat/>
    <w:locked/>
    <w:rsid w:val="008C1C5E"/>
  </w:style>
  <w:style w:type="character" w:customStyle="1" w:styleId="310">
    <w:name w:val="Стиль3 Знак Знак1"/>
    <w:qFormat/>
    <w:locked/>
    <w:rsid w:val="004E7F3C"/>
    <w:rPr>
      <w:rFonts w:ascii="Times New Roman" w:eastAsia="Times New Roman" w:hAnsi="Times New Roman" w:cs="Times New Roman"/>
      <w:sz w:val="24"/>
      <w:szCs w:val="20"/>
      <w:lang w:eastAsia="ru-RU"/>
    </w:rPr>
  </w:style>
  <w:style w:type="character" w:customStyle="1" w:styleId="aff8">
    <w:name w:val="Схема документа Знак"/>
    <w:basedOn w:val="a1"/>
    <w:qFormat/>
    <w:rsid w:val="0075149E"/>
    <w:rPr>
      <w:rFonts w:ascii="Tahoma" w:eastAsia="Times New Roman" w:hAnsi="Tahoma" w:cs="Times New Roman"/>
      <w:sz w:val="24"/>
      <w:szCs w:val="20"/>
      <w:shd w:val="clear" w:color="auto" w:fill="000080"/>
      <w:lang w:eastAsia="ru-RU"/>
    </w:rPr>
  </w:style>
  <w:style w:type="character" w:customStyle="1" w:styleId="aff9">
    <w:name w:val="Маркированный Знак"/>
    <w:qFormat/>
    <w:locked/>
    <w:rsid w:val="00CC2A05"/>
    <w:rPr>
      <w:rFonts w:ascii="Times New Roman" w:eastAsia="Times New Roman" w:hAnsi="Times New Roman" w:cs="Times New Roman"/>
      <w:sz w:val="24"/>
      <w:szCs w:val="24"/>
      <w:lang w:eastAsia="ru-RU"/>
    </w:rPr>
  </w:style>
  <w:style w:type="paragraph" w:customStyle="1" w:styleId="13">
    <w:name w:val="Заголовок1"/>
    <w:basedOn w:val="a0"/>
    <w:next w:val="a5"/>
    <w:qFormat/>
    <w:pPr>
      <w:keepNext/>
      <w:spacing w:before="240" w:after="120"/>
      <w:contextualSpacing w:val="0"/>
    </w:pPr>
    <w:rPr>
      <w:rFonts w:ascii="PT Astra Serif" w:eastAsia="Noto Sans CJK SC" w:hAnsi="PT Astra Serif" w:cs="FreeSans"/>
      <w:sz w:val="28"/>
      <w:szCs w:val="28"/>
    </w:rPr>
  </w:style>
  <w:style w:type="paragraph" w:styleId="a5">
    <w:name w:val="Body Text"/>
    <w:basedOn w:val="a0"/>
    <w:link w:val="a4"/>
    <w:rsid w:val="00D21BB6"/>
    <w:pPr>
      <w:keepNext/>
      <w:outlineLvl w:val="0"/>
    </w:pPr>
    <w:rPr>
      <w:rFonts w:asciiTheme="minorHAnsi" w:eastAsiaTheme="minorHAnsi" w:hAnsiTheme="minorHAnsi" w:cstheme="minorBidi"/>
      <w:b/>
      <w:bCs/>
      <w:sz w:val="32"/>
      <w:szCs w:val="32"/>
      <w:lang w:eastAsia="en-US"/>
    </w:rPr>
  </w:style>
  <w:style w:type="paragraph" w:styleId="affa">
    <w:name w:val="List"/>
    <w:basedOn w:val="a5"/>
    <w:rPr>
      <w:rFonts w:ascii="PT Astra Serif" w:hAnsi="PT Astra Serif" w:cs="FreeSans"/>
    </w:rPr>
  </w:style>
  <w:style w:type="paragraph" w:styleId="affb">
    <w:name w:val="caption"/>
    <w:basedOn w:val="a0"/>
    <w:next w:val="a0"/>
    <w:uiPriority w:val="35"/>
    <w:unhideWhenUsed/>
    <w:qFormat/>
    <w:rsid w:val="00F402ED"/>
    <w:pPr>
      <w:spacing w:after="200"/>
    </w:pPr>
    <w:rPr>
      <w:b/>
      <w:bCs/>
      <w:color w:val="4F81BD" w:themeColor="accent1"/>
      <w:sz w:val="18"/>
      <w:szCs w:val="18"/>
    </w:rPr>
  </w:style>
  <w:style w:type="paragraph" w:styleId="affc">
    <w:name w:val="index heading"/>
    <w:basedOn w:val="13"/>
  </w:style>
  <w:style w:type="paragraph" w:customStyle="1" w:styleId="110">
    <w:name w:val="заголовок 11"/>
    <w:qFormat/>
    <w:rsid w:val="00D21BB6"/>
    <w:pPr>
      <w:keepNext/>
      <w:jc w:val="center"/>
    </w:pPr>
    <w:rPr>
      <w:rFonts w:ascii="Times New Roman" w:eastAsia="Times New Roman" w:hAnsi="Times New Roman" w:cs="Times New Roman"/>
      <w:sz w:val="24"/>
      <w:szCs w:val="24"/>
      <w:lang w:eastAsia="ru-RU"/>
    </w:rPr>
  </w:style>
  <w:style w:type="paragraph" w:customStyle="1" w:styleId="ConsNormal0">
    <w:name w:val="ConsNormal"/>
    <w:link w:val="ConsNormal"/>
    <w:qFormat/>
    <w:rsid w:val="00D21BB6"/>
    <w:pPr>
      <w:widowControl w:val="0"/>
      <w:ind w:firstLine="720"/>
    </w:pPr>
    <w:rPr>
      <w:rFonts w:ascii="Arial" w:eastAsia="Times New Roman" w:hAnsi="Arial" w:cs="Arial"/>
      <w:sz w:val="20"/>
      <w:szCs w:val="20"/>
      <w:lang w:eastAsia="ru-RU"/>
    </w:rPr>
  </w:style>
  <w:style w:type="paragraph" w:customStyle="1" w:styleId="2CharChar">
    <w:name w:val="Знак Знак2 Char Char"/>
    <w:basedOn w:val="a0"/>
    <w:qFormat/>
    <w:rsid w:val="00D21BB6"/>
    <w:pPr>
      <w:spacing w:after="160" w:line="240" w:lineRule="exact"/>
    </w:pPr>
    <w:rPr>
      <w:rFonts w:ascii="Verdana" w:hAnsi="Verdana" w:cs="Verdana"/>
      <w:sz w:val="20"/>
      <w:szCs w:val="20"/>
      <w:lang w:val="en-US" w:eastAsia="en-US"/>
    </w:rPr>
  </w:style>
  <w:style w:type="paragraph" w:styleId="22">
    <w:name w:val="Body Text 2"/>
    <w:basedOn w:val="a0"/>
    <w:link w:val="21"/>
    <w:qFormat/>
    <w:rsid w:val="00D21BB6"/>
    <w:pPr>
      <w:spacing w:after="120" w:line="480" w:lineRule="auto"/>
    </w:pPr>
  </w:style>
  <w:style w:type="paragraph" w:customStyle="1" w:styleId="ConsPlusNormal0">
    <w:name w:val="ConsPlusNormal"/>
    <w:link w:val="ConsPlusNormal"/>
    <w:qFormat/>
    <w:rsid w:val="00D21BB6"/>
    <w:pPr>
      <w:widowControl w:val="0"/>
      <w:ind w:firstLine="720"/>
    </w:pPr>
    <w:rPr>
      <w:rFonts w:ascii="Arial" w:eastAsia="Times New Roman" w:hAnsi="Arial" w:cs="Arial"/>
      <w:sz w:val="20"/>
      <w:szCs w:val="20"/>
      <w:lang w:eastAsia="ru-RU"/>
    </w:rPr>
  </w:style>
  <w:style w:type="paragraph" w:customStyle="1" w:styleId="14">
    <w:name w:val="Знак1"/>
    <w:basedOn w:val="a0"/>
    <w:qFormat/>
    <w:rsid w:val="00D21BB6"/>
    <w:pPr>
      <w:spacing w:beforeAutospacing="1" w:afterAutospacing="1"/>
    </w:pPr>
    <w:rPr>
      <w:rFonts w:ascii="Tahoma" w:hAnsi="Tahoma"/>
      <w:sz w:val="20"/>
      <w:szCs w:val="20"/>
      <w:lang w:val="en-US" w:eastAsia="en-US"/>
    </w:rPr>
  </w:style>
  <w:style w:type="paragraph" w:styleId="affd">
    <w:name w:val="Normal (Web)"/>
    <w:basedOn w:val="a0"/>
    <w:uiPriority w:val="99"/>
    <w:qFormat/>
    <w:rsid w:val="00D21BB6"/>
    <w:pPr>
      <w:spacing w:beforeAutospacing="1" w:afterAutospacing="1"/>
    </w:pPr>
    <w:rPr>
      <w:rFonts w:ascii="Arial Unicode MS" w:eastAsia="Arial Unicode MS" w:hAnsi="Arial Unicode MS" w:cs="Arial Unicode MS"/>
    </w:rPr>
  </w:style>
  <w:style w:type="paragraph" w:customStyle="1" w:styleId="affe">
    <w:name w:val="Знак"/>
    <w:basedOn w:val="a0"/>
    <w:qFormat/>
    <w:rsid w:val="00D21BB6"/>
    <w:pPr>
      <w:spacing w:after="160" w:line="240" w:lineRule="exact"/>
    </w:pPr>
    <w:rPr>
      <w:rFonts w:ascii="Verdana" w:hAnsi="Verdana"/>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qFormat/>
    <w:rsid w:val="00D21BB6"/>
    <w:pPr>
      <w:spacing w:beforeAutospacing="1" w:afterAutospacing="1"/>
    </w:pPr>
    <w:rPr>
      <w:rFonts w:ascii="Tahoma" w:hAnsi="Tahoma"/>
      <w:sz w:val="20"/>
      <w:szCs w:val="20"/>
      <w:lang w:val="en-US" w:eastAsia="en-US"/>
    </w:rPr>
  </w:style>
  <w:style w:type="paragraph" w:customStyle="1" w:styleId="HeaderandFooter">
    <w:name w:val="Header and Footer"/>
    <w:basedOn w:val="a0"/>
    <w:qFormat/>
  </w:style>
  <w:style w:type="paragraph" w:styleId="a8">
    <w:name w:val="header"/>
    <w:basedOn w:val="a0"/>
    <w:link w:val="a7"/>
    <w:rsid w:val="00D21BB6"/>
    <w:pPr>
      <w:tabs>
        <w:tab w:val="center" w:pos="4677"/>
        <w:tab w:val="right" w:pos="9355"/>
      </w:tabs>
    </w:pPr>
    <w:rPr>
      <w:sz w:val="20"/>
      <w:szCs w:val="20"/>
    </w:rPr>
  </w:style>
  <w:style w:type="paragraph" w:customStyle="1" w:styleId="afff">
    <w:name w:val="Знак Знак Знак Знак Знак Знак Знак Знак Знак Знак Знак Знак Знак"/>
    <w:basedOn w:val="a0"/>
    <w:qFormat/>
    <w:rsid w:val="00D21BB6"/>
    <w:pPr>
      <w:widowControl w:val="0"/>
      <w:spacing w:after="160" w:line="240" w:lineRule="exact"/>
      <w:jc w:val="right"/>
    </w:pPr>
    <w:rPr>
      <w:sz w:val="20"/>
      <w:szCs w:val="20"/>
      <w:lang w:val="en-GB" w:eastAsia="en-US"/>
    </w:rPr>
  </w:style>
  <w:style w:type="paragraph" w:styleId="32">
    <w:name w:val="Body Text 3"/>
    <w:basedOn w:val="a0"/>
    <w:link w:val="31"/>
    <w:qFormat/>
    <w:rsid w:val="00D21BB6"/>
    <w:pPr>
      <w:spacing w:after="120"/>
    </w:pPr>
    <w:rPr>
      <w:sz w:val="16"/>
      <w:szCs w:val="16"/>
    </w:rPr>
  </w:style>
  <w:style w:type="paragraph" w:styleId="aa">
    <w:name w:val="Body Text Indent"/>
    <w:basedOn w:val="a0"/>
    <w:link w:val="a9"/>
    <w:rsid w:val="00D21BB6"/>
    <w:pPr>
      <w:spacing w:after="120"/>
      <w:ind w:left="283"/>
    </w:pPr>
  </w:style>
  <w:style w:type="paragraph" w:styleId="ac">
    <w:name w:val="footer"/>
    <w:basedOn w:val="a0"/>
    <w:link w:val="ab"/>
    <w:uiPriority w:val="99"/>
    <w:rsid w:val="00D21BB6"/>
    <w:pPr>
      <w:tabs>
        <w:tab w:val="center" w:pos="4677"/>
        <w:tab w:val="right" w:pos="9355"/>
      </w:tabs>
    </w:pPr>
  </w:style>
  <w:style w:type="paragraph" w:customStyle="1" w:styleId="ConsNonformat">
    <w:name w:val="ConsNonformat"/>
    <w:qFormat/>
    <w:rsid w:val="00D21BB6"/>
    <w:pPr>
      <w:widowControl w:val="0"/>
    </w:pPr>
    <w:rPr>
      <w:rFonts w:ascii="Courier New" w:eastAsia="Arial" w:hAnsi="Courier New" w:cs="Courier New"/>
      <w:sz w:val="20"/>
      <w:szCs w:val="20"/>
      <w:lang w:eastAsia="ar-SA"/>
    </w:rPr>
  </w:style>
  <w:style w:type="paragraph" w:customStyle="1" w:styleId="210">
    <w:name w:val="Основной текст 21"/>
    <w:basedOn w:val="a0"/>
    <w:qFormat/>
    <w:rsid w:val="00D21BB6"/>
    <w:rPr>
      <w:szCs w:val="20"/>
      <w:lang w:eastAsia="ar-SA"/>
    </w:rPr>
  </w:style>
  <w:style w:type="paragraph" w:styleId="34">
    <w:name w:val="Body Text Indent 3"/>
    <w:basedOn w:val="a0"/>
    <w:link w:val="33"/>
    <w:qFormat/>
    <w:rsid w:val="00D21BB6"/>
    <w:pPr>
      <w:spacing w:after="120"/>
      <w:ind w:left="283"/>
    </w:pPr>
    <w:rPr>
      <w:sz w:val="16"/>
      <w:szCs w:val="16"/>
    </w:rPr>
  </w:style>
  <w:style w:type="paragraph" w:customStyle="1" w:styleId="27">
    <w:name w:val="Знак2"/>
    <w:basedOn w:val="a0"/>
    <w:qFormat/>
    <w:rsid w:val="00D21BB6"/>
    <w:pPr>
      <w:spacing w:beforeAutospacing="1" w:afterAutospacing="1"/>
    </w:pPr>
    <w:rPr>
      <w:rFonts w:ascii="Tahoma" w:hAnsi="Tahoma"/>
      <w:sz w:val="20"/>
      <w:szCs w:val="20"/>
      <w:lang w:val="en-US" w:eastAsia="en-US"/>
    </w:rPr>
  </w:style>
  <w:style w:type="paragraph" w:customStyle="1" w:styleId="afff0">
    <w:name w:val="Знак Знак Знак Знак"/>
    <w:basedOn w:val="a0"/>
    <w:qFormat/>
    <w:rsid w:val="00D21BB6"/>
    <w:pPr>
      <w:spacing w:beforeAutospacing="1" w:afterAutospacing="1"/>
    </w:pPr>
    <w:rPr>
      <w:rFonts w:ascii="Tahoma" w:hAnsi="Tahoma"/>
      <w:sz w:val="20"/>
      <w:szCs w:val="20"/>
      <w:lang w:val="en-US" w:eastAsia="en-US"/>
    </w:rPr>
  </w:style>
  <w:style w:type="paragraph" w:customStyle="1" w:styleId="15">
    <w:name w:val="Абзац списка1"/>
    <w:basedOn w:val="a0"/>
    <w:qFormat/>
    <w:rsid w:val="00D21BB6"/>
    <w:pPr>
      <w:ind w:left="720"/>
    </w:pPr>
  </w:style>
  <w:style w:type="paragraph" w:customStyle="1" w:styleId="Normal1">
    <w:name w:val="Normal1"/>
    <w:qFormat/>
    <w:rsid w:val="00D21BB6"/>
    <w:pPr>
      <w:widowControl w:val="0"/>
      <w:spacing w:line="300" w:lineRule="auto"/>
      <w:ind w:firstLine="720"/>
    </w:pPr>
    <w:rPr>
      <w:rFonts w:ascii="Times New Roman" w:eastAsia="Times New Roman" w:hAnsi="Times New Roman" w:cs="Times New Roman"/>
      <w:szCs w:val="20"/>
      <w:lang w:eastAsia="ru-RU"/>
    </w:rPr>
  </w:style>
  <w:style w:type="paragraph" w:styleId="af0">
    <w:name w:val="footnote text"/>
    <w:basedOn w:val="a0"/>
    <w:link w:val="af"/>
    <w:uiPriority w:val="99"/>
    <w:rsid w:val="00D21BB6"/>
    <w:rPr>
      <w:sz w:val="20"/>
      <w:szCs w:val="20"/>
    </w:rPr>
  </w:style>
  <w:style w:type="paragraph" w:customStyle="1" w:styleId="afff1">
    <w:name w:val="Знак Знак Знак"/>
    <w:basedOn w:val="a0"/>
    <w:qFormat/>
    <w:rsid w:val="00D21BB6"/>
    <w:pPr>
      <w:spacing w:beforeAutospacing="1" w:afterAutospacing="1"/>
    </w:pPr>
    <w:rPr>
      <w:rFonts w:ascii="Tahoma" w:hAnsi="Tahoma"/>
      <w:sz w:val="20"/>
      <w:szCs w:val="20"/>
      <w:lang w:val="en-US" w:eastAsia="en-US"/>
    </w:rPr>
  </w:style>
  <w:style w:type="paragraph" w:customStyle="1" w:styleId="111">
    <w:name w:val="Знак Знак Знак Знак Знак Знак Знак Знак1 Знак Знак Знак1 Знак Знак Знак Знак"/>
    <w:basedOn w:val="a0"/>
    <w:qFormat/>
    <w:rsid w:val="00D21BB6"/>
    <w:pPr>
      <w:spacing w:beforeAutospacing="1" w:afterAutospacing="1"/>
    </w:pPr>
    <w:rPr>
      <w:rFonts w:ascii="Tahoma" w:hAnsi="Tahoma"/>
      <w:sz w:val="20"/>
      <w:szCs w:val="20"/>
      <w:lang w:val="en-US" w:eastAsia="en-US"/>
    </w:rPr>
  </w:style>
  <w:style w:type="paragraph" w:styleId="af2">
    <w:name w:val="Balloon Text"/>
    <w:basedOn w:val="a0"/>
    <w:link w:val="af1"/>
    <w:uiPriority w:val="99"/>
    <w:semiHidden/>
    <w:qFormat/>
    <w:rsid w:val="00D21BB6"/>
    <w:rPr>
      <w:rFonts w:ascii="Tahoma" w:hAnsi="Tahoma" w:cs="Tahoma"/>
      <w:sz w:val="16"/>
      <w:szCs w:val="16"/>
    </w:rPr>
  </w:style>
  <w:style w:type="paragraph" w:customStyle="1" w:styleId="16">
    <w:name w:val="Знак Знак Знак Знак Знак Знак Знак Знак Знак Знак Знак Знак1"/>
    <w:basedOn w:val="a0"/>
    <w:qFormat/>
    <w:rsid w:val="00D21BB6"/>
    <w:pPr>
      <w:spacing w:after="160" w:line="240" w:lineRule="exact"/>
    </w:pPr>
    <w:rPr>
      <w:szCs w:val="20"/>
      <w:lang w:val="en-US" w:eastAsia="en-US"/>
    </w:rPr>
  </w:style>
  <w:style w:type="paragraph" w:styleId="HTML0">
    <w:name w:val="HTML Preformatted"/>
    <w:basedOn w:val="a0"/>
    <w:link w:val="HTML"/>
    <w:qFormat/>
    <w:rsid w:val="00D21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17">
    <w:name w:val="Знак Знак Знак1 Знак"/>
    <w:basedOn w:val="a0"/>
    <w:qFormat/>
    <w:rsid w:val="00D21BB6"/>
    <w:pPr>
      <w:spacing w:beforeAutospacing="1" w:afterAutospacing="1"/>
    </w:pPr>
    <w:rPr>
      <w:rFonts w:ascii="Tahoma" w:hAnsi="Tahoma"/>
      <w:sz w:val="20"/>
      <w:szCs w:val="20"/>
      <w:lang w:val="en-US" w:eastAsia="en-US"/>
    </w:rPr>
  </w:style>
  <w:style w:type="paragraph" w:customStyle="1" w:styleId="ConsPlusNonformat">
    <w:name w:val="ConsPlusNonformat"/>
    <w:qFormat/>
    <w:rsid w:val="00D21BB6"/>
    <w:rPr>
      <w:rFonts w:ascii="Courier New" w:eastAsia="Times New Roman" w:hAnsi="Courier New" w:cs="Courier New"/>
      <w:sz w:val="20"/>
      <w:szCs w:val="20"/>
      <w:lang w:eastAsia="ru-RU"/>
    </w:rPr>
  </w:style>
  <w:style w:type="paragraph" w:customStyle="1" w:styleId="18">
    <w:name w:val="Знак Знак Знак1 Знак Знак Знак"/>
    <w:basedOn w:val="a0"/>
    <w:qFormat/>
    <w:rsid w:val="00D21BB6"/>
    <w:pPr>
      <w:spacing w:beforeAutospacing="1" w:afterAutospacing="1"/>
    </w:pPr>
    <w:rPr>
      <w:rFonts w:ascii="Tahoma" w:hAnsi="Tahoma"/>
      <w:sz w:val="20"/>
      <w:szCs w:val="20"/>
      <w:lang w:val="en-US" w:eastAsia="en-US"/>
    </w:rPr>
  </w:style>
  <w:style w:type="paragraph" w:styleId="aff">
    <w:name w:val="List Paragraph"/>
    <w:basedOn w:val="a0"/>
    <w:link w:val="afe"/>
    <w:uiPriority w:val="34"/>
    <w:qFormat/>
    <w:rsid w:val="00D21BB6"/>
    <w:pPr>
      <w:ind w:left="708"/>
    </w:pPr>
  </w:style>
  <w:style w:type="paragraph" w:customStyle="1" w:styleId="afff2">
    <w:name w:val="Обычный.Нормальный абзац"/>
    <w:qFormat/>
    <w:rsid w:val="00D21BB6"/>
    <w:pPr>
      <w:widowControl w:val="0"/>
      <w:ind w:firstLine="709"/>
      <w:jc w:val="both"/>
    </w:pPr>
    <w:rPr>
      <w:rFonts w:ascii="Times New Roman" w:eastAsia="Times New Roman" w:hAnsi="Times New Roman" w:cs="Times New Roman"/>
      <w:sz w:val="24"/>
      <w:szCs w:val="24"/>
      <w:lang w:eastAsia="ru-RU"/>
    </w:rPr>
  </w:style>
  <w:style w:type="paragraph" w:styleId="a">
    <w:name w:val="Intense Quote"/>
    <w:basedOn w:val="1"/>
    <w:next w:val="a0"/>
    <w:link w:val="af3"/>
    <w:uiPriority w:val="30"/>
    <w:qFormat/>
    <w:rsid w:val="001D547E"/>
    <w:pPr>
      <w:numPr>
        <w:numId w:val="2"/>
      </w:numPr>
      <w:pBdr>
        <w:bottom w:val="single" w:sz="4" w:space="4" w:color="4F81BD"/>
      </w:pBdr>
      <w:spacing w:before="240" w:after="240"/>
      <w:ind w:left="0" w:firstLine="0"/>
      <w:jc w:val="left"/>
      <w:outlineLvl w:val="9"/>
    </w:pPr>
    <w:rPr>
      <w:b w:val="0"/>
      <w:bCs w:val="0"/>
      <w:iCs/>
      <w:sz w:val="28"/>
    </w:rPr>
  </w:style>
  <w:style w:type="paragraph" w:styleId="afff3">
    <w:name w:val="TOC Heading"/>
    <w:basedOn w:val="1"/>
    <w:next w:val="a0"/>
    <w:uiPriority w:val="39"/>
    <w:semiHidden/>
    <w:unhideWhenUsed/>
    <w:qFormat/>
    <w:rsid w:val="00D21BB6"/>
    <w:pPr>
      <w:keepLines/>
      <w:spacing w:before="480" w:after="0" w:line="276" w:lineRule="auto"/>
      <w:contextualSpacing w:val="0"/>
      <w:jc w:val="left"/>
      <w:outlineLvl w:val="9"/>
    </w:pPr>
    <w:rPr>
      <w:rFonts w:ascii="Cambria" w:hAnsi="Cambria" w:cs="Times New Roman"/>
      <w:color w:val="365F91"/>
      <w:kern w:val="0"/>
      <w:sz w:val="28"/>
      <w:szCs w:val="28"/>
    </w:rPr>
  </w:style>
  <w:style w:type="paragraph" w:styleId="19">
    <w:name w:val="toc 1"/>
    <w:basedOn w:val="a0"/>
    <w:next w:val="a0"/>
    <w:autoRedefine/>
    <w:uiPriority w:val="39"/>
    <w:rsid w:val="002F0A7D"/>
    <w:pPr>
      <w:tabs>
        <w:tab w:val="left" w:pos="1276"/>
        <w:tab w:val="right" w:leader="dot" w:pos="10490"/>
      </w:tabs>
      <w:spacing w:line="360" w:lineRule="auto"/>
      <w:ind w:firstLine="0"/>
    </w:pPr>
  </w:style>
  <w:style w:type="paragraph" w:styleId="28">
    <w:name w:val="toc 2"/>
    <w:basedOn w:val="a0"/>
    <w:next w:val="a0"/>
    <w:autoRedefine/>
    <w:uiPriority w:val="39"/>
    <w:rsid w:val="00D21BB6"/>
    <w:pPr>
      <w:ind w:left="240"/>
    </w:pPr>
  </w:style>
  <w:style w:type="paragraph" w:styleId="36">
    <w:name w:val="toc 3"/>
    <w:basedOn w:val="a0"/>
    <w:next w:val="a0"/>
    <w:autoRedefine/>
    <w:uiPriority w:val="39"/>
    <w:unhideWhenUsed/>
    <w:rsid w:val="00D21BB6"/>
    <w:pPr>
      <w:spacing w:after="100" w:line="276" w:lineRule="auto"/>
      <w:ind w:left="440" w:firstLine="0"/>
      <w:contextualSpacing w:val="0"/>
      <w:jc w:val="left"/>
    </w:pPr>
    <w:rPr>
      <w:rFonts w:ascii="Calibri" w:hAnsi="Calibri"/>
      <w:sz w:val="22"/>
      <w:szCs w:val="22"/>
    </w:rPr>
  </w:style>
  <w:style w:type="paragraph" w:styleId="41">
    <w:name w:val="toc 4"/>
    <w:basedOn w:val="a0"/>
    <w:next w:val="a0"/>
    <w:autoRedefine/>
    <w:uiPriority w:val="39"/>
    <w:unhideWhenUsed/>
    <w:rsid w:val="00D21BB6"/>
    <w:pPr>
      <w:spacing w:after="100" w:line="276" w:lineRule="auto"/>
      <w:ind w:left="660" w:firstLine="0"/>
      <w:contextualSpacing w:val="0"/>
      <w:jc w:val="left"/>
    </w:pPr>
    <w:rPr>
      <w:rFonts w:ascii="Calibri" w:hAnsi="Calibri"/>
      <w:sz w:val="22"/>
      <w:szCs w:val="22"/>
    </w:rPr>
  </w:style>
  <w:style w:type="paragraph" w:styleId="51">
    <w:name w:val="toc 5"/>
    <w:basedOn w:val="a0"/>
    <w:next w:val="a0"/>
    <w:autoRedefine/>
    <w:uiPriority w:val="39"/>
    <w:unhideWhenUsed/>
    <w:rsid w:val="00D21BB6"/>
    <w:pPr>
      <w:spacing w:after="100" w:line="276" w:lineRule="auto"/>
      <w:ind w:left="880" w:firstLine="0"/>
      <w:contextualSpacing w:val="0"/>
      <w:jc w:val="left"/>
    </w:pPr>
    <w:rPr>
      <w:rFonts w:ascii="Calibri" w:hAnsi="Calibri"/>
      <w:sz w:val="22"/>
      <w:szCs w:val="22"/>
    </w:rPr>
  </w:style>
  <w:style w:type="paragraph" w:styleId="61">
    <w:name w:val="toc 6"/>
    <w:basedOn w:val="a0"/>
    <w:next w:val="a0"/>
    <w:autoRedefine/>
    <w:uiPriority w:val="39"/>
    <w:unhideWhenUsed/>
    <w:rsid w:val="00D21BB6"/>
    <w:pPr>
      <w:spacing w:after="100" w:line="276" w:lineRule="auto"/>
      <w:ind w:left="1100" w:firstLine="0"/>
      <w:contextualSpacing w:val="0"/>
      <w:jc w:val="left"/>
    </w:pPr>
    <w:rPr>
      <w:rFonts w:ascii="Calibri" w:hAnsi="Calibri"/>
      <w:sz w:val="22"/>
      <w:szCs w:val="22"/>
    </w:rPr>
  </w:style>
  <w:style w:type="paragraph" w:styleId="71">
    <w:name w:val="toc 7"/>
    <w:basedOn w:val="a0"/>
    <w:next w:val="a0"/>
    <w:autoRedefine/>
    <w:uiPriority w:val="39"/>
    <w:unhideWhenUsed/>
    <w:rsid w:val="00D21BB6"/>
    <w:pPr>
      <w:spacing w:after="100" w:line="276" w:lineRule="auto"/>
      <w:ind w:left="1320" w:firstLine="0"/>
      <w:contextualSpacing w:val="0"/>
      <w:jc w:val="left"/>
    </w:pPr>
    <w:rPr>
      <w:rFonts w:ascii="Calibri" w:hAnsi="Calibri"/>
      <w:sz w:val="22"/>
      <w:szCs w:val="22"/>
    </w:rPr>
  </w:style>
  <w:style w:type="paragraph" w:styleId="81">
    <w:name w:val="toc 8"/>
    <w:basedOn w:val="a0"/>
    <w:next w:val="a0"/>
    <w:autoRedefine/>
    <w:uiPriority w:val="39"/>
    <w:unhideWhenUsed/>
    <w:rsid w:val="00D21BB6"/>
    <w:pPr>
      <w:spacing w:after="100" w:line="276" w:lineRule="auto"/>
      <w:ind w:left="1540" w:firstLine="0"/>
      <w:contextualSpacing w:val="0"/>
      <w:jc w:val="left"/>
    </w:pPr>
    <w:rPr>
      <w:rFonts w:ascii="Calibri" w:hAnsi="Calibri"/>
      <w:sz w:val="22"/>
      <w:szCs w:val="22"/>
    </w:rPr>
  </w:style>
  <w:style w:type="paragraph" w:styleId="91">
    <w:name w:val="toc 9"/>
    <w:basedOn w:val="a0"/>
    <w:next w:val="a0"/>
    <w:autoRedefine/>
    <w:uiPriority w:val="39"/>
    <w:unhideWhenUsed/>
    <w:rsid w:val="00D21BB6"/>
    <w:pPr>
      <w:spacing w:after="100" w:line="276" w:lineRule="auto"/>
      <w:ind w:left="1760" w:firstLine="0"/>
      <w:contextualSpacing w:val="0"/>
      <w:jc w:val="left"/>
    </w:pPr>
    <w:rPr>
      <w:rFonts w:ascii="Calibri" w:hAnsi="Calibri"/>
      <w:sz w:val="22"/>
      <w:szCs w:val="22"/>
    </w:rPr>
  </w:style>
  <w:style w:type="paragraph" w:styleId="af7">
    <w:name w:val="Plain Text"/>
    <w:basedOn w:val="a0"/>
    <w:link w:val="af6"/>
    <w:qFormat/>
    <w:rsid w:val="00D21BB6"/>
    <w:pPr>
      <w:ind w:firstLine="0"/>
      <w:contextualSpacing w:val="0"/>
      <w:jc w:val="left"/>
    </w:pPr>
    <w:rPr>
      <w:rFonts w:ascii="Courier New" w:hAnsi="Courier New"/>
      <w:sz w:val="20"/>
      <w:lang w:val="en-GB" w:eastAsia="en-US"/>
    </w:rPr>
  </w:style>
  <w:style w:type="paragraph" w:customStyle="1" w:styleId="content">
    <w:name w:val="content"/>
    <w:basedOn w:val="a0"/>
    <w:qFormat/>
    <w:rsid w:val="00D21BB6"/>
    <w:pPr>
      <w:spacing w:beforeAutospacing="1" w:afterAutospacing="1"/>
      <w:ind w:firstLine="0"/>
      <w:contextualSpacing w:val="0"/>
      <w:jc w:val="left"/>
    </w:pPr>
  </w:style>
  <w:style w:type="paragraph" w:styleId="24">
    <w:name w:val="Quote"/>
    <w:basedOn w:val="a0"/>
    <w:next w:val="a0"/>
    <w:link w:val="23"/>
    <w:uiPriority w:val="29"/>
    <w:qFormat/>
    <w:rsid w:val="00D21BB6"/>
    <w:pPr>
      <w:ind w:firstLine="0"/>
      <w:contextualSpacing w:val="0"/>
      <w:jc w:val="left"/>
    </w:pPr>
    <w:rPr>
      <w:i/>
      <w:iCs/>
      <w:color w:val="000000"/>
    </w:rPr>
  </w:style>
  <w:style w:type="paragraph" w:customStyle="1" w:styleId="Default">
    <w:name w:val="Default"/>
    <w:qFormat/>
    <w:rsid w:val="00205478"/>
    <w:rPr>
      <w:rFonts w:ascii="Times New Roman" w:eastAsia="Calibri" w:hAnsi="Times New Roman" w:cs="Times New Roman"/>
      <w:color w:val="000000"/>
      <w:sz w:val="24"/>
      <w:szCs w:val="24"/>
    </w:rPr>
  </w:style>
  <w:style w:type="paragraph" w:customStyle="1" w:styleId="37">
    <w:name w:val="Стиль3 Знак Знак"/>
    <w:basedOn w:val="26"/>
    <w:uiPriority w:val="99"/>
    <w:qFormat/>
    <w:rsid w:val="00EF659F"/>
    <w:pPr>
      <w:widowControl w:val="0"/>
      <w:tabs>
        <w:tab w:val="left" w:pos="618"/>
      </w:tabs>
      <w:spacing w:before="120" w:after="0" w:line="240" w:lineRule="auto"/>
      <w:ind w:left="391" w:firstLine="0"/>
      <w:contextualSpacing w:val="0"/>
      <w:textAlignment w:val="baseline"/>
    </w:pPr>
    <w:rPr>
      <w:szCs w:val="20"/>
    </w:rPr>
  </w:style>
  <w:style w:type="paragraph" w:styleId="26">
    <w:name w:val="Body Text Indent 2"/>
    <w:basedOn w:val="a0"/>
    <w:link w:val="25"/>
    <w:uiPriority w:val="99"/>
    <w:semiHidden/>
    <w:unhideWhenUsed/>
    <w:qFormat/>
    <w:rsid w:val="00EF659F"/>
    <w:pPr>
      <w:spacing w:after="120" w:line="480" w:lineRule="auto"/>
      <w:ind w:left="283"/>
    </w:pPr>
  </w:style>
  <w:style w:type="paragraph" w:customStyle="1" w:styleId="af9">
    <w:name w:val="Заголовок Документации"/>
    <w:basedOn w:val="a"/>
    <w:link w:val="af8"/>
    <w:qFormat/>
    <w:rsid w:val="00962BA8"/>
    <w:pPr>
      <w:spacing w:before="60" w:after="60"/>
      <w:ind w:left="10000" w:hanging="360"/>
      <w:jc w:val="both"/>
    </w:pPr>
  </w:style>
  <w:style w:type="paragraph" w:customStyle="1" w:styleId="1a">
    <w:name w:val="Обычный1"/>
    <w:qFormat/>
    <w:rsid w:val="00C64A54"/>
    <w:pPr>
      <w:widowControl w:val="0"/>
    </w:pPr>
    <w:rPr>
      <w:rFonts w:ascii="Times New Roman" w:eastAsia="Times New Roman" w:hAnsi="Times New Roman" w:cs="Times New Roman"/>
      <w:sz w:val="20"/>
      <w:szCs w:val="20"/>
      <w:lang w:eastAsia="ar-SA"/>
    </w:rPr>
  </w:style>
  <w:style w:type="paragraph" w:customStyle="1" w:styleId="311">
    <w:name w:val="Основной текст с отступом 31"/>
    <w:basedOn w:val="a0"/>
    <w:qFormat/>
    <w:rsid w:val="009F55F4"/>
    <w:pPr>
      <w:spacing w:after="120"/>
      <w:ind w:left="283" w:firstLine="0"/>
      <w:contextualSpacing w:val="0"/>
      <w:jc w:val="left"/>
    </w:pPr>
    <w:rPr>
      <w:sz w:val="16"/>
      <w:szCs w:val="16"/>
      <w:lang w:eastAsia="ar-SA"/>
    </w:rPr>
  </w:style>
  <w:style w:type="paragraph" w:customStyle="1" w:styleId="ConsPlusCell">
    <w:name w:val="ConsPlusCell"/>
    <w:uiPriority w:val="99"/>
    <w:qFormat/>
    <w:rsid w:val="009F55F4"/>
    <w:rPr>
      <w:rFonts w:ascii="Arial" w:hAnsi="Arial" w:cs="Arial"/>
      <w:sz w:val="20"/>
      <w:szCs w:val="20"/>
    </w:rPr>
  </w:style>
  <w:style w:type="paragraph" w:styleId="afff4">
    <w:name w:val="No Spacing"/>
    <w:uiPriority w:val="1"/>
    <w:qFormat/>
    <w:rsid w:val="009F55F4"/>
    <w:rPr>
      <w:rFonts w:cs="Times New Roman"/>
    </w:rPr>
  </w:style>
  <w:style w:type="paragraph" w:customStyle="1" w:styleId="29">
    <w:name w:val="Без интервала2"/>
    <w:qFormat/>
    <w:rsid w:val="00046A00"/>
    <w:rPr>
      <w:rFonts w:eastAsia="Times New Roman" w:cs="Times New Roman"/>
      <w:lang w:eastAsia="ru-RU"/>
    </w:rPr>
  </w:style>
  <w:style w:type="paragraph" w:customStyle="1" w:styleId="1b">
    <w:name w:val="Без интервала1"/>
    <w:qFormat/>
    <w:rsid w:val="00046A00"/>
    <w:rPr>
      <w:rFonts w:eastAsia="Times New Roman" w:cs="Times New Roman"/>
      <w:lang w:eastAsia="ru-RU"/>
    </w:rPr>
  </w:style>
  <w:style w:type="paragraph" w:styleId="afb">
    <w:name w:val="endnote text"/>
    <w:basedOn w:val="a0"/>
    <w:link w:val="afa"/>
    <w:uiPriority w:val="99"/>
    <w:semiHidden/>
    <w:unhideWhenUsed/>
    <w:rsid w:val="00DD2C47"/>
    <w:rPr>
      <w:sz w:val="20"/>
      <w:szCs w:val="20"/>
    </w:rPr>
  </w:style>
  <w:style w:type="paragraph" w:styleId="aff2">
    <w:name w:val="annotation text"/>
    <w:basedOn w:val="a0"/>
    <w:link w:val="aff1"/>
    <w:uiPriority w:val="99"/>
    <w:semiHidden/>
    <w:unhideWhenUsed/>
    <w:rsid w:val="002E4289"/>
    <w:pPr>
      <w:ind w:firstLine="0"/>
      <w:contextualSpacing w:val="0"/>
    </w:pPr>
    <w:rPr>
      <w:rFonts w:eastAsiaTheme="minorHAnsi" w:cstheme="minorBidi"/>
      <w:sz w:val="20"/>
      <w:szCs w:val="20"/>
      <w:lang w:eastAsia="en-US"/>
    </w:rPr>
  </w:style>
  <w:style w:type="paragraph" w:styleId="aff6">
    <w:name w:val="annotation subject"/>
    <w:basedOn w:val="aff2"/>
    <w:next w:val="aff2"/>
    <w:link w:val="aff5"/>
    <w:uiPriority w:val="99"/>
    <w:semiHidden/>
    <w:unhideWhenUsed/>
    <w:qFormat/>
    <w:rsid w:val="00261C83"/>
    <w:pPr>
      <w:ind w:firstLine="709"/>
      <w:contextualSpacing/>
    </w:pPr>
    <w:rPr>
      <w:rFonts w:eastAsia="Times New Roman" w:cs="Times New Roman"/>
      <w:b/>
      <w:bCs/>
      <w:lang w:eastAsia="ru-RU"/>
    </w:rPr>
  </w:style>
  <w:style w:type="paragraph" w:customStyle="1" w:styleId="aff7">
    <w:name w:val="К_Осн_Абзац"/>
    <w:basedOn w:val="a0"/>
    <w:link w:val="character"/>
    <w:qFormat/>
    <w:rsid w:val="008C1C5E"/>
    <w:pPr>
      <w:ind w:firstLine="567"/>
      <w:contextualSpacing w:val="0"/>
    </w:pPr>
    <w:rPr>
      <w:rFonts w:asciiTheme="minorHAnsi" w:eastAsiaTheme="minorHAnsi" w:hAnsiTheme="minorHAnsi" w:cstheme="minorBidi"/>
      <w:sz w:val="22"/>
      <w:szCs w:val="22"/>
      <w:lang w:eastAsia="en-US"/>
    </w:rPr>
  </w:style>
  <w:style w:type="paragraph" w:customStyle="1" w:styleId="2-">
    <w:name w:val="К_Осн_М2-"/>
    <w:basedOn w:val="a0"/>
    <w:link w:val="2-character"/>
    <w:qFormat/>
    <w:rsid w:val="008C1C5E"/>
    <w:pPr>
      <w:numPr>
        <w:numId w:val="4"/>
      </w:numPr>
      <w:tabs>
        <w:tab w:val="clear" w:pos="-142"/>
        <w:tab w:val="num" w:pos="0"/>
      </w:tabs>
      <w:ind w:left="346"/>
      <w:contextualSpacing w:val="0"/>
    </w:pPr>
    <w:rPr>
      <w:rFonts w:asciiTheme="minorHAnsi" w:eastAsiaTheme="minorHAnsi" w:hAnsiTheme="minorHAnsi" w:cstheme="minorBidi"/>
      <w:sz w:val="22"/>
      <w:szCs w:val="22"/>
      <w:lang w:eastAsia="en-US"/>
    </w:rPr>
  </w:style>
  <w:style w:type="paragraph" w:customStyle="1" w:styleId="phnormal">
    <w:name w:val="ph_normal"/>
    <w:basedOn w:val="a0"/>
    <w:qFormat/>
    <w:rsid w:val="00D6789F"/>
    <w:pPr>
      <w:ind w:right="-1" w:firstLine="851"/>
      <w:contextualSpacing w:val="0"/>
    </w:pPr>
    <w:rPr>
      <w:rFonts w:ascii="Arial" w:hAnsi="Arial"/>
      <w:szCs w:val="20"/>
    </w:rPr>
  </w:style>
  <w:style w:type="numbering" w:customStyle="1" w:styleId="afff5">
    <w:name w:val="Без списка"/>
    <w:uiPriority w:val="99"/>
    <w:semiHidden/>
    <w:unhideWhenUsed/>
    <w:qFormat/>
  </w:style>
  <w:style w:type="numbering" w:customStyle="1" w:styleId="1c">
    <w:name w:val="Стиль1"/>
    <w:uiPriority w:val="99"/>
    <w:qFormat/>
    <w:rsid w:val="00D824FD"/>
  </w:style>
  <w:style w:type="table" w:styleId="afff6">
    <w:name w:val="Table Grid"/>
    <w:basedOn w:val="a2"/>
    <w:uiPriority w:val="59"/>
    <w:qFormat/>
    <w:rsid w:val="00D21BB6"/>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d">
    <w:name w:val="Сетка таблицы1"/>
    <w:basedOn w:val="a2"/>
    <w:uiPriority w:val="59"/>
    <w:rsid w:val="007C40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2"/>
    <w:uiPriority w:val="59"/>
    <w:rsid w:val="002E42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uiPriority w:val="59"/>
    <w:rsid w:val="002E42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uiPriority w:val="59"/>
    <w:qFormat/>
    <w:rsid w:val="002E42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uiPriority w:val="59"/>
    <w:rsid w:val="00BB17B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uiPriority w:val="59"/>
    <w:rsid w:val="006E6842"/>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2"/>
    <w:uiPriority w:val="59"/>
    <w:rsid w:val="00C43CF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2"/>
    <w:next w:val="afff6"/>
    <w:uiPriority w:val="59"/>
    <w:rsid w:val="00246854"/>
    <w:pPr>
      <w:suppressAutoHyphens w:val="0"/>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477608">
      <w:bodyDiv w:val="1"/>
      <w:marLeft w:val="0"/>
      <w:marRight w:val="0"/>
      <w:marTop w:val="0"/>
      <w:marBottom w:val="0"/>
      <w:divBdr>
        <w:top w:val="none" w:sz="0" w:space="0" w:color="auto"/>
        <w:left w:val="none" w:sz="0" w:space="0" w:color="auto"/>
        <w:bottom w:val="none" w:sz="0" w:space="0" w:color="auto"/>
        <w:right w:val="none" w:sz="0" w:space="0" w:color="auto"/>
      </w:divBdr>
    </w:div>
    <w:div w:id="965038449">
      <w:bodyDiv w:val="1"/>
      <w:marLeft w:val="0"/>
      <w:marRight w:val="0"/>
      <w:marTop w:val="0"/>
      <w:marBottom w:val="0"/>
      <w:divBdr>
        <w:top w:val="none" w:sz="0" w:space="0" w:color="auto"/>
        <w:left w:val="none" w:sz="0" w:space="0" w:color="auto"/>
        <w:bottom w:val="none" w:sz="0" w:space="0" w:color="auto"/>
        <w:right w:val="none" w:sz="0" w:space="0" w:color="auto"/>
      </w:divBdr>
    </w:div>
    <w:div w:id="1803384465">
      <w:bodyDiv w:val="1"/>
      <w:marLeft w:val="0"/>
      <w:marRight w:val="0"/>
      <w:marTop w:val="0"/>
      <w:marBottom w:val="0"/>
      <w:divBdr>
        <w:top w:val="none" w:sz="0" w:space="0" w:color="auto"/>
        <w:left w:val="none" w:sz="0" w:space="0" w:color="auto"/>
        <w:bottom w:val="none" w:sz="0" w:space="0" w:color="auto"/>
        <w:right w:val="none" w:sz="0" w:space="0" w:color="auto"/>
      </w:divBdr>
    </w:div>
    <w:div w:id="1835606153">
      <w:bodyDiv w:val="1"/>
      <w:marLeft w:val="0"/>
      <w:marRight w:val="0"/>
      <w:marTop w:val="0"/>
      <w:marBottom w:val="0"/>
      <w:divBdr>
        <w:top w:val="none" w:sz="0" w:space="0" w:color="auto"/>
        <w:left w:val="none" w:sz="0" w:space="0" w:color="auto"/>
        <w:bottom w:val="none" w:sz="0" w:space="0" w:color="auto"/>
        <w:right w:val="none" w:sz="0" w:space="0" w:color="auto"/>
      </w:divBdr>
    </w:div>
    <w:div w:id="2121489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21AE0-59C3-4B5D-96B0-FCC4669DD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2488</Words>
  <Characters>14182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Генералюк Екатерина Сергеевна</dc:creator>
  <cp:lastModifiedBy>Шульга Наталья Николаевна</cp:lastModifiedBy>
  <cp:revision>4</cp:revision>
  <cp:lastPrinted>2025-02-12T00:26:00Z</cp:lastPrinted>
  <dcterms:created xsi:type="dcterms:W3CDTF">2026-09-02T03:48:00Z</dcterms:created>
  <dcterms:modified xsi:type="dcterms:W3CDTF">2026-09-02T06:28:00Z</dcterms:modified>
  <dc:language>ru-RU</dc:language>
</cp:coreProperties>
</file>