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36A7A934" w14:textId="77777777" w:rsidR="00B819D5" w:rsidRPr="00B819D5" w:rsidRDefault="00B819D5" w:rsidP="00B819D5">
      <w:pPr>
        <w:suppressAutoHyphens/>
        <w:ind w:right="-2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Техническое задание</w:t>
      </w:r>
    </w:p>
    <w:p w14:paraId="59130EF9" w14:textId="77777777" w:rsidR="00B819D5" w:rsidRPr="00B819D5" w:rsidRDefault="00B819D5" w:rsidP="00B819D5">
      <w:pPr>
        <w:suppressAutoHyphens/>
        <w:ind w:right="-2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на поставку автомобильных запчастей.</w:t>
      </w:r>
    </w:p>
    <w:p w14:paraId="4B32538D" w14:textId="77777777" w:rsidR="00B819D5" w:rsidRPr="00B819D5" w:rsidRDefault="00B819D5" w:rsidP="00B819D5">
      <w:pPr>
        <w:suppressAutoHyphens/>
        <w:ind w:right="-2"/>
        <w:jc w:val="center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ОКПД 2: 29.32.30.390</w:t>
      </w:r>
    </w:p>
    <w:p w14:paraId="64BC340B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23257273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1. Наименование и описание объекта закупки: </w:t>
      </w:r>
    </w:p>
    <w:p w14:paraId="6EA46131" w14:textId="77777777" w:rsidR="00B819D5" w:rsidRPr="00B819D5" w:rsidRDefault="00B819D5" w:rsidP="00B819D5">
      <w:pPr>
        <w:suppressAutoHyphens/>
        <w:ind w:left="708" w:right="-2" w:firstLine="1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1.1 Коврик багажника.</w:t>
      </w:r>
    </w:p>
    <w:p w14:paraId="33319694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Бренд: </w:t>
      </w:r>
      <w:proofErr w:type="spellStart"/>
      <w:r w:rsidRPr="00B819D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Novline</w:t>
      </w:r>
      <w:proofErr w:type="spellEnd"/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106A7653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Товар должен иметь артикул: NLC.34.38.B10.</w:t>
      </w:r>
    </w:p>
    <w:p w14:paraId="5F49F75C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1.2 Диск колесный.</w:t>
      </w:r>
    </w:p>
    <w:p w14:paraId="33A380E1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Диск колесный 6.0х15 5х100.0 ET38.0 Dia57.1.</w:t>
      </w:r>
    </w:p>
    <w:p w14:paraId="22940644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Бренд: </w:t>
      </w:r>
      <w:proofErr w:type="spellStart"/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Trebl</w:t>
      </w:r>
      <w:proofErr w:type="spellEnd"/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23C11FF8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Товар должен иметь артикул: 9306037.</w:t>
      </w:r>
    </w:p>
    <w:p w14:paraId="42F42896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1.3 Стекло лобовое.</w:t>
      </w:r>
    </w:p>
    <w:p w14:paraId="2BC5E4E0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Комплектация: обогрев зоны покоя стеклоочистителей щеток, датчик дождя, </w:t>
      </w:r>
      <w:proofErr w:type="spellStart"/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молдинг</w:t>
      </w:r>
      <w:proofErr w:type="spellEnd"/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61EA2BCE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Бренд: </w:t>
      </w:r>
      <w:proofErr w:type="spellStart"/>
      <w:r w:rsidRPr="00B819D5"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  <w:t>Fuyao</w:t>
      </w:r>
      <w:proofErr w:type="spellEnd"/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6F9F7425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Товар должен иметь артикул: 8403AGNGNHMVW.</w:t>
      </w:r>
    </w:p>
    <w:p w14:paraId="5337A860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Количество товара к поставке: по п. 1.1 – 1 штука, п. 1.2 – 8 штук, п. 1.3 – 1 штука.</w:t>
      </w:r>
    </w:p>
    <w:p w14:paraId="19434B4F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Далее – Товар.</w:t>
      </w:r>
    </w:p>
    <w:p w14:paraId="45ACE6C6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2. Место, срок и условия поставки товара.</w:t>
      </w:r>
    </w:p>
    <w:p w14:paraId="151E01F0" w14:textId="77777777" w:rsidR="00B819D5" w:rsidRPr="00B819D5" w:rsidRDefault="00B819D5" w:rsidP="00B819D5">
      <w:pPr>
        <w:tabs>
          <w:tab w:val="left" w:pos="-709"/>
        </w:tabs>
        <w:suppressAutoHyphens/>
        <w:ind w:right="-57" w:firstLine="709"/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Поставка осуществляется по адресу: г. Москва, ул. Винницкая д. 6. в течение 5 (пяти) рабочих дней с момента подписания сторонами государственного контракта (договора). Товар поставляется единовременно, доставка и погрузочно-разгрузочные работы на склад заказчика осуществляется силами и средствами поставщика, исключающими возможность механических повреждений. Марка, модификация и характеристики каждой отдельно взятой позиции товара должны быть одинаковыми в случае, если их количество к поставке составляет более 1 единицы.</w:t>
      </w:r>
    </w:p>
    <w:p w14:paraId="3B3D1D05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3. Дополнительные требования.</w:t>
      </w:r>
    </w:p>
    <w:p w14:paraId="328F1193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Товар должен соответствовать действующим требованиям технических регламентов, ГОСТов, стандартов, применяемых к поставляемому товару и должен быть сертифицированным, если он входит в перечень продукции, подлежащей обязательной сертификации, утвержденный Постановлением Правительства РФ от 23 декабря 2021 г. № 2425.</w:t>
      </w:r>
    </w:p>
    <w:p w14:paraId="35A1F631" w14:textId="77777777" w:rsid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Товар должен быть новым, произведенным не ранее 2024 года, без повреждений, изменений вида, а также иных несоответствий официальному техническому описанию. Товар должен отгружаться в упаковке, обеспечивающей его сохранность во время транспортировки и должен поставляться в комплекте, предусмотренным изготовителем.</w:t>
      </w:r>
    </w:p>
    <w:p w14:paraId="4BA08F9C" w14:textId="77777777" w:rsidR="004B7ABC" w:rsidRPr="00B819D5" w:rsidRDefault="004B7ABC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606BD5B2" w14:textId="77777777" w:rsidR="004B7ABC" w:rsidRDefault="004B7ABC" w:rsidP="00B819D5">
      <w:pPr>
        <w:tabs>
          <w:tab w:val="left" w:pos="-284"/>
        </w:tabs>
        <w:ind w:left="709"/>
        <w:contextualSpacing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</w:p>
    <w:p w14:paraId="216E7BB6" w14:textId="77777777" w:rsidR="00B819D5" w:rsidRPr="00B819D5" w:rsidRDefault="00B819D5" w:rsidP="00B819D5">
      <w:pPr>
        <w:tabs>
          <w:tab w:val="left" w:pos="-284"/>
        </w:tabs>
        <w:ind w:left="709"/>
        <w:contextualSpacing/>
        <w:jc w:val="both"/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</w:pPr>
      <w:r w:rsidRPr="00B819D5">
        <w:rPr>
          <w:rFonts w:eastAsia="Calibri"/>
          <w:color w:val="000000"/>
          <w:sz w:val="27"/>
          <w:szCs w:val="27"/>
          <w:shd w:val="clear" w:color="auto" w:fill="FFFFFF"/>
          <w:lang w:eastAsia="en-US"/>
        </w:rPr>
        <w:lastRenderedPageBreak/>
        <w:t>4. Требования к поставщику.</w:t>
      </w:r>
    </w:p>
    <w:p w14:paraId="268CBAA7" w14:textId="77777777" w:rsidR="00B819D5" w:rsidRPr="00B819D5" w:rsidRDefault="00B819D5" w:rsidP="00B819D5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B819D5">
        <w:rPr>
          <w:sz w:val="28"/>
          <w:szCs w:val="28"/>
          <w:lang w:eastAsia="en-US"/>
        </w:rPr>
        <w:t xml:space="preserve">Поставщик должен соответствовать требованиям, установленным законодательством Российской Федерации к лицам, осуществляющим оказание услуг, являющихся предметом торгов, иметь необходимые сертификаты на товар в соответствии с действующим законодательством Российской Федерации. </w:t>
      </w:r>
    </w:p>
    <w:p w14:paraId="7FE161B8" w14:textId="77777777" w:rsidR="00B819D5" w:rsidRPr="00B819D5" w:rsidRDefault="00B819D5" w:rsidP="00B819D5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B819D5">
        <w:rPr>
          <w:sz w:val="28"/>
          <w:szCs w:val="28"/>
          <w:lang w:eastAsia="en-US"/>
        </w:rPr>
        <w:t xml:space="preserve">Также, на день подачи заявки на участие в конкурсной процедуре, в отношении поставщика не должно быть: </w:t>
      </w:r>
    </w:p>
    <w:p w14:paraId="046ED3DF" w14:textId="77777777" w:rsidR="00B819D5" w:rsidRPr="00B819D5" w:rsidRDefault="00B819D5" w:rsidP="00B819D5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B819D5">
        <w:rPr>
          <w:sz w:val="28"/>
          <w:szCs w:val="28"/>
          <w:lang w:eastAsia="en-US"/>
        </w:rPr>
        <w:t>- инициировано процедур ликвидации юридического лица;</w:t>
      </w:r>
    </w:p>
    <w:p w14:paraId="2AC2C796" w14:textId="77777777" w:rsidR="00B819D5" w:rsidRPr="00B819D5" w:rsidRDefault="00B819D5" w:rsidP="00B819D5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B819D5">
        <w:rPr>
          <w:sz w:val="28"/>
          <w:szCs w:val="28"/>
          <w:lang w:eastAsia="en-US"/>
        </w:rPr>
        <w:t>- решений судов о признании его банкротом и об открытии конкурсного производства;</w:t>
      </w:r>
    </w:p>
    <w:p w14:paraId="0D6F9A77" w14:textId="77777777" w:rsidR="00B819D5" w:rsidRPr="00B819D5" w:rsidRDefault="00B819D5" w:rsidP="00B819D5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B819D5">
        <w:rPr>
          <w:sz w:val="28"/>
          <w:szCs w:val="28"/>
          <w:lang w:eastAsia="en-US"/>
        </w:rPr>
        <w:t>- решений компетентных органов власти о прекращении деятельности, предусмотренных КоАП;</w:t>
      </w:r>
    </w:p>
    <w:p w14:paraId="0D8579F6" w14:textId="77777777" w:rsidR="00B819D5" w:rsidRPr="00B819D5" w:rsidRDefault="00B819D5" w:rsidP="00B819D5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B819D5">
        <w:rPr>
          <w:sz w:val="28"/>
          <w:szCs w:val="28"/>
          <w:lang w:eastAsia="en-US"/>
        </w:rPr>
        <w:t>- наличия в производстве дел о задолженностях по налогам, сборам и иным обязательным платежам в бюджеты любого уровня за прошедший календарный год, размер которых превышает 25 % балансовой стоимости активов поставщика;</w:t>
      </w:r>
    </w:p>
    <w:p w14:paraId="54A484B8" w14:textId="77777777" w:rsidR="00B819D5" w:rsidRPr="00B819D5" w:rsidRDefault="00B819D5" w:rsidP="00B819D5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B819D5">
        <w:rPr>
          <w:sz w:val="28"/>
          <w:szCs w:val="28"/>
          <w:lang w:eastAsia="en-US"/>
        </w:rPr>
        <w:t>- сведений о наличии в реестре недобросовестных поставщиков.</w:t>
      </w:r>
    </w:p>
    <w:p w14:paraId="46846315" w14:textId="77777777" w:rsidR="00B819D5" w:rsidRPr="00B819D5" w:rsidRDefault="00B819D5" w:rsidP="00B819D5">
      <w:pPr>
        <w:tabs>
          <w:tab w:val="left" w:pos="-284"/>
        </w:tabs>
        <w:contextualSpacing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sz w:val="28"/>
          <w:szCs w:val="28"/>
          <w:lang w:eastAsia="en-US"/>
        </w:rPr>
        <w:tab/>
        <w:t xml:space="preserve">5. </w:t>
      </w: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Требования к сроку и объему предоставления гарантии:</w:t>
      </w:r>
    </w:p>
    <w:p w14:paraId="5FD9E71B" w14:textId="77777777" w:rsidR="00B819D5" w:rsidRPr="00B819D5" w:rsidRDefault="00B819D5" w:rsidP="00B819D5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B819D5">
        <w:rPr>
          <w:sz w:val="28"/>
          <w:szCs w:val="28"/>
          <w:lang w:eastAsia="en-US"/>
        </w:rPr>
        <w:t xml:space="preserve">Срок гарантии производителя на весь объем поставляемого товара должен составлять не менее 12 месяцев, соответствовать сроку, подтвержденному документами завода-изготовителя, и исчисляется с момента подписания акта приемки товара Заказчиком. </w:t>
      </w:r>
    </w:p>
    <w:p w14:paraId="4583E5C7" w14:textId="77777777" w:rsidR="00B819D5" w:rsidRPr="00B819D5" w:rsidRDefault="00B819D5" w:rsidP="00B819D5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B819D5">
        <w:rPr>
          <w:sz w:val="28"/>
          <w:szCs w:val="28"/>
          <w:lang w:eastAsia="en-US"/>
        </w:rPr>
        <w:t>В случае обнаружения:</w:t>
      </w:r>
    </w:p>
    <w:p w14:paraId="7012DD81" w14:textId="77777777" w:rsidR="00B819D5" w:rsidRPr="00B819D5" w:rsidRDefault="00B819D5" w:rsidP="00B819D5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en-US"/>
        </w:rPr>
      </w:pPr>
      <w:r w:rsidRPr="00B819D5">
        <w:rPr>
          <w:sz w:val="28"/>
          <w:szCs w:val="28"/>
          <w:lang w:eastAsia="en-US"/>
        </w:rPr>
        <w:t>- дефектов при приёмке товара – поставщик обязан заменить за свой счет и своими силами такой товар в течение 5 (пяти) рабочих дней;</w:t>
      </w:r>
    </w:p>
    <w:p w14:paraId="1EC89261" w14:textId="77777777" w:rsidR="00B819D5" w:rsidRPr="00B819D5" w:rsidRDefault="00B819D5" w:rsidP="00B819D5">
      <w:pPr>
        <w:suppressAutoHyphens/>
        <w:ind w:right="-2" w:firstLine="709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B819D5">
        <w:rPr>
          <w:color w:val="000000"/>
          <w:sz w:val="28"/>
          <w:szCs w:val="28"/>
          <w:shd w:val="clear" w:color="auto" w:fill="FFFFFF"/>
          <w:lang w:eastAsia="en-US"/>
        </w:rPr>
        <w:t>- скрытых недостатков, либо несоответствие требованиям качества в период гарантийного срока – поставщик обязан заменить за свой счет и своими силами такой товар в течение 15 (пятнадцати) рабочих дней</w:t>
      </w:r>
      <w:r w:rsidRPr="00B819D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0FA4581A" w14:textId="77777777" w:rsidR="00B819D5" w:rsidRPr="00B819D5" w:rsidRDefault="00B819D5" w:rsidP="00B819D5">
      <w:pPr>
        <w:suppressAutoHyphens/>
        <w:ind w:right="-2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14:paraId="52F88018" w14:textId="77777777" w:rsidR="003A43E4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B76FA45" w14:textId="77777777" w:rsidR="00DD0CCF" w:rsidRPr="00526F4B" w:rsidRDefault="00DD0CCF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2" w:name="_GoBack"/>
      <w:bookmarkEnd w:id="2"/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3799B" w14:textId="77777777" w:rsidR="00EB34D8" w:rsidRDefault="00EB34D8" w:rsidP="00CE7EDB">
      <w:r>
        <w:separator/>
      </w:r>
    </w:p>
  </w:endnote>
  <w:endnote w:type="continuationSeparator" w:id="0">
    <w:p w14:paraId="32255FD0" w14:textId="77777777" w:rsidR="00EB34D8" w:rsidRDefault="00EB34D8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2405F" w14:textId="77777777" w:rsidR="00EB34D8" w:rsidRDefault="00EB34D8" w:rsidP="00CE7EDB">
      <w:r>
        <w:separator/>
      </w:r>
    </w:p>
  </w:footnote>
  <w:footnote w:type="continuationSeparator" w:id="0">
    <w:p w14:paraId="6EECF4EB" w14:textId="77777777" w:rsidR="00EB34D8" w:rsidRDefault="00EB34D8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7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8"/>
  </w:num>
  <w:num w:numId="16">
    <w:abstractNumId w:val="19"/>
  </w:num>
  <w:num w:numId="17">
    <w:abstractNumId w:val="22"/>
  </w:num>
  <w:num w:numId="18">
    <w:abstractNumId w:val="21"/>
  </w:num>
  <w:num w:numId="19">
    <w:abstractNumId w:val="17"/>
  </w:num>
  <w:num w:numId="20">
    <w:abstractNumId w:val="23"/>
  </w:num>
  <w:num w:numId="21">
    <w:abstractNumId w:val="0"/>
  </w:num>
  <w:num w:numId="22">
    <w:abstractNumId w:val="24"/>
  </w:num>
  <w:num w:numId="23">
    <w:abstractNumId w:val="7"/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B7ABC"/>
    <w:rsid w:val="004C1134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876D8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19D5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5BDC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0CCF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4D8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83995"/>
    <w:rsid w:val="00F847E0"/>
    <w:rsid w:val="00F863DD"/>
    <w:rsid w:val="00FA0464"/>
    <w:rsid w:val="00FA13DC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EA180-CFE5-46AB-B00F-22AA734D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12</Pages>
  <Words>4755</Words>
  <Characters>27108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35</cp:revision>
  <cp:lastPrinted>2018-10-08T12:24:00Z</cp:lastPrinted>
  <dcterms:created xsi:type="dcterms:W3CDTF">2026-03-31T07:55:00Z</dcterms:created>
  <dcterms:modified xsi:type="dcterms:W3CDTF">2026-08-26T07:20:00Z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