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465FE" w14:textId="77777777" w:rsidR="00F714A0" w:rsidRPr="00B30905" w:rsidRDefault="00F714A0" w:rsidP="00F714A0">
      <w:pPr>
        <w:jc w:val="center"/>
        <w:rPr>
          <w:rStyle w:val="a9"/>
          <w:rFonts w:ascii="Times New Roman" w:hAnsi="Times New Roman"/>
          <w:lang w:val="ru-RU"/>
        </w:rPr>
      </w:pPr>
      <w:r w:rsidRPr="00B30905">
        <w:rPr>
          <w:rStyle w:val="a9"/>
          <w:rFonts w:ascii="Times New Roman" w:hAnsi="Times New Roman"/>
        </w:rPr>
        <w:t xml:space="preserve">ДОГОВОР ПОСТАВКИ № </w:t>
      </w:r>
    </w:p>
    <w:p w14:paraId="60E4D682" w14:textId="09E33A5D" w:rsidR="00C26DF2" w:rsidRPr="00B30905" w:rsidRDefault="00C26DF2" w:rsidP="00F714A0">
      <w:pPr>
        <w:jc w:val="center"/>
        <w:rPr>
          <w:rStyle w:val="a9"/>
          <w:rFonts w:ascii="Times New Roman" w:hAnsi="Times New Roman"/>
          <w:lang w:val="ru-RU"/>
        </w:rPr>
      </w:pPr>
      <w:r w:rsidRPr="00B30905">
        <w:rPr>
          <w:rStyle w:val="a9"/>
          <w:rFonts w:ascii="Times New Roman" w:hAnsi="Times New Roman"/>
          <w:lang w:val="ru-RU"/>
        </w:rPr>
        <w:t>ИКЗ:</w:t>
      </w:r>
      <w:r w:rsidR="00022287" w:rsidRPr="00B30905">
        <w:rPr>
          <w:rFonts w:ascii="Times New Roman" w:eastAsia="Calibri" w:hAnsi="Times New Roman"/>
          <w:sz w:val="28"/>
          <w:szCs w:val="22"/>
          <w:lang w:val="ru-RU" w:bidi="ar-SA"/>
        </w:rPr>
        <w:t xml:space="preserve"> </w:t>
      </w:r>
      <w:r w:rsidR="00022287" w:rsidRPr="00B30905">
        <w:rPr>
          <w:rFonts w:ascii="Times New Roman" w:eastAsia="Calibri" w:hAnsi="Times New Roman"/>
          <w:b/>
          <w:bCs/>
          <w:i/>
          <w:iCs/>
          <w:lang w:val="ru-RU" w:bidi="ar-SA"/>
        </w:rPr>
        <w:t>261781304565078130100100090000000244</w:t>
      </w:r>
    </w:p>
    <w:p w14:paraId="0829AA40" w14:textId="77777777" w:rsidR="00F714A0" w:rsidRPr="00B30905" w:rsidRDefault="00F714A0" w:rsidP="00F714A0">
      <w:pPr>
        <w:jc w:val="center"/>
        <w:rPr>
          <w:rFonts w:ascii="Times New Roman" w:hAnsi="Times New Roman"/>
          <w:color w:val="000000" w:themeColor="text1"/>
        </w:rPr>
      </w:pPr>
    </w:p>
    <w:tbl>
      <w:tblPr>
        <w:tblW w:w="0" w:type="auto"/>
        <w:tblLayout w:type="fixed"/>
        <w:tblLook w:val="0000" w:firstRow="0" w:lastRow="0" w:firstColumn="0" w:lastColumn="0" w:noHBand="0" w:noVBand="0"/>
      </w:tblPr>
      <w:tblGrid>
        <w:gridCol w:w="5100"/>
        <w:gridCol w:w="5356"/>
      </w:tblGrid>
      <w:tr w:rsidR="00F714A0" w:rsidRPr="00B30905" w14:paraId="4F4A3420" w14:textId="77777777" w:rsidTr="00E9106C">
        <w:trPr>
          <w:trHeight w:val="315"/>
        </w:trPr>
        <w:tc>
          <w:tcPr>
            <w:tcW w:w="5100" w:type="dxa"/>
          </w:tcPr>
          <w:p w14:paraId="41751F15" w14:textId="77777777" w:rsidR="00F714A0" w:rsidRPr="00B30905" w:rsidRDefault="00F714A0" w:rsidP="00E67370">
            <w:pPr>
              <w:rPr>
                <w:rFonts w:ascii="Times New Roman" w:hAnsi="Times New Roman"/>
                <w:color w:val="000000" w:themeColor="text1"/>
                <w:lang w:val="ru-RU"/>
              </w:rPr>
            </w:pPr>
            <w:r w:rsidRPr="00B30905">
              <w:rPr>
                <w:rFonts w:ascii="Times New Roman" w:hAnsi="Times New Roman"/>
                <w:color w:val="000000" w:themeColor="text1"/>
              </w:rPr>
              <w:t xml:space="preserve">г. </w:t>
            </w:r>
            <w:r w:rsidR="00E67370" w:rsidRPr="00B30905">
              <w:rPr>
                <w:rFonts w:ascii="Times New Roman" w:hAnsi="Times New Roman"/>
                <w:color w:val="000000" w:themeColor="text1"/>
                <w:lang w:val="ru-RU"/>
              </w:rPr>
              <w:t>Санкт-Петербург</w:t>
            </w:r>
          </w:p>
        </w:tc>
        <w:tc>
          <w:tcPr>
            <w:tcW w:w="5356" w:type="dxa"/>
          </w:tcPr>
          <w:p w14:paraId="45364D8F" w14:textId="3F1F6C72" w:rsidR="00F714A0" w:rsidRPr="00B30905" w:rsidRDefault="000B50F0" w:rsidP="00E9106C">
            <w:pPr>
              <w:jc w:val="right"/>
              <w:rPr>
                <w:rFonts w:ascii="Times New Roman" w:hAnsi="Times New Roman"/>
                <w:color w:val="000000" w:themeColor="text1"/>
                <w:lang w:val="ru-RU"/>
              </w:rPr>
            </w:pPr>
            <w:r w:rsidRPr="00B30905">
              <w:rPr>
                <w:rStyle w:val="afa"/>
                <w:rFonts w:ascii="Times New Roman" w:hAnsi="Times New Roman"/>
                <w:color w:val="000000" w:themeColor="text1"/>
                <w:lang w:val="ru-RU"/>
              </w:rPr>
              <w:t>___________</w:t>
            </w:r>
            <w:r w:rsidR="00D010DB" w:rsidRPr="00B30905">
              <w:rPr>
                <w:rStyle w:val="afa"/>
                <w:rFonts w:ascii="Times New Roman" w:hAnsi="Times New Roman"/>
                <w:color w:val="000000" w:themeColor="text1"/>
                <w:lang w:val="ru-RU"/>
              </w:rPr>
              <w:t xml:space="preserve"> </w:t>
            </w:r>
            <w:r w:rsidR="00F714A0" w:rsidRPr="00B30905">
              <w:rPr>
                <w:rStyle w:val="afa"/>
                <w:rFonts w:ascii="Times New Roman" w:hAnsi="Times New Roman"/>
                <w:color w:val="000000" w:themeColor="text1"/>
              </w:rPr>
              <w:t>202</w:t>
            </w:r>
            <w:r w:rsidR="001C686F" w:rsidRPr="00B30905">
              <w:rPr>
                <w:rStyle w:val="afa"/>
                <w:rFonts w:ascii="Times New Roman" w:hAnsi="Times New Roman"/>
                <w:color w:val="000000" w:themeColor="text1"/>
                <w:lang w:val="ru-RU"/>
              </w:rPr>
              <w:t>6</w:t>
            </w:r>
            <w:r w:rsidR="00D010DB" w:rsidRPr="00B30905">
              <w:rPr>
                <w:rStyle w:val="afa"/>
                <w:rFonts w:ascii="Times New Roman" w:hAnsi="Times New Roman"/>
                <w:color w:val="000000" w:themeColor="text1"/>
                <w:lang w:val="ru-RU"/>
              </w:rPr>
              <w:t>г</w:t>
            </w:r>
          </w:p>
        </w:tc>
      </w:tr>
    </w:tbl>
    <w:p w14:paraId="6CBE8CE9" w14:textId="77777777" w:rsidR="00F714A0" w:rsidRPr="00B30905" w:rsidRDefault="00F714A0" w:rsidP="000C2E62">
      <w:pPr>
        <w:widowControl w:val="0"/>
        <w:spacing w:line="280" w:lineRule="exact"/>
        <w:jc w:val="both"/>
        <w:rPr>
          <w:rFonts w:ascii="Times New Roman" w:eastAsia="MS Mincho" w:hAnsi="Times New Roman"/>
          <w:b/>
          <w:sz w:val="22"/>
          <w:szCs w:val="22"/>
          <w:lang w:eastAsia="ru-RU"/>
        </w:rPr>
      </w:pPr>
    </w:p>
    <w:p w14:paraId="6530A5F4" w14:textId="4AF380FB" w:rsidR="00F714A0" w:rsidRPr="00B30905" w:rsidRDefault="00762047" w:rsidP="000C2E62">
      <w:pPr>
        <w:spacing w:line="280" w:lineRule="exact"/>
        <w:jc w:val="both"/>
        <w:rPr>
          <w:rFonts w:ascii="Times New Roman" w:hAnsi="Times New Roman"/>
          <w:sz w:val="22"/>
          <w:szCs w:val="22"/>
          <w:lang w:val="ru-RU" w:eastAsia="ru-RU"/>
        </w:rPr>
      </w:pPr>
      <w:r w:rsidRPr="00B30905">
        <w:rPr>
          <w:rStyle w:val="70"/>
          <w:rFonts w:ascii="Times New Roman" w:hAnsi="Times New Roman"/>
          <w:b/>
          <w:sz w:val="22"/>
          <w:szCs w:val="22"/>
          <w:lang w:val="ru-RU"/>
        </w:rPr>
        <w:t>Федеральное государственное бюджетное учреждение «Научно-исследовательский институт гриппа имени А.А. Смородинцева» Министерства здравоохранения Российской Федерации</w:t>
      </w:r>
      <w:r w:rsidRPr="00B30905">
        <w:rPr>
          <w:rStyle w:val="70"/>
          <w:rFonts w:ascii="Times New Roman" w:hAnsi="Times New Roman"/>
          <w:sz w:val="22"/>
          <w:szCs w:val="22"/>
          <w:lang w:val="ru-RU"/>
        </w:rPr>
        <w:br/>
        <w:t>(Сокращенное наименование: ФГБУ «НИИ гриппа им. А.А. Смородинцева» Минздрава России</w:t>
      </w:r>
      <w:r w:rsidR="00F714A0" w:rsidRPr="00B30905">
        <w:rPr>
          <w:rStyle w:val="70"/>
          <w:rFonts w:ascii="Times New Roman" w:eastAsia="MS Mincho" w:hAnsi="Times New Roman"/>
          <w:sz w:val="22"/>
          <w:szCs w:val="22"/>
          <w:lang w:val="ru-RU"/>
        </w:rPr>
        <w:t>), именуемое в дальнейшем «</w:t>
      </w:r>
      <w:r w:rsidR="00086F4F" w:rsidRPr="00B30905">
        <w:rPr>
          <w:rStyle w:val="70"/>
          <w:rFonts w:ascii="Times New Roman" w:eastAsia="MS Mincho" w:hAnsi="Times New Roman"/>
          <w:sz w:val="22"/>
          <w:szCs w:val="22"/>
          <w:lang w:val="ru-RU"/>
        </w:rPr>
        <w:t>Покупатель</w:t>
      </w:r>
      <w:r w:rsidR="00F714A0" w:rsidRPr="00B30905">
        <w:rPr>
          <w:rStyle w:val="70"/>
          <w:rFonts w:ascii="Times New Roman" w:eastAsia="MS Mincho" w:hAnsi="Times New Roman"/>
          <w:sz w:val="22"/>
          <w:szCs w:val="22"/>
          <w:lang w:val="ru-RU"/>
        </w:rPr>
        <w:t xml:space="preserve">», </w:t>
      </w:r>
      <w:r w:rsidRPr="00B30905">
        <w:rPr>
          <w:rStyle w:val="70"/>
          <w:rFonts w:ascii="Times New Roman" w:hAnsi="Times New Roman"/>
          <w:sz w:val="22"/>
          <w:szCs w:val="22"/>
          <w:lang w:val="ru-RU"/>
        </w:rPr>
        <w:t xml:space="preserve">в лице директора </w:t>
      </w:r>
      <w:r w:rsidR="00B16B71" w:rsidRPr="00B30905">
        <w:rPr>
          <w:rStyle w:val="70"/>
          <w:rFonts w:ascii="Times New Roman" w:hAnsi="Times New Roman"/>
          <w:sz w:val="22"/>
          <w:szCs w:val="22"/>
          <w:lang w:val="ru-RU"/>
        </w:rPr>
        <w:t>Лиознова Дмитрия Анатольевича</w:t>
      </w:r>
      <w:r w:rsidRPr="00B30905">
        <w:rPr>
          <w:rStyle w:val="70"/>
          <w:rFonts w:ascii="Times New Roman" w:hAnsi="Times New Roman"/>
          <w:sz w:val="22"/>
          <w:szCs w:val="22"/>
          <w:lang w:val="ru-RU"/>
        </w:rPr>
        <w:t xml:space="preserve">, действующего на основании </w:t>
      </w:r>
      <w:r w:rsidR="00B16B71" w:rsidRPr="00B30905">
        <w:rPr>
          <w:rStyle w:val="70"/>
          <w:rFonts w:ascii="Times New Roman" w:hAnsi="Times New Roman"/>
          <w:sz w:val="22"/>
          <w:szCs w:val="22"/>
          <w:lang w:val="ru-RU"/>
        </w:rPr>
        <w:t>Устава</w:t>
      </w:r>
      <w:r w:rsidR="00F714A0" w:rsidRPr="00B30905">
        <w:rPr>
          <w:rStyle w:val="70"/>
          <w:rFonts w:ascii="Times New Roman" w:hAnsi="Times New Roman"/>
          <w:sz w:val="22"/>
          <w:szCs w:val="22"/>
          <w:lang w:val="ru-RU"/>
        </w:rPr>
        <w:t>, с одной стороны, и</w:t>
      </w:r>
      <w:r w:rsidR="008B0D02" w:rsidRPr="00B30905">
        <w:rPr>
          <w:rStyle w:val="70"/>
          <w:rFonts w:ascii="Times New Roman" w:hAnsi="Times New Roman"/>
          <w:sz w:val="22"/>
          <w:szCs w:val="22"/>
          <w:lang w:val="ru-RU"/>
        </w:rPr>
        <w:t xml:space="preserve"> </w:t>
      </w:r>
      <w:r w:rsidR="00472DE7" w:rsidRPr="00B30905">
        <w:rPr>
          <w:rStyle w:val="70"/>
          <w:rFonts w:ascii="Times New Roman" w:hAnsi="Times New Roman"/>
          <w:b/>
          <w:sz w:val="22"/>
          <w:szCs w:val="22"/>
          <w:lang w:val="ru-RU"/>
        </w:rPr>
        <w:t>_______________________________</w:t>
      </w:r>
      <w:r w:rsidR="001F0C4B" w:rsidRPr="00B30905">
        <w:rPr>
          <w:rStyle w:val="70"/>
          <w:rFonts w:ascii="Times New Roman" w:hAnsi="Times New Roman"/>
          <w:sz w:val="22"/>
          <w:szCs w:val="22"/>
          <w:lang w:val="ru-RU"/>
        </w:rPr>
        <w:t xml:space="preserve">, именуемое в дальнейшем «Поставщик», в лице </w:t>
      </w:r>
      <w:r w:rsidR="00472DE7" w:rsidRPr="00B30905">
        <w:rPr>
          <w:rStyle w:val="70"/>
          <w:rFonts w:ascii="Times New Roman" w:hAnsi="Times New Roman"/>
          <w:sz w:val="22"/>
          <w:szCs w:val="22"/>
          <w:lang w:val="ru-RU"/>
        </w:rPr>
        <w:t>________________</w:t>
      </w:r>
      <w:r w:rsidR="001F0C4B" w:rsidRPr="00B30905">
        <w:rPr>
          <w:rStyle w:val="70"/>
          <w:rFonts w:ascii="Times New Roman" w:hAnsi="Times New Roman"/>
          <w:sz w:val="22"/>
          <w:szCs w:val="22"/>
          <w:lang w:val="ru-RU"/>
        </w:rPr>
        <w:t xml:space="preserve">, действующей на основании </w:t>
      </w:r>
      <w:r w:rsidR="00472DE7" w:rsidRPr="00B30905">
        <w:rPr>
          <w:rStyle w:val="70"/>
          <w:rFonts w:ascii="Times New Roman" w:hAnsi="Times New Roman"/>
          <w:sz w:val="22"/>
          <w:szCs w:val="22"/>
          <w:lang w:val="ru-RU"/>
        </w:rPr>
        <w:t>__________________</w:t>
      </w:r>
      <w:r w:rsidR="001F0C4B" w:rsidRPr="00B30905">
        <w:rPr>
          <w:rStyle w:val="70"/>
          <w:rFonts w:ascii="Times New Roman" w:hAnsi="Times New Roman"/>
          <w:sz w:val="22"/>
          <w:szCs w:val="22"/>
          <w:lang w:val="ru-RU"/>
        </w:rPr>
        <w:t xml:space="preserve">, </w:t>
      </w:r>
      <w:r w:rsidR="00F714A0" w:rsidRPr="00B30905">
        <w:rPr>
          <w:rStyle w:val="70"/>
          <w:rFonts w:ascii="Times New Roman" w:hAnsi="Times New Roman"/>
          <w:sz w:val="22"/>
          <w:szCs w:val="22"/>
          <w:lang w:val="ru-RU"/>
        </w:rPr>
        <w:t xml:space="preserve">с другой стороны, здесь и далее именуемые "Стороны", в соответствии с требованиями Федерального закона от 5 апреля 2013 г. № 44-ФЗ «О </w:t>
      </w:r>
      <w:r w:rsidR="00652EFF" w:rsidRPr="00B30905">
        <w:rPr>
          <w:rStyle w:val="70"/>
          <w:rFonts w:ascii="Times New Roman" w:hAnsi="Times New Roman"/>
          <w:sz w:val="22"/>
          <w:szCs w:val="22"/>
          <w:lang w:val="ru-RU"/>
        </w:rPr>
        <w:t>контрактной</w:t>
      </w:r>
      <w:r w:rsidR="00F714A0" w:rsidRPr="00B30905">
        <w:rPr>
          <w:rStyle w:val="70"/>
          <w:rFonts w:ascii="Times New Roman" w:hAnsi="Times New Roman"/>
          <w:sz w:val="22"/>
          <w:szCs w:val="22"/>
          <w:lang w:val="ru-RU"/>
        </w:rPr>
        <w:t xml:space="preserve"> системе в сфере закупок товаров, работ, услуг для обеспечения государственных и муниципальных нужд» (далее – Федеральный закон о </w:t>
      </w:r>
      <w:r w:rsidR="00652EFF" w:rsidRPr="00B30905">
        <w:rPr>
          <w:rStyle w:val="70"/>
          <w:rFonts w:ascii="Times New Roman" w:hAnsi="Times New Roman"/>
          <w:sz w:val="22"/>
          <w:szCs w:val="22"/>
          <w:lang w:val="ru-RU"/>
        </w:rPr>
        <w:t>контрактной</w:t>
      </w:r>
      <w:r w:rsidR="00F714A0" w:rsidRPr="00B30905">
        <w:rPr>
          <w:rStyle w:val="70"/>
          <w:rFonts w:ascii="Times New Roman" w:hAnsi="Times New Roman"/>
          <w:sz w:val="22"/>
          <w:szCs w:val="22"/>
          <w:lang w:val="ru-RU"/>
        </w:rPr>
        <w:t xml:space="preserve"> системе), на основании  пункта </w:t>
      </w:r>
      <w:r w:rsidR="00374A4F" w:rsidRPr="00B30905">
        <w:rPr>
          <w:rStyle w:val="70"/>
          <w:rFonts w:ascii="Times New Roman" w:hAnsi="Times New Roman"/>
          <w:sz w:val="22"/>
          <w:szCs w:val="22"/>
          <w:lang w:val="ru-RU"/>
        </w:rPr>
        <w:t xml:space="preserve">4 </w:t>
      </w:r>
      <w:r w:rsidR="00F714A0" w:rsidRPr="00B30905">
        <w:rPr>
          <w:rStyle w:val="70"/>
          <w:rFonts w:ascii="Times New Roman" w:hAnsi="Times New Roman"/>
          <w:sz w:val="22"/>
          <w:szCs w:val="22"/>
          <w:lang w:val="ru-RU"/>
        </w:rPr>
        <w:t>части 1 статьи 93 Федерального закона о договорной системе заключили настоящий Договор поставки (далее - Договор) о нижеследующем</w:t>
      </w:r>
      <w:r w:rsidR="00F714A0" w:rsidRPr="00B30905">
        <w:rPr>
          <w:rFonts w:ascii="Times New Roman" w:hAnsi="Times New Roman"/>
          <w:sz w:val="22"/>
          <w:szCs w:val="22"/>
          <w:lang w:val="ru-RU" w:eastAsia="ru-RU"/>
        </w:rPr>
        <w:t>:</w:t>
      </w:r>
    </w:p>
    <w:p w14:paraId="165B5D48" w14:textId="77777777" w:rsidR="00F714A0" w:rsidRPr="00B30905" w:rsidRDefault="00F714A0" w:rsidP="000C2E62">
      <w:pPr>
        <w:spacing w:line="280" w:lineRule="exact"/>
        <w:rPr>
          <w:rFonts w:ascii="Times New Roman" w:hAnsi="Times New Roman"/>
          <w:color w:val="000000" w:themeColor="text1"/>
          <w:sz w:val="22"/>
          <w:szCs w:val="22"/>
          <w:lang w:val="ru-RU"/>
        </w:rPr>
      </w:pPr>
    </w:p>
    <w:p w14:paraId="4A164C40" w14:textId="77777777" w:rsidR="004F5487" w:rsidRPr="00B30905" w:rsidRDefault="004F5487"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p>
    <w:p w14:paraId="54781CD3" w14:textId="77777777" w:rsidR="004F5487" w:rsidRPr="00B30905" w:rsidRDefault="004F5487"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1. ПРЕДМЕТ ДОГОВОРА</w:t>
      </w:r>
    </w:p>
    <w:p w14:paraId="1EF6A1DF" w14:textId="02D22C2A" w:rsidR="00CC7BD6" w:rsidRPr="00B30905" w:rsidRDefault="00CC7BD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1.1. </w:t>
      </w:r>
      <w:r w:rsidR="0073696B" w:rsidRPr="00B30905">
        <w:rPr>
          <w:rFonts w:ascii="Times New Roman" w:hAnsi="Times New Roman"/>
          <w:color w:val="000000" w:themeColor="text1"/>
          <w:sz w:val="22"/>
          <w:szCs w:val="22"/>
          <w:lang w:val="ru-RU"/>
        </w:rPr>
        <w:t xml:space="preserve">Поставщик обязуется </w:t>
      </w:r>
      <w:r w:rsidR="00990527" w:rsidRPr="00B30905">
        <w:rPr>
          <w:rFonts w:ascii="Times New Roman" w:hAnsi="Times New Roman"/>
          <w:color w:val="000000" w:themeColor="text1"/>
          <w:sz w:val="22"/>
          <w:szCs w:val="22"/>
          <w:lang w:val="ru-RU"/>
        </w:rPr>
        <w:t xml:space="preserve">в согласованные Сторонами сроки </w:t>
      </w:r>
      <w:r w:rsidR="0073696B" w:rsidRPr="00B30905">
        <w:rPr>
          <w:rFonts w:ascii="Times New Roman" w:hAnsi="Times New Roman"/>
          <w:color w:val="000000" w:themeColor="text1"/>
          <w:sz w:val="22"/>
          <w:szCs w:val="22"/>
          <w:lang w:val="ru-RU"/>
        </w:rPr>
        <w:t>поставить</w:t>
      </w:r>
      <w:r w:rsidR="00B0102D" w:rsidRPr="00B30905">
        <w:rPr>
          <w:rFonts w:ascii="Times New Roman" w:hAnsi="Times New Roman"/>
          <w:color w:val="000000" w:themeColor="text1"/>
          <w:sz w:val="22"/>
          <w:szCs w:val="22"/>
          <w:lang w:val="ru-RU"/>
        </w:rPr>
        <w:t>, а Покупатель принять и</w:t>
      </w:r>
      <w:r w:rsidR="00FD32D4" w:rsidRPr="00B30905">
        <w:rPr>
          <w:rFonts w:ascii="Times New Roman" w:hAnsi="Times New Roman"/>
          <w:color w:val="000000" w:themeColor="text1"/>
          <w:sz w:val="22"/>
          <w:szCs w:val="22"/>
          <w:lang w:val="ru-RU"/>
        </w:rPr>
        <w:t> </w:t>
      </w:r>
      <w:r w:rsidR="00B0102D" w:rsidRPr="00B30905">
        <w:rPr>
          <w:rFonts w:ascii="Times New Roman" w:hAnsi="Times New Roman"/>
          <w:color w:val="000000" w:themeColor="text1"/>
          <w:sz w:val="22"/>
          <w:szCs w:val="22"/>
          <w:lang w:val="ru-RU"/>
        </w:rPr>
        <w:t xml:space="preserve">оплатить </w:t>
      </w:r>
      <w:r w:rsidR="00472DE7" w:rsidRPr="00B30905">
        <w:rPr>
          <w:rFonts w:ascii="Times New Roman" w:hAnsi="Times New Roman"/>
          <w:color w:val="000000" w:themeColor="text1"/>
          <w:sz w:val="22"/>
          <w:szCs w:val="22"/>
          <w:lang w:val="ru-RU"/>
        </w:rPr>
        <w:t xml:space="preserve">товары, наименование, ассортимент, </w:t>
      </w:r>
      <w:r w:rsidR="00BD794F" w:rsidRPr="00B30905">
        <w:rPr>
          <w:rFonts w:ascii="Times New Roman" w:hAnsi="Times New Roman"/>
          <w:color w:val="000000" w:themeColor="text1"/>
          <w:sz w:val="22"/>
          <w:szCs w:val="22"/>
          <w:lang w:val="ru-RU"/>
        </w:rPr>
        <w:t xml:space="preserve">качественные характеристики и </w:t>
      </w:r>
      <w:r w:rsidR="00472DE7" w:rsidRPr="00B30905">
        <w:rPr>
          <w:rFonts w:ascii="Times New Roman" w:hAnsi="Times New Roman"/>
          <w:color w:val="000000" w:themeColor="text1"/>
          <w:sz w:val="22"/>
          <w:szCs w:val="22"/>
          <w:lang w:val="ru-RU"/>
        </w:rPr>
        <w:t>количество которых согласуется Сторонами в Спецификации, являющейся Приложением к настоящему Договору и его неотъемлемой частью</w:t>
      </w:r>
      <w:r w:rsidRPr="00B30905">
        <w:rPr>
          <w:rFonts w:ascii="Times New Roman" w:hAnsi="Times New Roman"/>
          <w:i/>
          <w:color w:val="000000" w:themeColor="text1"/>
          <w:sz w:val="22"/>
          <w:szCs w:val="22"/>
          <w:lang w:val="ru-RU"/>
        </w:rPr>
        <w:t xml:space="preserve">, </w:t>
      </w:r>
      <w:r w:rsidRPr="00B30905">
        <w:rPr>
          <w:rFonts w:ascii="Times New Roman" w:hAnsi="Times New Roman"/>
          <w:color w:val="000000" w:themeColor="text1"/>
          <w:sz w:val="22"/>
          <w:szCs w:val="22"/>
          <w:lang w:val="ru-RU"/>
        </w:rPr>
        <w:t>далее именуем</w:t>
      </w:r>
      <w:r w:rsidR="00472DE7" w:rsidRPr="00B30905">
        <w:rPr>
          <w:rFonts w:ascii="Times New Roman" w:hAnsi="Times New Roman"/>
          <w:color w:val="000000" w:themeColor="text1"/>
          <w:sz w:val="22"/>
          <w:szCs w:val="22"/>
          <w:lang w:val="ru-RU"/>
        </w:rPr>
        <w:t>ые</w:t>
      </w:r>
      <w:r w:rsidRPr="00B30905">
        <w:rPr>
          <w:rFonts w:ascii="Times New Roman" w:hAnsi="Times New Roman"/>
          <w:color w:val="000000" w:themeColor="text1"/>
          <w:sz w:val="22"/>
          <w:szCs w:val="22"/>
          <w:lang w:val="ru-RU"/>
        </w:rPr>
        <w:t xml:space="preserve"> - «Товар». </w:t>
      </w:r>
    </w:p>
    <w:p w14:paraId="594E3FA1" w14:textId="77777777" w:rsidR="00B0102D" w:rsidRPr="00B30905" w:rsidRDefault="00B0102D" w:rsidP="000C2E62">
      <w:pPr>
        <w:pStyle w:val="ConsPlusNormal"/>
        <w:spacing w:line="280" w:lineRule="exact"/>
        <w:ind w:left="1410" w:firstLine="851"/>
        <w:jc w:val="both"/>
        <w:rPr>
          <w:rFonts w:ascii="Times New Roman" w:hAnsi="Times New Roman" w:cs="Times New Roman"/>
          <w:color w:val="000000" w:themeColor="text1"/>
          <w:sz w:val="22"/>
          <w:szCs w:val="22"/>
          <w:lang w:eastAsia="en-US" w:bidi="en-US"/>
        </w:rPr>
      </w:pPr>
    </w:p>
    <w:p w14:paraId="29EBEB1E" w14:textId="77777777" w:rsidR="00A140C3" w:rsidRPr="00B30905"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 xml:space="preserve">2. </w:t>
      </w:r>
      <w:r w:rsidR="00CB2B3A" w:rsidRPr="00B30905">
        <w:rPr>
          <w:rFonts w:ascii="Times New Roman" w:hAnsi="Times New Roman"/>
          <w:b/>
          <w:color w:val="000000" w:themeColor="text1"/>
          <w:sz w:val="22"/>
          <w:szCs w:val="22"/>
          <w:lang w:val="ru-RU"/>
        </w:rPr>
        <w:t>СУММА</w:t>
      </w:r>
      <w:r w:rsidR="00187851" w:rsidRPr="00B30905">
        <w:rPr>
          <w:rFonts w:ascii="Times New Roman" w:hAnsi="Times New Roman"/>
          <w:b/>
          <w:color w:val="000000" w:themeColor="text1"/>
          <w:sz w:val="22"/>
          <w:szCs w:val="22"/>
          <w:lang w:val="ru-RU"/>
        </w:rPr>
        <w:t xml:space="preserve"> ДОГОВОРА И ПОРЯДОК РАСЧЕТОВ</w:t>
      </w:r>
    </w:p>
    <w:p w14:paraId="5AA79964" w14:textId="3494AC58" w:rsidR="002662AF" w:rsidRPr="00B30905" w:rsidRDefault="00F27F07" w:rsidP="000C2E62">
      <w:pPr>
        <w:autoSpaceDE w:val="0"/>
        <w:autoSpaceDN w:val="0"/>
        <w:adjustRightInd w:val="0"/>
        <w:spacing w:line="280" w:lineRule="exact"/>
        <w:ind w:firstLine="540"/>
        <w:jc w:val="both"/>
        <w:rPr>
          <w:rFonts w:ascii="Times New Roman" w:hAnsi="Times New Roman"/>
          <w:b/>
          <w:bCs/>
          <w:iCs/>
          <w:color w:val="000000"/>
          <w:sz w:val="20"/>
          <w:szCs w:val="20"/>
          <w:lang w:val="ru-RU"/>
        </w:rPr>
      </w:pPr>
      <w:r w:rsidRPr="00B30905">
        <w:rPr>
          <w:rFonts w:ascii="Times New Roman" w:hAnsi="Times New Roman"/>
          <w:color w:val="000000" w:themeColor="text1"/>
          <w:sz w:val="22"/>
          <w:szCs w:val="22"/>
          <w:lang w:val="ru-RU"/>
        </w:rPr>
        <w:t xml:space="preserve">2.1. </w:t>
      </w:r>
      <w:r w:rsidR="004202EF" w:rsidRPr="00B30905">
        <w:rPr>
          <w:rFonts w:ascii="Times New Roman" w:hAnsi="Times New Roman"/>
          <w:color w:val="000000" w:themeColor="text1"/>
          <w:sz w:val="22"/>
          <w:szCs w:val="22"/>
          <w:lang w:val="ru-RU"/>
        </w:rPr>
        <w:t>Стоимость Товара согласуется Сторонами в Спецификации и составляет</w:t>
      </w:r>
      <w:r w:rsidR="00FD32D4" w:rsidRPr="00B30905">
        <w:rPr>
          <w:rFonts w:ascii="Times New Roman" w:hAnsi="Times New Roman"/>
          <w:color w:val="000000" w:themeColor="text1"/>
          <w:sz w:val="22"/>
          <w:szCs w:val="22"/>
          <w:lang w:val="ru-RU"/>
        </w:rPr>
        <w:t>:</w:t>
      </w:r>
      <w:r w:rsidR="004202EF" w:rsidRPr="00B30905">
        <w:rPr>
          <w:rFonts w:ascii="Times New Roman" w:hAnsi="Times New Roman"/>
          <w:color w:val="000000" w:themeColor="text1"/>
          <w:sz w:val="22"/>
          <w:szCs w:val="22"/>
          <w:lang w:val="ru-RU"/>
        </w:rPr>
        <w:t xml:space="preserve"> </w:t>
      </w:r>
      <w:r w:rsidR="00472DE7" w:rsidRPr="00B30905">
        <w:rPr>
          <w:rFonts w:ascii="Times New Roman" w:hAnsi="Times New Roman"/>
          <w:b/>
          <w:bCs/>
          <w:color w:val="000000"/>
          <w:sz w:val="20"/>
          <w:szCs w:val="20"/>
          <w:lang w:val="ru-RU"/>
        </w:rPr>
        <w:t xml:space="preserve">_______ </w:t>
      </w:r>
      <w:r w:rsidR="00472DE7" w:rsidRPr="00B30905">
        <w:rPr>
          <w:rFonts w:ascii="Times New Roman" w:hAnsi="Times New Roman"/>
          <w:b/>
          <w:bCs/>
          <w:iCs/>
          <w:color w:val="000000"/>
          <w:sz w:val="20"/>
          <w:szCs w:val="20"/>
          <w:lang w:val="ru-RU"/>
        </w:rPr>
        <w:t>(_______________)</w:t>
      </w:r>
      <w:r w:rsidR="002662AF" w:rsidRPr="00B30905">
        <w:rPr>
          <w:rFonts w:ascii="Times New Roman" w:hAnsi="Times New Roman"/>
          <w:b/>
          <w:bCs/>
          <w:iCs/>
          <w:color w:val="000000"/>
          <w:sz w:val="20"/>
          <w:szCs w:val="20"/>
          <w:lang w:val="ru-RU"/>
        </w:rPr>
        <w:t xml:space="preserve">, в том числе НДС </w:t>
      </w:r>
      <w:r w:rsidR="00472DE7" w:rsidRPr="00B30905">
        <w:rPr>
          <w:rFonts w:ascii="Times New Roman" w:hAnsi="Times New Roman"/>
          <w:b/>
          <w:bCs/>
          <w:iCs/>
          <w:color w:val="000000"/>
          <w:sz w:val="20"/>
          <w:szCs w:val="20"/>
          <w:lang w:val="ru-RU"/>
        </w:rPr>
        <w:t>________________ (или НДС не облагается на основании _____)</w:t>
      </w:r>
      <w:r w:rsidR="002662AF" w:rsidRPr="00B30905">
        <w:rPr>
          <w:rFonts w:ascii="Times New Roman" w:hAnsi="Times New Roman"/>
          <w:b/>
          <w:bCs/>
          <w:iCs/>
          <w:color w:val="000000"/>
          <w:sz w:val="20"/>
          <w:szCs w:val="20"/>
          <w:lang w:val="ru-RU"/>
        </w:rPr>
        <w:t>.</w:t>
      </w:r>
    </w:p>
    <w:p w14:paraId="6AB473B5" w14:textId="77777777" w:rsidR="00F27F07" w:rsidRPr="00B30905" w:rsidRDefault="00F27F07" w:rsidP="000C2E62">
      <w:pPr>
        <w:pStyle w:val="aff7"/>
        <w:spacing w:before="0" w:beforeAutospacing="0" w:after="0" w:afterAutospacing="0" w:line="280" w:lineRule="exact"/>
        <w:ind w:firstLine="1134"/>
        <w:jc w:val="both"/>
        <w:rPr>
          <w:color w:val="000000" w:themeColor="text1"/>
          <w:sz w:val="22"/>
          <w:szCs w:val="22"/>
        </w:rPr>
      </w:pPr>
      <w:r w:rsidRPr="00B30905">
        <w:rPr>
          <w:color w:val="000000" w:themeColor="text1"/>
          <w:sz w:val="22"/>
          <w:szCs w:val="22"/>
        </w:rPr>
        <w:t>2.</w:t>
      </w:r>
      <w:r w:rsidR="00BC5022" w:rsidRPr="00B30905">
        <w:rPr>
          <w:color w:val="000000" w:themeColor="text1"/>
          <w:sz w:val="22"/>
          <w:szCs w:val="22"/>
        </w:rPr>
        <w:t>2</w:t>
      </w:r>
      <w:r w:rsidRPr="00B30905">
        <w:rPr>
          <w:color w:val="000000" w:themeColor="text1"/>
          <w:sz w:val="22"/>
          <w:szCs w:val="22"/>
        </w:rPr>
        <w:t xml:space="preserve">. Покупатель осуществляет оплату Товара по настоящему Договору путем перечисления денежных средств на расчетный счет Поставщика на основании выставленного </w:t>
      </w:r>
      <w:r w:rsidR="00FF1C16" w:rsidRPr="00B30905">
        <w:rPr>
          <w:color w:val="000000" w:themeColor="text1"/>
          <w:sz w:val="22"/>
          <w:szCs w:val="22"/>
        </w:rPr>
        <w:t>С</w:t>
      </w:r>
      <w:r w:rsidRPr="00B30905">
        <w:rPr>
          <w:color w:val="000000" w:themeColor="text1"/>
          <w:sz w:val="22"/>
          <w:szCs w:val="22"/>
        </w:rPr>
        <w:t xml:space="preserve">чета в следующем порядке:  </w:t>
      </w:r>
    </w:p>
    <w:p w14:paraId="27C7D38D" w14:textId="1D6497E5" w:rsidR="00F27F07" w:rsidRPr="00B30905" w:rsidRDefault="00F27F07" w:rsidP="000C2E62">
      <w:pPr>
        <w:pStyle w:val="a5"/>
        <w:spacing w:line="280" w:lineRule="exact"/>
        <w:ind w:firstLine="1134"/>
        <w:contextualSpacing/>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100% от общей стоимости Товара в течение </w:t>
      </w:r>
      <w:r w:rsidR="000C2E62" w:rsidRPr="00B30905">
        <w:rPr>
          <w:rFonts w:ascii="Times New Roman" w:hAnsi="Times New Roman"/>
          <w:color w:val="000000" w:themeColor="text1"/>
          <w:sz w:val="22"/>
          <w:szCs w:val="22"/>
          <w:lang w:val="ru-RU"/>
        </w:rPr>
        <w:t>7</w:t>
      </w:r>
      <w:r w:rsidR="00FD32D4" w:rsidRPr="00B30905">
        <w:rPr>
          <w:rFonts w:ascii="Times New Roman" w:hAnsi="Times New Roman"/>
          <w:color w:val="000000" w:themeColor="text1"/>
          <w:sz w:val="22"/>
          <w:szCs w:val="22"/>
          <w:lang w:val="ru-RU"/>
        </w:rPr>
        <w:t xml:space="preserve"> </w:t>
      </w:r>
      <w:r w:rsidRPr="00B30905">
        <w:rPr>
          <w:rFonts w:ascii="Times New Roman" w:hAnsi="Times New Roman"/>
          <w:color w:val="000000" w:themeColor="text1"/>
          <w:sz w:val="22"/>
          <w:szCs w:val="22"/>
          <w:lang w:val="ru-RU"/>
        </w:rPr>
        <w:t>(</w:t>
      </w:r>
      <w:r w:rsidR="000C2E62" w:rsidRPr="00B30905">
        <w:rPr>
          <w:rFonts w:ascii="Times New Roman" w:hAnsi="Times New Roman"/>
          <w:color w:val="000000" w:themeColor="text1"/>
          <w:sz w:val="22"/>
          <w:szCs w:val="22"/>
          <w:lang w:val="ru-RU"/>
        </w:rPr>
        <w:t>семи</w:t>
      </w:r>
      <w:r w:rsidRPr="00B30905">
        <w:rPr>
          <w:rFonts w:ascii="Times New Roman" w:hAnsi="Times New Roman"/>
          <w:color w:val="000000" w:themeColor="text1"/>
          <w:sz w:val="22"/>
          <w:szCs w:val="22"/>
          <w:lang w:val="ru-RU"/>
        </w:rPr>
        <w:t xml:space="preserve">) </w:t>
      </w:r>
      <w:r w:rsidR="00FD32D4" w:rsidRPr="00B30905">
        <w:rPr>
          <w:rFonts w:ascii="Times New Roman" w:hAnsi="Times New Roman"/>
          <w:color w:val="000000" w:themeColor="text1"/>
          <w:sz w:val="22"/>
          <w:szCs w:val="22"/>
          <w:lang w:val="ru-RU"/>
        </w:rPr>
        <w:t xml:space="preserve">рабочих </w:t>
      </w:r>
      <w:r w:rsidRPr="00B30905">
        <w:rPr>
          <w:rFonts w:ascii="Times New Roman" w:hAnsi="Times New Roman"/>
          <w:color w:val="000000" w:themeColor="text1"/>
          <w:sz w:val="22"/>
          <w:szCs w:val="22"/>
          <w:lang w:val="ru-RU"/>
        </w:rPr>
        <w:t xml:space="preserve">дней с даты </w:t>
      </w:r>
      <w:r w:rsidR="00BD794F" w:rsidRPr="00B30905">
        <w:rPr>
          <w:rFonts w:ascii="Times New Roman" w:hAnsi="Times New Roman"/>
          <w:color w:val="000000" w:themeColor="text1"/>
          <w:sz w:val="22"/>
          <w:szCs w:val="22"/>
          <w:lang w:val="ru-RU"/>
        </w:rPr>
        <w:t xml:space="preserve">утверждения </w:t>
      </w:r>
      <w:r w:rsidR="00086F4F" w:rsidRPr="00B30905">
        <w:rPr>
          <w:rFonts w:ascii="Times New Roman" w:hAnsi="Times New Roman"/>
          <w:color w:val="000000" w:themeColor="text1"/>
          <w:sz w:val="22"/>
          <w:szCs w:val="22"/>
          <w:lang w:val="ru-RU"/>
        </w:rPr>
        <w:t>Покупателем</w:t>
      </w:r>
      <w:r w:rsidR="00BD794F" w:rsidRPr="00B30905">
        <w:rPr>
          <w:rFonts w:ascii="Times New Roman" w:hAnsi="Times New Roman"/>
          <w:color w:val="000000" w:themeColor="text1"/>
          <w:sz w:val="22"/>
          <w:szCs w:val="22"/>
          <w:lang w:val="ru-RU"/>
        </w:rPr>
        <w:t xml:space="preserve"> Акта приемки товаров, работ, услуг по форме 0510452 (согласно п. 4.1 настоящего Договора)</w:t>
      </w:r>
      <w:r w:rsidRPr="00B30905">
        <w:rPr>
          <w:rFonts w:ascii="Times New Roman" w:hAnsi="Times New Roman"/>
          <w:color w:val="000000" w:themeColor="text1"/>
          <w:sz w:val="22"/>
          <w:szCs w:val="22"/>
          <w:lang w:val="ru-RU"/>
        </w:rPr>
        <w:t>.</w:t>
      </w:r>
    </w:p>
    <w:p w14:paraId="380B982C" w14:textId="3B601204" w:rsidR="00F27F07" w:rsidRPr="00B30905" w:rsidRDefault="00F27F07"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2.</w:t>
      </w:r>
      <w:r w:rsidR="00BC5022" w:rsidRPr="00B30905">
        <w:rPr>
          <w:rFonts w:ascii="Times New Roman" w:hAnsi="Times New Roman"/>
          <w:color w:val="000000" w:themeColor="text1"/>
          <w:sz w:val="22"/>
          <w:szCs w:val="22"/>
          <w:lang w:val="ru-RU"/>
        </w:rPr>
        <w:t>3</w:t>
      </w:r>
      <w:r w:rsidRPr="00B30905">
        <w:rPr>
          <w:rFonts w:ascii="Times New Roman" w:hAnsi="Times New Roman"/>
          <w:color w:val="000000" w:themeColor="text1"/>
          <w:sz w:val="22"/>
          <w:szCs w:val="22"/>
          <w:lang w:val="ru-RU"/>
        </w:rPr>
        <w:t>. Покупатель обязуется немедленно сообщать Поставщику по телефону</w:t>
      </w:r>
      <w:r w:rsidR="00B124D4" w:rsidRPr="00B30905">
        <w:rPr>
          <w:rFonts w:ascii="Times New Roman" w:hAnsi="Times New Roman"/>
          <w:color w:val="000000" w:themeColor="text1"/>
          <w:sz w:val="22"/>
          <w:szCs w:val="22"/>
          <w:lang w:val="ru-RU"/>
        </w:rPr>
        <w:t xml:space="preserve"> или по электронной почте</w:t>
      </w:r>
      <w:r w:rsidRPr="00B30905">
        <w:rPr>
          <w:rFonts w:ascii="Times New Roman" w:hAnsi="Times New Roman"/>
          <w:color w:val="000000" w:themeColor="text1"/>
          <w:sz w:val="22"/>
          <w:szCs w:val="22"/>
          <w:lang w:val="ru-RU"/>
        </w:rPr>
        <w:t xml:space="preserve"> дату, номер платежного поручения и сумму перечисленных денежных средств в адрес Поставщика после осуществления каждого платежа. Моментом исполнения обязанности Покупателя по оплате Товара является дата </w:t>
      </w:r>
      <w:r w:rsidR="00FD32D4" w:rsidRPr="00B30905">
        <w:rPr>
          <w:rFonts w:ascii="Times New Roman" w:hAnsi="Times New Roman"/>
          <w:color w:val="000000" w:themeColor="text1"/>
          <w:sz w:val="22"/>
          <w:szCs w:val="22"/>
          <w:lang w:val="ru-RU"/>
        </w:rPr>
        <w:t xml:space="preserve">списания денежных средств с </w:t>
      </w:r>
      <w:r w:rsidRPr="00B30905">
        <w:rPr>
          <w:rFonts w:ascii="Times New Roman" w:hAnsi="Times New Roman"/>
          <w:color w:val="000000" w:themeColor="text1"/>
          <w:sz w:val="22"/>
          <w:szCs w:val="22"/>
          <w:lang w:val="ru-RU"/>
        </w:rPr>
        <w:t>расчетн</w:t>
      </w:r>
      <w:r w:rsidR="00FD32D4" w:rsidRPr="00B30905">
        <w:rPr>
          <w:rFonts w:ascii="Times New Roman" w:hAnsi="Times New Roman"/>
          <w:color w:val="000000" w:themeColor="text1"/>
          <w:sz w:val="22"/>
          <w:szCs w:val="22"/>
          <w:lang w:val="ru-RU"/>
        </w:rPr>
        <w:t>ого</w:t>
      </w:r>
      <w:r w:rsidRPr="00B30905">
        <w:rPr>
          <w:rFonts w:ascii="Times New Roman" w:hAnsi="Times New Roman"/>
          <w:color w:val="000000" w:themeColor="text1"/>
          <w:sz w:val="22"/>
          <w:szCs w:val="22"/>
          <w:lang w:val="ru-RU"/>
        </w:rPr>
        <w:t xml:space="preserve"> счет</w:t>
      </w:r>
      <w:r w:rsidR="00FD32D4" w:rsidRPr="00B30905">
        <w:rPr>
          <w:rFonts w:ascii="Times New Roman" w:hAnsi="Times New Roman"/>
          <w:color w:val="000000" w:themeColor="text1"/>
          <w:sz w:val="22"/>
          <w:szCs w:val="22"/>
          <w:lang w:val="ru-RU"/>
        </w:rPr>
        <w:t>а</w:t>
      </w:r>
      <w:r w:rsidRPr="00B30905">
        <w:rPr>
          <w:rFonts w:ascii="Times New Roman" w:hAnsi="Times New Roman"/>
          <w:color w:val="000000" w:themeColor="text1"/>
          <w:sz w:val="22"/>
          <w:szCs w:val="22"/>
          <w:lang w:val="ru-RU"/>
        </w:rPr>
        <w:t xml:space="preserve"> </w:t>
      </w:r>
      <w:r w:rsidR="00FD32D4" w:rsidRPr="00B30905">
        <w:rPr>
          <w:rFonts w:ascii="Times New Roman" w:hAnsi="Times New Roman"/>
          <w:color w:val="000000" w:themeColor="text1"/>
          <w:sz w:val="22"/>
          <w:szCs w:val="22"/>
          <w:lang w:val="ru-RU"/>
        </w:rPr>
        <w:t>Покупателя</w:t>
      </w:r>
      <w:r w:rsidR="00B457D1" w:rsidRPr="00B30905">
        <w:rPr>
          <w:rFonts w:ascii="Times New Roman" w:hAnsi="Times New Roman"/>
          <w:color w:val="000000" w:themeColor="text1"/>
          <w:sz w:val="22"/>
          <w:szCs w:val="22"/>
          <w:lang w:val="ru-RU"/>
        </w:rPr>
        <w:t>.</w:t>
      </w:r>
      <w:r w:rsidR="00FD32D4" w:rsidRPr="00B30905">
        <w:rPr>
          <w:rFonts w:ascii="Times New Roman" w:hAnsi="Times New Roman"/>
          <w:color w:val="000000" w:themeColor="text1"/>
          <w:sz w:val="22"/>
          <w:szCs w:val="22"/>
          <w:lang w:val="ru-RU"/>
        </w:rPr>
        <w:t xml:space="preserve"> </w:t>
      </w:r>
    </w:p>
    <w:p w14:paraId="2FD9A28F" w14:textId="77777777" w:rsidR="00847DCC" w:rsidRPr="00B30905" w:rsidRDefault="00847DCC" w:rsidP="000C2E62">
      <w:pPr>
        <w:pStyle w:val="a5"/>
        <w:spacing w:line="280" w:lineRule="exact"/>
        <w:contextualSpacing/>
        <w:jc w:val="center"/>
        <w:rPr>
          <w:rFonts w:ascii="Times New Roman" w:hAnsi="Times New Roman"/>
          <w:color w:val="000000" w:themeColor="text1"/>
          <w:sz w:val="22"/>
          <w:szCs w:val="22"/>
          <w:lang w:val="ru-RU"/>
        </w:rPr>
      </w:pPr>
    </w:p>
    <w:p w14:paraId="4B3E01DE" w14:textId="77777777" w:rsidR="00CB2B3A" w:rsidRPr="00B30905"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 xml:space="preserve">3. </w:t>
      </w:r>
      <w:r w:rsidR="00847DCC" w:rsidRPr="00B30905">
        <w:rPr>
          <w:rFonts w:ascii="Times New Roman" w:hAnsi="Times New Roman"/>
          <w:b/>
          <w:color w:val="000000" w:themeColor="text1"/>
          <w:sz w:val="22"/>
          <w:szCs w:val="22"/>
          <w:lang w:val="ru-RU"/>
        </w:rPr>
        <w:t xml:space="preserve">ПОРЯДОК </w:t>
      </w:r>
      <w:r w:rsidR="00CB2B3A" w:rsidRPr="00B30905">
        <w:rPr>
          <w:rFonts w:ascii="Times New Roman" w:hAnsi="Times New Roman"/>
          <w:b/>
          <w:color w:val="000000" w:themeColor="text1"/>
          <w:sz w:val="22"/>
          <w:szCs w:val="22"/>
          <w:lang w:val="ru-RU"/>
        </w:rPr>
        <w:t>ПОСТАВКИ ТОВАРА</w:t>
      </w:r>
    </w:p>
    <w:p w14:paraId="017778D0" w14:textId="179AF820" w:rsidR="006A0E65" w:rsidRPr="00B30905" w:rsidRDefault="006A0E65" w:rsidP="006A0E65">
      <w:pPr>
        <w:widowControl w:val="0"/>
        <w:tabs>
          <w:tab w:val="left" w:pos="0"/>
          <w:tab w:val="left" w:pos="90"/>
        </w:tabs>
        <w:spacing w:line="280" w:lineRule="exact"/>
        <w:ind w:firstLine="1134"/>
        <w:jc w:val="both"/>
        <w:rPr>
          <w:rFonts w:ascii="Times New Roman" w:hAnsi="Times New Roman"/>
          <w:b/>
          <w:bCs/>
          <w:color w:val="000000" w:themeColor="text1"/>
          <w:sz w:val="22"/>
          <w:szCs w:val="22"/>
          <w:lang w:val="ru-RU" w:bidi="ar-SA"/>
        </w:rPr>
      </w:pPr>
      <w:r w:rsidRPr="00B30905">
        <w:rPr>
          <w:rFonts w:ascii="Times New Roman" w:hAnsi="Times New Roman"/>
          <w:color w:val="000000" w:themeColor="text1"/>
          <w:sz w:val="22"/>
          <w:szCs w:val="22"/>
          <w:lang w:val="ru-RU" w:bidi="ar-SA"/>
        </w:rPr>
        <w:t xml:space="preserve">3.1. </w:t>
      </w:r>
      <w:r w:rsidR="00B16B71" w:rsidRPr="00B30905">
        <w:rPr>
          <w:rFonts w:ascii="Times New Roman" w:hAnsi="Times New Roman"/>
          <w:color w:val="000000" w:themeColor="text1"/>
          <w:sz w:val="22"/>
          <w:szCs w:val="22"/>
          <w:lang w:val="ru-RU"/>
        </w:rPr>
        <w:t>Поставщик осуществляет поставку Товара путем отгрузки (передачи) Товара Покупателю или указанному Покупателем Грузополучателю</w:t>
      </w:r>
      <w:r w:rsidR="00B16B71" w:rsidRPr="00B30905">
        <w:rPr>
          <w:rFonts w:ascii="Times New Roman" w:hAnsi="Times New Roman"/>
          <w:color w:val="000000" w:themeColor="text1"/>
          <w:sz w:val="22"/>
          <w:szCs w:val="22"/>
          <w:lang w:val="ru-RU" w:bidi="ar-SA"/>
        </w:rPr>
        <w:t xml:space="preserve"> </w:t>
      </w:r>
      <w:r w:rsidRPr="00B30905">
        <w:rPr>
          <w:rFonts w:ascii="Times New Roman" w:hAnsi="Times New Roman"/>
          <w:color w:val="000000" w:themeColor="text1"/>
          <w:sz w:val="22"/>
          <w:szCs w:val="22"/>
          <w:lang w:val="ru-RU" w:bidi="ar-SA"/>
        </w:rPr>
        <w:t xml:space="preserve">- </w:t>
      </w:r>
      <w:r w:rsidRPr="00B30905">
        <w:rPr>
          <w:rFonts w:ascii="Times New Roman" w:hAnsi="Times New Roman"/>
          <w:b/>
          <w:bCs/>
          <w:color w:val="000000" w:themeColor="text1"/>
          <w:sz w:val="22"/>
          <w:szCs w:val="22"/>
          <w:lang w:val="ru-RU" w:bidi="ar-SA"/>
        </w:rPr>
        <w:t xml:space="preserve">по заявке до </w:t>
      </w:r>
      <w:r w:rsidR="00DB2148" w:rsidRPr="00B30905">
        <w:rPr>
          <w:rFonts w:ascii="Times New Roman" w:hAnsi="Times New Roman"/>
          <w:b/>
          <w:bCs/>
          <w:color w:val="000000" w:themeColor="text1"/>
          <w:sz w:val="22"/>
          <w:szCs w:val="22"/>
          <w:lang w:val="ru-RU" w:bidi="ar-SA"/>
        </w:rPr>
        <w:t>27.11</w:t>
      </w:r>
      <w:r w:rsidRPr="00B30905">
        <w:rPr>
          <w:rFonts w:ascii="Times New Roman" w:hAnsi="Times New Roman"/>
          <w:b/>
          <w:bCs/>
          <w:color w:val="000000" w:themeColor="text1"/>
          <w:sz w:val="22"/>
          <w:szCs w:val="22"/>
          <w:lang w:val="ru-RU" w:bidi="ar-SA"/>
        </w:rPr>
        <w:t>.202</w:t>
      </w:r>
      <w:r w:rsidR="00DB2148" w:rsidRPr="00B30905">
        <w:rPr>
          <w:rFonts w:ascii="Times New Roman" w:hAnsi="Times New Roman"/>
          <w:b/>
          <w:bCs/>
          <w:color w:val="000000" w:themeColor="text1"/>
          <w:sz w:val="22"/>
          <w:szCs w:val="22"/>
          <w:lang w:val="ru-RU" w:bidi="ar-SA"/>
        </w:rPr>
        <w:t>6</w:t>
      </w:r>
      <w:r w:rsidRPr="00B30905">
        <w:rPr>
          <w:rFonts w:ascii="Times New Roman" w:hAnsi="Times New Roman"/>
          <w:b/>
          <w:bCs/>
          <w:color w:val="000000" w:themeColor="text1"/>
          <w:sz w:val="22"/>
          <w:szCs w:val="22"/>
          <w:lang w:val="ru-RU" w:bidi="ar-SA"/>
        </w:rPr>
        <w:t>г.</w:t>
      </w:r>
    </w:p>
    <w:p w14:paraId="5F6271F1" w14:textId="59CFA34F" w:rsidR="006A0E65" w:rsidRPr="00B30905" w:rsidRDefault="006A0E65" w:rsidP="006A0E65">
      <w:pPr>
        <w:widowControl w:val="0"/>
        <w:tabs>
          <w:tab w:val="left" w:pos="0"/>
          <w:tab w:val="left" w:pos="90"/>
        </w:tabs>
        <w:spacing w:line="280" w:lineRule="exact"/>
        <w:ind w:firstLine="1134"/>
        <w:jc w:val="both"/>
        <w:rPr>
          <w:rFonts w:ascii="Times New Roman" w:hAnsi="Times New Roman"/>
          <w:b/>
          <w:bCs/>
          <w:color w:val="000000"/>
          <w:sz w:val="22"/>
          <w:szCs w:val="22"/>
          <w:lang w:val="ru-RU" w:eastAsia="ru-RU" w:bidi="ar-SA"/>
        </w:rPr>
      </w:pPr>
      <w:r w:rsidRPr="00B30905">
        <w:rPr>
          <w:rFonts w:ascii="Times New Roman" w:hAnsi="Times New Roman"/>
          <w:color w:val="000000"/>
          <w:sz w:val="22"/>
          <w:szCs w:val="22"/>
          <w:lang w:val="ru-RU" w:eastAsia="ru-RU" w:bidi="ar-SA"/>
        </w:rPr>
        <w:t xml:space="preserve">3.1.1. Заявка согласовывается Сторонами по телефону или электронной почте. Поставка Товара должна быть произведена </w:t>
      </w:r>
      <w:r w:rsidRPr="00B30905">
        <w:rPr>
          <w:rFonts w:ascii="Times New Roman" w:hAnsi="Times New Roman"/>
          <w:b/>
          <w:bCs/>
          <w:color w:val="000000"/>
          <w:sz w:val="22"/>
          <w:szCs w:val="22"/>
          <w:lang w:val="ru-RU" w:eastAsia="ru-RU" w:bidi="ar-SA"/>
        </w:rPr>
        <w:t xml:space="preserve">в течение </w:t>
      </w:r>
      <w:r w:rsidR="00DB2148" w:rsidRPr="00B30905">
        <w:rPr>
          <w:rFonts w:ascii="Times New Roman" w:hAnsi="Times New Roman"/>
          <w:b/>
          <w:bCs/>
          <w:color w:val="000000"/>
          <w:sz w:val="22"/>
          <w:szCs w:val="22"/>
          <w:lang w:val="ru-RU" w:eastAsia="ru-RU" w:bidi="ar-SA"/>
        </w:rPr>
        <w:t>7</w:t>
      </w:r>
      <w:r w:rsidRPr="00B30905">
        <w:rPr>
          <w:rFonts w:ascii="Times New Roman" w:hAnsi="Times New Roman"/>
          <w:b/>
          <w:bCs/>
          <w:color w:val="000000"/>
          <w:sz w:val="22"/>
          <w:szCs w:val="22"/>
          <w:lang w:val="ru-RU" w:eastAsia="ru-RU" w:bidi="ar-SA"/>
        </w:rPr>
        <w:t xml:space="preserve"> рабочих дней с момента отправки Поставщику заявки.</w:t>
      </w:r>
    </w:p>
    <w:p w14:paraId="6F19010D" w14:textId="6E6B4EAF" w:rsidR="00FF1C16" w:rsidRPr="00B30905"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3.2. </w:t>
      </w:r>
      <w:r w:rsidR="00BD794F" w:rsidRPr="00B30905">
        <w:rPr>
          <w:rFonts w:ascii="Times New Roman" w:hAnsi="Times New Roman"/>
          <w:color w:val="000000" w:themeColor="text1"/>
          <w:sz w:val="22"/>
          <w:szCs w:val="22"/>
          <w:lang w:val="ru-RU"/>
        </w:rPr>
        <w:t>Поставка</w:t>
      </w:r>
      <w:r w:rsidRPr="00B30905">
        <w:rPr>
          <w:rFonts w:ascii="Times New Roman" w:hAnsi="Times New Roman"/>
          <w:color w:val="000000" w:themeColor="text1"/>
          <w:sz w:val="22"/>
          <w:szCs w:val="22"/>
          <w:lang w:val="ru-RU"/>
        </w:rPr>
        <w:t xml:space="preserve"> Товара осуществляется путем доставки Товара силами Поставщика или с</w:t>
      </w:r>
      <w:r w:rsidR="00FD32D4" w:rsidRPr="00B30905">
        <w:rPr>
          <w:rFonts w:ascii="Times New Roman" w:hAnsi="Times New Roman"/>
          <w:color w:val="000000" w:themeColor="text1"/>
          <w:sz w:val="22"/>
          <w:szCs w:val="22"/>
          <w:lang w:val="ru-RU"/>
        </w:rPr>
        <w:t> </w:t>
      </w:r>
      <w:r w:rsidRPr="00B30905">
        <w:rPr>
          <w:rFonts w:ascii="Times New Roman" w:hAnsi="Times New Roman"/>
          <w:color w:val="000000" w:themeColor="text1"/>
          <w:sz w:val="22"/>
          <w:szCs w:val="22"/>
          <w:lang w:val="ru-RU"/>
        </w:rPr>
        <w:t xml:space="preserve">привлечением транспортной компании по адресу Покупателя (Грузополучателя): </w:t>
      </w:r>
      <w:r w:rsidR="0058421D" w:rsidRPr="00B30905">
        <w:rPr>
          <w:rFonts w:ascii="Times New Roman" w:hAnsi="Times New Roman"/>
          <w:b/>
          <w:bCs/>
          <w:color w:val="000000" w:themeColor="text1"/>
          <w:sz w:val="22"/>
          <w:szCs w:val="22"/>
          <w:lang w:val="ru-RU"/>
        </w:rPr>
        <w:t>197376, Санкт-Петербург г, Профессора Попова ул</w:t>
      </w:r>
      <w:r w:rsidR="001337A1" w:rsidRPr="00B30905">
        <w:rPr>
          <w:rFonts w:ascii="Times New Roman" w:hAnsi="Times New Roman"/>
          <w:b/>
          <w:bCs/>
          <w:color w:val="000000" w:themeColor="text1"/>
          <w:sz w:val="22"/>
          <w:szCs w:val="22"/>
          <w:lang w:val="ru-RU"/>
        </w:rPr>
        <w:t>.</w:t>
      </w:r>
      <w:r w:rsidR="0058421D" w:rsidRPr="00B30905">
        <w:rPr>
          <w:rFonts w:ascii="Times New Roman" w:hAnsi="Times New Roman"/>
          <w:b/>
          <w:bCs/>
          <w:color w:val="000000" w:themeColor="text1"/>
          <w:sz w:val="22"/>
          <w:szCs w:val="22"/>
          <w:lang w:val="ru-RU"/>
        </w:rPr>
        <w:t>, дом № 15/17</w:t>
      </w:r>
      <w:r w:rsidR="00C465C2" w:rsidRPr="00B30905">
        <w:rPr>
          <w:rFonts w:ascii="Times New Roman" w:hAnsi="Times New Roman"/>
          <w:b/>
          <w:bCs/>
          <w:color w:val="000000" w:themeColor="text1"/>
          <w:sz w:val="22"/>
          <w:szCs w:val="22"/>
          <w:lang w:val="ru-RU"/>
        </w:rPr>
        <w:t xml:space="preserve">, </w:t>
      </w:r>
      <w:r w:rsidR="00C465C2" w:rsidRPr="00B30905">
        <w:rPr>
          <w:rFonts w:ascii="Times New Roman" w:hAnsi="Times New Roman"/>
          <w:color w:val="000000" w:themeColor="text1"/>
          <w:sz w:val="22"/>
          <w:szCs w:val="22"/>
          <w:lang w:val="ru-RU"/>
        </w:rPr>
        <w:t>до места складирования</w:t>
      </w:r>
      <w:r w:rsidRPr="00B30905">
        <w:rPr>
          <w:rFonts w:ascii="Times New Roman" w:hAnsi="Times New Roman"/>
          <w:color w:val="000000" w:themeColor="text1"/>
          <w:sz w:val="22"/>
          <w:szCs w:val="22"/>
          <w:lang w:val="ru-RU"/>
        </w:rPr>
        <w:t xml:space="preserve">. Расходы по доставке Товара </w:t>
      </w:r>
      <w:r w:rsidR="00D969BA" w:rsidRPr="00B30905">
        <w:rPr>
          <w:rFonts w:ascii="Times New Roman" w:hAnsi="Times New Roman"/>
          <w:color w:val="000000" w:themeColor="text1"/>
          <w:sz w:val="22"/>
          <w:szCs w:val="22"/>
          <w:lang w:val="ru-RU"/>
        </w:rPr>
        <w:t>и разгрузке в месте складирования</w:t>
      </w:r>
      <w:r w:rsidR="00C465C2" w:rsidRPr="00B30905">
        <w:rPr>
          <w:rFonts w:ascii="Times New Roman" w:hAnsi="Times New Roman"/>
          <w:color w:val="000000" w:themeColor="text1"/>
          <w:sz w:val="22"/>
          <w:szCs w:val="22"/>
          <w:lang w:val="ru-RU"/>
        </w:rPr>
        <w:t xml:space="preserve"> </w:t>
      </w:r>
      <w:r w:rsidRPr="00B30905">
        <w:rPr>
          <w:rFonts w:ascii="Times New Roman" w:hAnsi="Times New Roman"/>
          <w:color w:val="000000" w:themeColor="text1"/>
          <w:sz w:val="22"/>
          <w:szCs w:val="22"/>
          <w:lang w:val="ru-RU"/>
        </w:rPr>
        <w:t>включены в стоимость Товара.</w:t>
      </w:r>
    </w:p>
    <w:p w14:paraId="2D4A3E2B" w14:textId="4625DFD9" w:rsidR="00FF1C16" w:rsidRPr="00B30905"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3.3. Датой поставки Товара и документами, подтверждающими выполнение Поставщиком обязательства по поставке Товара Покупателю, является дата отгрузки Товара Покупателю (Грузополучателю) и подписания Сторонами товарной накладной, </w:t>
      </w:r>
      <w:r w:rsidR="000B737A" w:rsidRPr="00B30905">
        <w:rPr>
          <w:rFonts w:ascii="Times New Roman" w:hAnsi="Times New Roman"/>
          <w:color w:val="000000" w:themeColor="text1"/>
          <w:sz w:val="22"/>
          <w:szCs w:val="22"/>
          <w:lang w:val="ru-RU"/>
        </w:rPr>
        <w:t>а также Акта приемки, указанного в п. 4.1 настоящего Договора</w:t>
      </w:r>
      <w:r w:rsidRPr="00B30905">
        <w:rPr>
          <w:rFonts w:ascii="Times New Roman" w:hAnsi="Times New Roman"/>
          <w:color w:val="000000" w:themeColor="text1"/>
          <w:sz w:val="22"/>
          <w:szCs w:val="22"/>
          <w:lang w:val="ru-RU"/>
        </w:rPr>
        <w:t>. Переход права собственности и рисков случайной гибели, порчи, утраты или повреждения Товара от Поставщика к</w:t>
      </w:r>
      <w:r w:rsidR="00FD32D4" w:rsidRPr="00B30905">
        <w:rPr>
          <w:rFonts w:ascii="Times New Roman" w:hAnsi="Times New Roman"/>
          <w:color w:val="000000" w:themeColor="text1"/>
          <w:sz w:val="22"/>
          <w:szCs w:val="22"/>
          <w:lang w:val="ru-RU"/>
        </w:rPr>
        <w:t> </w:t>
      </w:r>
      <w:r w:rsidRPr="00B30905">
        <w:rPr>
          <w:rFonts w:ascii="Times New Roman" w:hAnsi="Times New Roman"/>
          <w:color w:val="000000" w:themeColor="text1"/>
          <w:sz w:val="22"/>
          <w:szCs w:val="22"/>
          <w:lang w:val="ru-RU"/>
        </w:rPr>
        <w:t xml:space="preserve">Покупателю происходит с даты </w:t>
      </w:r>
      <w:r w:rsidR="00CD772C" w:rsidRPr="00B30905">
        <w:rPr>
          <w:rFonts w:ascii="Times New Roman" w:hAnsi="Times New Roman"/>
          <w:color w:val="000000" w:themeColor="text1"/>
          <w:sz w:val="22"/>
          <w:szCs w:val="22"/>
          <w:lang w:val="ru-RU"/>
        </w:rPr>
        <w:t>отгрузки</w:t>
      </w:r>
      <w:r w:rsidRPr="00B30905">
        <w:rPr>
          <w:rFonts w:ascii="Times New Roman" w:hAnsi="Times New Roman"/>
          <w:color w:val="000000" w:themeColor="text1"/>
          <w:sz w:val="22"/>
          <w:szCs w:val="22"/>
          <w:lang w:val="ru-RU"/>
        </w:rPr>
        <w:t xml:space="preserve"> Товара Покупателю (Грузополучателю) по товарной накладной или с даты передачи Товара к перевозке по транспортной накладной.</w:t>
      </w:r>
    </w:p>
    <w:p w14:paraId="143FC793" w14:textId="77777777" w:rsidR="00FF1C16" w:rsidRPr="00B30905"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3.4. Поставщик одновременно с Товаром передает Покупателю (Грузополучателю)</w:t>
      </w:r>
      <w:r w:rsidR="0058421D" w:rsidRPr="00B30905">
        <w:rPr>
          <w:rFonts w:ascii="Times New Roman" w:hAnsi="Times New Roman"/>
          <w:color w:val="000000" w:themeColor="text1"/>
          <w:sz w:val="22"/>
          <w:szCs w:val="22"/>
          <w:lang w:val="ru-RU"/>
        </w:rPr>
        <w:t>:</w:t>
      </w:r>
    </w:p>
    <w:p w14:paraId="6DD7FE9C" w14:textId="332609D8" w:rsidR="00FF1C16" w:rsidRPr="00B30905"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товарную накладную</w:t>
      </w:r>
      <w:r w:rsidR="00BD794F" w:rsidRPr="00B30905">
        <w:rPr>
          <w:rFonts w:ascii="Times New Roman" w:hAnsi="Times New Roman"/>
          <w:color w:val="000000" w:themeColor="text1"/>
          <w:sz w:val="22"/>
          <w:szCs w:val="22"/>
          <w:lang w:val="ru-RU"/>
        </w:rPr>
        <w:t xml:space="preserve"> или УПД</w:t>
      </w:r>
      <w:r w:rsidRPr="00B30905">
        <w:rPr>
          <w:rFonts w:ascii="Times New Roman" w:hAnsi="Times New Roman"/>
          <w:color w:val="000000" w:themeColor="text1"/>
          <w:sz w:val="22"/>
          <w:szCs w:val="22"/>
          <w:lang w:val="ru-RU"/>
        </w:rPr>
        <w:t>;</w:t>
      </w:r>
    </w:p>
    <w:p w14:paraId="124F86F5" w14:textId="77777777" w:rsidR="00FF1C16" w:rsidRPr="00B30905"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счет-фактуру;</w:t>
      </w:r>
    </w:p>
    <w:p w14:paraId="0FF92838" w14:textId="77777777" w:rsidR="00FF1C16" w:rsidRPr="00B30905"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lastRenderedPageBreak/>
        <w:t>- и иные документы, относящиеся к Товару (при наличии: техническую документацию на Товар, декларация/сертификат соответствия, инструкцию по эксплуатации, регистрационное удостоверение, гарантийный талон)</w:t>
      </w:r>
    </w:p>
    <w:p w14:paraId="64889D32" w14:textId="77777777" w:rsidR="006A0DDF" w:rsidRPr="00B30905" w:rsidRDefault="006A0DDF"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p>
    <w:p w14:paraId="6803717C"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 xml:space="preserve">4. ПОРЯДОК ПРИЕМКИ ТОВАРА </w:t>
      </w:r>
    </w:p>
    <w:p w14:paraId="67259895" w14:textId="4F866EC7" w:rsidR="00FF1C16" w:rsidRPr="00B30905" w:rsidRDefault="00FF1C16" w:rsidP="000C2E62">
      <w:pPr>
        <w:pStyle w:val="a5"/>
        <w:spacing w:line="280" w:lineRule="exact"/>
        <w:ind w:firstLine="1134"/>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4.1. Приемка Товара осуществляется уполномоченным представителем Покупателя (Грузополучателя) после предъявления Поставщику доверенности на получение материальных ценностей, выданной Покупателем, в соответствии со ст. 185-186 Гражданского кодекса РФ</w:t>
      </w:r>
      <w:r w:rsidR="00374A4F" w:rsidRPr="00B30905">
        <w:rPr>
          <w:rFonts w:ascii="Times New Roman" w:hAnsi="Times New Roman"/>
          <w:color w:val="000000" w:themeColor="text1"/>
          <w:sz w:val="22"/>
          <w:szCs w:val="22"/>
          <w:lang w:val="ru-RU"/>
        </w:rPr>
        <w:t xml:space="preserve">, </w:t>
      </w:r>
      <w:r w:rsidR="00BD794F" w:rsidRPr="00B30905">
        <w:rPr>
          <w:rFonts w:ascii="Times New Roman" w:hAnsi="Times New Roman"/>
          <w:color w:val="000000" w:themeColor="text1"/>
          <w:sz w:val="22"/>
          <w:szCs w:val="22"/>
          <w:lang w:val="ru-RU"/>
        </w:rPr>
        <w:t xml:space="preserve">с формированием Акта приемки товаров, работ, услуг по форме 0510452 (далее также Акт приемки), в соответствии с Приказом Минфина РФ от 15.04.2021 №61н. Подписание и утверждение Акта приемки осуществляется </w:t>
      </w:r>
      <w:r w:rsidR="00086F4F" w:rsidRPr="00B30905">
        <w:rPr>
          <w:rFonts w:ascii="Times New Roman" w:hAnsi="Times New Roman"/>
          <w:color w:val="000000" w:themeColor="text1"/>
          <w:sz w:val="22"/>
          <w:szCs w:val="22"/>
          <w:lang w:val="ru-RU"/>
        </w:rPr>
        <w:t>Покупателем</w:t>
      </w:r>
      <w:r w:rsidR="00BD794F" w:rsidRPr="00B30905">
        <w:rPr>
          <w:rFonts w:ascii="Times New Roman" w:hAnsi="Times New Roman"/>
          <w:color w:val="000000" w:themeColor="text1"/>
          <w:sz w:val="22"/>
          <w:szCs w:val="22"/>
          <w:lang w:val="ru-RU"/>
        </w:rPr>
        <w:t xml:space="preserve"> в срок не более 3 (трех) рабочих дней с даты передачи Товара </w:t>
      </w:r>
      <w:r w:rsidR="00086F4F" w:rsidRPr="00B30905">
        <w:rPr>
          <w:rFonts w:ascii="Times New Roman" w:hAnsi="Times New Roman"/>
          <w:color w:val="000000" w:themeColor="text1"/>
          <w:sz w:val="22"/>
          <w:szCs w:val="22"/>
          <w:lang w:val="ru-RU"/>
        </w:rPr>
        <w:t>Покупателю</w:t>
      </w:r>
      <w:r w:rsidR="00BD794F" w:rsidRPr="00B30905">
        <w:rPr>
          <w:rFonts w:ascii="Times New Roman" w:hAnsi="Times New Roman"/>
          <w:color w:val="000000" w:themeColor="text1"/>
          <w:sz w:val="22"/>
          <w:szCs w:val="22"/>
          <w:lang w:val="ru-RU"/>
        </w:rPr>
        <w:t xml:space="preserve"> и подписания Сторонами товарной накладной или универсального передаточного документа (далее - УПД).</w:t>
      </w:r>
    </w:p>
    <w:p w14:paraId="285B739B" w14:textId="77777777" w:rsidR="00FF1C16" w:rsidRPr="00B30905" w:rsidRDefault="00FF1C16" w:rsidP="000C2E62">
      <w:pPr>
        <w:pStyle w:val="a5"/>
        <w:spacing w:line="280" w:lineRule="exact"/>
        <w:ind w:firstLine="1134"/>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4.2. Приемка Товара осуществляется сразу в момент передачи Товара представителем Покупателя (Грузополучателя) на соответствие наименования, количества тарных мест и внешнего вида упаковки Товара данным, указанным в товарной накладной и других сопроводительных документах. Представитель Покупателя (Грузополучателя) обязуется подписать товарную накладную, транспортную накладную (при наличии), а также товарно-транспортную накладную (при наличии) и вернуть Поставщику один экземпляр.</w:t>
      </w:r>
    </w:p>
    <w:p w14:paraId="576ED53A" w14:textId="77777777" w:rsidR="00FF1C16" w:rsidRPr="00B30905" w:rsidRDefault="00FF1C16" w:rsidP="000C2E62">
      <w:pPr>
        <w:pStyle w:val="a5"/>
        <w:spacing w:line="280" w:lineRule="exact"/>
        <w:ind w:firstLine="1134"/>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При обнаружении повреждения упаковки (тары) Товара, наличии иных признаков порчи Товара, а также в случае несоответствия Товара сведениям, указанным в товарной накладной, Покупатель (Грузополучатель) незамедлительно в письменной форме уведомляет Поставщика о выявленных дефектах. Покупатель (Грузополучатель) обязан зафиксировать в товарной накладной (транспортной накладной) факт выявления дефектов путем указания реквизитов (Исх.№ и даты) документа, передаваемого в день доставки Товара Поставщику, о повреждении упаковки (тары) Товара, наличии иных признаков порчи Товара, а также о несоответствии Товара сведениям, указанным в товарной накладной. Приемка Товара не приостанавливается и производится в соответствии с требованиями настоящего раздела.</w:t>
      </w:r>
    </w:p>
    <w:p w14:paraId="51F6FCB1" w14:textId="77777777" w:rsidR="00FF1C16" w:rsidRPr="00B30905" w:rsidRDefault="00FF1C16" w:rsidP="000C2E62">
      <w:pPr>
        <w:pStyle w:val="a5"/>
        <w:spacing w:line="280" w:lineRule="exact"/>
        <w:ind w:firstLine="1134"/>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В случае отказа от приемки Товара представитель Покупателя в одностороннем порядке составляет Акт отказа от приемки Товара, в котором указывает свою фамилию имя отчество, должность и</w:t>
      </w:r>
      <w:r w:rsidR="00BC5022" w:rsidRPr="00B30905">
        <w:rPr>
          <w:rFonts w:ascii="Times New Roman" w:hAnsi="Times New Roman"/>
          <w:color w:val="000000" w:themeColor="text1"/>
          <w:sz w:val="22"/>
          <w:szCs w:val="22"/>
          <w:lang w:val="ru-RU"/>
        </w:rPr>
        <w:t> </w:t>
      </w:r>
      <w:r w:rsidRPr="00B30905">
        <w:rPr>
          <w:rFonts w:ascii="Times New Roman" w:hAnsi="Times New Roman"/>
          <w:color w:val="000000" w:themeColor="text1"/>
          <w:sz w:val="22"/>
          <w:szCs w:val="22"/>
          <w:lang w:val="ru-RU"/>
        </w:rPr>
        <w:t>причину отказа от приемки Товара, подписывает и передает его одновременно с товарной накладной Поставщику.</w:t>
      </w:r>
    </w:p>
    <w:p w14:paraId="5251416C" w14:textId="41C1C5E6" w:rsidR="00BD794F" w:rsidRPr="00B30905" w:rsidRDefault="00FF1C16" w:rsidP="000C2E62">
      <w:pPr>
        <w:pStyle w:val="a5"/>
        <w:spacing w:line="280" w:lineRule="exact"/>
        <w:ind w:firstLine="1134"/>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4.3. </w:t>
      </w:r>
      <w:r w:rsidR="00BD794F" w:rsidRPr="00B30905">
        <w:rPr>
          <w:rFonts w:ascii="Times New Roman" w:hAnsi="Times New Roman"/>
          <w:color w:val="000000" w:themeColor="text1"/>
          <w:sz w:val="22"/>
          <w:szCs w:val="22"/>
          <w:lang w:val="ru-RU"/>
        </w:rPr>
        <w:t xml:space="preserve">Проверка Товара по ассортименту, количеству, качеству и комплектности осуществляется в течение 3 (трех) рабочих дней с даты получения Товара </w:t>
      </w:r>
      <w:r w:rsidR="00086F4F" w:rsidRPr="00B30905">
        <w:rPr>
          <w:rFonts w:ascii="Times New Roman" w:hAnsi="Times New Roman"/>
          <w:color w:val="000000" w:themeColor="text1"/>
          <w:sz w:val="22"/>
          <w:szCs w:val="22"/>
          <w:lang w:val="ru-RU"/>
        </w:rPr>
        <w:t>Покупателем</w:t>
      </w:r>
      <w:r w:rsidR="00BD794F" w:rsidRPr="00B30905">
        <w:rPr>
          <w:rFonts w:ascii="Times New Roman" w:hAnsi="Times New Roman"/>
          <w:color w:val="000000" w:themeColor="text1"/>
          <w:sz w:val="22"/>
          <w:szCs w:val="22"/>
          <w:lang w:val="ru-RU"/>
        </w:rPr>
        <w:t xml:space="preserve"> (Грузополучателем). В этот срок Покупатель (Грузополучатель) обязуется подписать товарную накладную или УПД и направить в этот же срок второй экземпляр товарной накладной или УПД в адрес Поставщика.</w:t>
      </w:r>
    </w:p>
    <w:p w14:paraId="0A527354" w14:textId="44F6FCE9" w:rsidR="00FF1C16" w:rsidRPr="00B30905" w:rsidRDefault="00FF1C16" w:rsidP="000C2E62">
      <w:pPr>
        <w:pStyle w:val="a5"/>
        <w:spacing w:line="280" w:lineRule="exact"/>
        <w:ind w:firstLine="1134"/>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4.4. В случае обнаружения расхождений в ассортименте, количестве, качестве, комплектности Товара Покупатель обязан составить двухсторонний Акт об установленном расхождении по количеству и</w:t>
      </w:r>
      <w:r w:rsidR="00BC5022" w:rsidRPr="00B30905">
        <w:rPr>
          <w:rFonts w:ascii="Times New Roman" w:hAnsi="Times New Roman"/>
          <w:color w:val="000000" w:themeColor="text1"/>
          <w:sz w:val="22"/>
          <w:szCs w:val="22"/>
          <w:lang w:val="ru-RU"/>
        </w:rPr>
        <w:t> </w:t>
      </w:r>
      <w:r w:rsidRPr="00B30905">
        <w:rPr>
          <w:rFonts w:ascii="Times New Roman" w:hAnsi="Times New Roman"/>
          <w:color w:val="000000" w:themeColor="text1"/>
          <w:sz w:val="22"/>
          <w:szCs w:val="22"/>
          <w:lang w:val="ru-RU"/>
        </w:rPr>
        <w:t>качеству при приемке товарно-материальных ценностей по форме ТОРГ-2, утвержденной Постановлением Госкомстата России от 25.12.98 № 132 (далее – Акт об установленном расхождении) в срок, установленный пунктом 4.3. настоящего Договора, для этих целей Покупатель (Грузополучатель) направляет Поставщику уведомление.</w:t>
      </w:r>
    </w:p>
    <w:p w14:paraId="181F0C93" w14:textId="77777777" w:rsidR="00FF1C16" w:rsidRPr="00B30905" w:rsidRDefault="00FF1C16" w:rsidP="000C2E62">
      <w:pPr>
        <w:pStyle w:val="a5"/>
        <w:spacing w:line="280" w:lineRule="exact"/>
        <w:ind w:firstLine="1134"/>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4.5. Поставщик в течение 3 (трех) рабочих дней с даты получения соответствующего уведомления обязуется направить в адрес Покупателя (Грузополучателя) уполномоченного представителя для осмотра Товара и подписания соответствующего Акта об установленном расхождении. В случае если Поставщик не направит к Покупателю своего уполномоченного представителя в установленный выше срок, Покупатель вправе самостоятельно составить Акт об установленном расхождении и направить его одновременно с претензией в адрес Поставщика не позднее 7 (семи) рабочих дней с даты поставки Товара.</w:t>
      </w:r>
    </w:p>
    <w:p w14:paraId="7A321993" w14:textId="77777777" w:rsidR="00FF1C16" w:rsidRPr="00B30905" w:rsidRDefault="00FF1C16" w:rsidP="000C2E62">
      <w:pPr>
        <w:pStyle w:val="a5"/>
        <w:spacing w:line="280" w:lineRule="exact"/>
        <w:ind w:firstLine="1134"/>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4.6. При отсутствии Акта об установленном расхождении или в случае несоблюдения порядка его составления Поставщик признается надлежащим образом</w:t>
      </w:r>
      <w:r w:rsidR="00EB101B" w:rsidRPr="00B30905">
        <w:rPr>
          <w:rFonts w:ascii="Times New Roman" w:hAnsi="Times New Roman"/>
          <w:color w:val="000000" w:themeColor="text1"/>
          <w:sz w:val="22"/>
          <w:szCs w:val="22"/>
          <w:lang w:val="ru-RU"/>
        </w:rPr>
        <w:t>,</w:t>
      </w:r>
      <w:r w:rsidRPr="00B30905">
        <w:rPr>
          <w:rFonts w:ascii="Times New Roman" w:hAnsi="Times New Roman"/>
          <w:color w:val="000000" w:themeColor="text1"/>
          <w:sz w:val="22"/>
          <w:szCs w:val="22"/>
          <w:lang w:val="ru-RU"/>
        </w:rPr>
        <w:t xml:space="preserve"> исполнившим обязательства по поставке Товара, включая передачу документов, предусмотренных п 3.4. Договора, и Покупатель (Грузополучатель) не вправе в дальнейшем заявлять претензии по несоответствию ассортимента, количества, качества и</w:t>
      </w:r>
      <w:r w:rsidR="00BC5022" w:rsidRPr="00B30905">
        <w:rPr>
          <w:rFonts w:ascii="Times New Roman" w:hAnsi="Times New Roman"/>
          <w:color w:val="000000" w:themeColor="text1"/>
          <w:sz w:val="22"/>
          <w:szCs w:val="22"/>
          <w:lang w:val="ru-RU"/>
        </w:rPr>
        <w:t> </w:t>
      </w:r>
      <w:r w:rsidRPr="00B30905">
        <w:rPr>
          <w:rFonts w:ascii="Times New Roman" w:hAnsi="Times New Roman"/>
          <w:color w:val="000000" w:themeColor="text1"/>
          <w:sz w:val="22"/>
          <w:szCs w:val="22"/>
          <w:lang w:val="ru-RU"/>
        </w:rPr>
        <w:t xml:space="preserve">комплектности поставленного Товара, а также документов к нему. </w:t>
      </w:r>
    </w:p>
    <w:p w14:paraId="3AD284C0" w14:textId="77777777" w:rsidR="00FF1C16" w:rsidRPr="00B30905" w:rsidRDefault="00FF1C16" w:rsidP="000C2E62">
      <w:pPr>
        <w:pStyle w:val="a5"/>
        <w:spacing w:line="280" w:lineRule="exact"/>
        <w:ind w:firstLine="851"/>
        <w:rPr>
          <w:rFonts w:ascii="Times New Roman" w:hAnsi="Times New Roman"/>
          <w:color w:val="000000" w:themeColor="text1"/>
          <w:sz w:val="22"/>
          <w:szCs w:val="22"/>
          <w:lang w:val="ru-RU"/>
        </w:rPr>
      </w:pPr>
    </w:p>
    <w:p w14:paraId="393B7D1C"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5. ГАРАНТИЯ НА ТОВАР И СРОК ГОДНОСТИ</w:t>
      </w:r>
    </w:p>
    <w:p w14:paraId="31CF4551" w14:textId="77777777" w:rsidR="006A0E65" w:rsidRPr="00B30905" w:rsidRDefault="006A0E65" w:rsidP="006A0E65">
      <w:pPr>
        <w:suppressAutoHyphens/>
        <w:spacing w:line="280" w:lineRule="exact"/>
        <w:ind w:firstLine="1134"/>
        <w:jc w:val="both"/>
        <w:rPr>
          <w:rFonts w:ascii="Times New Roman" w:hAnsi="Times New Roman"/>
          <w:color w:val="000000"/>
          <w:sz w:val="22"/>
          <w:szCs w:val="22"/>
          <w:lang w:val="ru-RU"/>
        </w:rPr>
      </w:pPr>
      <w:r w:rsidRPr="00B30905">
        <w:rPr>
          <w:rFonts w:ascii="Times New Roman" w:hAnsi="Times New Roman"/>
          <w:color w:val="000000"/>
          <w:sz w:val="22"/>
          <w:szCs w:val="22"/>
          <w:lang w:val="ru-RU"/>
        </w:rPr>
        <w:t>5.1. Качество Товара должно соответствовать стандартам и условиям, установленным производителем Товара, а также законодательству Российской Федерации.</w:t>
      </w:r>
    </w:p>
    <w:p w14:paraId="77A2F5AF" w14:textId="77777777" w:rsidR="006A0E65" w:rsidRPr="00B30905" w:rsidRDefault="006A0E65" w:rsidP="006A0E65">
      <w:pPr>
        <w:suppressAutoHyphens/>
        <w:spacing w:line="280" w:lineRule="exact"/>
        <w:ind w:firstLine="1134"/>
        <w:jc w:val="both"/>
        <w:rPr>
          <w:rFonts w:ascii="Times New Roman" w:hAnsi="Times New Roman"/>
          <w:color w:val="000000"/>
          <w:sz w:val="22"/>
          <w:szCs w:val="22"/>
          <w:lang w:val="ru-RU"/>
        </w:rPr>
      </w:pPr>
      <w:r w:rsidRPr="00B30905">
        <w:rPr>
          <w:rFonts w:ascii="Times New Roman" w:hAnsi="Times New Roman"/>
          <w:color w:val="000000"/>
          <w:sz w:val="22"/>
          <w:szCs w:val="22"/>
          <w:lang w:val="ru-RU"/>
        </w:rPr>
        <w:lastRenderedPageBreak/>
        <w:t>5.2. В отношении Товара, на который производителем установлен срок годности, срок годности признается равным сроку годности, установленному производителем и указанному на Товаре или в письме производителя.</w:t>
      </w:r>
    </w:p>
    <w:p w14:paraId="41B842CB" w14:textId="77777777" w:rsidR="006A0E65" w:rsidRPr="00B30905" w:rsidRDefault="006A0E65" w:rsidP="006A0E65">
      <w:pPr>
        <w:suppressAutoHyphens/>
        <w:spacing w:line="280" w:lineRule="exact"/>
        <w:ind w:firstLine="1134"/>
        <w:jc w:val="both"/>
        <w:rPr>
          <w:rFonts w:ascii="Times New Roman" w:hAnsi="Times New Roman"/>
          <w:color w:val="000000"/>
          <w:sz w:val="22"/>
          <w:szCs w:val="22"/>
          <w:lang w:val="ru-RU"/>
        </w:rPr>
      </w:pPr>
      <w:r w:rsidRPr="00B30905">
        <w:rPr>
          <w:rFonts w:ascii="Times New Roman" w:hAnsi="Times New Roman"/>
          <w:color w:val="000000"/>
          <w:sz w:val="22"/>
          <w:szCs w:val="22"/>
          <w:lang w:val="ru-RU"/>
        </w:rPr>
        <w:t>5.3. Поставщик обязуется поставить товар со сроком годности на момент поставки не менее 70% от срока годности, установленного производителем.</w:t>
      </w:r>
    </w:p>
    <w:p w14:paraId="6FB0F3CD" w14:textId="77777777" w:rsidR="00FF1C16" w:rsidRPr="00B30905" w:rsidRDefault="00FF1C16" w:rsidP="000C2E62">
      <w:pPr>
        <w:tabs>
          <w:tab w:val="left" w:pos="617"/>
        </w:tabs>
        <w:autoSpaceDE w:val="0"/>
        <w:autoSpaceDN w:val="0"/>
        <w:adjustRightInd w:val="0"/>
        <w:spacing w:line="280" w:lineRule="exact"/>
        <w:jc w:val="both"/>
        <w:rPr>
          <w:rFonts w:ascii="Times New Roman" w:hAnsi="Times New Roman"/>
          <w:color w:val="000000" w:themeColor="text1"/>
          <w:sz w:val="22"/>
          <w:szCs w:val="22"/>
          <w:lang w:val="ru-RU"/>
        </w:rPr>
      </w:pPr>
    </w:p>
    <w:p w14:paraId="7285FC9A"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6. ОТВЕТСТВЕННОСТЬ СТОРОН</w:t>
      </w:r>
    </w:p>
    <w:p w14:paraId="193886F9" w14:textId="0C5D614B"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6.1. Стороны несут ответственность за неисполнение или ненадлежащее исполнение обязательств по настоящему </w:t>
      </w:r>
      <w:bookmarkStart w:id="0" w:name="_Hlk188005891"/>
      <w:r w:rsidR="00B124D4" w:rsidRPr="00B30905">
        <w:rPr>
          <w:rFonts w:ascii="Times New Roman" w:hAnsi="Times New Roman" w:cs="Times New Roman"/>
          <w:color w:val="000000" w:themeColor="text1"/>
          <w:sz w:val="22"/>
          <w:szCs w:val="22"/>
        </w:rPr>
        <w:t>Договор</w:t>
      </w:r>
      <w:bookmarkEnd w:id="0"/>
      <w:r w:rsidR="00B124D4" w:rsidRPr="00B30905">
        <w:rPr>
          <w:rFonts w:ascii="Times New Roman" w:hAnsi="Times New Roman" w:cs="Times New Roman"/>
          <w:color w:val="000000" w:themeColor="text1"/>
          <w:sz w:val="22"/>
          <w:szCs w:val="22"/>
        </w:rPr>
        <w:t>у</w:t>
      </w:r>
      <w:r w:rsidRPr="00B30905">
        <w:rPr>
          <w:rFonts w:ascii="Times New Roman" w:hAnsi="Times New Roman" w:cs="Times New Roman"/>
          <w:color w:val="000000" w:themeColor="text1"/>
          <w:sz w:val="22"/>
          <w:szCs w:val="22"/>
        </w:rPr>
        <w:t xml:space="preserve"> в соответствии с действующим законодательством РФ.</w:t>
      </w:r>
    </w:p>
    <w:p w14:paraId="289ECF02" w14:textId="152AE039"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6.2. Размер штрафа устанавливается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в соответствии с пунктами 3–9 Правил, утвержденных постановлением Правительства от 30.08.2017 № 1042, в том числе рассчитывается как процент цены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или, в случае если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предусмотрены этапы исполнения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как процент этапа исполнения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(далее – цена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а (этапа)).</w:t>
      </w:r>
    </w:p>
    <w:p w14:paraId="6F783D51" w14:textId="1E3A3DF8"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6.3. В случае просрочки исполнения </w:t>
      </w:r>
      <w:r w:rsidR="00086F4F" w:rsidRPr="00B30905">
        <w:rPr>
          <w:rFonts w:ascii="Times New Roman" w:hAnsi="Times New Roman" w:cs="Times New Roman"/>
          <w:color w:val="000000" w:themeColor="text1"/>
          <w:sz w:val="22"/>
          <w:szCs w:val="22"/>
        </w:rPr>
        <w:t>Покупателем</w:t>
      </w:r>
      <w:r w:rsidRPr="00B30905">
        <w:rPr>
          <w:rFonts w:ascii="Times New Roman" w:hAnsi="Times New Roman" w:cs="Times New Roman"/>
          <w:color w:val="000000" w:themeColor="text1"/>
          <w:sz w:val="22"/>
          <w:szCs w:val="22"/>
        </w:rPr>
        <w:t xml:space="preserve">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w:t>
      </w:r>
      <w:r w:rsidR="00086F4F" w:rsidRPr="00B30905">
        <w:rPr>
          <w:rFonts w:ascii="Times New Roman" w:hAnsi="Times New Roman" w:cs="Times New Roman"/>
          <w:color w:val="000000" w:themeColor="text1"/>
          <w:sz w:val="22"/>
          <w:szCs w:val="22"/>
        </w:rPr>
        <w:t>Покупателем</w:t>
      </w:r>
      <w:r w:rsidRPr="00B30905">
        <w:rPr>
          <w:rFonts w:ascii="Times New Roman" w:hAnsi="Times New Roman" w:cs="Times New Roman"/>
          <w:color w:val="000000" w:themeColor="text1"/>
          <w:sz w:val="22"/>
          <w:szCs w:val="22"/>
        </w:rPr>
        <w:t xml:space="preserve">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 Поставщик вправе потребовать уплаты неустоек (штрафов, пеней).</w:t>
      </w:r>
    </w:p>
    <w:p w14:paraId="72D5321A" w14:textId="0883B204"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начиная со дня, следующего после дня истечения установленного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 срока исполнения обязательства.</w:t>
      </w:r>
    </w:p>
    <w:p w14:paraId="77EFFC03" w14:textId="57EFC71A"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6.4. За каждый факт неисполнения </w:t>
      </w:r>
      <w:r w:rsidR="00086F4F" w:rsidRPr="00B30905">
        <w:rPr>
          <w:rFonts w:ascii="Times New Roman" w:hAnsi="Times New Roman" w:cs="Times New Roman"/>
          <w:color w:val="000000" w:themeColor="text1"/>
          <w:sz w:val="22"/>
          <w:szCs w:val="22"/>
        </w:rPr>
        <w:t>Покупателем</w:t>
      </w:r>
      <w:r w:rsidRPr="00B30905">
        <w:rPr>
          <w:rFonts w:ascii="Times New Roman" w:hAnsi="Times New Roman" w:cs="Times New Roman"/>
          <w:color w:val="000000" w:themeColor="text1"/>
          <w:sz w:val="22"/>
          <w:szCs w:val="22"/>
        </w:rPr>
        <w:t xml:space="preserve">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за исключением просрочки исполнения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 размер штрафа устанавливается в следующем порядке:</w:t>
      </w:r>
    </w:p>
    <w:p w14:paraId="4CA406EF" w14:textId="112DDB98"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а) 1000 руб., если цена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а не превышает 3 млн руб. (включительно);</w:t>
      </w:r>
    </w:p>
    <w:p w14:paraId="6C3107D7" w14:textId="1C9EE04D"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6.5. В случае просрочки исполнения Поставщиком обязательств (в том числе гарантийного обязательства),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Поставщиком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w:t>
      </w:r>
      <w:r w:rsidR="00086F4F" w:rsidRPr="00B30905">
        <w:rPr>
          <w:rFonts w:ascii="Times New Roman" w:hAnsi="Times New Roman" w:cs="Times New Roman"/>
          <w:color w:val="000000" w:themeColor="text1"/>
          <w:sz w:val="22"/>
          <w:szCs w:val="22"/>
        </w:rPr>
        <w:t>Покупатель</w:t>
      </w:r>
      <w:r w:rsidRPr="00B30905">
        <w:rPr>
          <w:rFonts w:ascii="Times New Roman" w:hAnsi="Times New Roman" w:cs="Times New Roman"/>
          <w:color w:val="000000" w:themeColor="text1"/>
          <w:sz w:val="22"/>
          <w:szCs w:val="22"/>
        </w:rPr>
        <w:t xml:space="preserve"> направляет Поставщику требование об уплате неустоек (штрафов, пеней).</w:t>
      </w:r>
    </w:p>
    <w:p w14:paraId="3006C123" w14:textId="36CDDFB3"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6.6. Пени начисляются за каждый день просрочки исполнения Поставщиком обязательства, предусмотренного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в размере 1/300 действующей на дату уплаты пеней ключевой ставки Центрального банка РФ от цены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уменьшенной на сумму, пропорциональную объему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 и фактически исполненных Поставщиком.</w:t>
      </w:r>
    </w:p>
    <w:p w14:paraId="0E2C2346" w14:textId="77A58949"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6.7. Пени за просрочку поставки Товара (партии Товара) наступают по истечении трех рабочих дней с даты получения заявки </w:t>
      </w:r>
      <w:r w:rsidR="00086F4F" w:rsidRPr="00B30905">
        <w:rPr>
          <w:rFonts w:ascii="Times New Roman" w:hAnsi="Times New Roman" w:cs="Times New Roman"/>
          <w:color w:val="000000" w:themeColor="text1"/>
          <w:sz w:val="22"/>
          <w:szCs w:val="22"/>
        </w:rPr>
        <w:t>Покупателя</w:t>
      </w:r>
      <w:r w:rsidRPr="00B30905">
        <w:rPr>
          <w:rFonts w:ascii="Times New Roman" w:hAnsi="Times New Roman" w:cs="Times New Roman"/>
          <w:color w:val="000000" w:themeColor="text1"/>
          <w:sz w:val="22"/>
          <w:szCs w:val="22"/>
        </w:rPr>
        <w:t>, если от Поставщика не будет получено уведомление о готовности отгрузить Товар.</w:t>
      </w:r>
    </w:p>
    <w:p w14:paraId="4E51F9D0" w14:textId="41445662"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6.8. За каждый факт неисполнения или ненадлежащего исполнения Поставщиком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за исключением просрочки исполнения обязательств (в том числе гарантийного обязательства),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14:paraId="39E9820B" w14:textId="38E42817"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а) 10 процентов цены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(этапа) в случае, если цена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а (этапа) не превышает 3 млн руб.;</w:t>
      </w:r>
    </w:p>
    <w:p w14:paraId="6ED93F45" w14:textId="6B0A12C8"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6.9. За каждый факт неисполнения или ненадлежащего исполнения Поставщиком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 и устанавливается в следующем порядке:</w:t>
      </w:r>
    </w:p>
    <w:p w14:paraId="1F5D3B05" w14:textId="6297819F"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а) в случае если цена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не превышает начальную (максимальную) цену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а:</w:t>
      </w:r>
    </w:p>
    <w:p w14:paraId="56ADF985" w14:textId="4558E550"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 10 процентов начальной (максимальной) цены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если цена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а не превышает 3 млн руб.;</w:t>
      </w:r>
    </w:p>
    <w:p w14:paraId="33252017" w14:textId="7CDC30A6"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lastRenderedPageBreak/>
        <w:t xml:space="preserve">6.10. За каждый факт неисполнения или ненадлежащего исполнения Поставщиком обязательства, предусмотренного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 которое не имеет стоимостного выражения, размер штрафа устанавливается в следующем порядке:</w:t>
      </w:r>
    </w:p>
    <w:p w14:paraId="324CE5D4" w14:textId="00771157"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а) 1000 руб., если цена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а не превышает 3 млн руб.;</w:t>
      </w:r>
    </w:p>
    <w:p w14:paraId="4001BF27" w14:textId="4D6CF741"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предусмотрено условие о гражданско-правовой ответственности поставщиков за неисполнение условия о привлечении к исполнению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w:t>
      </w:r>
    </w:p>
    <w:p w14:paraId="1E0F2040" w14:textId="18A0E439"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6.12. Общая сумма начисленных штрафов за неисполнение или ненадлежащее исполнение Поставщиком 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не может превышать цену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а.</w:t>
      </w:r>
    </w:p>
    <w:p w14:paraId="4554EC00" w14:textId="6248EB16"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6.13. Общая сумма начисленных штрафов за ненадлежащее исполнение </w:t>
      </w:r>
      <w:r w:rsidR="00086F4F" w:rsidRPr="00B30905">
        <w:rPr>
          <w:rFonts w:ascii="Times New Roman" w:hAnsi="Times New Roman" w:cs="Times New Roman"/>
          <w:color w:val="000000" w:themeColor="text1"/>
          <w:sz w:val="22"/>
          <w:szCs w:val="22"/>
        </w:rPr>
        <w:t>Покупателем</w:t>
      </w:r>
    </w:p>
    <w:p w14:paraId="65EE910B" w14:textId="5C36977A"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обязательств, предусмотренных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 xml:space="preserve">ом, не может превышать цену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а.</w:t>
      </w:r>
    </w:p>
    <w:p w14:paraId="0C3F330F" w14:textId="7B4C9ECD"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6.14. Под ненадлежащим исполнением Поставщиком обязательств понимается </w:t>
      </w:r>
      <w:r w:rsidR="00117630" w:rsidRPr="00B30905">
        <w:rPr>
          <w:rFonts w:ascii="Times New Roman" w:hAnsi="Times New Roman" w:cs="Times New Roman"/>
          <w:color w:val="000000" w:themeColor="text1"/>
          <w:sz w:val="22"/>
          <w:szCs w:val="22"/>
        </w:rPr>
        <w:t>поставка товара</w:t>
      </w:r>
      <w:r w:rsidRPr="00B30905">
        <w:rPr>
          <w:rFonts w:ascii="Times New Roman" w:hAnsi="Times New Roman" w:cs="Times New Roman"/>
          <w:color w:val="000000" w:themeColor="text1"/>
          <w:sz w:val="22"/>
          <w:szCs w:val="22"/>
        </w:rPr>
        <w:t xml:space="preserve">, не соответствующих требованиям к качеству, </w:t>
      </w:r>
      <w:r w:rsidR="00117630" w:rsidRPr="00B30905">
        <w:rPr>
          <w:rFonts w:ascii="Times New Roman" w:hAnsi="Times New Roman" w:cs="Times New Roman"/>
          <w:color w:val="000000" w:themeColor="text1"/>
          <w:sz w:val="22"/>
          <w:szCs w:val="22"/>
        </w:rPr>
        <w:t>количеству</w:t>
      </w:r>
      <w:r w:rsidRPr="00B30905">
        <w:rPr>
          <w:rFonts w:ascii="Times New Roman" w:hAnsi="Times New Roman" w:cs="Times New Roman"/>
          <w:color w:val="000000" w:themeColor="text1"/>
          <w:sz w:val="22"/>
          <w:szCs w:val="22"/>
        </w:rPr>
        <w:t xml:space="preserve">, установленным настоящим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w:t>
      </w:r>
    </w:p>
    <w:p w14:paraId="6F9674AD" w14:textId="724A199D"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6.15.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ом, произошло вследствие непреодолимой силы или по вине другой Стороны.</w:t>
      </w:r>
    </w:p>
    <w:p w14:paraId="7A0713D2" w14:textId="55EB0C9F" w:rsidR="00882699" w:rsidRPr="00B30905"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B30905">
        <w:rPr>
          <w:rFonts w:ascii="Times New Roman" w:hAnsi="Times New Roman" w:cs="Times New Roman"/>
          <w:color w:val="000000" w:themeColor="text1"/>
          <w:sz w:val="22"/>
          <w:szCs w:val="22"/>
        </w:rPr>
        <w:t xml:space="preserve">6.16. Уплата Поставщиком неустойки или применение иной формы ответственности не освобождает его от исполнения обязательств по настоящему </w:t>
      </w:r>
      <w:r w:rsidR="00B124D4" w:rsidRPr="00B30905">
        <w:rPr>
          <w:rFonts w:ascii="Times New Roman" w:hAnsi="Times New Roman" w:cs="Times New Roman"/>
          <w:color w:val="000000" w:themeColor="text1"/>
          <w:sz w:val="22"/>
          <w:szCs w:val="22"/>
        </w:rPr>
        <w:t>Договор</w:t>
      </w:r>
      <w:r w:rsidRPr="00B30905">
        <w:rPr>
          <w:rFonts w:ascii="Times New Roman" w:hAnsi="Times New Roman" w:cs="Times New Roman"/>
          <w:color w:val="000000" w:themeColor="text1"/>
          <w:sz w:val="22"/>
          <w:szCs w:val="22"/>
        </w:rPr>
        <w:t>у.</w:t>
      </w:r>
    </w:p>
    <w:p w14:paraId="7C904C9B" w14:textId="77777777" w:rsidR="00FF1C16" w:rsidRPr="00B30905" w:rsidRDefault="00FF1C16" w:rsidP="000C2E62">
      <w:pPr>
        <w:widowControl w:val="0"/>
        <w:tabs>
          <w:tab w:val="left" w:pos="90"/>
          <w:tab w:val="left" w:pos="851"/>
        </w:tabs>
        <w:spacing w:line="280" w:lineRule="exact"/>
        <w:rPr>
          <w:rFonts w:ascii="Times New Roman" w:hAnsi="Times New Roman"/>
          <w:color w:val="000000" w:themeColor="text1"/>
          <w:sz w:val="22"/>
          <w:szCs w:val="22"/>
          <w:lang w:val="ru-RU"/>
        </w:rPr>
      </w:pPr>
    </w:p>
    <w:p w14:paraId="46D7D71C"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7. ПОРЯДОК РАЗРЕШЕНИЯ СПОРОВ</w:t>
      </w:r>
    </w:p>
    <w:p w14:paraId="6164304D" w14:textId="77777777" w:rsidR="00FF1C16" w:rsidRPr="00B30905"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eastAsia="ru-RU" w:bidi="ar-SA"/>
        </w:rPr>
        <w:t xml:space="preserve">7.1. Все споры по настоящему Договору Стороны будут по возможности решать путем переговоров. В случае возникновения спора соблюдение досудебного претензионного порядка обязательно. Срок рассмотрения претензии </w:t>
      </w:r>
      <w:r w:rsidR="00BC5022" w:rsidRPr="00B30905">
        <w:rPr>
          <w:rFonts w:ascii="Times New Roman" w:hAnsi="Times New Roman"/>
          <w:color w:val="000000" w:themeColor="text1"/>
          <w:sz w:val="22"/>
          <w:szCs w:val="22"/>
          <w:lang w:val="ru-RU" w:eastAsia="ru-RU" w:bidi="ar-SA"/>
        </w:rPr>
        <w:t xml:space="preserve">15 </w:t>
      </w:r>
      <w:r w:rsidRPr="00B30905">
        <w:rPr>
          <w:rFonts w:ascii="Times New Roman" w:hAnsi="Times New Roman"/>
          <w:color w:val="000000" w:themeColor="text1"/>
          <w:sz w:val="22"/>
          <w:szCs w:val="22"/>
          <w:lang w:val="ru-RU" w:eastAsia="ru-RU" w:bidi="ar-SA"/>
        </w:rPr>
        <w:t>(</w:t>
      </w:r>
      <w:r w:rsidR="00BC5022" w:rsidRPr="00B30905">
        <w:rPr>
          <w:rFonts w:ascii="Times New Roman" w:hAnsi="Times New Roman"/>
          <w:color w:val="000000" w:themeColor="text1"/>
          <w:sz w:val="22"/>
          <w:szCs w:val="22"/>
          <w:lang w:val="ru-RU" w:eastAsia="ru-RU" w:bidi="ar-SA"/>
        </w:rPr>
        <w:t>пятнадцать</w:t>
      </w:r>
      <w:r w:rsidRPr="00B30905">
        <w:rPr>
          <w:rFonts w:ascii="Times New Roman" w:hAnsi="Times New Roman"/>
          <w:color w:val="000000" w:themeColor="text1"/>
          <w:sz w:val="22"/>
          <w:szCs w:val="22"/>
          <w:lang w:val="ru-RU" w:eastAsia="ru-RU" w:bidi="ar-SA"/>
        </w:rPr>
        <w:t xml:space="preserve">) дней с даты ее получения. </w:t>
      </w:r>
    </w:p>
    <w:p w14:paraId="5B9DDFB9" w14:textId="6A6BFEF6" w:rsidR="00FF1C16" w:rsidRPr="00B30905"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eastAsia="ru-RU" w:bidi="ar-SA"/>
        </w:rPr>
        <w:t xml:space="preserve">7.2. При не достижении согласия споры решаются в Арбитражном суде </w:t>
      </w:r>
      <w:r w:rsidR="005729BF" w:rsidRPr="00B30905">
        <w:rPr>
          <w:rFonts w:ascii="Times New Roman" w:hAnsi="Times New Roman"/>
          <w:color w:val="000000" w:themeColor="text1"/>
          <w:sz w:val="22"/>
          <w:szCs w:val="22"/>
          <w:lang w:val="ru-RU" w:eastAsia="ru-RU" w:bidi="ar-SA"/>
        </w:rPr>
        <w:t>Санкт-Петербурга и Ленинградской области</w:t>
      </w:r>
      <w:r w:rsidRPr="00B30905">
        <w:rPr>
          <w:rFonts w:ascii="Times New Roman" w:hAnsi="Times New Roman"/>
          <w:color w:val="000000" w:themeColor="text1"/>
          <w:sz w:val="22"/>
          <w:szCs w:val="22"/>
          <w:lang w:val="ru-RU" w:eastAsia="ru-RU" w:bidi="ar-SA"/>
        </w:rPr>
        <w:t>.</w:t>
      </w:r>
    </w:p>
    <w:p w14:paraId="529CAFAC"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600C2FCD"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8. ОБСТОЯТЕЛЬСТВА НЕПРЕОДОЛИМОЙ СИЛЫ</w:t>
      </w:r>
    </w:p>
    <w:p w14:paraId="4E92AEE7"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(ФОРС-МАЖОР)</w:t>
      </w:r>
    </w:p>
    <w:p w14:paraId="6C4CAF2E"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54E95AB1"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8.2.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17491032"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8.3. Сторона, которая не исполняет свои обязательства вследствие действия обстоятельств непреодолимой силы, должна не позднее чем в течение 10 (десяти) календарных дней известить другую Сторону о таких обстоятельствах и их влиянии на исполнение обязательств по настоящему Договору.</w:t>
      </w:r>
    </w:p>
    <w:p w14:paraId="68FF041C"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8.4.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w:t>
      </w:r>
      <w:r w:rsidR="00EE48B6" w:rsidRPr="00B30905">
        <w:rPr>
          <w:rFonts w:ascii="Times New Roman" w:hAnsi="Times New Roman"/>
          <w:color w:val="000000" w:themeColor="text1"/>
          <w:sz w:val="22"/>
          <w:szCs w:val="22"/>
          <w:lang w:val="ru-RU"/>
        </w:rPr>
        <w:t> </w:t>
      </w:r>
      <w:r w:rsidRPr="00B30905">
        <w:rPr>
          <w:rFonts w:ascii="Times New Roman" w:hAnsi="Times New Roman"/>
          <w:color w:val="000000" w:themeColor="text1"/>
          <w:sz w:val="22"/>
          <w:szCs w:val="22"/>
          <w:lang w:val="ru-RU"/>
        </w:rPr>
        <w:t>порядке, установленном пунктом 11.3 настоящего Договора.</w:t>
      </w:r>
    </w:p>
    <w:p w14:paraId="1A4D9DFC" w14:textId="77777777" w:rsidR="00FF1C16" w:rsidRPr="00B30905" w:rsidRDefault="00FF1C16" w:rsidP="000C2E62">
      <w:pPr>
        <w:widowControl w:val="0"/>
        <w:tabs>
          <w:tab w:val="left" w:pos="90"/>
        </w:tabs>
        <w:spacing w:line="280" w:lineRule="exact"/>
        <w:ind w:firstLine="993"/>
        <w:rPr>
          <w:rFonts w:ascii="Times New Roman" w:hAnsi="Times New Roman"/>
          <w:color w:val="000000" w:themeColor="text1"/>
          <w:sz w:val="22"/>
          <w:szCs w:val="22"/>
          <w:lang w:val="ru-RU"/>
        </w:rPr>
      </w:pPr>
    </w:p>
    <w:p w14:paraId="2EB29108"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9. КО</w:t>
      </w:r>
      <w:r w:rsidR="001C31E7" w:rsidRPr="00B30905">
        <w:rPr>
          <w:rFonts w:ascii="Times New Roman" w:hAnsi="Times New Roman"/>
          <w:b/>
          <w:color w:val="000000" w:themeColor="text1"/>
          <w:sz w:val="22"/>
          <w:szCs w:val="22"/>
          <w:lang w:val="ru-RU"/>
        </w:rPr>
        <w:t>Н</w:t>
      </w:r>
      <w:r w:rsidRPr="00B30905">
        <w:rPr>
          <w:rFonts w:ascii="Times New Roman" w:hAnsi="Times New Roman"/>
          <w:b/>
          <w:color w:val="000000" w:themeColor="text1"/>
          <w:sz w:val="22"/>
          <w:szCs w:val="22"/>
          <w:lang w:val="ru-RU"/>
        </w:rPr>
        <w:t>ФИДЕНЦИАЛЬНАЯ ИНФОРМАЦИЯ</w:t>
      </w:r>
    </w:p>
    <w:p w14:paraId="1372BA7F"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9.1. Стороны обязаны сохранить строгую конфиденциальность информации, полученной в ходе заключения и исполнения настоящего Договора, спецификации, приложения, дополнительного соглашения, и примут все меры, чтобы предотвратить разглашение такой информации.</w:t>
      </w:r>
    </w:p>
    <w:p w14:paraId="336964C4" w14:textId="77777777" w:rsidR="00FF1C16" w:rsidRPr="00B30905" w:rsidRDefault="00FF1C16" w:rsidP="000C2E62">
      <w:pPr>
        <w:widowControl w:val="0"/>
        <w:tabs>
          <w:tab w:val="left" w:pos="90"/>
        </w:tabs>
        <w:spacing w:line="280" w:lineRule="exact"/>
        <w:ind w:firstLine="1134"/>
        <w:jc w:val="both"/>
        <w:rPr>
          <w:rFonts w:ascii="Times New Roman" w:hAnsi="Times New Roman"/>
          <w:b/>
          <w:color w:val="000000" w:themeColor="text1"/>
          <w:sz w:val="22"/>
          <w:szCs w:val="22"/>
          <w:lang w:val="ru-RU"/>
        </w:rPr>
      </w:pPr>
      <w:r w:rsidRPr="00B30905">
        <w:rPr>
          <w:rFonts w:ascii="Times New Roman" w:hAnsi="Times New Roman"/>
          <w:color w:val="000000" w:themeColor="text1"/>
          <w:sz w:val="22"/>
          <w:szCs w:val="22"/>
          <w:lang w:val="ru-RU"/>
        </w:rPr>
        <w:t xml:space="preserve">9.2. Условия о конфиденциальности, установленные в п.9.1. настоящего Договора, не распространяются на случаи предоставления информации уполномоченным государственным органам, если такое предоставление является обязательным в соответствии с действующим законодательством Российской Федерации. </w:t>
      </w:r>
    </w:p>
    <w:p w14:paraId="6D4B89BE" w14:textId="77777777" w:rsidR="00FF1C16" w:rsidRPr="00B30905" w:rsidRDefault="00FF1C16" w:rsidP="000C2E62">
      <w:pPr>
        <w:widowControl w:val="0"/>
        <w:tabs>
          <w:tab w:val="left" w:pos="90"/>
        </w:tabs>
        <w:spacing w:line="280" w:lineRule="exact"/>
        <w:ind w:firstLine="993"/>
        <w:jc w:val="center"/>
        <w:rPr>
          <w:rFonts w:ascii="Times New Roman" w:hAnsi="Times New Roman"/>
          <w:b/>
          <w:color w:val="000000" w:themeColor="text1"/>
          <w:sz w:val="22"/>
          <w:szCs w:val="22"/>
          <w:lang w:val="ru-RU"/>
        </w:rPr>
      </w:pPr>
    </w:p>
    <w:p w14:paraId="05F0365D"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10. АНТИКОРРУПЦИОННАЯ ОГОВОРКА</w:t>
      </w:r>
    </w:p>
    <w:p w14:paraId="6B623678"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31D08BA3"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как в отношениях между сторонами Договора, так и в отношениях с третьими лицами и государственными органами.</w:t>
      </w:r>
    </w:p>
    <w:p w14:paraId="2889B160"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45667C74"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10.4.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7C13A0C" w14:textId="77777777"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 при этом Стороны обязаны произвести расчет за фактически поставленные Товары до даты расторжения настоящего Договора.</w:t>
      </w:r>
    </w:p>
    <w:p w14:paraId="1ADC91EA" w14:textId="77777777" w:rsidR="00FF1C16" w:rsidRPr="00B30905" w:rsidRDefault="00FF1C16" w:rsidP="000C2E62">
      <w:pPr>
        <w:widowControl w:val="0"/>
        <w:tabs>
          <w:tab w:val="left" w:pos="90"/>
        </w:tabs>
        <w:spacing w:line="280" w:lineRule="exact"/>
        <w:ind w:firstLine="993"/>
        <w:jc w:val="center"/>
        <w:rPr>
          <w:rFonts w:ascii="Times New Roman" w:hAnsi="Times New Roman"/>
          <w:b/>
          <w:color w:val="000000" w:themeColor="text1"/>
          <w:sz w:val="22"/>
          <w:szCs w:val="22"/>
          <w:lang w:val="ru-RU"/>
        </w:rPr>
      </w:pPr>
    </w:p>
    <w:p w14:paraId="1AD6704A"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 xml:space="preserve">11. СРОК ДЕЙСТВИЯ ДОГОВОРА </w:t>
      </w:r>
    </w:p>
    <w:p w14:paraId="2F9E75CA" w14:textId="1605377F" w:rsidR="00FF1C16" w:rsidRPr="00B30905"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11.1. </w:t>
      </w:r>
      <w:r w:rsidR="00031C19" w:rsidRPr="00B30905">
        <w:rPr>
          <w:rFonts w:ascii="Times New Roman" w:hAnsi="Times New Roman"/>
          <w:color w:val="000000" w:themeColor="text1"/>
          <w:sz w:val="22"/>
          <w:szCs w:val="22"/>
          <w:lang w:val="ru-RU"/>
        </w:rPr>
        <w:t xml:space="preserve">Настоящий Договор вступает в силу с момента его подписания обеими Сторонами и действует до </w:t>
      </w:r>
      <w:r w:rsidR="006F7EB9" w:rsidRPr="00B30905">
        <w:rPr>
          <w:rFonts w:ascii="Times New Roman" w:hAnsi="Times New Roman"/>
          <w:color w:val="000000" w:themeColor="text1"/>
          <w:sz w:val="22"/>
          <w:szCs w:val="22"/>
          <w:lang w:val="ru-RU"/>
        </w:rPr>
        <w:t xml:space="preserve">полного исполнения сторонами </w:t>
      </w:r>
      <w:r w:rsidR="00906824" w:rsidRPr="00B30905">
        <w:rPr>
          <w:rFonts w:ascii="Times New Roman" w:hAnsi="Times New Roman"/>
          <w:color w:val="000000" w:themeColor="text1"/>
          <w:sz w:val="22"/>
          <w:szCs w:val="22"/>
          <w:lang w:val="ru-RU"/>
        </w:rPr>
        <w:t xml:space="preserve">обязательств, но не позднее </w:t>
      </w:r>
      <w:r w:rsidR="00DB2148" w:rsidRPr="00B30905">
        <w:rPr>
          <w:rFonts w:ascii="Times New Roman" w:hAnsi="Times New Roman"/>
          <w:b/>
          <w:color w:val="000000" w:themeColor="text1"/>
          <w:sz w:val="22"/>
          <w:szCs w:val="22"/>
          <w:lang w:val="ru-RU"/>
        </w:rPr>
        <w:t>15</w:t>
      </w:r>
      <w:r w:rsidR="00906824" w:rsidRPr="00B30905">
        <w:rPr>
          <w:rFonts w:ascii="Times New Roman" w:hAnsi="Times New Roman"/>
          <w:b/>
          <w:color w:val="000000" w:themeColor="text1"/>
          <w:sz w:val="22"/>
          <w:szCs w:val="22"/>
          <w:lang w:val="ru-RU"/>
        </w:rPr>
        <w:t>.1</w:t>
      </w:r>
      <w:r w:rsidR="001C686F" w:rsidRPr="00B30905">
        <w:rPr>
          <w:rFonts w:ascii="Times New Roman" w:hAnsi="Times New Roman"/>
          <w:b/>
          <w:color w:val="000000" w:themeColor="text1"/>
          <w:sz w:val="22"/>
          <w:szCs w:val="22"/>
          <w:lang w:val="ru-RU"/>
        </w:rPr>
        <w:t>2</w:t>
      </w:r>
      <w:r w:rsidR="00906824" w:rsidRPr="00B30905">
        <w:rPr>
          <w:rFonts w:ascii="Times New Roman" w:hAnsi="Times New Roman"/>
          <w:b/>
          <w:color w:val="000000" w:themeColor="text1"/>
          <w:sz w:val="22"/>
          <w:szCs w:val="22"/>
          <w:lang w:val="ru-RU"/>
        </w:rPr>
        <w:t>.202</w:t>
      </w:r>
      <w:r w:rsidR="001C686F" w:rsidRPr="00B30905">
        <w:rPr>
          <w:rFonts w:ascii="Times New Roman" w:hAnsi="Times New Roman"/>
          <w:b/>
          <w:color w:val="000000" w:themeColor="text1"/>
          <w:sz w:val="22"/>
          <w:szCs w:val="22"/>
          <w:lang w:val="ru-RU"/>
        </w:rPr>
        <w:t xml:space="preserve">6 </w:t>
      </w:r>
      <w:r w:rsidR="00906824" w:rsidRPr="00B30905">
        <w:rPr>
          <w:rFonts w:ascii="Times New Roman" w:hAnsi="Times New Roman"/>
          <w:b/>
          <w:color w:val="000000" w:themeColor="text1"/>
          <w:sz w:val="22"/>
          <w:szCs w:val="22"/>
          <w:lang w:val="ru-RU"/>
        </w:rPr>
        <w:t>года.</w:t>
      </w:r>
    </w:p>
    <w:p w14:paraId="6D1994FB" w14:textId="77777777" w:rsidR="00FF1C16" w:rsidRPr="00B30905"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eastAsia="ru-RU" w:bidi="ar-SA"/>
        </w:rPr>
        <w:t>11.2.</w:t>
      </w:r>
      <w:r w:rsidRPr="00B30905">
        <w:rPr>
          <w:rFonts w:ascii="Times New Roman" w:hAnsi="Times New Roman"/>
          <w:color w:val="000000" w:themeColor="text1"/>
          <w:sz w:val="22"/>
          <w:szCs w:val="22"/>
          <w:lang w:val="ru-RU"/>
        </w:rPr>
        <w:t xml:space="preserve"> </w:t>
      </w:r>
      <w:r w:rsidRPr="00B30905">
        <w:rPr>
          <w:rFonts w:ascii="Times New Roman" w:hAnsi="Times New Roman"/>
          <w:color w:val="000000" w:themeColor="text1"/>
          <w:sz w:val="22"/>
          <w:szCs w:val="22"/>
          <w:lang w:val="ru-RU" w:eastAsia="ru-RU" w:bidi="ar-SA"/>
        </w:rPr>
        <w:t xml:space="preserve">Настоящий Договор может быть досрочно расторгнут в случае одностороннего отказа любой из Сторон от исполнения настоящего Договора путем направления другой Стороне письменного уведомления об отказе от исполнения настоящего Договора не позднее чем за 30 (тридцать) календарных дней до предполагаемой даты расторжения настоящего Договора. </w:t>
      </w:r>
    </w:p>
    <w:p w14:paraId="09754FC8" w14:textId="77777777" w:rsidR="00FF1C16" w:rsidRPr="00B30905"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eastAsia="ru-RU" w:bidi="ar-SA"/>
        </w:rPr>
        <w:t xml:space="preserve">11.3. Настоящий Договор считается расторгнутым с даты, указанной в уведомлении об отказе от исполнения настоящего Договора, при этом Стороны обязаны произвести расчет за фактически поставленные Товара до даты расторжения настоящего Договора. </w:t>
      </w:r>
    </w:p>
    <w:p w14:paraId="74826306" w14:textId="7777777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5C2F8A06" w14:textId="5AE2DDE4" w:rsidR="00CA73B5" w:rsidRPr="00B30905" w:rsidRDefault="00CA73B5" w:rsidP="00CA73B5">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12. ЭЛЕКТРОННЫЙ ДОКУМЕНТООБОРОТ</w:t>
      </w:r>
    </w:p>
    <w:p w14:paraId="26CEEB76" w14:textId="36965731" w:rsidR="00CA73B5" w:rsidRPr="00B3090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12.1. Стороны подтверждают взаимное согласие на обмен юридически значимыми документами с использованием сервисов Операторов электронного документооборота (далее – «ЭДО») </w:t>
      </w:r>
      <w:hyperlink r:id="rId8" w:tgtFrame="_blank" w:history="1">
        <w:r w:rsidRPr="00B30905">
          <w:rPr>
            <w:rFonts w:ascii="Times New Roman" w:hAnsi="Times New Roman"/>
            <w:color w:val="000000" w:themeColor="text1"/>
            <w:sz w:val="22"/>
            <w:szCs w:val="22"/>
            <w:lang w:val="ru-RU"/>
          </w:rPr>
          <w:t>Контур.Диадок</w:t>
        </w:r>
      </w:hyperlink>
      <w:r w:rsidRPr="00B30905">
        <w:rPr>
          <w:rFonts w:ascii="Times New Roman" w:hAnsi="Times New Roman"/>
          <w:color w:val="000000" w:themeColor="text1"/>
          <w:sz w:val="22"/>
          <w:szCs w:val="22"/>
          <w:lang w:val="ru-RU"/>
        </w:rPr>
        <w:t xml:space="preserve">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рамках исполнения настоящего Договора, в целях утверждения, заключения, подписания счетов, счетов-фактур, актов сверки расчетов, актов выполненных работ Оказанных услуг), универсальных передаточных документов, дополнительных соглашений к настоящему договору и иных документов, которые могут быть составлены в электронном виде согласно законодательству Российской Федерации (далее – «Документы»). Все остальные документы, не указанные выше, направляются в бумажном виде.</w:t>
      </w:r>
    </w:p>
    <w:p w14:paraId="6B2BDB31" w14:textId="34C158D8" w:rsidR="00CA73B5" w:rsidRPr="00B3090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12.2. Каждая из Сторон обязана обеспечивать в течение всего срока действия Договора действительность сертификата КЭП. </w:t>
      </w:r>
    </w:p>
    <w:p w14:paraId="0C84D207" w14:textId="02A4B7FD" w:rsidR="00CA73B5" w:rsidRPr="00B3090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12.3.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 в связи с чем при обмене документами через ЭДО рассылка бумажных экземпляров документов не осуществляется.</w:t>
      </w:r>
    </w:p>
    <w:p w14:paraId="5E7A0752" w14:textId="3552B5A0" w:rsidR="00CA73B5" w:rsidRPr="00B3090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xml:space="preserve">12.4.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w:t>
      </w:r>
      <w:r w:rsidRPr="00B30905">
        <w:rPr>
          <w:rFonts w:ascii="Times New Roman" w:hAnsi="Times New Roman"/>
          <w:color w:val="000000" w:themeColor="text1"/>
          <w:sz w:val="22"/>
          <w:szCs w:val="22"/>
          <w:lang w:val="ru-RU"/>
        </w:rPr>
        <w:lastRenderedPageBreak/>
        <w:t>указанной на их первой странице в верхнем углу. Данное правило действует, если Сторонами в соответствующем документе не предусмотрено иное.</w:t>
      </w:r>
    </w:p>
    <w:p w14:paraId="0A77B826" w14:textId="6697E762" w:rsidR="00CA73B5" w:rsidRPr="00B3090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12.5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14:paraId="53D48C98" w14:textId="77777777" w:rsidR="00CA73B5" w:rsidRPr="00B30905" w:rsidRDefault="00CA73B5"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71F95C0F" w14:textId="77777777" w:rsidR="00CA73B5" w:rsidRPr="00B30905" w:rsidRDefault="00CA73B5"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491DE64C" w14:textId="1AD5D017" w:rsidR="00FF1C16" w:rsidRPr="00B30905"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1</w:t>
      </w:r>
      <w:r w:rsidR="00CA73B5" w:rsidRPr="00B30905">
        <w:rPr>
          <w:rFonts w:ascii="Times New Roman" w:hAnsi="Times New Roman"/>
          <w:b/>
          <w:color w:val="000000" w:themeColor="text1"/>
          <w:sz w:val="22"/>
          <w:szCs w:val="22"/>
          <w:lang w:val="ru-RU"/>
        </w:rPr>
        <w:t>3</w:t>
      </w:r>
      <w:r w:rsidRPr="00B30905">
        <w:rPr>
          <w:rFonts w:ascii="Times New Roman" w:hAnsi="Times New Roman"/>
          <w:b/>
          <w:color w:val="000000" w:themeColor="text1"/>
          <w:sz w:val="22"/>
          <w:szCs w:val="22"/>
          <w:lang w:val="ru-RU"/>
        </w:rPr>
        <w:t>. ДОПОЛНИТЕЛЬНЫЕ УСЛОВИЯ</w:t>
      </w:r>
    </w:p>
    <w:p w14:paraId="1B18DB09" w14:textId="73852C33" w:rsidR="00FF1C16" w:rsidRPr="00B30905"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w:t>
      </w:r>
      <w:r w:rsidR="00CA73B5" w:rsidRPr="00B30905">
        <w:rPr>
          <w:rFonts w:ascii="Times New Roman" w:hAnsi="Times New Roman"/>
          <w:color w:val="000000" w:themeColor="text1"/>
          <w:sz w:val="22"/>
          <w:szCs w:val="22"/>
          <w:lang w:val="ru-RU"/>
        </w:rPr>
        <w:t>3</w:t>
      </w:r>
      <w:r w:rsidRPr="00B30905">
        <w:rPr>
          <w:rFonts w:ascii="Times New Roman" w:hAnsi="Times New Roman"/>
          <w:color w:val="000000" w:themeColor="text1"/>
          <w:sz w:val="22"/>
          <w:szCs w:val="22"/>
          <w:lang w:val="ru-RU"/>
        </w:rPr>
        <w:t>.1. Во всем остальном, что не предусмотрено условиями настоящего Договора, Стороны руководствуются положениями действующего законодательства Российской Федерации.</w:t>
      </w:r>
    </w:p>
    <w:p w14:paraId="2397B18D" w14:textId="5BFD6CD1" w:rsidR="00FF1C16" w:rsidRPr="00B30905"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w:t>
      </w:r>
      <w:r w:rsidR="00CA73B5" w:rsidRPr="00B30905">
        <w:rPr>
          <w:rFonts w:ascii="Times New Roman" w:hAnsi="Times New Roman"/>
          <w:color w:val="000000" w:themeColor="text1"/>
          <w:sz w:val="22"/>
          <w:szCs w:val="22"/>
          <w:lang w:val="ru-RU"/>
        </w:rPr>
        <w:t>3</w:t>
      </w:r>
      <w:r w:rsidRPr="00B30905">
        <w:rPr>
          <w:rFonts w:ascii="Times New Roman" w:hAnsi="Times New Roman"/>
          <w:color w:val="000000" w:themeColor="text1"/>
          <w:sz w:val="22"/>
          <w:szCs w:val="22"/>
          <w:lang w:val="ru-RU"/>
        </w:rPr>
        <w:t>.2. Любые изменения и дополнения к настоящему Договору действительны при условии, если они совершены в письменной форме и подписаны Сторонами или уполномоченными представителями Сторон.</w:t>
      </w:r>
    </w:p>
    <w:p w14:paraId="0D833A6E" w14:textId="7025322C" w:rsidR="00FF1C16" w:rsidRPr="00B30905"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w:t>
      </w:r>
      <w:r w:rsidR="00CA73B5" w:rsidRPr="00B30905">
        <w:rPr>
          <w:rFonts w:ascii="Times New Roman" w:hAnsi="Times New Roman"/>
          <w:color w:val="000000" w:themeColor="text1"/>
          <w:sz w:val="22"/>
          <w:szCs w:val="22"/>
          <w:lang w:val="ru-RU"/>
        </w:rPr>
        <w:t>3</w:t>
      </w:r>
      <w:r w:rsidRPr="00B30905">
        <w:rPr>
          <w:rFonts w:ascii="Times New Roman" w:hAnsi="Times New Roman"/>
          <w:color w:val="000000" w:themeColor="text1"/>
          <w:sz w:val="22"/>
          <w:szCs w:val="22"/>
          <w:lang w:val="ru-RU"/>
        </w:rPr>
        <w:t>.3. Извещения, уведомления, требования и иные юридически значимые сообщения направляются Сторонами любым из следующих способов:</w:t>
      </w:r>
    </w:p>
    <w:p w14:paraId="7E653705" w14:textId="77777777" w:rsidR="00FF1C16" w:rsidRPr="00B30905"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заказным письмом с уведомлением о вручении;</w:t>
      </w:r>
    </w:p>
    <w:p w14:paraId="0BFCA957" w14:textId="77777777" w:rsidR="00FF1C16" w:rsidRPr="00B30905"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14:paraId="76F91F15" w14:textId="77777777" w:rsidR="00FF1C16" w:rsidRPr="00B30905"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4E2A5679" w14:textId="2A7BE1A3" w:rsidR="00FF1C16" w:rsidRPr="00B30905" w:rsidRDefault="00FF1C16" w:rsidP="000C2E62">
      <w:pPr>
        <w:widowControl w:val="0"/>
        <w:tabs>
          <w:tab w:val="left" w:pos="-15168"/>
          <w:tab w:val="left" w:pos="-15026"/>
          <w:tab w:val="left" w:pos="0"/>
          <w:tab w:val="left" w:pos="851"/>
        </w:tabs>
        <w:spacing w:line="280" w:lineRule="exact"/>
        <w:ind w:firstLine="1134"/>
        <w:jc w:val="both"/>
        <w:rPr>
          <w:rFonts w:ascii="Times New Roman" w:hAnsi="Times New Roman"/>
          <w:color w:val="000000" w:themeColor="text1"/>
          <w:sz w:val="22"/>
          <w:szCs w:val="22"/>
          <w:lang w:val="ru-RU"/>
        </w:rPr>
      </w:pPr>
      <w:r w:rsidRPr="00B30905">
        <w:rPr>
          <w:rFonts w:ascii="Times New Roman" w:hAnsi="Times New Roman"/>
          <w:color w:val="000000" w:themeColor="text1"/>
          <w:sz w:val="22"/>
          <w:szCs w:val="22"/>
          <w:lang w:val="ru-RU"/>
        </w:rPr>
        <w:t>1</w:t>
      </w:r>
      <w:r w:rsidR="00CA73B5" w:rsidRPr="00B30905">
        <w:rPr>
          <w:rFonts w:ascii="Times New Roman" w:hAnsi="Times New Roman"/>
          <w:color w:val="000000" w:themeColor="text1"/>
          <w:sz w:val="22"/>
          <w:szCs w:val="22"/>
          <w:lang w:val="ru-RU"/>
        </w:rPr>
        <w:t>3</w:t>
      </w:r>
      <w:r w:rsidRPr="00B30905">
        <w:rPr>
          <w:rFonts w:ascii="Times New Roman" w:hAnsi="Times New Roman"/>
          <w:color w:val="000000" w:themeColor="text1"/>
          <w:sz w:val="22"/>
          <w:szCs w:val="22"/>
          <w:lang w:val="ru-RU"/>
        </w:rPr>
        <w:t xml:space="preserve">.4. В случаях, не терпящих отлагательства, а также для оперативного обмена информацией, Стороны вправе обмениваться документами по электронной почте с последующим предоставлением оригиналов. </w:t>
      </w:r>
    </w:p>
    <w:p w14:paraId="494444E3" w14:textId="2E118F71" w:rsidR="00FF1C16" w:rsidRPr="00B30905" w:rsidRDefault="00FF1C16" w:rsidP="000C2E62">
      <w:pPr>
        <w:autoSpaceDE w:val="0"/>
        <w:spacing w:line="280" w:lineRule="exact"/>
        <w:ind w:firstLine="1134"/>
        <w:jc w:val="both"/>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rPr>
        <w:t>1</w:t>
      </w:r>
      <w:r w:rsidR="00CA73B5" w:rsidRPr="00B30905">
        <w:rPr>
          <w:rFonts w:ascii="Times New Roman" w:hAnsi="Times New Roman"/>
          <w:color w:val="000000" w:themeColor="text1"/>
          <w:sz w:val="22"/>
          <w:szCs w:val="22"/>
          <w:lang w:val="ru-RU"/>
        </w:rPr>
        <w:t>3</w:t>
      </w:r>
      <w:r w:rsidRPr="00B30905">
        <w:rPr>
          <w:rFonts w:ascii="Times New Roman" w:hAnsi="Times New Roman"/>
          <w:color w:val="000000" w:themeColor="text1"/>
          <w:sz w:val="22"/>
          <w:szCs w:val="22"/>
          <w:lang w:val="ru-RU"/>
        </w:rPr>
        <w:t xml:space="preserve">.5. При изменении юридического, почтового адреса, банковского счета, либо других реквизитов соответствующая Сторона Договора обязана уведомить об этом другую Сторону Договора в </w:t>
      </w:r>
      <w:r w:rsidRPr="00B30905">
        <w:rPr>
          <w:rFonts w:ascii="Times New Roman" w:hAnsi="Times New Roman"/>
          <w:color w:val="000000" w:themeColor="text1"/>
          <w:sz w:val="22"/>
          <w:szCs w:val="22"/>
          <w:lang w:val="ru-RU" w:eastAsia="ru-RU" w:bidi="ar-SA"/>
        </w:rPr>
        <w:t>течение 2 (двух) рабочих дней с даты соответствующих изменений.</w:t>
      </w:r>
    </w:p>
    <w:p w14:paraId="5B1385A4" w14:textId="332CB597" w:rsidR="00FF1C16" w:rsidRPr="00B30905"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eastAsia="ru-RU" w:bidi="ar-SA"/>
        </w:rPr>
        <w:t>1</w:t>
      </w:r>
      <w:r w:rsidR="00CA73B5" w:rsidRPr="00B30905">
        <w:rPr>
          <w:rFonts w:ascii="Times New Roman" w:hAnsi="Times New Roman"/>
          <w:color w:val="000000" w:themeColor="text1"/>
          <w:sz w:val="22"/>
          <w:szCs w:val="22"/>
          <w:lang w:val="ru-RU" w:eastAsia="ru-RU" w:bidi="ar-SA"/>
        </w:rPr>
        <w:t>3</w:t>
      </w:r>
      <w:r w:rsidRPr="00B30905">
        <w:rPr>
          <w:rFonts w:ascii="Times New Roman" w:hAnsi="Times New Roman"/>
          <w:color w:val="000000" w:themeColor="text1"/>
          <w:sz w:val="22"/>
          <w:szCs w:val="22"/>
          <w:lang w:val="ru-RU" w:eastAsia="ru-RU" w:bidi="ar-SA"/>
        </w:rPr>
        <w:t>.6. Договор составлен в 2 (двух) экземплярах, имеющих одинаковую юридическую силу, по одному экземпляру для каждой из Сторон.</w:t>
      </w:r>
    </w:p>
    <w:p w14:paraId="16FAC1DE" w14:textId="723E973C" w:rsidR="00FF1C16" w:rsidRPr="00B30905" w:rsidRDefault="00FF1C16" w:rsidP="000C2E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0" w:lineRule="exact"/>
        <w:ind w:firstLine="1134"/>
        <w:jc w:val="both"/>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eastAsia="ru-RU" w:bidi="ar-SA"/>
        </w:rPr>
        <w:t>1</w:t>
      </w:r>
      <w:r w:rsidR="00CA73B5" w:rsidRPr="00B30905">
        <w:rPr>
          <w:rFonts w:ascii="Times New Roman" w:hAnsi="Times New Roman"/>
          <w:color w:val="000000" w:themeColor="text1"/>
          <w:sz w:val="22"/>
          <w:szCs w:val="22"/>
          <w:lang w:val="ru-RU" w:eastAsia="ru-RU" w:bidi="ar-SA"/>
        </w:rPr>
        <w:t>3</w:t>
      </w:r>
      <w:r w:rsidRPr="00B30905">
        <w:rPr>
          <w:rFonts w:ascii="Times New Roman" w:hAnsi="Times New Roman"/>
          <w:color w:val="000000" w:themeColor="text1"/>
          <w:sz w:val="22"/>
          <w:szCs w:val="22"/>
          <w:lang w:val="ru-RU" w:eastAsia="ru-RU" w:bidi="ar-SA"/>
        </w:rPr>
        <w:t>.7. После подписания настоящего Договора все предварительные переговоры по нему, переписка, предварительные соглашения, протоколы о намерениях, ранее действовавшие договоры, соглашения по вопросам, являющимся предметом настоящего Договора, теряют силу.</w:t>
      </w:r>
    </w:p>
    <w:p w14:paraId="2CEC1A98" w14:textId="462CF475" w:rsidR="00FF1C16" w:rsidRPr="00B30905" w:rsidRDefault="00FF1C16" w:rsidP="000C2E62">
      <w:pPr>
        <w:spacing w:line="280" w:lineRule="exact"/>
        <w:ind w:right="-58" w:firstLine="1134"/>
        <w:jc w:val="both"/>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eastAsia="ru-RU" w:bidi="ar-SA"/>
        </w:rPr>
        <w:t>1</w:t>
      </w:r>
      <w:r w:rsidR="00CA73B5" w:rsidRPr="00B30905">
        <w:rPr>
          <w:rFonts w:ascii="Times New Roman" w:hAnsi="Times New Roman"/>
          <w:color w:val="000000" w:themeColor="text1"/>
          <w:sz w:val="22"/>
          <w:szCs w:val="22"/>
          <w:lang w:val="ru-RU" w:eastAsia="ru-RU" w:bidi="ar-SA"/>
        </w:rPr>
        <w:t>3</w:t>
      </w:r>
      <w:r w:rsidRPr="00B30905">
        <w:rPr>
          <w:rFonts w:ascii="Times New Roman" w:hAnsi="Times New Roman"/>
          <w:color w:val="000000" w:themeColor="text1"/>
          <w:sz w:val="22"/>
          <w:szCs w:val="22"/>
          <w:lang w:val="ru-RU" w:eastAsia="ru-RU" w:bidi="ar-SA"/>
        </w:rPr>
        <w:t>.8. Стороны не вправе передавать свои права и обязанности по настоящему Договору третьим лицам без согласия другой Стороны.</w:t>
      </w:r>
    </w:p>
    <w:p w14:paraId="3BBDF505" w14:textId="77777777" w:rsidR="00994713" w:rsidRPr="00B30905" w:rsidRDefault="00994713" w:rsidP="00372CAF">
      <w:pPr>
        <w:autoSpaceDE w:val="0"/>
        <w:ind w:firstLine="540"/>
        <w:jc w:val="both"/>
        <w:rPr>
          <w:rFonts w:ascii="Times New Roman" w:hAnsi="Times New Roman"/>
          <w:color w:val="000000" w:themeColor="text1"/>
          <w:sz w:val="22"/>
          <w:szCs w:val="22"/>
          <w:lang w:val="ru-RU"/>
        </w:rPr>
      </w:pPr>
    </w:p>
    <w:p w14:paraId="016D842E" w14:textId="3D55FD4B" w:rsidR="004F5487" w:rsidRPr="00B30905" w:rsidRDefault="00D80C00" w:rsidP="004F5487">
      <w:pPr>
        <w:widowControl w:val="0"/>
        <w:tabs>
          <w:tab w:val="left" w:pos="90"/>
        </w:tabs>
        <w:jc w:val="center"/>
        <w:rPr>
          <w:rFonts w:ascii="Times New Roman" w:hAnsi="Times New Roman"/>
          <w:b/>
          <w:color w:val="000000" w:themeColor="text1"/>
          <w:sz w:val="22"/>
          <w:szCs w:val="22"/>
          <w:lang w:val="ru-RU"/>
        </w:rPr>
      </w:pPr>
      <w:r w:rsidRPr="00B30905">
        <w:rPr>
          <w:rFonts w:ascii="Times New Roman" w:hAnsi="Times New Roman"/>
          <w:b/>
          <w:color w:val="000000" w:themeColor="text1"/>
          <w:sz w:val="22"/>
          <w:szCs w:val="22"/>
          <w:lang w:val="ru-RU"/>
        </w:rPr>
        <w:t>1</w:t>
      </w:r>
      <w:r w:rsidR="00CA73B5" w:rsidRPr="00B30905">
        <w:rPr>
          <w:rFonts w:ascii="Times New Roman" w:hAnsi="Times New Roman"/>
          <w:b/>
          <w:color w:val="000000" w:themeColor="text1"/>
          <w:sz w:val="22"/>
          <w:szCs w:val="22"/>
          <w:lang w:val="ru-RU"/>
        </w:rPr>
        <w:t>4</w:t>
      </w:r>
      <w:r w:rsidRPr="00B30905">
        <w:rPr>
          <w:rFonts w:ascii="Times New Roman" w:hAnsi="Times New Roman"/>
          <w:b/>
          <w:color w:val="000000" w:themeColor="text1"/>
          <w:sz w:val="22"/>
          <w:szCs w:val="22"/>
          <w:lang w:val="ru-RU"/>
        </w:rPr>
        <w:t>. РЕК</w:t>
      </w:r>
      <w:r w:rsidR="00D65A6A" w:rsidRPr="00B30905">
        <w:rPr>
          <w:rFonts w:ascii="Times New Roman" w:hAnsi="Times New Roman"/>
          <w:b/>
          <w:color w:val="000000" w:themeColor="text1"/>
          <w:sz w:val="22"/>
          <w:szCs w:val="22"/>
          <w:lang w:val="ru-RU"/>
        </w:rPr>
        <w:t>В</w:t>
      </w:r>
      <w:r w:rsidRPr="00B30905">
        <w:rPr>
          <w:rFonts w:ascii="Times New Roman" w:hAnsi="Times New Roman"/>
          <w:b/>
          <w:color w:val="000000" w:themeColor="text1"/>
          <w:sz w:val="22"/>
          <w:szCs w:val="22"/>
          <w:lang w:val="ru-RU"/>
        </w:rPr>
        <w:t>ИЗИТЫ И ПОДПИСИ СТОРОН</w:t>
      </w:r>
    </w:p>
    <w:p w14:paraId="61749780" w14:textId="77777777" w:rsidR="00790DAA" w:rsidRPr="00B30905" w:rsidRDefault="00790DAA" w:rsidP="004F5487">
      <w:pPr>
        <w:widowControl w:val="0"/>
        <w:tabs>
          <w:tab w:val="left" w:pos="90"/>
        </w:tabs>
        <w:jc w:val="center"/>
        <w:rPr>
          <w:rFonts w:ascii="Times New Roman" w:hAnsi="Times New Roman"/>
          <w:b/>
          <w:color w:val="000000" w:themeColor="text1"/>
          <w:sz w:val="22"/>
          <w:szCs w:val="22"/>
          <w:lang w:val="ru-RU"/>
        </w:rPr>
      </w:pPr>
    </w:p>
    <w:tbl>
      <w:tblPr>
        <w:tblStyle w:val="a4"/>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109"/>
      </w:tblGrid>
      <w:tr w:rsidR="006A5D50" w:rsidRPr="00B30905" w14:paraId="587C625A" w14:textId="77777777" w:rsidTr="001C686F">
        <w:tc>
          <w:tcPr>
            <w:tcW w:w="2565" w:type="pct"/>
          </w:tcPr>
          <w:p w14:paraId="50E4EB95" w14:textId="77777777" w:rsidR="006A5D50" w:rsidRPr="00B30905" w:rsidRDefault="006A5D50" w:rsidP="005E5DF1">
            <w:pPr>
              <w:autoSpaceDE w:val="0"/>
              <w:autoSpaceDN w:val="0"/>
              <w:adjustRightInd w:val="0"/>
              <w:jc w:val="both"/>
              <w:rPr>
                <w:rFonts w:ascii="Times New Roman" w:hAnsi="Times New Roman"/>
                <w:b/>
                <w:color w:val="000000" w:themeColor="text1"/>
                <w:sz w:val="20"/>
                <w:szCs w:val="20"/>
                <w:lang w:val="ru-RU" w:eastAsia="ru-RU" w:bidi="ar-SA"/>
              </w:rPr>
            </w:pPr>
            <w:bookmarkStart w:id="1" w:name="_Hlk219364718"/>
            <w:r w:rsidRPr="00B30905">
              <w:rPr>
                <w:rFonts w:ascii="Times New Roman" w:hAnsi="Times New Roman"/>
                <w:b/>
                <w:color w:val="000000" w:themeColor="text1"/>
                <w:sz w:val="20"/>
                <w:szCs w:val="20"/>
                <w:lang w:val="ru-RU" w:eastAsia="ru-RU" w:bidi="ar-SA"/>
              </w:rPr>
              <w:t>Покупатель:</w:t>
            </w:r>
          </w:p>
          <w:p w14:paraId="792E8F83" w14:textId="77777777" w:rsidR="006A5D50" w:rsidRPr="00B30905" w:rsidRDefault="006A5D50" w:rsidP="005E5DF1">
            <w:pPr>
              <w:autoSpaceDE w:val="0"/>
              <w:autoSpaceDN w:val="0"/>
              <w:adjustRightInd w:val="0"/>
              <w:jc w:val="both"/>
              <w:rPr>
                <w:rFonts w:ascii="Times New Roman" w:hAnsi="Times New Roman"/>
                <w:b/>
                <w:color w:val="000000" w:themeColor="text1"/>
                <w:sz w:val="20"/>
                <w:szCs w:val="20"/>
                <w:lang w:val="ru-RU" w:eastAsia="ru-RU" w:bidi="ar-SA"/>
              </w:rPr>
            </w:pPr>
            <w:r w:rsidRPr="00B30905">
              <w:rPr>
                <w:rFonts w:ascii="Times New Roman" w:hAnsi="Times New Roman"/>
                <w:b/>
                <w:color w:val="000000" w:themeColor="text1"/>
                <w:sz w:val="20"/>
                <w:szCs w:val="20"/>
                <w:lang w:val="ru-RU" w:eastAsia="ru-RU" w:bidi="ar-SA"/>
              </w:rPr>
              <w:t>ФГБУ «НИИ гриппа</w:t>
            </w:r>
          </w:p>
          <w:p w14:paraId="0A44935F" w14:textId="77777777" w:rsidR="006A5D50" w:rsidRPr="00B30905" w:rsidRDefault="006A5D50" w:rsidP="005E5DF1">
            <w:pPr>
              <w:autoSpaceDE w:val="0"/>
              <w:autoSpaceDN w:val="0"/>
              <w:adjustRightInd w:val="0"/>
              <w:jc w:val="both"/>
              <w:rPr>
                <w:rFonts w:ascii="Times New Roman" w:hAnsi="Times New Roman"/>
                <w:b/>
                <w:color w:val="000000" w:themeColor="text1"/>
                <w:sz w:val="20"/>
                <w:szCs w:val="20"/>
                <w:lang w:val="ru-RU" w:eastAsia="ru-RU" w:bidi="ar-SA"/>
              </w:rPr>
            </w:pPr>
            <w:r w:rsidRPr="00B30905">
              <w:rPr>
                <w:rFonts w:ascii="Times New Roman" w:hAnsi="Times New Roman"/>
                <w:b/>
                <w:color w:val="000000" w:themeColor="text1"/>
                <w:sz w:val="20"/>
                <w:szCs w:val="20"/>
                <w:lang w:val="ru-RU" w:eastAsia="ru-RU" w:bidi="ar-SA"/>
              </w:rPr>
              <w:t>им. А.А. Смородинцева» Минздрава России</w:t>
            </w:r>
          </w:p>
          <w:p w14:paraId="03D663E1" w14:textId="77777777" w:rsidR="006A5D50" w:rsidRPr="00B30905" w:rsidRDefault="006A5D50" w:rsidP="005E5DF1">
            <w:pPr>
              <w:autoSpaceDE w:val="0"/>
              <w:autoSpaceDN w:val="0"/>
              <w:adjustRightInd w:val="0"/>
              <w:jc w:val="both"/>
              <w:rPr>
                <w:rFonts w:ascii="Times New Roman" w:hAnsi="Times New Roman"/>
                <w:bCs/>
                <w:color w:val="000000" w:themeColor="text1"/>
                <w:sz w:val="20"/>
                <w:szCs w:val="20"/>
                <w:lang w:val="ru-RU" w:eastAsia="ru-RU" w:bidi="ar-SA"/>
              </w:rPr>
            </w:pPr>
          </w:p>
          <w:p w14:paraId="5366F976" w14:textId="77777777" w:rsidR="001C686F" w:rsidRPr="00B30905" w:rsidRDefault="001C686F" w:rsidP="001C686F">
            <w:pPr>
              <w:autoSpaceDE w:val="0"/>
              <w:autoSpaceDN w:val="0"/>
              <w:adjustRightInd w:val="0"/>
              <w:jc w:val="both"/>
              <w:rPr>
                <w:rFonts w:ascii="Times New Roman" w:hAnsi="Times New Roman"/>
                <w:b/>
                <w:bCs/>
                <w:color w:val="000000" w:themeColor="text1"/>
                <w:sz w:val="20"/>
                <w:szCs w:val="20"/>
                <w:lang w:val="ru-RU" w:eastAsia="ru-RU" w:bidi="ar-SA"/>
              </w:rPr>
            </w:pPr>
            <w:bookmarkStart w:id="2" w:name="_Hlk217039847"/>
            <w:r w:rsidRPr="00B30905">
              <w:rPr>
                <w:rFonts w:ascii="Times New Roman" w:hAnsi="Times New Roman"/>
                <w:b/>
                <w:bCs/>
                <w:color w:val="000000" w:themeColor="text1"/>
                <w:sz w:val="20"/>
                <w:szCs w:val="20"/>
                <w:lang w:val="ru-RU" w:eastAsia="ru-RU" w:bidi="ar-SA"/>
              </w:rPr>
              <w:t>Юридический/почтовый адрес:</w:t>
            </w:r>
          </w:p>
          <w:p w14:paraId="307CFD42" w14:textId="77777777" w:rsidR="001C686F" w:rsidRPr="00B30905" w:rsidRDefault="001C686F" w:rsidP="001C686F">
            <w:pPr>
              <w:autoSpaceDE w:val="0"/>
              <w:autoSpaceDN w:val="0"/>
              <w:adjustRightInd w:val="0"/>
              <w:jc w:val="both"/>
              <w:rPr>
                <w:rFonts w:ascii="Times New Roman" w:hAnsi="Times New Roman"/>
                <w:bCs/>
                <w:color w:val="000000" w:themeColor="text1"/>
                <w:sz w:val="20"/>
                <w:szCs w:val="20"/>
                <w:lang w:val="ru-RU" w:eastAsia="ru-RU" w:bidi="ar-SA"/>
              </w:rPr>
            </w:pPr>
            <w:smartTag w:uri="urn:schemas-microsoft-com:office:smarttags" w:element="metricconverter">
              <w:smartTagPr>
                <w:attr w:name="ProductID" w:val="197376 г"/>
              </w:smartTagPr>
              <w:r w:rsidRPr="00B30905">
                <w:rPr>
                  <w:rFonts w:ascii="Times New Roman" w:hAnsi="Times New Roman"/>
                  <w:bCs/>
                  <w:color w:val="000000" w:themeColor="text1"/>
                  <w:sz w:val="20"/>
                  <w:szCs w:val="20"/>
                  <w:lang w:val="ru-RU" w:eastAsia="ru-RU" w:bidi="ar-SA"/>
                </w:rPr>
                <w:t>197376 г</w:t>
              </w:r>
            </w:smartTag>
            <w:r w:rsidRPr="00B30905">
              <w:rPr>
                <w:rFonts w:ascii="Times New Roman" w:hAnsi="Times New Roman"/>
                <w:bCs/>
                <w:color w:val="000000" w:themeColor="text1"/>
                <w:sz w:val="20"/>
                <w:szCs w:val="20"/>
                <w:lang w:val="ru-RU" w:eastAsia="ru-RU" w:bidi="ar-SA"/>
              </w:rPr>
              <w:t>. Санкт-Петербург ул. Профессора Попова д.15/17</w:t>
            </w:r>
          </w:p>
          <w:p w14:paraId="460C9B34" w14:textId="77777777" w:rsidR="001C686F" w:rsidRPr="00B30905" w:rsidRDefault="001C686F" w:rsidP="001C686F">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 xml:space="preserve">Конт. телефон: +7(812)499-15-00 (секретарь), </w:t>
            </w:r>
          </w:p>
          <w:p w14:paraId="6CAAE5A4" w14:textId="77777777" w:rsidR="001C686F" w:rsidRPr="00B30905" w:rsidRDefault="001C686F" w:rsidP="001C686F">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 xml:space="preserve">+7(812)499-15-76 (бухгалтерия), </w:t>
            </w:r>
          </w:p>
          <w:p w14:paraId="7338B6EA" w14:textId="77777777" w:rsidR="001C686F" w:rsidRPr="00B30905" w:rsidRDefault="001C686F" w:rsidP="001C686F">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+7(812)499-15-11 (контр. служба)</w:t>
            </w:r>
          </w:p>
          <w:p w14:paraId="61CE3667" w14:textId="77777777" w:rsidR="001C686F" w:rsidRPr="00B30905" w:rsidRDefault="001C686F" w:rsidP="001C686F">
            <w:pPr>
              <w:autoSpaceDE w:val="0"/>
              <w:autoSpaceDN w:val="0"/>
              <w:adjustRightInd w:val="0"/>
              <w:jc w:val="both"/>
              <w:rPr>
                <w:rFonts w:ascii="Times New Roman" w:hAnsi="Times New Roman"/>
                <w:bCs/>
                <w:color w:val="000000" w:themeColor="text1"/>
                <w:sz w:val="20"/>
                <w:szCs w:val="20"/>
                <w:u w:val="single"/>
                <w:lang w:val="ru-RU" w:eastAsia="ru-RU" w:bidi="ar-SA"/>
              </w:rPr>
            </w:pPr>
            <w:r w:rsidRPr="00B30905">
              <w:rPr>
                <w:rFonts w:ascii="Times New Roman" w:hAnsi="Times New Roman"/>
                <w:bCs/>
                <w:color w:val="000000" w:themeColor="text1"/>
                <w:sz w:val="20"/>
                <w:szCs w:val="20"/>
                <w:lang w:val="ru-RU" w:eastAsia="ru-RU" w:bidi="ar-SA"/>
              </w:rPr>
              <w:t xml:space="preserve">Эл. адрес: </w:t>
            </w:r>
            <w:hyperlink r:id="rId9" w:history="1">
              <w:r w:rsidRPr="00B30905">
                <w:rPr>
                  <w:rStyle w:val="aff9"/>
                  <w:rFonts w:ascii="Times New Roman" w:hAnsi="Times New Roman"/>
                  <w:bCs/>
                  <w:sz w:val="20"/>
                  <w:szCs w:val="20"/>
                  <w:lang w:val="ru-RU" w:eastAsia="ru-RU" w:bidi="ar-SA"/>
                </w:rPr>
                <w:t>office@influenza.spb.ru</w:t>
              </w:r>
            </w:hyperlink>
          </w:p>
          <w:p w14:paraId="3F09EFF3" w14:textId="77777777" w:rsidR="001C686F" w:rsidRPr="00B30905" w:rsidRDefault="001C686F" w:rsidP="001C686F">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 xml:space="preserve">ИНН 7813045650 КПП </w:t>
            </w:r>
            <w:bookmarkStart w:id="3" w:name="_Hlk154476122"/>
            <w:r w:rsidRPr="00B30905">
              <w:rPr>
                <w:rFonts w:ascii="Times New Roman" w:hAnsi="Times New Roman"/>
                <w:bCs/>
                <w:color w:val="000000" w:themeColor="text1"/>
                <w:sz w:val="20"/>
                <w:szCs w:val="20"/>
                <w:lang w:val="ru-RU" w:eastAsia="ru-RU" w:bidi="ar-SA"/>
              </w:rPr>
              <w:t>781301001</w:t>
            </w:r>
            <w:bookmarkEnd w:id="3"/>
          </w:p>
          <w:p w14:paraId="7B4711A5" w14:textId="01E696DF" w:rsidR="001C686F" w:rsidRPr="00B30905" w:rsidRDefault="001C686F" w:rsidP="001E11CE">
            <w:pPr>
              <w:autoSpaceDE w:val="0"/>
              <w:autoSpaceDN w:val="0"/>
              <w:adjustRightInd w:val="0"/>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ОКВЭД</w:t>
            </w:r>
            <w:r w:rsidR="001E11CE" w:rsidRPr="00B30905">
              <w:rPr>
                <w:rFonts w:ascii="Times New Roman" w:hAnsi="Times New Roman"/>
                <w:bCs/>
                <w:color w:val="000000" w:themeColor="text1"/>
                <w:sz w:val="20"/>
                <w:szCs w:val="20"/>
                <w:lang w:val="ru-RU" w:eastAsia="ru-RU" w:bidi="ar-SA"/>
              </w:rPr>
              <w:t xml:space="preserve"> </w:t>
            </w:r>
            <w:r w:rsidRPr="00B30905">
              <w:rPr>
                <w:rFonts w:ascii="Times New Roman" w:hAnsi="Times New Roman"/>
                <w:bCs/>
                <w:color w:val="000000" w:themeColor="text1"/>
                <w:sz w:val="20"/>
                <w:szCs w:val="20"/>
                <w:lang w:val="ru-RU" w:eastAsia="ru-RU" w:bidi="ar-SA"/>
              </w:rPr>
              <w:t>72.19,21.10,21.20,46.90,47.73,85.23,85.41,85.42,86.10,86.21</w:t>
            </w:r>
          </w:p>
          <w:p w14:paraId="707CD502" w14:textId="77777777" w:rsidR="001C686F" w:rsidRPr="00B30905" w:rsidRDefault="001C686F" w:rsidP="001C686F">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 xml:space="preserve">ОКПО </w:t>
            </w:r>
            <w:bookmarkStart w:id="4" w:name="_Hlk154476135"/>
            <w:r w:rsidRPr="00B30905">
              <w:rPr>
                <w:rFonts w:ascii="Times New Roman" w:hAnsi="Times New Roman"/>
                <w:bCs/>
                <w:color w:val="000000" w:themeColor="text1"/>
                <w:sz w:val="20"/>
                <w:szCs w:val="20"/>
                <w:lang w:val="ru-RU" w:eastAsia="ru-RU" w:bidi="ar-SA"/>
              </w:rPr>
              <w:t>01898003</w:t>
            </w:r>
            <w:bookmarkEnd w:id="4"/>
            <w:r w:rsidRPr="00B30905">
              <w:rPr>
                <w:rFonts w:ascii="Times New Roman" w:hAnsi="Times New Roman"/>
                <w:bCs/>
                <w:color w:val="000000" w:themeColor="text1"/>
                <w:sz w:val="20"/>
                <w:szCs w:val="20"/>
                <w:lang w:val="ru-RU" w:eastAsia="ru-RU" w:bidi="ar-SA"/>
              </w:rPr>
              <w:t xml:space="preserve"> ОКТМО40392000 ОГРН 1027806881827</w:t>
            </w:r>
          </w:p>
          <w:p w14:paraId="0004A77D" w14:textId="77777777" w:rsidR="001C686F" w:rsidRPr="00B30905" w:rsidRDefault="001C686F" w:rsidP="001C686F">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
                <w:bCs/>
                <w:color w:val="000000" w:themeColor="text1"/>
                <w:sz w:val="20"/>
                <w:szCs w:val="20"/>
                <w:lang w:val="ru-RU" w:eastAsia="ru-RU" w:bidi="ar-SA"/>
              </w:rPr>
              <w:t>Банковские реквизиты</w:t>
            </w:r>
            <w:r w:rsidRPr="00B30905">
              <w:rPr>
                <w:rFonts w:ascii="Times New Roman" w:hAnsi="Times New Roman"/>
                <w:bCs/>
                <w:color w:val="000000" w:themeColor="text1"/>
                <w:sz w:val="20"/>
                <w:szCs w:val="20"/>
                <w:lang w:val="ru-RU" w:eastAsia="ru-RU" w:bidi="ar-SA"/>
              </w:rPr>
              <w:t>:</w:t>
            </w:r>
          </w:p>
          <w:bookmarkEnd w:id="2"/>
          <w:p w14:paraId="109A8C57" w14:textId="74574750" w:rsidR="00B4499A" w:rsidRPr="00B30905" w:rsidRDefault="00B4499A" w:rsidP="00B4499A">
            <w:pPr>
              <w:rPr>
                <w:rFonts w:ascii="Times New Roman" w:hAnsi="Times New Roman"/>
                <w:sz w:val="20"/>
                <w:szCs w:val="20"/>
                <w:lang w:val="ru-RU" w:eastAsia="ru-RU" w:bidi="ar-SA"/>
              </w:rPr>
            </w:pPr>
            <w:r w:rsidRPr="00B30905">
              <w:rPr>
                <w:rFonts w:ascii="Times New Roman" w:hAnsi="Times New Roman"/>
                <w:sz w:val="20"/>
                <w:szCs w:val="20"/>
                <w:lang w:val="ru-RU" w:eastAsia="ru-RU" w:bidi="ar-SA"/>
              </w:rPr>
              <w:t>УФК по Нижегородской обл. (ФГБУ «НИИ гриппа им. А А. Смородинцева» Минздрава России, л/с 20726Х60220)</w:t>
            </w:r>
          </w:p>
          <w:p w14:paraId="1406B1F6" w14:textId="77777777" w:rsidR="00B4499A" w:rsidRPr="00B30905" w:rsidRDefault="00B4499A" w:rsidP="00B4499A">
            <w:pPr>
              <w:rPr>
                <w:rFonts w:ascii="Times New Roman" w:hAnsi="Times New Roman"/>
                <w:sz w:val="20"/>
                <w:szCs w:val="20"/>
                <w:lang w:val="ru-RU" w:eastAsia="ru-RU" w:bidi="ar-SA"/>
              </w:rPr>
            </w:pPr>
            <w:r w:rsidRPr="00B30905">
              <w:rPr>
                <w:rFonts w:ascii="Times New Roman" w:hAnsi="Times New Roman"/>
                <w:sz w:val="20"/>
                <w:szCs w:val="20"/>
                <w:lang w:val="ru-RU" w:eastAsia="ru-RU" w:bidi="ar-SA"/>
              </w:rPr>
              <w:t xml:space="preserve">Банк: ОКЦ № 1 ВВГУ Банка России //УФК по Нижегородской обл., г. Нижний Новгород </w:t>
            </w:r>
          </w:p>
          <w:p w14:paraId="5FE5E15D" w14:textId="77777777" w:rsidR="00B4499A" w:rsidRPr="00B30905" w:rsidRDefault="00B4499A" w:rsidP="00B4499A">
            <w:pPr>
              <w:rPr>
                <w:rFonts w:ascii="Times New Roman" w:hAnsi="Times New Roman"/>
                <w:sz w:val="20"/>
                <w:szCs w:val="20"/>
                <w:lang w:val="ru-RU" w:eastAsia="ru-RU" w:bidi="ar-SA"/>
              </w:rPr>
            </w:pPr>
            <w:r w:rsidRPr="00B30905">
              <w:rPr>
                <w:rFonts w:ascii="Times New Roman" w:hAnsi="Times New Roman"/>
                <w:sz w:val="20"/>
                <w:szCs w:val="20"/>
                <w:lang w:val="ru-RU" w:eastAsia="ru-RU" w:bidi="ar-SA"/>
              </w:rPr>
              <w:t>БИК: 012202102</w:t>
            </w:r>
          </w:p>
          <w:p w14:paraId="11039311" w14:textId="77777777" w:rsidR="00B4499A" w:rsidRPr="00B30905" w:rsidRDefault="00B4499A" w:rsidP="00B4499A">
            <w:pPr>
              <w:rPr>
                <w:rFonts w:ascii="Times New Roman" w:hAnsi="Times New Roman"/>
                <w:sz w:val="20"/>
                <w:szCs w:val="20"/>
                <w:lang w:val="ru-RU" w:eastAsia="ru-RU" w:bidi="ar-SA"/>
              </w:rPr>
            </w:pPr>
            <w:r w:rsidRPr="00B30905">
              <w:rPr>
                <w:rFonts w:ascii="Times New Roman" w:hAnsi="Times New Roman"/>
                <w:sz w:val="20"/>
                <w:szCs w:val="20"/>
                <w:lang w:val="ru-RU" w:eastAsia="ru-RU" w:bidi="ar-SA"/>
              </w:rPr>
              <w:t>Счет в составе ЕКС: 40102810745370000024</w:t>
            </w:r>
          </w:p>
          <w:p w14:paraId="512DA454" w14:textId="77777777" w:rsidR="00B4499A" w:rsidRPr="00B30905" w:rsidRDefault="00B4499A" w:rsidP="00B4499A">
            <w:pPr>
              <w:rPr>
                <w:rFonts w:ascii="Times New Roman" w:hAnsi="Times New Roman"/>
                <w:b/>
                <w:bCs/>
                <w:sz w:val="20"/>
                <w:szCs w:val="20"/>
                <w:lang w:val="ru-RU" w:eastAsia="ru-RU" w:bidi="ar-SA"/>
              </w:rPr>
            </w:pPr>
            <w:r w:rsidRPr="00B30905">
              <w:rPr>
                <w:rFonts w:ascii="Times New Roman" w:hAnsi="Times New Roman"/>
                <w:sz w:val="20"/>
                <w:szCs w:val="20"/>
                <w:lang w:val="ru-RU" w:eastAsia="ru-RU" w:bidi="ar-SA"/>
              </w:rPr>
              <w:t>Номер казначейского счета(Р/с): 03214643000000013225</w:t>
            </w:r>
          </w:p>
          <w:p w14:paraId="20446779" w14:textId="77777777" w:rsidR="001C686F" w:rsidRPr="00B30905" w:rsidRDefault="001C686F" w:rsidP="005E5DF1">
            <w:pPr>
              <w:autoSpaceDE w:val="0"/>
              <w:autoSpaceDN w:val="0"/>
              <w:adjustRightInd w:val="0"/>
              <w:jc w:val="both"/>
              <w:rPr>
                <w:rFonts w:ascii="Times New Roman" w:hAnsi="Times New Roman"/>
                <w:bCs/>
                <w:color w:val="000000" w:themeColor="text1"/>
                <w:sz w:val="22"/>
                <w:szCs w:val="22"/>
                <w:lang w:val="ru-RU" w:eastAsia="ru-RU" w:bidi="ar-SA"/>
              </w:rPr>
            </w:pPr>
          </w:p>
          <w:p w14:paraId="37E271AB" w14:textId="77777777" w:rsidR="001C686F" w:rsidRPr="00B30905" w:rsidRDefault="001C686F" w:rsidP="005E5DF1">
            <w:pPr>
              <w:autoSpaceDE w:val="0"/>
              <w:autoSpaceDN w:val="0"/>
              <w:adjustRightInd w:val="0"/>
              <w:jc w:val="both"/>
              <w:rPr>
                <w:rFonts w:ascii="Times New Roman" w:hAnsi="Times New Roman"/>
                <w:bCs/>
                <w:color w:val="000000" w:themeColor="text1"/>
                <w:sz w:val="22"/>
                <w:szCs w:val="22"/>
                <w:lang w:val="ru-RU" w:eastAsia="ru-RU" w:bidi="ar-SA"/>
              </w:rPr>
            </w:pPr>
          </w:p>
          <w:p w14:paraId="0C3E113A" w14:textId="7B4241C7" w:rsidR="006A5D50" w:rsidRPr="00B30905"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B30905">
              <w:rPr>
                <w:rFonts w:ascii="Times New Roman" w:hAnsi="Times New Roman"/>
                <w:bCs/>
                <w:color w:val="000000" w:themeColor="text1"/>
                <w:sz w:val="22"/>
                <w:szCs w:val="22"/>
                <w:lang w:val="ru-RU" w:eastAsia="ru-RU" w:bidi="ar-SA"/>
              </w:rPr>
              <w:t>Подпись: __________________________</w:t>
            </w:r>
          </w:p>
          <w:p w14:paraId="0AB57D49" w14:textId="54CBDE6D" w:rsidR="001C686F" w:rsidRPr="00B30905" w:rsidRDefault="00B16B71" w:rsidP="005E5DF1">
            <w:pPr>
              <w:autoSpaceDE w:val="0"/>
              <w:autoSpaceDN w:val="0"/>
              <w:adjustRightInd w:val="0"/>
              <w:jc w:val="both"/>
              <w:rPr>
                <w:rFonts w:ascii="Times New Roman" w:hAnsi="Times New Roman"/>
                <w:bCs/>
                <w:color w:val="000000" w:themeColor="text1"/>
                <w:sz w:val="22"/>
                <w:szCs w:val="22"/>
                <w:lang w:val="ru-RU" w:eastAsia="ru-RU" w:bidi="ar-SA"/>
              </w:rPr>
            </w:pPr>
            <w:r w:rsidRPr="00B30905">
              <w:rPr>
                <w:rFonts w:ascii="Times New Roman" w:hAnsi="Times New Roman"/>
                <w:bCs/>
                <w:color w:val="000000" w:themeColor="text1"/>
                <w:sz w:val="22"/>
                <w:szCs w:val="22"/>
                <w:lang w:val="ru-RU" w:eastAsia="ru-RU" w:bidi="ar-SA"/>
              </w:rPr>
              <w:t>Директор</w:t>
            </w:r>
          </w:p>
          <w:p w14:paraId="7B51C11F" w14:textId="17D38C84" w:rsidR="006A5D50" w:rsidRPr="00B30905" w:rsidRDefault="00B16B71" w:rsidP="005E5DF1">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2"/>
                <w:szCs w:val="22"/>
                <w:lang w:val="ru-RU" w:eastAsia="ru-RU" w:bidi="ar-SA"/>
              </w:rPr>
              <w:t>Лиознов Д.А.</w:t>
            </w:r>
          </w:p>
        </w:tc>
        <w:tc>
          <w:tcPr>
            <w:tcW w:w="2435" w:type="pct"/>
          </w:tcPr>
          <w:p w14:paraId="3C8514D1" w14:textId="2CC1712B" w:rsidR="006A5D50" w:rsidRPr="00B30905" w:rsidRDefault="00320299" w:rsidP="005E5DF1">
            <w:pPr>
              <w:autoSpaceDE w:val="0"/>
              <w:autoSpaceDN w:val="0"/>
              <w:adjustRightInd w:val="0"/>
              <w:jc w:val="both"/>
              <w:rPr>
                <w:rFonts w:ascii="Times New Roman" w:hAnsi="Times New Roman"/>
                <w:b/>
                <w:color w:val="000000" w:themeColor="text1"/>
                <w:sz w:val="20"/>
                <w:szCs w:val="20"/>
                <w:lang w:val="ru-RU" w:eastAsia="ru-RU" w:bidi="ar-SA"/>
              </w:rPr>
            </w:pPr>
            <w:r w:rsidRPr="00B30905">
              <w:rPr>
                <w:rFonts w:ascii="Times New Roman" w:hAnsi="Times New Roman"/>
                <w:b/>
                <w:color w:val="000000" w:themeColor="text1"/>
                <w:sz w:val="20"/>
                <w:szCs w:val="20"/>
                <w:lang w:val="ru-RU" w:eastAsia="ru-RU" w:bidi="ar-SA"/>
              </w:rPr>
              <w:lastRenderedPageBreak/>
              <w:t>Поставщик:</w:t>
            </w:r>
          </w:p>
        </w:tc>
      </w:tr>
      <w:bookmarkEnd w:id="1"/>
    </w:tbl>
    <w:p w14:paraId="36D5FB06" w14:textId="77777777" w:rsidR="006A5D50" w:rsidRPr="00B30905" w:rsidRDefault="006A5D50" w:rsidP="006A5D50">
      <w:pPr>
        <w:widowControl w:val="0"/>
        <w:tabs>
          <w:tab w:val="left" w:pos="90"/>
        </w:tabs>
        <w:rPr>
          <w:rFonts w:ascii="Times New Roman" w:hAnsi="Times New Roman"/>
          <w:b/>
          <w:color w:val="000000" w:themeColor="text1"/>
          <w:sz w:val="22"/>
          <w:szCs w:val="22"/>
          <w:lang w:val="ru-RU"/>
        </w:rPr>
      </w:pPr>
    </w:p>
    <w:tbl>
      <w:tblPr>
        <w:tblW w:w="5177" w:type="dxa"/>
        <w:tblInd w:w="108" w:type="dxa"/>
        <w:tblLook w:val="01E0" w:firstRow="1" w:lastRow="1" w:firstColumn="1" w:lastColumn="1" w:noHBand="0" w:noVBand="0"/>
      </w:tblPr>
      <w:tblGrid>
        <w:gridCol w:w="5177"/>
      </w:tblGrid>
      <w:tr w:rsidR="001F0C4B" w:rsidRPr="00B30905" w14:paraId="06ECD2AB" w14:textId="77777777" w:rsidTr="006A5D50">
        <w:tc>
          <w:tcPr>
            <w:tcW w:w="5177" w:type="dxa"/>
          </w:tcPr>
          <w:p w14:paraId="481C7622" w14:textId="4A73AD2D" w:rsidR="001F0C4B" w:rsidRPr="00B30905" w:rsidRDefault="001F0C4B" w:rsidP="001F0C4B">
            <w:pPr>
              <w:rPr>
                <w:rFonts w:ascii="Times New Roman" w:hAnsi="Times New Roman"/>
                <w:color w:val="000000" w:themeColor="text1"/>
                <w:sz w:val="22"/>
                <w:szCs w:val="22"/>
                <w:lang w:val="ru-RU"/>
              </w:rPr>
            </w:pPr>
          </w:p>
        </w:tc>
      </w:tr>
    </w:tbl>
    <w:p w14:paraId="465A9534" w14:textId="77777777" w:rsidR="00D80C00" w:rsidRPr="00B30905" w:rsidRDefault="004202EF" w:rsidP="00AB52DB">
      <w:pPr>
        <w:autoSpaceDE w:val="0"/>
        <w:autoSpaceDN w:val="0"/>
        <w:adjustRightInd w:val="0"/>
        <w:jc w:val="right"/>
        <w:rPr>
          <w:rFonts w:ascii="Times New Roman" w:hAnsi="Times New Roman"/>
          <w:color w:val="000000" w:themeColor="text1"/>
          <w:sz w:val="22"/>
          <w:szCs w:val="22"/>
          <w:lang w:val="ru-RU" w:eastAsia="ru-RU" w:bidi="ar-SA"/>
        </w:rPr>
      </w:pPr>
      <w:r w:rsidRPr="00B30905">
        <w:rPr>
          <w:rFonts w:ascii="Times New Roman" w:hAnsi="Times New Roman"/>
          <w:color w:val="000000" w:themeColor="text1"/>
          <w:sz w:val="22"/>
          <w:szCs w:val="22"/>
          <w:lang w:val="ru-RU" w:eastAsia="ru-RU" w:bidi="ar-SA"/>
        </w:rPr>
        <w:br w:type="page"/>
      </w:r>
    </w:p>
    <w:p w14:paraId="1C1AD6BE" w14:textId="77777777" w:rsidR="004202EF" w:rsidRPr="00B30905" w:rsidRDefault="004202EF" w:rsidP="00B457D1">
      <w:pPr>
        <w:ind w:left="5670" w:firstLine="702"/>
        <w:rPr>
          <w:rFonts w:ascii="Times New Roman" w:eastAsia="Calibri" w:hAnsi="Times New Roman"/>
          <w:b/>
          <w:color w:val="000000" w:themeColor="text1"/>
          <w:sz w:val="22"/>
          <w:szCs w:val="22"/>
          <w:lang w:val="ru-RU" w:bidi="ar-SA"/>
        </w:rPr>
      </w:pPr>
      <w:r w:rsidRPr="00B30905">
        <w:rPr>
          <w:rFonts w:ascii="Times New Roman" w:eastAsia="Calibri" w:hAnsi="Times New Roman"/>
          <w:b/>
          <w:color w:val="000000" w:themeColor="text1"/>
          <w:sz w:val="22"/>
          <w:szCs w:val="22"/>
          <w:lang w:val="ru-RU" w:bidi="ar-SA"/>
        </w:rPr>
        <w:lastRenderedPageBreak/>
        <w:t>Приложение № 1</w:t>
      </w:r>
    </w:p>
    <w:p w14:paraId="4CACEB3F" w14:textId="77777777" w:rsidR="004202EF" w:rsidRPr="00B30905" w:rsidRDefault="004202EF" w:rsidP="00B457D1">
      <w:pPr>
        <w:ind w:left="5670" w:firstLine="702"/>
        <w:rPr>
          <w:rFonts w:ascii="Times New Roman" w:eastAsia="Calibri" w:hAnsi="Times New Roman"/>
          <w:b/>
          <w:color w:val="000000" w:themeColor="text1"/>
          <w:sz w:val="22"/>
          <w:szCs w:val="22"/>
          <w:lang w:val="ru-RU" w:bidi="ar-SA"/>
        </w:rPr>
      </w:pPr>
      <w:r w:rsidRPr="00B30905">
        <w:rPr>
          <w:rFonts w:ascii="Times New Roman" w:eastAsia="Calibri" w:hAnsi="Times New Roman"/>
          <w:b/>
          <w:color w:val="000000" w:themeColor="text1"/>
          <w:sz w:val="22"/>
          <w:szCs w:val="22"/>
          <w:lang w:val="ru-RU" w:bidi="ar-SA"/>
        </w:rPr>
        <w:t>к Договору поставки №</w:t>
      </w:r>
      <w:r w:rsidR="00653C8A" w:rsidRPr="00B30905">
        <w:rPr>
          <w:rFonts w:ascii="Times New Roman" w:eastAsia="Calibri" w:hAnsi="Times New Roman"/>
          <w:b/>
          <w:color w:val="000000" w:themeColor="text1"/>
          <w:sz w:val="22"/>
          <w:szCs w:val="22"/>
          <w:lang w:val="ru-RU" w:bidi="ar-SA"/>
        </w:rPr>
        <w:t xml:space="preserve"> </w:t>
      </w:r>
    </w:p>
    <w:p w14:paraId="20C9C0E1" w14:textId="0390E261" w:rsidR="004202EF" w:rsidRPr="00B30905" w:rsidRDefault="004202EF" w:rsidP="00B457D1">
      <w:pPr>
        <w:ind w:left="5670" w:firstLine="702"/>
        <w:rPr>
          <w:rFonts w:ascii="Times New Roman" w:eastAsia="Calibri" w:hAnsi="Times New Roman"/>
          <w:b/>
          <w:color w:val="000000" w:themeColor="text1"/>
          <w:sz w:val="22"/>
          <w:szCs w:val="22"/>
          <w:lang w:val="ru-RU" w:bidi="ar-SA"/>
        </w:rPr>
      </w:pPr>
      <w:r w:rsidRPr="00B30905">
        <w:rPr>
          <w:rFonts w:ascii="Times New Roman" w:eastAsia="Calibri" w:hAnsi="Times New Roman"/>
          <w:b/>
          <w:color w:val="000000" w:themeColor="text1"/>
          <w:sz w:val="22"/>
          <w:szCs w:val="22"/>
          <w:lang w:val="ru-RU" w:bidi="ar-SA"/>
        </w:rPr>
        <w:t xml:space="preserve">от </w:t>
      </w:r>
      <w:r w:rsidR="000B50F0" w:rsidRPr="00B30905">
        <w:rPr>
          <w:rFonts w:ascii="Times New Roman" w:eastAsia="Calibri" w:hAnsi="Times New Roman"/>
          <w:b/>
          <w:color w:val="000000" w:themeColor="text1"/>
          <w:sz w:val="22"/>
          <w:szCs w:val="22"/>
          <w:lang w:val="ru-RU" w:bidi="ar-SA"/>
        </w:rPr>
        <w:t>«___</w:t>
      </w:r>
      <w:r w:rsidR="00B457D1" w:rsidRPr="00B30905">
        <w:rPr>
          <w:rFonts w:ascii="Times New Roman" w:eastAsia="Calibri" w:hAnsi="Times New Roman"/>
          <w:b/>
          <w:color w:val="000000" w:themeColor="text1"/>
          <w:sz w:val="22"/>
          <w:szCs w:val="22"/>
          <w:lang w:val="ru-RU" w:bidi="ar-SA"/>
        </w:rPr>
        <w:t>»</w:t>
      </w:r>
      <w:r w:rsidR="000B50F0" w:rsidRPr="00B30905">
        <w:rPr>
          <w:rFonts w:ascii="Times New Roman" w:eastAsia="Calibri" w:hAnsi="Times New Roman"/>
          <w:b/>
          <w:color w:val="000000" w:themeColor="text1"/>
          <w:sz w:val="22"/>
          <w:szCs w:val="22"/>
          <w:lang w:val="ru-RU" w:bidi="ar-SA"/>
        </w:rPr>
        <w:t xml:space="preserve"> __________</w:t>
      </w:r>
      <w:r w:rsidR="00E67370" w:rsidRPr="00B30905">
        <w:rPr>
          <w:rFonts w:ascii="Times New Roman" w:eastAsia="Calibri" w:hAnsi="Times New Roman"/>
          <w:b/>
          <w:color w:val="000000" w:themeColor="text1"/>
          <w:sz w:val="22"/>
          <w:szCs w:val="22"/>
          <w:lang w:val="ru-RU" w:bidi="ar-SA"/>
        </w:rPr>
        <w:t xml:space="preserve"> 202</w:t>
      </w:r>
      <w:r w:rsidR="004324A4">
        <w:rPr>
          <w:rFonts w:ascii="Times New Roman" w:eastAsia="Calibri" w:hAnsi="Times New Roman"/>
          <w:b/>
          <w:color w:val="000000" w:themeColor="text1"/>
          <w:sz w:val="22"/>
          <w:szCs w:val="22"/>
          <w:lang w:val="ru-RU" w:bidi="ar-SA"/>
        </w:rPr>
        <w:t>6</w:t>
      </w:r>
      <w:bookmarkStart w:id="5" w:name="_GoBack"/>
      <w:bookmarkEnd w:id="5"/>
      <w:r w:rsidR="00B457D1" w:rsidRPr="00B30905">
        <w:rPr>
          <w:rFonts w:ascii="Times New Roman" w:eastAsia="Calibri" w:hAnsi="Times New Roman"/>
          <w:b/>
          <w:color w:val="000000" w:themeColor="text1"/>
          <w:sz w:val="22"/>
          <w:szCs w:val="22"/>
          <w:lang w:val="ru-RU" w:bidi="ar-SA"/>
        </w:rPr>
        <w:t>г.</w:t>
      </w:r>
    </w:p>
    <w:p w14:paraId="76F94E47" w14:textId="77777777" w:rsidR="004202EF" w:rsidRPr="00B30905" w:rsidRDefault="004202EF" w:rsidP="004202EF">
      <w:pPr>
        <w:autoSpaceDE w:val="0"/>
        <w:autoSpaceDN w:val="0"/>
        <w:adjustRightInd w:val="0"/>
        <w:ind w:firstLine="540"/>
        <w:jc w:val="both"/>
        <w:outlineLvl w:val="0"/>
        <w:rPr>
          <w:rFonts w:ascii="Times New Roman" w:hAnsi="Times New Roman"/>
          <w:color w:val="000000" w:themeColor="text1"/>
          <w:sz w:val="22"/>
          <w:szCs w:val="22"/>
          <w:lang w:val="ru-RU" w:eastAsia="ru-RU" w:bidi="ar-SA"/>
        </w:rPr>
      </w:pPr>
    </w:p>
    <w:p w14:paraId="553CF220" w14:textId="77777777" w:rsidR="004202EF" w:rsidRPr="00B30905" w:rsidRDefault="004202EF" w:rsidP="004202EF">
      <w:pPr>
        <w:autoSpaceDE w:val="0"/>
        <w:autoSpaceDN w:val="0"/>
        <w:adjustRightInd w:val="0"/>
        <w:jc w:val="center"/>
        <w:rPr>
          <w:rFonts w:ascii="Times New Roman" w:hAnsi="Times New Roman"/>
          <w:b/>
          <w:bCs/>
          <w:color w:val="000000" w:themeColor="text1"/>
          <w:sz w:val="22"/>
          <w:szCs w:val="22"/>
          <w:lang w:val="ru-RU" w:eastAsia="ru-RU" w:bidi="ar-SA"/>
        </w:rPr>
      </w:pPr>
      <w:r w:rsidRPr="00B30905">
        <w:rPr>
          <w:rFonts w:ascii="Times New Roman" w:hAnsi="Times New Roman"/>
          <w:b/>
          <w:bCs/>
          <w:color w:val="000000" w:themeColor="text1"/>
          <w:sz w:val="22"/>
          <w:szCs w:val="22"/>
          <w:lang w:val="ru-RU" w:eastAsia="ru-RU" w:bidi="ar-SA"/>
        </w:rPr>
        <w:t>СПЕЦИФИКАЦИЯ ТОВАРА</w:t>
      </w:r>
    </w:p>
    <w:p w14:paraId="0ACB624C" w14:textId="77777777" w:rsidR="00D0436C" w:rsidRPr="00B30905" w:rsidRDefault="00D0436C" w:rsidP="004202EF">
      <w:pPr>
        <w:autoSpaceDE w:val="0"/>
        <w:autoSpaceDN w:val="0"/>
        <w:adjustRightInd w:val="0"/>
        <w:jc w:val="center"/>
        <w:rPr>
          <w:rFonts w:ascii="Times New Roman" w:hAnsi="Times New Roman"/>
          <w:b/>
          <w:bCs/>
          <w:color w:val="000000" w:themeColor="text1"/>
          <w:sz w:val="22"/>
          <w:szCs w:val="22"/>
          <w:lang w:val="ru-RU" w:eastAsia="ru-RU" w:bidi="ar-SA"/>
        </w:rPr>
      </w:pPr>
    </w:p>
    <w:tbl>
      <w:tblPr>
        <w:tblW w:w="5000" w:type="pct"/>
        <w:tblCellMar>
          <w:left w:w="15" w:type="dxa"/>
          <w:right w:w="15" w:type="dxa"/>
        </w:tblCellMar>
        <w:tblLook w:val="0000" w:firstRow="0" w:lastRow="0" w:firstColumn="0" w:lastColumn="0" w:noHBand="0" w:noVBand="0"/>
      </w:tblPr>
      <w:tblGrid>
        <w:gridCol w:w="520"/>
        <w:gridCol w:w="2658"/>
        <w:gridCol w:w="1336"/>
        <w:gridCol w:w="1336"/>
        <w:gridCol w:w="1336"/>
        <w:gridCol w:w="1015"/>
        <w:gridCol w:w="970"/>
        <w:gridCol w:w="1127"/>
      </w:tblGrid>
      <w:tr w:rsidR="00D0436C" w:rsidRPr="00B30905" w14:paraId="574D58C8" w14:textId="77777777" w:rsidTr="00FC35FD">
        <w:trPr>
          <w:trHeight w:hRule="exact" w:val="750"/>
        </w:trPr>
        <w:tc>
          <w:tcPr>
            <w:tcW w:w="254" w:type="pct"/>
            <w:tcBorders>
              <w:top w:val="single" w:sz="8" w:space="0" w:color="000000"/>
              <w:left w:val="single" w:sz="8" w:space="0" w:color="000000"/>
              <w:bottom w:val="single" w:sz="8" w:space="0" w:color="000000"/>
              <w:right w:val="nil"/>
            </w:tcBorders>
            <w:vAlign w:val="center"/>
          </w:tcPr>
          <w:p w14:paraId="7C9D9F66" w14:textId="77777777" w:rsidR="00D0436C" w:rsidRPr="00B30905" w:rsidRDefault="00D0436C" w:rsidP="00FC35FD">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B30905">
              <w:rPr>
                <w:rFonts w:ascii="Times New Roman" w:hAnsi="Times New Roman"/>
                <w:b/>
                <w:bCs/>
                <w:i/>
                <w:iCs/>
                <w:color w:val="000000"/>
                <w:sz w:val="18"/>
                <w:szCs w:val="18"/>
                <w:lang w:val="ru-RU"/>
              </w:rPr>
              <w:t>№ п/п</w:t>
            </w:r>
          </w:p>
        </w:tc>
        <w:tc>
          <w:tcPr>
            <w:tcW w:w="1292" w:type="pct"/>
            <w:tcBorders>
              <w:top w:val="single" w:sz="8" w:space="0" w:color="000000"/>
              <w:left w:val="single" w:sz="8" w:space="0" w:color="000000"/>
              <w:bottom w:val="single" w:sz="8" w:space="0" w:color="000000"/>
              <w:right w:val="nil"/>
            </w:tcBorders>
            <w:vAlign w:val="center"/>
          </w:tcPr>
          <w:p w14:paraId="45F8FACC" w14:textId="77777777" w:rsidR="00D0436C" w:rsidRPr="00B30905" w:rsidRDefault="00D0436C" w:rsidP="00FC35FD">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B30905">
              <w:rPr>
                <w:rFonts w:ascii="Times New Roman" w:hAnsi="Times New Roman"/>
                <w:b/>
                <w:bCs/>
                <w:i/>
                <w:iCs/>
                <w:color w:val="000000"/>
                <w:sz w:val="18"/>
                <w:szCs w:val="18"/>
                <w:lang w:val="ru-RU"/>
              </w:rPr>
              <w:t>Наименование товара</w:t>
            </w:r>
          </w:p>
        </w:tc>
        <w:tc>
          <w:tcPr>
            <w:tcW w:w="650" w:type="pct"/>
            <w:tcBorders>
              <w:top w:val="single" w:sz="8" w:space="0" w:color="000000"/>
              <w:left w:val="single" w:sz="8" w:space="0" w:color="000000"/>
              <w:bottom w:val="single" w:sz="8" w:space="0" w:color="000000"/>
              <w:right w:val="single" w:sz="8" w:space="0" w:color="000000"/>
            </w:tcBorders>
            <w:vAlign w:val="center"/>
          </w:tcPr>
          <w:p w14:paraId="7BBA4FEE" w14:textId="77777777" w:rsidR="00D0436C" w:rsidRPr="00B30905" w:rsidRDefault="00D0436C" w:rsidP="00FC35FD">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B30905">
              <w:rPr>
                <w:rFonts w:ascii="Times New Roman" w:hAnsi="Times New Roman"/>
                <w:b/>
                <w:bCs/>
                <w:i/>
                <w:iCs/>
                <w:color w:val="000000"/>
                <w:sz w:val="18"/>
                <w:szCs w:val="18"/>
                <w:lang w:val="ru-RU"/>
              </w:rPr>
              <w:t>Страна происхождения товара</w:t>
            </w:r>
          </w:p>
        </w:tc>
        <w:tc>
          <w:tcPr>
            <w:tcW w:w="650" w:type="pct"/>
            <w:tcBorders>
              <w:top w:val="single" w:sz="8" w:space="0" w:color="000000"/>
              <w:left w:val="single" w:sz="8" w:space="0" w:color="000000"/>
              <w:bottom w:val="single" w:sz="8" w:space="0" w:color="000000"/>
              <w:right w:val="single" w:sz="8" w:space="0" w:color="000000"/>
            </w:tcBorders>
            <w:vAlign w:val="center"/>
          </w:tcPr>
          <w:p w14:paraId="359945E9" w14:textId="77777777" w:rsidR="00D0436C" w:rsidRPr="00B30905" w:rsidRDefault="00D0436C" w:rsidP="00FC35FD">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B30905">
              <w:rPr>
                <w:rFonts w:ascii="Times New Roman" w:hAnsi="Times New Roman"/>
                <w:b/>
                <w:bCs/>
                <w:i/>
                <w:iCs/>
                <w:color w:val="000000"/>
                <w:sz w:val="18"/>
                <w:szCs w:val="18"/>
                <w:lang w:val="ru-RU"/>
              </w:rPr>
              <w:t>Код ОКПД2</w:t>
            </w:r>
          </w:p>
        </w:tc>
        <w:tc>
          <w:tcPr>
            <w:tcW w:w="650" w:type="pct"/>
            <w:tcBorders>
              <w:top w:val="single" w:sz="8" w:space="0" w:color="000000"/>
              <w:left w:val="single" w:sz="8" w:space="0" w:color="000000"/>
              <w:bottom w:val="single" w:sz="8" w:space="0" w:color="000000"/>
              <w:right w:val="nil"/>
            </w:tcBorders>
            <w:vAlign w:val="center"/>
          </w:tcPr>
          <w:p w14:paraId="541BDD93" w14:textId="77777777" w:rsidR="00D0436C" w:rsidRPr="00B30905" w:rsidRDefault="00D0436C" w:rsidP="00FC35FD">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r w:rsidRPr="00B30905">
              <w:rPr>
                <w:rFonts w:ascii="Times New Roman" w:hAnsi="Times New Roman"/>
                <w:b/>
                <w:bCs/>
                <w:i/>
                <w:iCs/>
                <w:color w:val="000000"/>
                <w:sz w:val="18"/>
                <w:szCs w:val="18"/>
              </w:rPr>
              <w:t>Ед.</w:t>
            </w:r>
            <w:r w:rsidRPr="00B30905">
              <w:rPr>
                <w:rFonts w:ascii="Times New Roman" w:hAnsi="Times New Roman"/>
                <w:b/>
                <w:bCs/>
                <w:i/>
                <w:iCs/>
                <w:color w:val="000000"/>
                <w:sz w:val="18"/>
                <w:szCs w:val="18"/>
              </w:rPr>
              <w:br/>
              <w:t>изм.</w:t>
            </w:r>
          </w:p>
        </w:tc>
        <w:tc>
          <w:tcPr>
            <w:tcW w:w="484" w:type="pct"/>
            <w:tcBorders>
              <w:top w:val="single" w:sz="8" w:space="0" w:color="000000"/>
              <w:left w:val="single" w:sz="8" w:space="0" w:color="000000"/>
              <w:bottom w:val="single" w:sz="8" w:space="0" w:color="000000"/>
              <w:right w:val="nil"/>
            </w:tcBorders>
            <w:vAlign w:val="center"/>
          </w:tcPr>
          <w:p w14:paraId="4C1039C0" w14:textId="77777777" w:rsidR="00D0436C" w:rsidRPr="00B30905" w:rsidRDefault="00D0436C" w:rsidP="00FC35FD">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r w:rsidRPr="00B30905">
              <w:rPr>
                <w:rFonts w:ascii="Times New Roman" w:hAnsi="Times New Roman"/>
                <w:b/>
                <w:bCs/>
                <w:i/>
                <w:iCs/>
                <w:color w:val="000000"/>
                <w:sz w:val="18"/>
                <w:szCs w:val="18"/>
              </w:rPr>
              <w:t>Количество</w:t>
            </w:r>
          </w:p>
        </w:tc>
        <w:tc>
          <w:tcPr>
            <w:tcW w:w="472" w:type="pct"/>
            <w:tcBorders>
              <w:top w:val="single" w:sz="8" w:space="0" w:color="000000"/>
              <w:left w:val="single" w:sz="8" w:space="0" w:color="000000"/>
              <w:bottom w:val="single" w:sz="8" w:space="0" w:color="000000"/>
              <w:right w:val="nil"/>
            </w:tcBorders>
            <w:vAlign w:val="center"/>
          </w:tcPr>
          <w:p w14:paraId="2584636D" w14:textId="77777777" w:rsidR="00D0436C" w:rsidRPr="00B30905" w:rsidRDefault="00D0436C" w:rsidP="00FC35FD">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r w:rsidRPr="00B30905">
              <w:rPr>
                <w:rFonts w:ascii="Times New Roman" w:hAnsi="Times New Roman"/>
                <w:b/>
                <w:bCs/>
                <w:i/>
                <w:iCs/>
                <w:color w:val="000000"/>
                <w:sz w:val="18"/>
                <w:szCs w:val="18"/>
              </w:rPr>
              <w:t>Цена с НДС</w:t>
            </w:r>
            <w:r w:rsidRPr="00B30905">
              <w:rPr>
                <w:rFonts w:ascii="Times New Roman" w:hAnsi="Times New Roman"/>
                <w:b/>
                <w:bCs/>
                <w:i/>
                <w:iCs/>
                <w:color w:val="000000"/>
                <w:sz w:val="18"/>
                <w:szCs w:val="18"/>
              </w:rPr>
              <w:br/>
              <w:t>РУБ</w:t>
            </w:r>
          </w:p>
        </w:tc>
        <w:tc>
          <w:tcPr>
            <w:tcW w:w="548" w:type="pct"/>
            <w:tcBorders>
              <w:top w:val="single" w:sz="8" w:space="0" w:color="000000"/>
              <w:left w:val="single" w:sz="8" w:space="0" w:color="000000"/>
              <w:bottom w:val="single" w:sz="8" w:space="0" w:color="000000"/>
              <w:right w:val="single" w:sz="8" w:space="0" w:color="000000"/>
            </w:tcBorders>
            <w:vAlign w:val="center"/>
          </w:tcPr>
          <w:p w14:paraId="62E71CEB" w14:textId="77777777" w:rsidR="00D0436C" w:rsidRPr="00B30905" w:rsidRDefault="00D0436C" w:rsidP="00FC35FD">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r w:rsidRPr="00B30905">
              <w:rPr>
                <w:rFonts w:ascii="Times New Roman" w:hAnsi="Times New Roman"/>
                <w:b/>
                <w:bCs/>
                <w:i/>
                <w:iCs/>
                <w:color w:val="000000"/>
                <w:sz w:val="18"/>
                <w:szCs w:val="18"/>
              </w:rPr>
              <w:t>Сумма с НДС</w:t>
            </w:r>
            <w:r w:rsidRPr="00B30905">
              <w:rPr>
                <w:rFonts w:ascii="Times New Roman" w:hAnsi="Times New Roman"/>
                <w:b/>
                <w:bCs/>
                <w:i/>
                <w:iCs/>
                <w:color w:val="000000"/>
                <w:sz w:val="18"/>
                <w:szCs w:val="18"/>
              </w:rPr>
              <w:br/>
              <w:t>РУБ</w:t>
            </w:r>
          </w:p>
        </w:tc>
      </w:tr>
      <w:tr w:rsidR="00D0436C" w:rsidRPr="00B30905" w14:paraId="46F536FF" w14:textId="77777777" w:rsidTr="00FC35FD">
        <w:trPr>
          <w:trHeight w:hRule="exact" w:val="450"/>
        </w:trPr>
        <w:tc>
          <w:tcPr>
            <w:tcW w:w="254" w:type="pct"/>
            <w:tcBorders>
              <w:top w:val="single" w:sz="4" w:space="0" w:color="000000"/>
              <w:left w:val="single" w:sz="4" w:space="0" w:color="000000"/>
              <w:bottom w:val="single" w:sz="4" w:space="0" w:color="000000"/>
              <w:right w:val="nil"/>
            </w:tcBorders>
            <w:vAlign w:val="center"/>
          </w:tcPr>
          <w:p w14:paraId="4D53E2B2"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b/>
                <w:bCs/>
                <w:color w:val="000000"/>
                <w:sz w:val="18"/>
                <w:szCs w:val="18"/>
              </w:rPr>
            </w:pPr>
          </w:p>
        </w:tc>
        <w:tc>
          <w:tcPr>
            <w:tcW w:w="1292" w:type="pct"/>
            <w:tcBorders>
              <w:top w:val="single" w:sz="4" w:space="0" w:color="000000"/>
              <w:left w:val="single" w:sz="4" w:space="0" w:color="000000"/>
              <w:bottom w:val="single" w:sz="4" w:space="0" w:color="000000"/>
              <w:right w:val="nil"/>
            </w:tcBorders>
            <w:vAlign w:val="center"/>
          </w:tcPr>
          <w:p w14:paraId="262CB20A" w14:textId="77777777" w:rsidR="00D0436C" w:rsidRPr="00B30905" w:rsidRDefault="00D0436C" w:rsidP="00FC35FD">
            <w:pPr>
              <w:widowControl w:val="0"/>
              <w:autoSpaceDE w:val="0"/>
              <w:autoSpaceDN w:val="0"/>
              <w:adjustRightInd w:val="0"/>
              <w:spacing w:before="30" w:line="206" w:lineRule="exact"/>
              <w:ind w:left="15"/>
              <w:rPr>
                <w:rFonts w:ascii="Times New Roman" w:hAnsi="Times New Roman"/>
                <w:color w:val="000000"/>
                <w:sz w:val="18"/>
                <w:szCs w:val="18"/>
                <w:lang w:val="ru-RU"/>
              </w:rPr>
            </w:pPr>
          </w:p>
        </w:tc>
        <w:tc>
          <w:tcPr>
            <w:tcW w:w="650" w:type="pct"/>
            <w:tcBorders>
              <w:top w:val="single" w:sz="4" w:space="0" w:color="000000"/>
              <w:left w:val="single" w:sz="4" w:space="0" w:color="000000"/>
              <w:bottom w:val="single" w:sz="4" w:space="0" w:color="000000"/>
              <w:right w:val="single" w:sz="4" w:space="0" w:color="000000"/>
            </w:tcBorders>
          </w:tcPr>
          <w:p w14:paraId="1BB6E847"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650" w:type="pct"/>
            <w:tcBorders>
              <w:top w:val="single" w:sz="4" w:space="0" w:color="000000"/>
              <w:left w:val="single" w:sz="4" w:space="0" w:color="000000"/>
              <w:bottom w:val="single" w:sz="4" w:space="0" w:color="000000"/>
              <w:right w:val="single" w:sz="4" w:space="0" w:color="000000"/>
            </w:tcBorders>
          </w:tcPr>
          <w:p w14:paraId="52F99993"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650" w:type="pct"/>
            <w:tcBorders>
              <w:top w:val="single" w:sz="4" w:space="0" w:color="000000"/>
              <w:left w:val="single" w:sz="4" w:space="0" w:color="000000"/>
              <w:bottom w:val="single" w:sz="4" w:space="0" w:color="000000"/>
              <w:right w:val="nil"/>
            </w:tcBorders>
            <w:vAlign w:val="center"/>
          </w:tcPr>
          <w:p w14:paraId="4C857591"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484" w:type="pct"/>
            <w:tcBorders>
              <w:top w:val="single" w:sz="4" w:space="0" w:color="000000"/>
              <w:left w:val="single" w:sz="4" w:space="0" w:color="000000"/>
              <w:bottom w:val="single" w:sz="4" w:space="0" w:color="000000"/>
              <w:right w:val="nil"/>
            </w:tcBorders>
            <w:vAlign w:val="center"/>
          </w:tcPr>
          <w:p w14:paraId="36FC1B5C"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c>
          <w:tcPr>
            <w:tcW w:w="472" w:type="pct"/>
            <w:tcBorders>
              <w:top w:val="single" w:sz="4" w:space="0" w:color="000000"/>
              <w:left w:val="single" w:sz="4" w:space="0" w:color="000000"/>
              <w:bottom w:val="single" w:sz="4" w:space="0" w:color="000000"/>
              <w:right w:val="nil"/>
            </w:tcBorders>
            <w:vAlign w:val="center"/>
          </w:tcPr>
          <w:p w14:paraId="00B2708B"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c>
          <w:tcPr>
            <w:tcW w:w="548" w:type="pct"/>
            <w:tcBorders>
              <w:top w:val="single" w:sz="4" w:space="0" w:color="000000"/>
              <w:left w:val="single" w:sz="4" w:space="0" w:color="000000"/>
              <w:bottom w:val="single" w:sz="4" w:space="0" w:color="000000"/>
              <w:right w:val="single" w:sz="4" w:space="0" w:color="000000"/>
            </w:tcBorders>
            <w:vAlign w:val="center"/>
          </w:tcPr>
          <w:p w14:paraId="589428FC"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r>
      <w:tr w:rsidR="00D0436C" w:rsidRPr="00B30905" w14:paraId="0CCF68CF" w14:textId="77777777" w:rsidTr="00FC35FD">
        <w:trPr>
          <w:trHeight w:hRule="exact" w:val="450"/>
        </w:trPr>
        <w:tc>
          <w:tcPr>
            <w:tcW w:w="254" w:type="pct"/>
            <w:tcBorders>
              <w:top w:val="single" w:sz="4" w:space="0" w:color="000000"/>
              <w:left w:val="single" w:sz="4" w:space="0" w:color="000000"/>
              <w:bottom w:val="single" w:sz="4" w:space="0" w:color="000000"/>
              <w:right w:val="nil"/>
            </w:tcBorders>
            <w:vAlign w:val="center"/>
          </w:tcPr>
          <w:p w14:paraId="484BA5B5"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b/>
                <w:bCs/>
                <w:color w:val="000000"/>
                <w:sz w:val="18"/>
                <w:szCs w:val="18"/>
              </w:rPr>
            </w:pPr>
          </w:p>
        </w:tc>
        <w:tc>
          <w:tcPr>
            <w:tcW w:w="1292" w:type="pct"/>
            <w:tcBorders>
              <w:top w:val="single" w:sz="4" w:space="0" w:color="000000"/>
              <w:left w:val="single" w:sz="4" w:space="0" w:color="000000"/>
              <w:bottom w:val="single" w:sz="4" w:space="0" w:color="000000"/>
              <w:right w:val="nil"/>
            </w:tcBorders>
            <w:vAlign w:val="center"/>
          </w:tcPr>
          <w:p w14:paraId="1920FF20" w14:textId="77777777" w:rsidR="00D0436C" w:rsidRPr="00B30905" w:rsidRDefault="00D0436C" w:rsidP="00FC35FD">
            <w:pPr>
              <w:widowControl w:val="0"/>
              <w:autoSpaceDE w:val="0"/>
              <w:autoSpaceDN w:val="0"/>
              <w:adjustRightInd w:val="0"/>
              <w:spacing w:before="30" w:line="206" w:lineRule="exact"/>
              <w:ind w:left="15"/>
              <w:rPr>
                <w:rFonts w:ascii="Times New Roman" w:hAnsi="Times New Roman"/>
                <w:color w:val="000000"/>
                <w:sz w:val="18"/>
                <w:szCs w:val="18"/>
                <w:lang w:val="ru-RU"/>
              </w:rPr>
            </w:pPr>
          </w:p>
        </w:tc>
        <w:tc>
          <w:tcPr>
            <w:tcW w:w="650" w:type="pct"/>
            <w:tcBorders>
              <w:top w:val="single" w:sz="4" w:space="0" w:color="000000"/>
              <w:left w:val="single" w:sz="4" w:space="0" w:color="000000"/>
              <w:bottom w:val="single" w:sz="4" w:space="0" w:color="000000"/>
              <w:right w:val="single" w:sz="4" w:space="0" w:color="000000"/>
            </w:tcBorders>
          </w:tcPr>
          <w:p w14:paraId="21E83775"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650" w:type="pct"/>
            <w:tcBorders>
              <w:top w:val="single" w:sz="4" w:space="0" w:color="000000"/>
              <w:left w:val="single" w:sz="4" w:space="0" w:color="000000"/>
              <w:bottom w:val="single" w:sz="4" w:space="0" w:color="000000"/>
              <w:right w:val="single" w:sz="4" w:space="0" w:color="000000"/>
            </w:tcBorders>
          </w:tcPr>
          <w:p w14:paraId="64A44C42"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650" w:type="pct"/>
            <w:tcBorders>
              <w:top w:val="single" w:sz="4" w:space="0" w:color="000000"/>
              <w:left w:val="single" w:sz="4" w:space="0" w:color="000000"/>
              <w:bottom w:val="single" w:sz="4" w:space="0" w:color="000000"/>
              <w:right w:val="nil"/>
            </w:tcBorders>
            <w:vAlign w:val="center"/>
          </w:tcPr>
          <w:p w14:paraId="0E0E6821"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484" w:type="pct"/>
            <w:tcBorders>
              <w:top w:val="single" w:sz="4" w:space="0" w:color="000000"/>
              <w:left w:val="single" w:sz="4" w:space="0" w:color="000000"/>
              <w:bottom w:val="single" w:sz="4" w:space="0" w:color="000000"/>
              <w:right w:val="nil"/>
            </w:tcBorders>
            <w:vAlign w:val="center"/>
          </w:tcPr>
          <w:p w14:paraId="59BD7FE5"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c>
          <w:tcPr>
            <w:tcW w:w="472" w:type="pct"/>
            <w:tcBorders>
              <w:top w:val="single" w:sz="4" w:space="0" w:color="000000"/>
              <w:left w:val="single" w:sz="4" w:space="0" w:color="000000"/>
              <w:bottom w:val="single" w:sz="4" w:space="0" w:color="000000"/>
              <w:right w:val="nil"/>
            </w:tcBorders>
            <w:vAlign w:val="center"/>
          </w:tcPr>
          <w:p w14:paraId="55E06016"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c>
          <w:tcPr>
            <w:tcW w:w="548" w:type="pct"/>
            <w:tcBorders>
              <w:top w:val="single" w:sz="4" w:space="0" w:color="000000"/>
              <w:left w:val="single" w:sz="4" w:space="0" w:color="000000"/>
              <w:bottom w:val="single" w:sz="4" w:space="0" w:color="000000"/>
              <w:right w:val="single" w:sz="4" w:space="0" w:color="000000"/>
            </w:tcBorders>
            <w:vAlign w:val="center"/>
          </w:tcPr>
          <w:p w14:paraId="1BD31B6A"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r>
      <w:tr w:rsidR="00D0436C" w:rsidRPr="00B30905" w14:paraId="67F5FFF7" w14:textId="77777777" w:rsidTr="00FC35FD">
        <w:trPr>
          <w:trHeight w:hRule="exact" w:val="450"/>
        </w:trPr>
        <w:tc>
          <w:tcPr>
            <w:tcW w:w="254" w:type="pct"/>
            <w:tcBorders>
              <w:top w:val="single" w:sz="4" w:space="0" w:color="000000"/>
              <w:left w:val="single" w:sz="4" w:space="0" w:color="000000"/>
              <w:bottom w:val="single" w:sz="4" w:space="0" w:color="000000"/>
              <w:right w:val="nil"/>
            </w:tcBorders>
            <w:vAlign w:val="center"/>
          </w:tcPr>
          <w:p w14:paraId="0BF482A0"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b/>
                <w:bCs/>
                <w:color w:val="000000"/>
                <w:sz w:val="18"/>
                <w:szCs w:val="18"/>
              </w:rPr>
            </w:pPr>
          </w:p>
        </w:tc>
        <w:tc>
          <w:tcPr>
            <w:tcW w:w="1292" w:type="pct"/>
            <w:tcBorders>
              <w:top w:val="single" w:sz="4" w:space="0" w:color="000000"/>
              <w:left w:val="single" w:sz="4" w:space="0" w:color="000000"/>
              <w:bottom w:val="single" w:sz="4" w:space="0" w:color="000000"/>
              <w:right w:val="nil"/>
            </w:tcBorders>
            <w:vAlign w:val="center"/>
          </w:tcPr>
          <w:p w14:paraId="3E43FB28" w14:textId="77777777" w:rsidR="00D0436C" w:rsidRPr="00B30905" w:rsidRDefault="00D0436C" w:rsidP="00FC35FD">
            <w:pPr>
              <w:widowControl w:val="0"/>
              <w:autoSpaceDE w:val="0"/>
              <w:autoSpaceDN w:val="0"/>
              <w:adjustRightInd w:val="0"/>
              <w:spacing w:before="30" w:line="206" w:lineRule="exact"/>
              <w:ind w:left="15"/>
              <w:rPr>
                <w:rFonts w:ascii="Times New Roman" w:hAnsi="Times New Roman"/>
                <w:color w:val="000000"/>
                <w:sz w:val="18"/>
                <w:szCs w:val="18"/>
                <w:lang w:val="ru-RU"/>
              </w:rPr>
            </w:pPr>
          </w:p>
        </w:tc>
        <w:tc>
          <w:tcPr>
            <w:tcW w:w="650" w:type="pct"/>
            <w:tcBorders>
              <w:top w:val="single" w:sz="4" w:space="0" w:color="000000"/>
              <w:left w:val="single" w:sz="4" w:space="0" w:color="000000"/>
              <w:bottom w:val="single" w:sz="4" w:space="0" w:color="000000"/>
              <w:right w:val="single" w:sz="4" w:space="0" w:color="000000"/>
            </w:tcBorders>
          </w:tcPr>
          <w:p w14:paraId="51070EDD"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650" w:type="pct"/>
            <w:tcBorders>
              <w:top w:val="single" w:sz="4" w:space="0" w:color="000000"/>
              <w:left w:val="single" w:sz="4" w:space="0" w:color="000000"/>
              <w:bottom w:val="single" w:sz="4" w:space="0" w:color="000000"/>
              <w:right w:val="single" w:sz="4" w:space="0" w:color="000000"/>
            </w:tcBorders>
          </w:tcPr>
          <w:p w14:paraId="16D20C41"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650" w:type="pct"/>
            <w:tcBorders>
              <w:top w:val="single" w:sz="4" w:space="0" w:color="000000"/>
              <w:left w:val="single" w:sz="4" w:space="0" w:color="000000"/>
              <w:bottom w:val="single" w:sz="4" w:space="0" w:color="000000"/>
              <w:right w:val="nil"/>
            </w:tcBorders>
            <w:vAlign w:val="center"/>
          </w:tcPr>
          <w:p w14:paraId="132CD688"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484" w:type="pct"/>
            <w:tcBorders>
              <w:top w:val="single" w:sz="4" w:space="0" w:color="000000"/>
              <w:left w:val="single" w:sz="4" w:space="0" w:color="000000"/>
              <w:bottom w:val="single" w:sz="4" w:space="0" w:color="000000"/>
              <w:right w:val="nil"/>
            </w:tcBorders>
            <w:vAlign w:val="center"/>
          </w:tcPr>
          <w:p w14:paraId="3A2EECBC"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c>
          <w:tcPr>
            <w:tcW w:w="472" w:type="pct"/>
            <w:tcBorders>
              <w:top w:val="single" w:sz="4" w:space="0" w:color="000000"/>
              <w:left w:val="single" w:sz="4" w:space="0" w:color="000000"/>
              <w:bottom w:val="single" w:sz="4" w:space="0" w:color="000000"/>
              <w:right w:val="nil"/>
            </w:tcBorders>
            <w:vAlign w:val="center"/>
          </w:tcPr>
          <w:p w14:paraId="353CAD28"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c>
          <w:tcPr>
            <w:tcW w:w="548" w:type="pct"/>
            <w:tcBorders>
              <w:top w:val="single" w:sz="4" w:space="0" w:color="000000"/>
              <w:left w:val="single" w:sz="4" w:space="0" w:color="000000"/>
              <w:bottom w:val="single" w:sz="4" w:space="0" w:color="000000"/>
              <w:right w:val="single" w:sz="4" w:space="0" w:color="000000"/>
            </w:tcBorders>
            <w:vAlign w:val="center"/>
          </w:tcPr>
          <w:p w14:paraId="73CBAE98"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r>
      <w:tr w:rsidR="00D0436C" w:rsidRPr="00B30905" w14:paraId="5BE5405F" w14:textId="77777777" w:rsidTr="00FC35FD">
        <w:trPr>
          <w:trHeight w:hRule="exact" w:val="450"/>
        </w:trPr>
        <w:tc>
          <w:tcPr>
            <w:tcW w:w="254" w:type="pct"/>
            <w:tcBorders>
              <w:top w:val="single" w:sz="4" w:space="0" w:color="000000"/>
              <w:left w:val="single" w:sz="4" w:space="0" w:color="000000"/>
              <w:bottom w:val="single" w:sz="4" w:space="0" w:color="000000"/>
              <w:right w:val="nil"/>
            </w:tcBorders>
            <w:vAlign w:val="center"/>
          </w:tcPr>
          <w:p w14:paraId="6369A595"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b/>
                <w:bCs/>
                <w:color w:val="000000"/>
                <w:sz w:val="18"/>
                <w:szCs w:val="18"/>
              </w:rPr>
            </w:pPr>
          </w:p>
        </w:tc>
        <w:tc>
          <w:tcPr>
            <w:tcW w:w="1292" w:type="pct"/>
            <w:tcBorders>
              <w:top w:val="single" w:sz="4" w:space="0" w:color="000000"/>
              <w:left w:val="single" w:sz="4" w:space="0" w:color="000000"/>
              <w:bottom w:val="single" w:sz="4" w:space="0" w:color="000000"/>
              <w:right w:val="nil"/>
            </w:tcBorders>
            <w:vAlign w:val="center"/>
          </w:tcPr>
          <w:p w14:paraId="670232D2" w14:textId="77777777" w:rsidR="00D0436C" w:rsidRPr="00B30905" w:rsidRDefault="00D0436C" w:rsidP="00FC35FD">
            <w:pPr>
              <w:widowControl w:val="0"/>
              <w:autoSpaceDE w:val="0"/>
              <w:autoSpaceDN w:val="0"/>
              <w:adjustRightInd w:val="0"/>
              <w:spacing w:before="30" w:line="206" w:lineRule="exact"/>
              <w:ind w:left="15"/>
              <w:rPr>
                <w:rFonts w:ascii="Times New Roman" w:hAnsi="Times New Roman"/>
                <w:color w:val="000000"/>
                <w:sz w:val="18"/>
                <w:szCs w:val="18"/>
                <w:lang w:val="ru-RU"/>
              </w:rPr>
            </w:pPr>
          </w:p>
        </w:tc>
        <w:tc>
          <w:tcPr>
            <w:tcW w:w="650" w:type="pct"/>
            <w:tcBorders>
              <w:top w:val="single" w:sz="4" w:space="0" w:color="000000"/>
              <w:left w:val="single" w:sz="4" w:space="0" w:color="000000"/>
              <w:bottom w:val="single" w:sz="4" w:space="0" w:color="000000"/>
              <w:right w:val="single" w:sz="4" w:space="0" w:color="000000"/>
            </w:tcBorders>
          </w:tcPr>
          <w:p w14:paraId="5A649F7E"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650" w:type="pct"/>
            <w:tcBorders>
              <w:top w:val="single" w:sz="4" w:space="0" w:color="000000"/>
              <w:left w:val="single" w:sz="4" w:space="0" w:color="000000"/>
              <w:bottom w:val="single" w:sz="4" w:space="0" w:color="000000"/>
              <w:right w:val="single" w:sz="4" w:space="0" w:color="000000"/>
            </w:tcBorders>
          </w:tcPr>
          <w:p w14:paraId="6147929E"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650" w:type="pct"/>
            <w:tcBorders>
              <w:top w:val="single" w:sz="4" w:space="0" w:color="000000"/>
              <w:left w:val="single" w:sz="4" w:space="0" w:color="000000"/>
              <w:bottom w:val="single" w:sz="4" w:space="0" w:color="000000"/>
              <w:right w:val="nil"/>
            </w:tcBorders>
            <w:vAlign w:val="center"/>
          </w:tcPr>
          <w:p w14:paraId="11D09C2E" w14:textId="77777777" w:rsidR="00D0436C" w:rsidRPr="00B30905" w:rsidRDefault="00D0436C" w:rsidP="00FC35FD">
            <w:pPr>
              <w:widowControl w:val="0"/>
              <w:autoSpaceDE w:val="0"/>
              <w:autoSpaceDN w:val="0"/>
              <w:adjustRightInd w:val="0"/>
              <w:spacing w:before="30" w:line="206" w:lineRule="exact"/>
              <w:ind w:left="15"/>
              <w:jc w:val="center"/>
              <w:rPr>
                <w:rFonts w:ascii="Times New Roman" w:hAnsi="Times New Roman"/>
                <w:color w:val="000000"/>
                <w:sz w:val="18"/>
                <w:szCs w:val="18"/>
              </w:rPr>
            </w:pPr>
          </w:p>
        </w:tc>
        <w:tc>
          <w:tcPr>
            <w:tcW w:w="484" w:type="pct"/>
            <w:tcBorders>
              <w:top w:val="single" w:sz="4" w:space="0" w:color="000000"/>
              <w:left w:val="single" w:sz="4" w:space="0" w:color="000000"/>
              <w:bottom w:val="single" w:sz="4" w:space="0" w:color="000000"/>
              <w:right w:val="nil"/>
            </w:tcBorders>
            <w:vAlign w:val="center"/>
          </w:tcPr>
          <w:p w14:paraId="0B044FF4"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c>
          <w:tcPr>
            <w:tcW w:w="472" w:type="pct"/>
            <w:tcBorders>
              <w:top w:val="single" w:sz="4" w:space="0" w:color="000000"/>
              <w:left w:val="single" w:sz="4" w:space="0" w:color="000000"/>
              <w:bottom w:val="single" w:sz="4" w:space="0" w:color="000000"/>
              <w:right w:val="nil"/>
            </w:tcBorders>
            <w:vAlign w:val="center"/>
          </w:tcPr>
          <w:p w14:paraId="3F7C02CE"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c>
          <w:tcPr>
            <w:tcW w:w="548" w:type="pct"/>
            <w:tcBorders>
              <w:top w:val="single" w:sz="4" w:space="0" w:color="000000"/>
              <w:left w:val="single" w:sz="4" w:space="0" w:color="000000"/>
              <w:bottom w:val="single" w:sz="4" w:space="0" w:color="000000"/>
              <w:right w:val="single" w:sz="4" w:space="0" w:color="000000"/>
            </w:tcBorders>
            <w:vAlign w:val="center"/>
          </w:tcPr>
          <w:p w14:paraId="13847766"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r>
      <w:tr w:rsidR="00D0436C" w:rsidRPr="00B30905" w14:paraId="5F4E892E" w14:textId="77777777" w:rsidTr="00FC35FD">
        <w:trPr>
          <w:trHeight w:hRule="exact" w:val="283"/>
        </w:trPr>
        <w:tc>
          <w:tcPr>
            <w:tcW w:w="4452" w:type="pct"/>
            <w:gridSpan w:val="7"/>
            <w:tcBorders>
              <w:top w:val="single" w:sz="4" w:space="0" w:color="000000"/>
              <w:left w:val="single" w:sz="4" w:space="0" w:color="000000"/>
              <w:bottom w:val="single" w:sz="4" w:space="0" w:color="000000"/>
              <w:right w:val="nil"/>
            </w:tcBorders>
          </w:tcPr>
          <w:p w14:paraId="04E35ED2"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b/>
                <w:bCs/>
                <w:color w:val="000000"/>
                <w:sz w:val="18"/>
                <w:szCs w:val="18"/>
              </w:rPr>
            </w:pPr>
            <w:r w:rsidRPr="00B30905">
              <w:rPr>
                <w:rFonts w:ascii="Times New Roman" w:hAnsi="Times New Roman"/>
                <w:b/>
                <w:bCs/>
                <w:color w:val="000000"/>
                <w:sz w:val="18"/>
                <w:szCs w:val="18"/>
                <w:lang w:val="ru-RU"/>
              </w:rPr>
              <w:t>ИТОГО:</w:t>
            </w:r>
          </w:p>
        </w:tc>
        <w:tc>
          <w:tcPr>
            <w:tcW w:w="548" w:type="pct"/>
            <w:tcBorders>
              <w:top w:val="single" w:sz="4" w:space="0" w:color="000000"/>
              <w:left w:val="single" w:sz="4" w:space="0" w:color="000000"/>
              <w:bottom w:val="single" w:sz="4" w:space="0" w:color="000000"/>
              <w:right w:val="single" w:sz="4" w:space="0" w:color="000000"/>
            </w:tcBorders>
            <w:vAlign w:val="center"/>
          </w:tcPr>
          <w:p w14:paraId="21B95DC1" w14:textId="77777777" w:rsidR="00D0436C" w:rsidRPr="00B30905" w:rsidRDefault="00D0436C" w:rsidP="00FC35FD">
            <w:pPr>
              <w:widowControl w:val="0"/>
              <w:autoSpaceDE w:val="0"/>
              <w:autoSpaceDN w:val="0"/>
              <w:adjustRightInd w:val="0"/>
              <w:spacing w:before="30" w:line="225" w:lineRule="exact"/>
              <w:ind w:left="15"/>
              <w:jc w:val="right"/>
              <w:rPr>
                <w:rFonts w:ascii="Times New Roman" w:hAnsi="Times New Roman"/>
                <w:color w:val="000000"/>
                <w:sz w:val="18"/>
                <w:szCs w:val="18"/>
              </w:rPr>
            </w:pPr>
          </w:p>
        </w:tc>
      </w:tr>
    </w:tbl>
    <w:p w14:paraId="3F06453E" w14:textId="77777777" w:rsidR="00D0436C" w:rsidRPr="00B30905" w:rsidRDefault="00D0436C" w:rsidP="004202EF">
      <w:pPr>
        <w:autoSpaceDE w:val="0"/>
        <w:autoSpaceDN w:val="0"/>
        <w:adjustRightInd w:val="0"/>
        <w:jc w:val="center"/>
        <w:rPr>
          <w:rFonts w:ascii="Times New Roman" w:hAnsi="Times New Roman"/>
          <w:b/>
          <w:bCs/>
          <w:color w:val="000000" w:themeColor="text1"/>
          <w:sz w:val="22"/>
          <w:szCs w:val="22"/>
          <w:lang w:val="ru-RU" w:eastAsia="ru-RU" w:bidi="ar-SA"/>
        </w:rPr>
      </w:pPr>
    </w:p>
    <w:p w14:paraId="29AC77F1" w14:textId="77777777" w:rsidR="00A27723" w:rsidRPr="00B30905" w:rsidRDefault="00A27723" w:rsidP="004202EF">
      <w:pPr>
        <w:autoSpaceDE w:val="0"/>
        <w:autoSpaceDN w:val="0"/>
        <w:adjustRightInd w:val="0"/>
        <w:ind w:firstLine="540"/>
        <w:jc w:val="both"/>
        <w:rPr>
          <w:rFonts w:ascii="Times New Roman" w:hAnsi="Times New Roman"/>
          <w:color w:val="000000" w:themeColor="text1"/>
          <w:sz w:val="14"/>
          <w:szCs w:val="22"/>
          <w:lang w:val="ru-RU" w:eastAsia="ru-RU" w:bidi="ar-SA"/>
        </w:rPr>
      </w:pPr>
    </w:p>
    <w:p w14:paraId="58821ADC" w14:textId="2D20CF71" w:rsidR="009449C4" w:rsidRPr="00B30905" w:rsidRDefault="004202EF" w:rsidP="00653C8A">
      <w:pPr>
        <w:autoSpaceDE w:val="0"/>
        <w:autoSpaceDN w:val="0"/>
        <w:adjustRightInd w:val="0"/>
        <w:ind w:firstLine="540"/>
        <w:jc w:val="both"/>
        <w:rPr>
          <w:rFonts w:ascii="Times New Roman" w:hAnsi="Times New Roman"/>
          <w:b/>
          <w:bCs/>
          <w:iCs/>
          <w:color w:val="000000"/>
          <w:sz w:val="22"/>
          <w:szCs w:val="22"/>
          <w:lang w:val="ru-RU"/>
        </w:rPr>
      </w:pPr>
      <w:r w:rsidRPr="00B30905">
        <w:rPr>
          <w:rFonts w:ascii="Times New Roman" w:hAnsi="Times New Roman"/>
          <w:color w:val="000000" w:themeColor="text1"/>
          <w:sz w:val="22"/>
          <w:szCs w:val="22"/>
          <w:lang w:val="ru-RU" w:eastAsia="ru-RU" w:bidi="ar-SA"/>
        </w:rPr>
        <w:t xml:space="preserve">Общая стоимость Товара по Спецификации составляет: </w:t>
      </w:r>
      <w:r w:rsidR="005729BF" w:rsidRPr="00B30905">
        <w:rPr>
          <w:rFonts w:ascii="Times New Roman" w:hAnsi="Times New Roman"/>
          <w:b/>
          <w:bCs/>
          <w:color w:val="000000"/>
          <w:sz w:val="22"/>
          <w:szCs w:val="22"/>
          <w:lang w:val="ru-RU"/>
        </w:rPr>
        <w:t>___________________________</w:t>
      </w:r>
      <w:r w:rsidR="009449C4" w:rsidRPr="00B30905">
        <w:rPr>
          <w:rFonts w:ascii="Times New Roman" w:hAnsi="Times New Roman"/>
          <w:b/>
          <w:bCs/>
          <w:iCs/>
          <w:color w:val="000000"/>
          <w:sz w:val="22"/>
          <w:szCs w:val="22"/>
          <w:lang w:val="ru-RU"/>
        </w:rPr>
        <w:t xml:space="preserve">, в том числе НДС </w:t>
      </w:r>
      <w:r w:rsidR="005729BF" w:rsidRPr="00B30905">
        <w:rPr>
          <w:rFonts w:ascii="Times New Roman" w:hAnsi="Times New Roman"/>
          <w:b/>
          <w:bCs/>
          <w:iCs/>
          <w:color w:val="000000"/>
          <w:sz w:val="22"/>
          <w:szCs w:val="22"/>
          <w:lang w:val="ru-RU"/>
        </w:rPr>
        <w:t>________________________ (или НДС не облагается на основании_______)</w:t>
      </w:r>
      <w:r w:rsidR="002662AF" w:rsidRPr="00B30905">
        <w:rPr>
          <w:rFonts w:ascii="Times New Roman" w:hAnsi="Times New Roman"/>
          <w:b/>
          <w:bCs/>
          <w:iCs/>
          <w:color w:val="000000"/>
          <w:sz w:val="22"/>
          <w:szCs w:val="22"/>
          <w:lang w:val="ru-RU"/>
        </w:rPr>
        <w:t>.</w:t>
      </w:r>
    </w:p>
    <w:p w14:paraId="124D609D" w14:textId="77777777" w:rsidR="002662AF" w:rsidRPr="00B30905" w:rsidRDefault="002662AF" w:rsidP="00653C8A">
      <w:pPr>
        <w:autoSpaceDE w:val="0"/>
        <w:autoSpaceDN w:val="0"/>
        <w:adjustRightInd w:val="0"/>
        <w:ind w:firstLine="540"/>
        <w:jc w:val="both"/>
        <w:rPr>
          <w:rFonts w:ascii="Times New Roman" w:hAnsi="Times New Roman"/>
          <w:b/>
          <w:color w:val="000000" w:themeColor="text1"/>
          <w:sz w:val="22"/>
          <w:szCs w:val="22"/>
          <w:lang w:val="ru-RU" w:eastAsia="ru-RU" w:bidi="ar-SA"/>
        </w:rPr>
      </w:pPr>
    </w:p>
    <w:tbl>
      <w:tblPr>
        <w:tblStyle w:val="a4"/>
        <w:tblW w:w="50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109"/>
      </w:tblGrid>
      <w:tr w:rsidR="001C686F" w:rsidRPr="001C686F" w14:paraId="4B52D9BE" w14:textId="77777777" w:rsidTr="00634324">
        <w:tc>
          <w:tcPr>
            <w:tcW w:w="2565" w:type="pct"/>
          </w:tcPr>
          <w:p w14:paraId="5CFF1170" w14:textId="77777777" w:rsidR="001C686F" w:rsidRPr="00B30905" w:rsidRDefault="001C686F" w:rsidP="00634324">
            <w:pPr>
              <w:autoSpaceDE w:val="0"/>
              <w:autoSpaceDN w:val="0"/>
              <w:adjustRightInd w:val="0"/>
              <w:jc w:val="both"/>
              <w:rPr>
                <w:rFonts w:ascii="Times New Roman" w:hAnsi="Times New Roman"/>
                <w:b/>
                <w:color w:val="000000" w:themeColor="text1"/>
                <w:sz w:val="20"/>
                <w:szCs w:val="20"/>
                <w:lang w:val="ru-RU" w:eastAsia="ru-RU" w:bidi="ar-SA"/>
              </w:rPr>
            </w:pPr>
            <w:r w:rsidRPr="00B30905">
              <w:rPr>
                <w:rFonts w:ascii="Times New Roman" w:hAnsi="Times New Roman"/>
                <w:b/>
                <w:color w:val="000000" w:themeColor="text1"/>
                <w:sz w:val="20"/>
                <w:szCs w:val="20"/>
                <w:lang w:val="ru-RU" w:eastAsia="ru-RU" w:bidi="ar-SA"/>
              </w:rPr>
              <w:t>Покупатель:</w:t>
            </w:r>
          </w:p>
          <w:p w14:paraId="404CDA9E" w14:textId="77777777" w:rsidR="001C686F" w:rsidRPr="00B30905" w:rsidRDefault="001C686F" w:rsidP="00634324">
            <w:pPr>
              <w:autoSpaceDE w:val="0"/>
              <w:autoSpaceDN w:val="0"/>
              <w:adjustRightInd w:val="0"/>
              <w:jc w:val="both"/>
              <w:rPr>
                <w:rFonts w:ascii="Times New Roman" w:hAnsi="Times New Roman"/>
                <w:b/>
                <w:color w:val="000000" w:themeColor="text1"/>
                <w:sz w:val="20"/>
                <w:szCs w:val="20"/>
                <w:lang w:val="ru-RU" w:eastAsia="ru-RU" w:bidi="ar-SA"/>
              </w:rPr>
            </w:pPr>
            <w:r w:rsidRPr="00B30905">
              <w:rPr>
                <w:rFonts w:ascii="Times New Roman" w:hAnsi="Times New Roman"/>
                <w:b/>
                <w:color w:val="000000" w:themeColor="text1"/>
                <w:sz w:val="20"/>
                <w:szCs w:val="20"/>
                <w:lang w:val="ru-RU" w:eastAsia="ru-RU" w:bidi="ar-SA"/>
              </w:rPr>
              <w:t>ФГБУ «НИИ гриппа</w:t>
            </w:r>
          </w:p>
          <w:p w14:paraId="5F6BAC93" w14:textId="77777777" w:rsidR="001C686F" w:rsidRPr="00B30905" w:rsidRDefault="001C686F" w:rsidP="00634324">
            <w:pPr>
              <w:autoSpaceDE w:val="0"/>
              <w:autoSpaceDN w:val="0"/>
              <w:adjustRightInd w:val="0"/>
              <w:jc w:val="both"/>
              <w:rPr>
                <w:rFonts w:ascii="Times New Roman" w:hAnsi="Times New Roman"/>
                <w:b/>
                <w:color w:val="000000" w:themeColor="text1"/>
                <w:sz w:val="20"/>
                <w:szCs w:val="20"/>
                <w:lang w:val="ru-RU" w:eastAsia="ru-RU" w:bidi="ar-SA"/>
              </w:rPr>
            </w:pPr>
            <w:r w:rsidRPr="00B30905">
              <w:rPr>
                <w:rFonts w:ascii="Times New Roman" w:hAnsi="Times New Roman"/>
                <w:b/>
                <w:color w:val="000000" w:themeColor="text1"/>
                <w:sz w:val="20"/>
                <w:szCs w:val="20"/>
                <w:lang w:val="ru-RU" w:eastAsia="ru-RU" w:bidi="ar-SA"/>
              </w:rPr>
              <w:t>им. А.А. Смородинцева» Минздрава России</w:t>
            </w:r>
          </w:p>
          <w:p w14:paraId="40C860B0"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p>
          <w:p w14:paraId="62321F3F" w14:textId="77777777" w:rsidR="001C686F" w:rsidRPr="00B30905" w:rsidRDefault="001C686F" w:rsidP="00634324">
            <w:pPr>
              <w:autoSpaceDE w:val="0"/>
              <w:autoSpaceDN w:val="0"/>
              <w:adjustRightInd w:val="0"/>
              <w:jc w:val="both"/>
              <w:rPr>
                <w:rFonts w:ascii="Times New Roman" w:hAnsi="Times New Roman"/>
                <w:b/>
                <w:bCs/>
                <w:color w:val="000000" w:themeColor="text1"/>
                <w:sz w:val="20"/>
                <w:szCs w:val="20"/>
                <w:lang w:val="ru-RU" w:eastAsia="ru-RU" w:bidi="ar-SA"/>
              </w:rPr>
            </w:pPr>
            <w:r w:rsidRPr="00B30905">
              <w:rPr>
                <w:rFonts w:ascii="Times New Roman" w:hAnsi="Times New Roman"/>
                <w:b/>
                <w:bCs/>
                <w:color w:val="000000" w:themeColor="text1"/>
                <w:sz w:val="20"/>
                <w:szCs w:val="20"/>
                <w:lang w:val="ru-RU" w:eastAsia="ru-RU" w:bidi="ar-SA"/>
              </w:rPr>
              <w:t>Юридический/почтовый адрес:</w:t>
            </w:r>
          </w:p>
          <w:p w14:paraId="37E58F86"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smartTag w:uri="urn:schemas-microsoft-com:office:smarttags" w:element="metricconverter">
              <w:smartTagPr>
                <w:attr w:name="ProductID" w:val="197376 г"/>
              </w:smartTagPr>
              <w:r w:rsidRPr="00B30905">
                <w:rPr>
                  <w:rFonts w:ascii="Times New Roman" w:hAnsi="Times New Roman"/>
                  <w:bCs/>
                  <w:color w:val="000000" w:themeColor="text1"/>
                  <w:sz w:val="20"/>
                  <w:szCs w:val="20"/>
                  <w:lang w:val="ru-RU" w:eastAsia="ru-RU" w:bidi="ar-SA"/>
                </w:rPr>
                <w:t>197376 г</w:t>
              </w:r>
            </w:smartTag>
            <w:r w:rsidRPr="00B30905">
              <w:rPr>
                <w:rFonts w:ascii="Times New Roman" w:hAnsi="Times New Roman"/>
                <w:bCs/>
                <w:color w:val="000000" w:themeColor="text1"/>
                <w:sz w:val="20"/>
                <w:szCs w:val="20"/>
                <w:lang w:val="ru-RU" w:eastAsia="ru-RU" w:bidi="ar-SA"/>
              </w:rPr>
              <w:t>. Санкт-Петербург ул. Профессора Попова д.15/17</w:t>
            </w:r>
          </w:p>
          <w:p w14:paraId="7CBFE723"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 xml:space="preserve">Конт. телефон: +7(812)499-15-00 (секретарь), </w:t>
            </w:r>
          </w:p>
          <w:p w14:paraId="69131349"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 xml:space="preserve">+7(812)499-15-76 (бухгалтерия), </w:t>
            </w:r>
          </w:p>
          <w:p w14:paraId="1BD7D52D"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+7(812)499-15-11 (контр. служба)</w:t>
            </w:r>
          </w:p>
          <w:p w14:paraId="4219EA47"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u w:val="single"/>
                <w:lang w:val="ru-RU" w:eastAsia="ru-RU" w:bidi="ar-SA"/>
              </w:rPr>
            </w:pPr>
            <w:r w:rsidRPr="00B30905">
              <w:rPr>
                <w:rFonts w:ascii="Times New Roman" w:hAnsi="Times New Roman"/>
                <w:bCs/>
                <w:color w:val="000000" w:themeColor="text1"/>
                <w:sz w:val="20"/>
                <w:szCs w:val="20"/>
                <w:lang w:val="ru-RU" w:eastAsia="ru-RU" w:bidi="ar-SA"/>
              </w:rPr>
              <w:t xml:space="preserve">Эл. адрес: </w:t>
            </w:r>
            <w:hyperlink r:id="rId10" w:history="1">
              <w:r w:rsidRPr="00B30905">
                <w:rPr>
                  <w:rStyle w:val="aff9"/>
                  <w:rFonts w:ascii="Times New Roman" w:hAnsi="Times New Roman"/>
                  <w:bCs/>
                  <w:sz w:val="20"/>
                  <w:szCs w:val="20"/>
                  <w:lang w:val="ru-RU" w:eastAsia="ru-RU" w:bidi="ar-SA"/>
                </w:rPr>
                <w:t>office@influenza.spb.ru</w:t>
              </w:r>
            </w:hyperlink>
          </w:p>
          <w:p w14:paraId="773D71D8"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ИНН 7813045650 КПП 781301001</w:t>
            </w:r>
          </w:p>
          <w:p w14:paraId="0B455353"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ОКВЭД</w:t>
            </w:r>
          </w:p>
          <w:p w14:paraId="7D9A4155"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72.19, 21.10,21.20,46.90,47.73,85.23,85.41,85.42,86.10,86.21</w:t>
            </w:r>
          </w:p>
          <w:p w14:paraId="21C96433"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0"/>
                <w:szCs w:val="20"/>
                <w:lang w:val="ru-RU" w:eastAsia="ru-RU" w:bidi="ar-SA"/>
              </w:rPr>
              <w:t>ОКПО 01898003 ОКТМО40392000 ОГРН 1027806881827</w:t>
            </w:r>
          </w:p>
          <w:p w14:paraId="4615B7FE"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
                <w:bCs/>
                <w:color w:val="000000" w:themeColor="text1"/>
                <w:sz w:val="20"/>
                <w:szCs w:val="20"/>
                <w:lang w:val="ru-RU" w:eastAsia="ru-RU" w:bidi="ar-SA"/>
              </w:rPr>
              <w:t>Банковские реквизиты</w:t>
            </w:r>
            <w:r w:rsidRPr="00B30905">
              <w:rPr>
                <w:rFonts w:ascii="Times New Roman" w:hAnsi="Times New Roman"/>
                <w:bCs/>
                <w:color w:val="000000" w:themeColor="text1"/>
                <w:sz w:val="20"/>
                <w:szCs w:val="20"/>
                <w:lang w:val="ru-RU" w:eastAsia="ru-RU" w:bidi="ar-SA"/>
              </w:rPr>
              <w:t>:</w:t>
            </w:r>
          </w:p>
          <w:p w14:paraId="65558A8F" w14:textId="450D250E" w:rsidR="00D35036" w:rsidRPr="00B30905" w:rsidRDefault="00D35036" w:rsidP="00D35036">
            <w:pPr>
              <w:rPr>
                <w:rFonts w:ascii="Times New Roman" w:hAnsi="Times New Roman"/>
                <w:sz w:val="20"/>
                <w:szCs w:val="20"/>
                <w:lang w:val="ru-RU" w:eastAsia="ru-RU" w:bidi="ar-SA"/>
              </w:rPr>
            </w:pPr>
            <w:r w:rsidRPr="00B30905">
              <w:rPr>
                <w:rFonts w:ascii="Times New Roman" w:hAnsi="Times New Roman"/>
                <w:sz w:val="20"/>
                <w:szCs w:val="20"/>
                <w:lang w:val="ru-RU" w:eastAsia="ru-RU" w:bidi="ar-SA"/>
              </w:rPr>
              <w:t>УФК по Нижегородской обл. (ФГБУ «НИИ гриппа им. А А. Смородинцева» Минздрава России, л/с 20726Х60220)</w:t>
            </w:r>
          </w:p>
          <w:p w14:paraId="1DB17242" w14:textId="77777777" w:rsidR="00D35036" w:rsidRPr="00B30905" w:rsidRDefault="00D35036" w:rsidP="00D35036">
            <w:pPr>
              <w:rPr>
                <w:rFonts w:ascii="Times New Roman" w:hAnsi="Times New Roman"/>
                <w:sz w:val="20"/>
                <w:szCs w:val="20"/>
                <w:lang w:val="ru-RU" w:eastAsia="ru-RU" w:bidi="ar-SA"/>
              </w:rPr>
            </w:pPr>
            <w:r w:rsidRPr="00B30905">
              <w:rPr>
                <w:rFonts w:ascii="Times New Roman" w:hAnsi="Times New Roman"/>
                <w:sz w:val="20"/>
                <w:szCs w:val="20"/>
                <w:lang w:val="ru-RU" w:eastAsia="ru-RU" w:bidi="ar-SA"/>
              </w:rPr>
              <w:t xml:space="preserve">Банк: ОКЦ № 1 ВВГУ Банка России //УФК по Нижегородской обл., г. Нижний Новгород </w:t>
            </w:r>
          </w:p>
          <w:p w14:paraId="3B790D71" w14:textId="77777777" w:rsidR="00D35036" w:rsidRPr="00B30905" w:rsidRDefault="00D35036" w:rsidP="00D35036">
            <w:pPr>
              <w:rPr>
                <w:rFonts w:ascii="Times New Roman" w:hAnsi="Times New Roman"/>
                <w:sz w:val="20"/>
                <w:szCs w:val="20"/>
                <w:lang w:val="ru-RU" w:eastAsia="ru-RU" w:bidi="ar-SA"/>
              </w:rPr>
            </w:pPr>
            <w:r w:rsidRPr="00B30905">
              <w:rPr>
                <w:rFonts w:ascii="Times New Roman" w:hAnsi="Times New Roman"/>
                <w:sz w:val="20"/>
                <w:szCs w:val="20"/>
                <w:lang w:val="ru-RU" w:eastAsia="ru-RU" w:bidi="ar-SA"/>
              </w:rPr>
              <w:t>БИК: 012202102</w:t>
            </w:r>
          </w:p>
          <w:p w14:paraId="2E057C1F" w14:textId="77777777" w:rsidR="00D35036" w:rsidRPr="00B30905" w:rsidRDefault="00D35036" w:rsidP="00D35036">
            <w:pPr>
              <w:rPr>
                <w:rFonts w:ascii="Times New Roman" w:hAnsi="Times New Roman"/>
                <w:sz w:val="20"/>
                <w:szCs w:val="20"/>
                <w:lang w:val="ru-RU" w:eastAsia="ru-RU" w:bidi="ar-SA"/>
              </w:rPr>
            </w:pPr>
            <w:r w:rsidRPr="00B30905">
              <w:rPr>
                <w:rFonts w:ascii="Times New Roman" w:hAnsi="Times New Roman"/>
                <w:sz w:val="20"/>
                <w:szCs w:val="20"/>
                <w:lang w:val="ru-RU" w:eastAsia="ru-RU" w:bidi="ar-SA"/>
              </w:rPr>
              <w:t>Счет в составе ЕКС: 40102810745370000024</w:t>
            </w:r>
          </w:p>
          <w:p w14:paraId="23778376" w14:textId="77777777" w:rsidR="00D35036" w:rsidRPr="00B30905" w:rsidRDefault="00D35036" w:rsidP="00D35036">
            <w:pPr>
              <w:rPr>
                <w:rFonts w:ascii="Times New Roman" w:hAnsi="Times New Roman"/>
                <w:b/>
                <w:bCs/>
                <w:sz w:val="20"/>
                <w:szCs w:val="20"/>
                <w:lang w:val="ru-RU" w:eastAsia="ru-RU" w:bidi="ar-SA"/>
              </w:rPr>
            </w:pPr>
            <w:r w:rsidRPr="00B30905">
              <w:rPr>
                <w:rFonts w:ascii="Times New Roman" w:hAnsi="Times New Roman"/>
                <w:sz w:val="20"/>
                <w:szCs w:val="20"/>
                <w:lang w:val="ru-RU" w:eastAsia="ru-RU" w:bidi="ar-SA"/>
              </w:rPr>
              <w:t>Номер казначейского счета(Р/с): 03214643000000013225</w:t>
            </w:r>
          </w:p>
          <w:p w14:paraId="5D17AC2F" w14:textId="77777777" w:rsidR="001C686F" w:rsidRPr="00B30905" w:rsidRDefault="001C686F" w:rsidP="00634324">
            <w:pPr>
              <w:autoSpaceDE w:val="0"/>
              <w:autoSpaceDN w:val="0"/>
              <w:adjustRightInd w:val="0"/>
              <w:jc w:val="both"/>
              <w:rPr>
                <w:rFonts w:ascii="Times New Roman" w:hAnsi="Times New Roman"/>
                <w:bCs/>
                <w:color w:val="000000" w:themeColor="text1"/>
                <w:sz w:val="20"/>
                <w:szCs w:val="20"/>
                <w:lang w:val="ru-RU" w:eastAsia="ru-RU" w:bidi="ar-SA"/>
              </w:rPr>
            </w:pPr>
          </w:p>
          <w:p w14:paraId="703568B4" w14:textId="77777777" w:rsidR="001C686F" w:rsidRPr="00B30905" w:rsidRDefault="001C686F" w:rsidP="00634324">
            <w:pPr>
              <w:autoSpaceDE w:val="0"/>
              <w:autoSpaceDN w:val="0"/>
              <w:adjustRightInd w:val="0"/>
              <w:jc w:val="both"/>
              <w:rPr>
                <w:rFonts w:ascii="Times New Roman" w:hAnsi="Times New Roman"/>
                <w:bCs/>
                <w:color w:val="000000" w:themeColor="text1"/>
                <w:sz w:val="22"/>
                <w:szCs w:val="22"/>
                <w:lang w:val="ru-RU" w:eastAsia="ru-RU" w:bidi="ar-SA"/>
              </w:rPr>
            </w:pPr>
          </w:p>
          <w:p w14:paraId="4BFEB53B" w14:textId="77777777" w:rsidR="001C686F" w:rsidRPr="00B30905" w:rsidRDefault="001C686F" w:rsidP="00634324">
            <w:pPr>
              <w:autoSpaceDE w:val="0"/>
              <w:autoSpaceDN w:val="0"/>
              <w:adjustRightInd w:val="0"/>
              <w:jc w:val="both"/>
              <w:rPr>
                <w:rFonts w:ascii="Times New Roman" w:hAnsi="Times New Roman"/>
                <w:bCs/>
                <w:color w:val="000000" w:themeColor="text1"/>
                <w:sz w:val="22"/>
                <w:szCs w:val="22"/>
                <w:lang w:val="ru-RU" w:eastAsia="ru-RU" w:bidi="ar-SA"/>
              </w:rPr>
            </w:pPr>
          </w:p>
          <w:p w14:paraId="057B6B62" w14:textId="77777777" w:rsidR="001C686F" w:rsidRPr="00B30905" w:rsidRDefault="001C686F" w:rsidP="00634324">
            <w:pPr>
              <w:autoSpaceDE w:val="0"/>
              <w:autoSpaceDN w:val="0"/>
              <w:adjustRightInd w:val="0"/>
              <w:jc w:val="both"/>
              <w:rPr>
                <w:rFonts w:ascii="Times New Roman" w:hAnsi="Times New Roman"/>
                <w:bCs/>
                <w:color w:val="000000" w:themeColor="text1"/>
                <w:sz w:val="22"/>
                <w:szCs w:val="22"/>
                <w:lang w:val="ru-RU" w:eastAsia="ru-RU" w:bidi="ar-SA"/>
              </w:rPr>
            </w:pPr>
            <w:r w:rsidRPr="00B30905">
              <w:rPr>
                <w:rFonts w:ascii="Times New Roman" w:hAnsi="Times New Roman"/>
                <w:bCs/>
                <w:color w:val="000000" w:themeColor="text1"/>
                <w:sz w:val="22"/>
                <w:szCs w:val="22"/>
                <w:lang w:val="ru-RU" w:eastAsia="ru-RU" w:bidi="ar-SA"/>
              </w:rPr>
              <w:t>Подпись: __________________________</w:t>
            </w:r>
          </w:p>
          <w:p w14:paraId="2C3FE9E0" w14:textId="77777777" w:rsidR="00B16B71" w:rsidRPr="00B30905" w:rsidRDefault="00B16B71" w:rsidP="00B16B71">
            <w:pPr>
              <w:autoSpaceDE w:val="0"/>
              <w:autoSpaceDN w:val="0"/>
              <w:adjustRightInd w:val="0"/>
              <w:jc w:val="both"/>
              <w:rPr>
                <w:rFonts w:ascii="Times New Roman" w:hAnsi="Times New Roman"/>
                <w:bCs/>
                <w:color w:val="000000" w:themeColor="text1"/>
                <w:sz w:val="22"/>
                <w:szCs w:val="22"/>
                <w:lang w:val="ru-RU" w:eastAsia="ru-RU" w:bidi="ar-SA"/>
              </w:rPr>
            </w:pPr>
            <w:r w:rsidRPr="00B30905">
              <w:rPr>
                <w:rFonts w:ascii="Times New Roman" w:hAnsi="Times New Roman"/>
                <w:bCs/>
                <w:color w:val="000000" w:themeColor="text1"/>
                <w:sz w:val="22"/>
                <w:szCs w:val="22"/>
                <w:lang w:val="ru-RU" w:eastAsia="ru-RU" w:bidi="ar-SA"/>
              </w:rPr>
              <w:t>Директор</w:t>
            </w:r>
          </w:p>
          <w:p w14:paraId="73AA864E" w14:textId="2AFBF1DF" w:rsidR="001C686F" w:rsidRPr="00B30905" w:rsidRDefault="00B16B71" w:rsidP="00B16B71">
            <w:pPr>
              <w:autoSpaceDE w:val="0"/>
              <w:autoSpaceDN w:val="0"/>
              <w:adjustRightInd w:val="0"/>
              <w:jc w:val="both"/>
              <w:rPr>
                <w:rFonts w:ascii="Times New Roman" w:hAnsi="Times New Roman"/>
                <w:bCs/>
                <w:color w:val="000000" w:themeColor="text1"/>
                <w:sz w:val="20"/>
                <w:szCs w:val="20"/>
                <w:lang w:val="ru-RU" w:eastAsia="ru-RU" w:bidi="ar-SA"/>
              </w:rPr>
            </w:pPr>
            <w:r w:rsidRPr="00B30905">
              <w:rPr>
                <w:rFonts w:ascii="Times New Roman" w:hAnsi="Times New Roman"/>
                <w:bCs/>
                <w:color w:val="000000" w:themeColor="text1"/>
                <w:sz w:val="22"/>
                <w:szCs w:val="22"/>
                <w:lang w:val="ru-RU" w:eastAsia="ru-RU" w:bidi="ar-SA"/>
              </w:rPr>
              <w:t>Лиознов Д.А.</w:t>
            </w:r>
          </w:p>
        </w:tc>
        <w:tc>
          <w:tcPr>
            <w:tcW w:w="2435" w:type="pct"/>
          </w:tcPr>
          <w:p w14:paraId="6FEF5312" w14:textId="5C40D5AD" w:rsidR="001C686F" w:rsidRPr="001C686F" w:rsidRDefault="001C686F" w:rsidP="00634324">
            <w:pPr>
              <w:autoSpaceDE w:val="0"/>
              <w:autoSpaceDN w:val="0"/>
              <w:adjustRightInd w:val="0"/>
              <w:jc w:val="both"/>
              <w:rPr>
                <w:rFonts w:ascii="Times New Roman" w:hAnsi="Times New Roman"/>
                <w:b/>
                <w:color w:val="000000" w:themeColor="text1"/>
                <w:sz w:val="20"/>
                <w:szCs w:val="20"/>
                <w:lang w:val="ru-RU" w:eastAsia="ru-RU" w:bidi="ar-SA"/>
              </w:rPr>
            </w:pPr>
            <w:r w:rsidRPr="00B30905">
              <w:rPr>
                <w:rFonts w:ascii="Times New Roman" w:hAnsi="Times New Roman"/>
                <w:b/>
                <w:color w:val="000000" w:themeColor="text1"/>
                <w:sz w:val="20"/>
                <w:szCs w:val="20"/>
                <w:lang w:val="ru-RU" w:eastAsia="ru-RU" w:bidi="ar-SA"/>
              </w:rPr>
              <w:t>Поставщик:</w:t>
            </w:r>
          </w:p>
        </w:tc>
      </w:tr>
    </w:tbl>
    <w:p w14:paraId="5AD91BE0" w14:textId="77777777" w:rsidR="002662AF" w:rsidRPr="000C2E62" w:rsidRDefault="002662AF" w:rsidP="00653C8A">
      <w:pPr>
        <w:autoSpaceDE w:val="0"/>
        <w:autoSpaceDN w:val="0"/>
        <w:adjustRightInd w:val="0"/>
        <w:ind w:firstLine="540"/>
        <w:jc w:val="both"/>
        <w:rPr>
          <w:rFonts w:ascii="Times New Roman" w:hAnsi="Times New Roman"/>
          <w:b/>
          <w:color w:val="000000" w:themeColor="text1"/>
          <w:sz w:val="22"/>
          <w:szCs w:val="22"/>
          <w:lang w:val="ru-RU" w:eastAsia="ru-RU" w:bidi="ar-SA"/>
        </w:rPr>
      </w:pPr>
    </w:p>
    <w:sectPr w:rsidR="002662AF" w:rsidRPr="000C2E62" w:rsidSect="00404978">
      <w:pgSz w:w="11906" w:h="16838"/>
      <w:pgMar w:top="709" w:right="737" w:bottom="624" w:left="851" w:header="137"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133B7" w14:textId="77777777" w:rsidR="00F17B76" w:rsidRDefault="00F17B76" w:rsidP="000068E8">
      <w:r>
        <w:separator/>
      </w:r>
    </w:p>
  </w:endnote>
  <w:endnote w:type="continuationSeparator" w:id="0">
    <w:p w14:paraId="108B7054" w14:textId="77777777" w:rsidR="00F17B76" w:rsidRDefault="00F17B76" w:rsidP="0000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D7EC3" w14:textId="77777777" w:rsidR="00F17B76" w:rsidRDefault="00F17B76" w:rsidP="000068E8">
      <w:r>
        <w:separator/>
      </w:r>
    </w:p>
  </w:footnote>
  <w:footnote w:type="continuationSeparator" w:id="0">
    <w:p w14:paraId="16D1549C" w14:textId="77777777" w:rsidR="00F17B76" w:rsidRDefault="00F17B76" w:rsidP="00006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C6D70"/>
    <w:multiLevelType w:val="hybridMultilevel"/>
    <w:tmpl w:val="F1CE0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0E6D6F"/>
    <w:multiLevelType w:val="hybridMultilevel"/>
    <w:tmpl w:val="FC3AD330"/>
    <w:lvl w:ilvl="0" w:tplc="016836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9097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0671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3E70BF"/>
    <w:multiLevelType w:val="hybridMultilevel"/>
    <w:tmpl w:val="7EDAF2D6"/>
    <w:lvl w:ilvl="0" w:tplc="C5DE5E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DB669DE"/>
    <w:multiLevelType w:val="multilevel"/>
    <w:tmpl w:val="3FF65646"/>
    <w:lvl w:ilvl="0">
      <w:start w:val="1"/>
      <w:numFmt w:val="decimal"/>
      <w:lvlText w:val="%1."/>
      <w:lvlJc w:val="left"/>
      <w:pPr>
        <w:ind w:left="630" w:hanging="630"/>
      </w:pPr>
      <w:rPr>
        <w:rFonts w:cs="Bookman Old Style" w:hint="default"/>
      </w:rPr>
    </w:lvl>
    <w:lvl w:ilvl="1">
      <w:start w:val="1"/>
      <w:numFmt w:val="decimal"/>
      <w:lvlText w:val="%1.%2."/>
      <w:lvlJc w:val="left"/>
      <w:pPr>
        <w:ind w:left="1425" w:hanging="720"/>
      </w:pPr>
      <w:rPr>
        <w:rFonts w:cs="Bookman Old Style" w:hint="default"/>
      </w:rPr>
    </w:lvl>
    <w:lvl w:ilvl="2">
      <w:start w:val="1"/>
      <w:numFmt w:val="decimal"/>
      <w:lvlText w:val="%1.%2.%3."/>
      <w:lvlJc w:val="left"/>
      <w:pPr>
        <w:ind w:left="1429" w:hanging="720"/>
      </w:pPr>
      <w:rPr>
        <w:rFonts w:cs="Bookman Old Style" w:hint="default"/>
      </w:rPr>
    </w:lvl>
    <w:lvl w:ilvl="3">
      <w:start w:val="1"/>
      <w:numFmt w:val="decimal"/>
      <w:lvlText w:val="%1.%2.%3.%4."/>
      <w:lvlJc w:val="left"/>
      <w:pPr>
        <w:ind w:left="3195" w:hanging="1080"/>
      </w:pPr>
      <w:rPr>
        <w:rFonts w:cs="Bookman Old Style" w:hint="default"/>
      </w:rPr>
    </w:lvl>
    <w:lvl w:ilvl="4">
      <w:start w:val="1"/>
      <w:numFmt w:val="decimal"/>
      <w:lvlText w:val="%1.%2.%3.%4.%5."/>
      <w:lvlJc w:val="left"/>
      <w:pPr>
        <w:ind w:left="3900" w:hanging="1080"/>
      </w:pPr>
      <w:rPr>
        <w:rFonts w:cs="Bookman Old Style" w:hint="default"/>
      </w:rPr>
    </w:lvl>
    <w:lvl w:ilvl="5">
      <w:start w:val="1"/>
      <w:numFmt w:val="decimal"/>
      <w:lvlText w:val="%1.%2.%3.%4.%5.%6."/>
      <w:lvlJc w:val="left"/>
      <w:pPr>
        <w:ind w:left="4965" w:hanging="1440"/>
      </w:pPr>
      <w:rPr>
        <w:rFonts w:cs="Bookman Old Style" w:hint="default"/>
      </w:rPr>
    </w:lvl>
    <w:lvl w:ilvl="6">
      <w:start w:val="1"/>
      <w:numFmt w:val="decimal"/>
      <w:lvlText w:val="%1.%2.%3.%4.%5.%6.%7."/>
      <w:lvlJc w:val="left"/>
      <w:pPr>
        <w:ind w:left="5670" w:hanging="1440"/>
      </w:pPr>
      <w:rPr>
        <w:rFonts w:cs="Bookman Old Style" w:hint="default"/>
      </w:rPr>
    </w:lvl>
    <w:lvl w:ilvl="7">
      <w:start w:val="1"/>
      <w:numFmt w:val="decimal"/>
      <w:lvlText w:val="%1.%2.%3.%4.%5.%6.%7.%8."/>
      <w:lvlJc w:val="left"/>
      <w:pPr>
        <w:ind w:left="6735" w:hanging="1800"/>
      </w:pPr>
      <w:rPr>
        <w:rFonts w:cs="Bookman Old Style" w:hint="default"/>
      </w:rPr>
    </w:lvl>
    <w:lvl w:ilvl="8">
      <w:start w:val="1"/>
      <w:numFmt w:val="decimal"/>
      <w:lvlText w:val="%1.%2.%3.%4.%5.%6.%7.%8.%9."/>
      <w:lvlJc w:val="left"/>
      <w:pPr>
        <w:ind w:left="7800" w:hanging="2160"/>
      </w:pPr>
      <w:rPr>
        <w:rFonts w:cs="Bookman Old Style" w:hint="default"/>
      </w:rPr>
    </w:lvl>
  </w:abstractNum>
  <w:abstractNum w:abstractNumId="6" w15:restartNumberingAfterBreak="0">
    <w:nsid w:val="3F444F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25287"/>
    <w:multiLevelType w:val="hybridMultilevel"/>
    <w:tmpl w:val="DD84CA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8B0F5E"/>
    <w:multiLevelType w:val="hybridMultilevel"/>
    <w:tmpl w:val="1688B0A8"/>
    <w:lvl w:ilvl="0" w:tplc="0B86503E">
      <w:start w:val="1"/>
      <w:numFmt w:val="bullet"/>
      <w:lvlText w:val=""/>
      <w:lvlJc w:val="left"/>
      <w:pPr>
        <w:tabs>
          <w:tab w:val="num" w:pos="720"/>
        </w:tabs>
        <w:ind w:left="720" w:hanging="360"/>
      </w:pPr>
      <w:rPr>
        <w:rFonts w:ascii="Symbol" w:hAnsi="Symbol" w:hint="default"/>
      </w:rPr>
    </w:lvl>
    <w:lvl w:ilvl="1" w:tplc="B45A5318" w:tentative="1">
      <w:start w:val="1"/>
      <w:numFmt w:val="bullet"/>
      <w:lvlText w:val="o"/>
      <w:lvlJc w:val="left"/>
      <w:pPr>
        <w:tabs>
          <w:tab w:val="num" w:pos="1440"/>
        </w:tabs>
        <w:ind w:left="1440" w:hanging="360"/>
      </w:pPr>
      <w:rPr>
        <w:rFonts w:ascii="Courier New" w:hAnsi="Courier New" w:cs="Courier New" w:hint="default"/>
      </w:rPr>
    </w:lvl>
    <w:lvl w:ilvl="2" w:tplc="31A4EFAE" w:tentative="1">
      <w:start w:val="1"/>
      <w:numFmt w:val="bullet"/>
      <w:lvlText w:val=""/>
      <w:lvlJc w:val="left"/>
      <w:pPr>
        <w:tabs>
          <w:tab w:val="num" w:pos="2160"/>
        </w:tabs>
        <w:ind w:left="2160" w:hanging="360"/>
      </w:pPr>
      <w:rPr>
        <w:rFonts w:ascii="Wingdings" w:hAnsi="Wingdings" w:hint="default"/>
      </w:rPr>
    </w:lvl>
    <w:lvl w:ilvl="3" w:tplc="AF2E2C08" w:tentative="1">
      <w:start w:val="1"/>
      <w:numFmt w:val="bullet"/>
      <w:lvlText w:val=""/>
      <w:lvlJc w:val="left"/>
      <w:pPr>
        <w:tabs>
          <w:tab w:val="num" w:pos="2880"/>
        </w:tabs>
        <w:ind w:left="2880" w:hanging="360"/>
      </w:pPr>
      <w:rPr>
        <w:rFonts w:ascii="Symbol" w:hAnsi="Symbol" w:hint="default"/>
      </w:rPr>
    </w:lvl>
    <w:lvl w:ilvl="4" w:tplc="A170F476" w:tentative="1">
      <w:start w:val="1"/>
      <w:numFmt w:val="bullet"/>
      <w:lvlText w:val="o"/>
      <w:lvlJc w:val="left"/>
      <w:pPr>
        <w:tabs>
          <w:tab w:val="num" w:pos="3600"/>
        </w:tabs>
        <w:ind w:left="3600" w:hanging="360"/>
      </w:pPr>
      <w:rPr>
        <w:rFonts w:ascii="Courier New" w:hAnsi="Courier New" w:cs="Courier New" w:hint="default"/>
      </w:rPr>
    </w:lvl>
    <w:lvl w:ilvl="5" w:tplc="F828CA48" w:tentative="1">
      <w:start w:val="1"/>
      <w:numFmt w:val="bullet"/>
      <w:lvlText w:val=""/>
      <w:lvlJc w:val="left"/>
      <w:pPr>
        <w:tabs>
          <w:tab w:val="num" w:pos="4320"/>
        </w:tabs>
        <w:ind w:left="4320" w:hanging="360"/>
      </w:pPr>
      <w:rPr>
        <w:rFonts w:ascii="Wingdings" w:hAnsi="Wingdings" w:hint="default"/>
      </w:rPr>
    </w:lvl>
    <w:lvl w:ilvl="6" w:tplc="C5ACE92E" w:tentative="1">
      <w:start w:val="1"/>
      <w:numFmt w:val="bullet"/>
      <w:lvlText w:val=""/>
      <w:lvlJc w:val="left"/>
      <w:pPr>
        <w:tabs>
          <w:tab w:val="num" w:pos="5040"/>
        </w:tabs>
        <w:ind w:left="5040" w:hanging="360"/>
      </w:pPr>
      <w:rPr>
        <w:rFonts w:ascii="Symbol" w:hAnsi="Symbol" w:hint="default"/>
      </w:rPr>
    </w:lvl>
    <w:lvl w:ilvl="7" w:tplc="46FA7178" w:tentative="1">
      <w:start w:val="1"/>
      <w:numFmt w:val="bullet"/>
      <w:lvlText w:val="o"/>
      <w:lvlJc w:val="left"/>
      <w:pPr>
        <w:tabs>
          <w:tab w:val="num" w:pos="5760"/>
        </w:tabs>
        <w:ind w:left="5760" w:hanging="360"/>
      </w:pPr>
      <w:rPr>
        <w:rFonts w:ascii="Courier New" w:hAnsi="Courier New" w:cs="Courier New" w:hint="default"/>
      </w:rPr>
    </w:lvl>
    <w:lvl w:ilvl="8" w:tplc="62D8794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0E40EA"/>
    <w:multiLevelType w:val="hybridMultilevel"/>
    <w:tmpl w:val="65BAFC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1C3888"/>
    <w:multiLevelType w:val="multilevel"/>
    <w:tmpl w:val="430A6A5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176"/>
        </w:tabs>
        <w:ind w:left="1176" w:hanging="720"/>
      </w:pPr>
      <w:rPr>
        <w:rFonts w:cs="Times New Roman" w:hint="default"/>
      </w:rPr>
    </w:lvl>
    <w:lvl w:ilvl="3">
      <w:start w:val="1"/>
      <w:numFmt w:val="decimal"/>
      <w:lvlText w:val="%1.%2.%3.%4."/>
      <w:lvlJc w:val="left"/>
      <w:pPr>
        <w:tabs>
          <w:tab w:val="num" w:pos="1404"/>
        </w:tabs>
        <w:ind w:left="1404" w:hanging="720"/>
      </w:pPr>
      <w:rPr>
        <w:rFonts w:cs="Times New Roman" w:hint="default"/>
      </w:rPr>
    </w:lvl>
    <w:lvl w:ilvl="4">
      <w:start w:val="1"/>
      <w:numFmt w:val="decimal"/>
      <w:lvlText w:val="%1.%2.%3.%4.%5."/>
      <w:lvlJc w:val="left"/>
      <w:pPr>
        <w:tabs>
          <w:tab w:val="num" w:pos="1992"/>
        </w:tabs>
        <w:ind w:left="1992" w:hanging="1080"/>
      </w:pPr>
      <w:rPr>
        <w:rFonts w:cs="Times New Roman" w:hint="default"/>
      </w:rPr>
    </w:lvl>
    <w:lvl w:ilvl="5">
      <w:start w:val="1"/>
      <w:numFmt w:val="decimal"/>
      <w:lvlText w:val="%1.%2.%3.%4.%5.%6."/>
      <w:lvlJc w:val="left"/>
      <w:pPr>
        <w:tabs>
          <w:tab w:val="num" w:pos="2220"/>
        </w:tabs>
        <w:ind w:left="2220" w:hanging="1080"/>
      </w:pPr>
      <w:rPr>
        <w:rFonts w:cs="Times New Roman" w:hint="default"/>
      </w:rPr>
    </w:lvl>
    <w:lvl w:ilvl="6">
      <w:start w:val="1"/>
      <w:numFmt w:val="decimal"/>
      <w:lvlText w:val="%1.%2.%3.%4.%5.%6.%7."/>
      <w:lvlJc w:val="left"/>
      <w:pPr>
        <w:tabs>
          <w:tab w:val="num" w:pos="2808"/>
        </w:tabs>
        <w:ind w:left="2808" w:hanging="1440"/>
      </w:pPr>
      <w:rPr>
        <w:rFonts w:cs="Times New Roman" w:hint="default"/>
      </w:rPr>
    </w:lvl>
    <w:lvl w:ilvl="7">
      <w:start w:val="1"/>
      <w:numFmt w:val="decimal"/>
      <w:lvlText w:val="%1.%2.%3.%4.%5.%6.%7.%8."/>
      <w:lvlJc w:val="left"/>
      <w:pPr>
        <w:tabs>
          <w:tab w:val="num" w:pos="3036"/>
        </w:tabs>
        <w:ind w:left="3036" w:hanging="1440"/>
      </w:pPr>
      <w:rPr>
        <w:rFonts w:cs="Times New Roman" w:hint="default"/>
      </w:rPr>
    </w:lvl>
    <w:lvl w:ilvl="8">
      <w:start w:val="1"/>
      <w:numFmt w:val="decimal"/>
      <w:lvlText w:val="%1.%2.%3.%4.%5.%6.%7.%8.%9."/>
      <w:lvlJc w:val="left"/>
      <w:pPr>
        <w:tabs>
          <w:tab w:val="num" w:pos="3624"/>
        </w:tabs>
        <w:ind w:left="3624" w:hanging="1800"/>
      </w:pPr>
      <w:rPr>
        <w:rFonts w:cs="Times New Roman" w:hint="default"/>
      </w:rPr>
    </w:lvl>
  </w:abstractNum>
  <w:abstractNum w:abstractNumId="11" w15:restartNumberingAfterBreak="0">
    <w:nsid w:val="74CE5D36"/>
    <w:multiLevelType w:val="hybridMultilevel"/>
    <w:tmpl w:val="1D2A48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11"/>
  </w:num>
  <w:num w:numId="4">
    <w:abstractNumId w:val="9"/>
  </w:num>
  <w:num w:numId="5">
    <w:abstractNumId w:val="6"/>
  </w:num>
  <w:num w:numId="6">
    <w:abstractNumId w:val="3"/>
  </w:num>
  <w:num w:numId="7">
    <w:abstractNumId w:val="1"/>
  </w:num>
  <w:num w:numId="8">
    <w:abstractNumId w:val="10"/>
  </w:num>
  <w:num w:numId="9">
    <w:abstractNumId w:val="0"/>
  </w:num>
  <w:num w:numId="10">
    <w:abstractNumId w:val="4"/>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82"/>
    <w:rsid w:val="00001BD2"/>
    <w:rsid w:val="0000216F"/>
    <w:rsid w:val="000068E8"/>
    <w:rsid w:val="000121DE"/>
    <w:rsid w:val="0001237E"/>
    <w:rsid w:val="00015194"/>
    <w:rsid w:val="000174DF"/>
    <w:rsid w:val="00017F30"/>
    <w:rsid w:val="00022287"/>
    <w:rsid w:val="00025083"/>
    <w:rsid w:val="00025DCA"/>
    <w:rsid w:val="00031C19"/>
    <w:rsid w:val="000345BE"/>
    <w:rsid w:val="000403A3"/>
    <w:rsid w:val="00040B82"/>
    <w:rsid w:val="00041D8D"/>
    <w:rsid w:val="00044AFB"/>
    <w:rsid w:val="00045D26"/>
    <w:rsid w:val="00047B54"/>
    <w:rsid w:val="00051BEE"/>
    <w:rsid w:val="00053E42"/>
    <w:rsid w:val="00055E85"/>
    <w:rsid w:val="00060A87"/>
    <w:rsid w:val="0006253E"/>
    <w:rsid w:val="00062B71"/>
    <w:rsid w:val="000651B0"/>
    <w:rsid w:val="00074C66"/>
    <w:rsid w:val="00074F46"/>
    <w:rsid w:val="00075A89"/>
    <w:rsid w:val="00075BA5"/>
    <w:rsid w:val="00076351"/>
    <w:rsid w:val="00077528"/>
    <w:rsid w:val="00081E15"/>
    <w:rsid w:val="00086F4F"/>
    <w:rsid w:val="000903EB"/>
    <w:rsid w:val="00090CC6"/>
    <w:rsid w:val="000941AA"/>
    <w:rsid w:val="00094F74"/>
    <w:rsid w:val="0009523F"/>
    <w:rsid w:val="00095B08"/>
    <w:rsid w:val="00096FAA"/>
    <w:rsid w:val="000A0477"/>
    <w:rsid w:val="000A1C6B"/>
    <w:rsid w:val="000A2619"/>
    <w:rsid w:val="000A2EBC"/>
    <w:rsid w:val="000B297F"/>
    <w:rsid w:val="000B47DC"/>
    <w:rsid w:val="000B50F0"/>
    <w:rsid w:val="000B5128"/>
    <w:rsid w:val="000B737A"/>
    <w:rsid w:val="000C2E62"/>
    <w:rsid w:val="000C572B"/>
    <w:rsid w:val="000D2BD4"/>
    <w:rsid w:val="000D7776"/>
    <w:rsid w:val="000E01F6"/>
    <w:rsid w:val="000E05C5"/>
    <w:rsid w:val="000E107B"/>
    <w:rsid w:val="000E24EE"/>
    <w:rsid w:val="000E3749"/>
    <w:rsid w:val="000E46F9"/>
    <w:rsid w:val="000F2086"/>
    <w:rsid w:val="000F2976"/>
    <w:rsid w:val="000F691E"/>
    <w:rsid w:val="000F6C87"/>
    <w:rsid w:val="00100CA8"/>
    <w:rsid w:val="001010C9"/>
    <w:rsid w:val="0010267F"/>
    <w:rsid w:val="0010396E"/>
    <w:rsid w:val="00105C9A"/>
    <w:rsid w:val="00105E99"/>
    <w:rsid w:val="001116EA"/>
    <w:rsid w:val="001138B1"/>
    <w:rsid w:val="0011447A"/>
    <w:rsid w:val="00114A46"/>
    <w:rsid w:val="0011573D"/>
    <w:rsid w:val="00117630"/>
    <w:rsid w:val="00121B6F"/>
    <w:rsid w:val="00123F84"/>
    <w:rsid w:val="001256E5"/>
    <w:rsid w:val="00126829"/>
    <w:rsid w:val="001309A6"/>
    <w:rsid w:val="001335AD"/>
    <w:rsid w:val="001337A1"/>
    <w:rsid w:val="00142DC6"/>
    <w:rsid w:val="001430B7"/>
    <w:rsid w:val="00145922"/>
    <w:rsid w:val="00145F3C"/>
    <w:rsid w:val="00151928"/>
    <w:rsid w:val="00155A94"/>
    <w:rsid w:val="001637EC"/>
    <w:rsid w:val="001665F7"/>
    <w:rsid w:val="0017514D"/>
    <w:rsid w:val="0017652F"/>
    <w:rsid w:val="00180085"/>
    <w:rsid w:val="001831D5"/>
    <w:rsid w:val="00187851"/>
    <w:rsid w:val="001943C1"/>
    <w:rsid w:val="001A162A"/>
    <w:rsid w:val="001A20EA"/>
    <w:rsid w:val="001A21ED"/>
    <w:rsid w:val="001A43C9"/>
    <w:rsid w:val="001A4BF1"/>
    <w:rsid w:val="001A682A"/>
    <w:rsid w:val="001B3608"/>
    <w:rsid w:val="001B75E1"/>
    <w:rsid w:val="001C2D6F"/>
    <w:rsid w:val="001C31E7"/>
    <w:rsid w:val="001C5FB5"/>
    <w:rsid w:val="001C686F"/>
    <w:rsid w:val="001D7264"/>
    <w:rsid w:val="001E0FC1"/>
    <w:rsid w:val="001E11CE"/>
    <w:rsid w:val="001E6F32"/>
    <w:rsid w:val="001E7E05"/>
    <w:rsid w:val="001F0C4B"/>
    <w:rsid w:val="0020099C"/>
    <w:rsid w:val="00202B82"/>
    <w:rsid w:val="00211AC5"/>
    <w:rsid w:val="00213840"/>
    <w:rsid w:val="00215D4B"/>
    <w:rsid w:val="00225F1A"/>
    <w:rsid w:val="00233652"/>
    <w:rsid w:val="00233C1C"/>
    <w:rsid w:val="0023403F"/>
    <w:rsid w:val="002356DE"/>
    <w:rsid w:val="002426DF"/>
    <w:rsid w:val="002429F7"/>
    <w:rsid w:val="00242A3A"/>
    <w:rsid w:val="00245F39"/>
    <w:rsid w:val="00247091"/>
    <w:rsid w:val="00252174"/>
    <w:rsid w:val="00252860"/>
    <w:rsid w:val="00254212"/>
    <w:rsid w:val="002543BE"/>
    <w:rsid w:val="002559F1"/>
    <w:rsid w:val="0026488A"/>
    <w:rsid w:val="002662AF"/>
    <w:rsid w:val="002700D6"/>
    <w:rsid w:val="00273F94"/>
    <w:rsid w:val="00280DD6"/>
    <w:rsid w:val="002926BE"/>
    <w:rsid w:val="00293806"/>
    <w:rsid w:val="00295ABC"/>
    <w:rsid w:val="00296B07"/>
    <w:rsid w:val="002A14B5"/>
    <w:rsid w:val="002A1BC4"/>
    <w:rsid w:val="002B0ED8"/>
    <w:rsid w:val="002B694D"/>
    <w:rsid w:val="002C0A4E"/>
    <w:rsid w:val="002C0C6E"/>
    <w:rsid w:val="002D0B1C"/>
    <w:rsid w:val="002D10BF"/>
    <w:rsid w:val="002D4D90"/>
    <w:rsid w:val="002D669F"/>
    <w:rsid w:val="002E5BF6"/>
    <w:rsid w:val="002F25E0"/>
    <w:rsid w:val="002F4ACA"/>
    <w:rsid w:val="002F4C6C"/>
    <w:rsid w:val="002F4DD6"/>
    <w:rsid w:val="003145F6"/>
    <w:rsid w:val="00315028"/>
    <w:rsid w:val="00320099"/>
    <w:rsid w:val="00320299"/>
    <w:rsid w:val="0034193A"/>
    <w:rsid w:val="00344B62"/>
    <w:rsid w:val="003510AE"/>
    <w:rsid w:val="00352D6C"/>
    <w:rsid w:val="003623DE"/>
    <w:rsid w:val="0036265F"/>
    <w:rsid w:val="00365658"/>
    <w:rsid w:val="00372CAF"/>
    <w:rsid w:val="00374A4F"/>
    <w:rsid w:val="00380D4A"/>
    <w:rsid w:val="00383098"/>
    <w:rsid w:val="003852D4"/>
    <w:rsid w:val="0038782E"/>
    <w:rsid w:val="00390A8F"/>
    <w:rsid w:val="00394833"/>
    <w:rsid w:val="00395969"/>
    <w:rsid w:val="003978DC"/>
    <w:rsid w:val="00397A89"/>
    <w:rsid w:val="003A50FD"/>
    <w:rsid w:val="003A590F"/>
    <w:rsid w:val="003B2FFB"/>
    <w:rsid w:val="003B307D"/>
    <w:rsid w:val="003B4597"/>
    <w:rsid w:val="003C0A50"/>
    <w:rsid w:val="003C3C65"/>
    <w:rsid w:val="003C49AB"/>
    <w:rsid w:val="003C53DD"/>
    <w:rsid w:val="003D1529"/>
    <w:rsid w:val="003D1D20"/>
    <w:rsid w:val="003D38EA"/>
    <w:rsid w:val="003D62B5"/>
    <w:rsid w:val="003D7F38"/>
    <w:rsid w:val="003E2569"/>
    <w:rsid w:val="003E351D"/>
    <w:rsid w:val="003E4670"/>
    <w:rsid w:val="003F2A7C"/>
    <w:rsid w:val="003F76B3"/>
    <w:rsid w:val="004040DC"/>
    <w:rsid w:val="00404978"/>
    <w:rsid w:val="00406403"/>
    <w:rsid w:val="00410134"/>
    <w:rsid w:val="00410CE8"/>
    <w:rsid w:val="0041697A"/>
    <w:rsid w:val="0041782F"/>
    <w:rsid w:val="0042012B"/>
    <w:rsid w:val="004202EF"/>
    <w:rsid w:val="00420784"/>
    <w:rsid w:val="00427B5D"/>
    <w:rsid w:val="0043014E"/>
    <w:rsid w:val="004304A2"/>
    <w:rsid w:val="004324A4"/>
    <w:rsid w:val="00435FA5"/>
    <w:rsid w:val="00436136"/>
    <w:rsid w:val="004413D1"/>
    <w:rsid w:val="00453041"/>
    <w:rsid w:val="0045536B"/>
    <w:rsid w:val="00455FF0"/>
    <w:rsid w:val="00463B61"/>
    <w:rsid w:val="0047222E"/>
    <w:rsid w:val="00472DE7"/>
    <w:rsid w:val="00474140"/>
    <w:rsid w:val="00483492"/>
    <w:rsid w:val="00487CEC"/>
    <w:rsid w:val="004A179D"/>
    <w:rsid w:val="004A3BC1"/>
    <w:rsid w:val="004B4306"/>
    <w:rsid w:val="004B599E"/>
    <w:rsid w:val="004B6F07"/>
    <w:rsid w:val="004C20DB"/>
    <w:rsid w:val="004C2569"/>
    <w:rsid w:val="004C26A4"/>
    <w:rsid w:val="004C5A35"/>
    <w:rsid w:val="004D0F28"/>
    <w:rsid w:val="004E1CA6"/>
    <w:rsid w:val="004E3782"/>
    <w:rsid w:val="004E4AA3"/>
    <w:rsid w:val="004E69D6"/>
    <w:rsid w:val="004E6B32"/>
    <w:rsid w:val="004F13C2"/>
    <w:rsid w:val="004F23FC"/>
    <w:rsid w:val="004F5487"/>
    <w:rsid w:val="004F5F2D"/>
    <w:rsid w:val="004F70D2"/>
    <w:rsid w:val="004F7695"/>
    <w:rsid w:val="005021D8"/>
    <w:rsid w:val="00502A9A"/>
    <w:rsid w:val="00503BA8"/>
    <w:rsid w:val="00504B15"/>
    <w:rsid w:val="00504C7F"/>
    <w:rsid w:val="00507A98"/>
    <w:rsid w:val="00510CD9"/>
    <w:rsid w:val="00511C8B"/>
    <w:rsid w:val="00520DE9"/>
    <w:rsid w:val="00521E4D"/>
    <w:rsid w:val="0052727B"/>
    <w:rsid w:val="00540406"/>
    <w:rsid w:val="00542620"/>
    <w:rsid w:val="00543A2A"/>
    <w:rsid w:val="00547DCD"/>
    <w:rsid w:val="005507C0"/>
    <w:rsid w:val="005507EE"/>
    <w:rsid w:val="00551367"/>
    <w:rsid w:val="00552376"/>
    <w:rsid w:val="005571BE"/>
    <w:rsid w:val="00561065"/>
    <w:rsid w:val="00566517"/>
    <w:rsid w:val="00570195"/>
    <w:rsid w:val="00570212"/>
    <w:rsid w:val="00571FEE"/>
    <w:rsid w:val="005729BF"/>
    <w:rsid w:val="00573A12"/>
    <w:rsid w:val="0058421D"/>
    <w:rsid w:val="00595753"/>
    <w:rsid w:val="005A19D3"/>
    <w:rsid w:val="005A259B"/>
    <w:rsid w:val="005A2C66"/>
    <w:rsid w:val="005B0014"/>
    <w:rsid w:val="005B470E"/>
    <w:rsid w:val="005B50DA"/>
    <w:rsid w:val="005B553D"/>
    <w:rsid w:val="005B79B8"/>
    <w:rsid w:val="005B7A90"/>
    <w:rsid w:val="005C1582"/>
    <w:rsid w:val="005C20CA"/>
    <w:rsid w:val="005C4B24"/>
    <w:rsid w:val="005D4995"/>
    <w:rsid w:val="005D50BD"/>
    <w:rsid w:val="005D543D"/>
    <w:rsid w:val="005D5E48"/>
    <w:rsid w:val="005E657E"/>
    <w:rsid w:val="005F17A8"/>
    <w:rsid w:val="005F6B92"/>
    <w:rsid w:val="006014F7"/>
    <w:rsid w:val="006028C8"/>
    <w:rsid w:val="00607C6F"/>
    <w:rsid w:val="00607CC9"/>
    <w:rsid w:val="006128D5"/>
    <w:rsid w:val="00617B6B"/>
    <w:rsid w:val="0062007A"/>
    <w:rsid w:val="00631E1E"/>
    <w:rsid w:val="00632672"/>
    <w:rsid w:val="00640DD0"/>
    <w:rsid w:val="0064541C"/>
    <w:rsid w:val="00647EFD"/>
    <w:rsid w:val="006512E9"/>
    <w:rsid w:val="00652EFF"/>
    <w:rsid w:val="006531A8"/>
    <w:rsid w:val="0065330A"/>
    <w:rsid w:val="00653C8A"/>
    <w:rsid w:val="006557C1"/>
    <w:rsid w:val="00655E52"/>
    <w:rsid w:val="0066197C"/>
    <w:rsid w:val="00667290"/>
    <w:rsid w:val="00671A4E"/>
    <w:rsid w:val="00683669"/>
    <w:rsid w:val="006914FD"/>
    <w:rsid w:val="006928F5"/>
    <w:rsid w:val="00695ACC"/>
    <w:rsid w:val="006A0DDF"/>
    <w:rsid w:val="006A0E65"/>
    <w:rsid w:val="006A4D5D"/>
    <w:rsid w:val="006A5D50"/>
    <w:rsid w:val="006A6E8B"/>
    <w:rsid w:val="006A6F7C"/>
    <w:rsid w:val="006B357C"/>
    <w:rsid w:val="006B623F"/>
    <w:rsid w:val="006B6588"/>
    <w:rsid w:val="006C5662"/>
    <w:rsid w:val="006C6EEE"/>
    <w:rsid w:val="006D1C65"/>
    <w:rsid w:val="006D5683"/>
    <w:rsid w:val="006D636B"/>
    <w:rsid w:val="006E040D"/>
    <w:rsid w:val="006E3DA3"/>
    <w:rsid w:val="006E66DE"/>
    <w:rsid w:val="006F73BF"/>
    <w:rsid w:val="006F7EB9"/>
    <w:rsid w:val="0070219B"/>
    <w:rsid w:val="007024BF"/>
    <w:rsid w:val="00711253"/>
    <w:rsid w:val="007142E5"/>
    <w:rsid w:val="007158E8"/>
    <w:rsid w:val="0071769A"/>
    <w:rsid w:val="00717AEC"/>
    <w:rsid w:val="00726C1B"/>
    <w:rsid w:val="007308CE"/>
    <w:rsid w:val="00730AF4"/>
    <w:rsid w:val="00733A90"/>
    <w:rsid w:val="00735928"/>
    <w:rsid w:val="00735F59"/>
    <w:rsid w:val="00736745"/>
    <w:rsid w:val="0073696B"/>
    <w:rsid w:val="00754A09"/>
    <w:rsid w:val="00754AE9"/>
    <w:rsid w:val="00757C82"/>
    <w:rsid w:val="00760D69"/>
    <w:rsid w:val="00760EBD"/>
    <w:rsid w:val="00762047"/>
    <w:rsid w:val="00765BD8"/>
    <w:rsid w:val="00771AC3"/>
    <w:rsid w:val="00776775"/>
    <w:rsid w:val="00777680"/>
    <w:rsid w:val="00782170"/>
    <w:rsid w:val="00783255"/>
    <w:rsid w:val="0078380C"/>
    <w:rsid w:val="00785B20"/>
    <w:rsid w:val="007874BD"/>
    <w:rsid w:val="00790DAA"/>
    <w:rsid w:val="00795D1D"/>
    <w:rsid w:val="00796B2D"/>
    <w:rsid w:val="007A1125"/>
    <w:rsid w:val="007A4AA2"/>
    <w:rsid w:val="007A4AA5"/>
    <w:rsid w:val="007A5133"/>
    <w:rsid w:val="007B4298"/>
    <w:rsid w:val="007B47BA"/>
    <w:rsid w:val="007B648E"/>
    <w:rsid w:val="007B7050"/>
    <w:rsid w:val="007B7119"/>
    <w:rsid w:val="007C4E0B"/>
    <w:rsid w:val="007D16E9"/>
    <w:rsid w:val="007E7B9C"/>
    <w:rsid w:val="007F0DC1"/>
    <w:rsid w:val="007F4084"/>
    <w:rsid w:val="007F4CE3"/>
    <w:rsid w:val="007F7C56"/>
    <w:rsid w:val="00800D3F"/>
    <w:rsid w:val="008029BF"/>
    <w:rsid w:val="00803BB3"/>
    <w:rsid w:val="00803CAB"/>
    <w:rsid w:val="008044F9"/>
    <w:rsid w:val="00810A12"/>
    <w:rsid w:val="00811583"/>
    <w:rsid w:val="008128BC"/>
    <w:rsid w:val="00817B37"/>
    <w:rsid w:val="00830765"/>
    <w:rsid w:val="008324A3"/>
    <w:rsid w:val="00835F87"/>
    <w:rsid w:val="0083707A"/>
    <w:rsid w:val="00840043"/>
    <w:rsid w:val="0084404D"/>
    <w:rsid w:val="00844217"/>
    <w:rsid w:val="00847DCC"/>
    <w:rsid w:val="00855582"/>
    <w:rsid w:val="008573DC"/>
    <w:rsid w:val="00861884"/>
    <w:rsid w:val="00863B06"/>
    <w:rsid w:val="008674D4"/>
    <w:rsid w:val="0087260C"/>
    <w:rsid w:val="00873F9B"/>
    <w:rsid w:val="00880519"/>
    <w:rsid w:val="00881042"/>
    <w:rsid w:val="00882699"/>
    <w:rsid w:val="008827BD"/>
    <w:rsid w:val="00882BFB"/>
    <w:rsid w:val="00883377"/>
    <w:rsid w:val="008838C5"/>
    <w:rsid w:val="00885249"/>
    <w:rsid w:val="00885906"/>
    <w:rsid w:val="00890A74"/>
    <w:rsid w:val="00892E3C"/>
    <w:rsid w:val="00897EFF"/>
    <w:rsid w:val="008A4066"/>
    <w:rsid w:val="008A6748"/>
    <w:rsid w:val="008B0D02"/>
    <w:rsid w:val="008B30EA"/>
    <w:rsid w:val="008B402A"/>
    <w:rsid w:val="008B4612"/>
    <w:rsid w:val="008B561C"/>
    <w:rsid w:val="008E0A41"/>
    <w:rsid w:val="008E31B7"/>
    <w:rsid w:val="008E6101"/>
    <w:rsid w:val="008F1259"/>
    <w:rsid w:val="008F4974"/>
    <w:rsid w:val="00900108"/>
    <w:rsid w:val="009020D8"/>
    <w:rsid w:val="009033E4"/>
    <w:rsid w:val="00906824"/>
    <w:rsid w:val="00907A2A"/>
    <w:rsid w:val="009110C6"/>
    <w:rsid w:val="009163AC"/>
    <w:rsid w:val="00920367"/>
    <w:rsid w:val="00924930"/>
    <w:rsid w:val="00926568"/>
    <w:rsid w:val="009269D5"/>
    <w:rsid w:val="009270B0"/>
    <w:rsid w:val="009318A7"/>
    <w:rsid w:val="009449C4"/>
    <w:rsid w:val="0094547F"/>
    <w:rsid w:val="0094786B"/>
    <w:rsid w:val="009507B4"/>
    <w:rsid w:val="00951941"/>
    <w:rsid w:val="00957AF0"/>
    <w:rsid w:val="00960D5F"/>
    <w:rsid w:val="00962FDD"/>
    <w:rsid w:val="009637F9"/>
    <w:rsid w:val="00970915"/>
    <w:rsid w:val="009717AC"/>
    <w:rsid w:val="009803BF"/>
    <w:rsid w:val="00984F76"/>
    <w:rsid w:val="00990527"/>
    <w:rsid w:val="00990EA8"/>
    <w:rsid w:val="00994713"/>
    <w:rsid w:val="0099561D"/>
    <w:rsid w:val="009A0EEC"/>
    <w:rsid w:val="009A15EC"/>
    <w:rsid w:val="009A30F0"/>
    <w:rsid w:val="009A4982"/>
    <w:rsid w:val="009A74A6"/>
    <w:rsid w:val="009B2CB8"/>
    <w:rsid w:val="009B41A4"/>
    <w:rsid w:val="009B6CC0"/>
    <w:rsid w:val="009B7356"/>
    <w:rsid w:val="009C7EA3"/>
    <w:rsid w:val="009D5085"/>
    <w:rsid w:val="009D6FD2"/>
    <w:rsid w:val="009E32D8"/>
    <w:rsid w:val="009E4E07"/>
    <w:rsid w:val="009E5A19"/>
    <w:rsid w:val="009E5D76"/>
    <w:rsid w:val="009E6189"/>
    <w:rsid w:val="009F0FF1"/>
    <w:rsid w:val="009F1C8C"/>
    <w:rsid w:val="009F22CA"/>
    <w:rsid w:val="009F3E9F"/>
    <w:rsid w:val="00A0399D"/>
    <w:rsid w:val="00A072EC"/>
    <w:rsid w:val="00A10291"/>
    <w:rsid w:val="00A111E9"/>
    <w:rsid w:val="00A12BCB"/>
    <w:rsid w:val="00A12F22"/>
    <w:rsid w:val="00A140C3"/>
    <w:rsid w:val="00A151C2"/>
    <w:rsid w:val="00A153A3"/>
    <w:rsid w:val="00A1705C"/>
    <w:rsid w:val="00A20677"/>
    <w:rsid w:val="00A206DD"/>
    <w:rsid w:val="00A2074B"/>
    <w:rsid w:val="00A27723"/>
    <w:rsid w:val="00A31FE3"/>
    <w:rsid w:val="00A33BAC"/>
    <w:rsid w:val="00A35034"/>
    <w:rsid w:val="00A4085B"/>
    <w:rsid w:val="00A524EB"/>
    <w:rsid w:val="00A52BE7"/>
    <w:rsid w:val="00A52F5A"/>
    <w:rsid w:val="00A56CBF"/>
    <w:rsid w:val="00A57135"/>
    <w:rsid w:val="00A57916"/>
    <w:rsid w:val="00A604B8"/>
    <w:rsid w:val="00A637AB"/>
    <w:rsid w:val="00A703B5"/>
    <w:rsid w:val="00A70F93"/>
    <w:rsid w:val="00A83774"/>
    <w:rsid w:val="00A86582"/>
    <w:rsid w:val="00A91D13"/>
    <w:rsid w:val="00AA0185"/>
    <w:rsid w:val="00AA1CB2"/>
    <w:rsid w:val="00AA1CF0"/>
    <w:rsid w:val="00AA2046"/>
    <w:rsid w:val="00AB0F19"/>
    <w:rsid w:val="00AB12CA"/>
    <w:rsid w:val="00AB52DB"/>
    <w:rsid w:val="00AC33A3"/>
    <w:rsid w:val="00AC51AB"/>
    <w:rsid w:val="00AD193E"/>
    <w:rsid w:val="00AD2751"/>
    <w:rsid w:val="00AD2A54"/>
    <w:rsid w:val="00AD70B2"/>
    <w:rsid w:val="00AE222F"/>
    <w:rsid w:val="00AE4901"/>
    <w:rsid w:val="00AE4F20"/>
    <w:rsid w:val="00AE5037"/>
    <w:rsid w:val="00AF2C92"/>
    <w:rsid w:val="00AF3274"/>
    <w:rsid w:val="00AF3F9F"/>
    <w:rsid w:val="00AF7E46"/>
    <w:rsid w:val="00B0102D"/>
    <w:rsid w:val="00B010ED"/>
    <w:rsid w:val="00B01FAE"/>
    <w:rsid w:val="00B03970"/>
    <w:rsid w:val="00B059BD"/>
    <w:rsid w:val="00B124D4"/>
    <w:rsid w:val="00B136FF"/>
    <w:rsid w:val="00B151A9"/>
    <w:rsid w:val="00B16B71"/>
    <w:rsid w:val="00B173D0"/>
    <w:rsid w:val="00B17793"/>
    <w:rsid w:val="00B30905"/>
    <w:rsid w:val="00B30FB9"/>
    <w:rsid w:val="00B32F2C"/>
    <w:rsid w:val="00B3408C"/>
    <w:rsid w:val="00B35F5F"/>
    <w:rsid w:val="00B366FF"/>
    <w:rsid w:val="00B41253"/>
    <w:rsid w:val="00B415F9"/>
    <w:rsid w:val="00B448B4"/>
    <w:rsid w:val="00B4499A"/>
    <w:rsid w:val="00B457D1"/>
    <w:rsid w:val="00B5309C"/>
    <w:rsid w:val="00B6176E"/>
    <w:rsid w:val="00B67806"/>
    <w:rsid w:val="00B70F37"/>
    <w:rsid w:val="00B754E4"/>
    <w:rsid w:val="00B75506"/>
    <w:rsid w:val="00B828B2"/>
    <w:rsid w:val="00B833C0"/>
    <w:rsid w:val="00B839B4"/>
    <w:rsid w:val="00B86EF4"/>
    <w:rsid w:val="00B929F5"/>
    <w:rsid w:val="00BA0D86"/>
    <w:rsid w:val="00BA269B"/>
    <w:rsid w:val="00BA4091"/>
    <w:rsid w:val="00BA5640"/>
    <w:rsid w:val="00BA5BF7"/>
    <w:rsid w:val="00BA6E6F"/>
    <w:rsid w:val="00BB1F79"/>
    <w:rsid w:val="00BC3858"/>
    <w:rsid w:val="00BC3E19"/>
    <w:rsid w:val="00BC5022"/>
    <w:rsid w:val="00BD0BD8"/>
    <w:rsid w:val="00BD794F"/>
    <w:rsid w:val="00BE003D"/>
    <w:rsid w:val="00BE4423"/>
    <w:rsid w:val="00BF0567"/>
    <w:rsid w:val="00BF056A"/>
    <w:rsid w:val="00BF1964"/>
    <w:rsid w:val="00BF5CBF"/>
    <w:rsid w:val="00BF70F7"/>
    <w:rsid w:val="00C0425A"/>
    <w:rsid w:val="00C05307"/>
    <w:rsid w:val="00C05D3C"/>
    <w:rsid w:val="00C06409"/>
    <w:rsid w:val="00C10DFA"/>
    <w:rsid w:val="00C13B9B"/>
    <w:rsid w:val="00C17787"/>
    <w:rsid w:val="00C203C6"/>
    <w:rsid w:val="00C26DF2"/>
    <w:rsid w:val="00C27A54"/>
    <w:rsid w:val="00C3063B"/>
    <w:rsid w:val="00C337ED"/>
    <w:rsid w:val="00C34C23"/>
    <w:rsid w:val="00C34FF5"/>
    <w:rsid w:val="00C35D0E"/>
    <w:rsid w:val="00C4169B"/>
    <w:rsid w:val="00C465C2"/>
    <w:rsid w:val="00C507E4"/>
    <w:rsid w:val="00C515BE"/>
    <w:rsid w:val="00C5238B"/>
    <w:rsid w:val="00C55440"/>
    <w:rsid w:val="00C71EB9"/>
    <w:rsid w:val="00C724BD"/>
    <w:rsid w:val="00C7362E"/>
    <w:rsid w:val="00C74082"/>
    <w:rsid w:val="00C74C69"/>
    <w:rsid w:val="00C75927"/>
    <w:rsid w:val="00C77DB0"/>
    <w:rsid w:val="00C83B2F"/>
    <w:rsid w:val="00C85F37"/>
    <w:rsid w:val="00C8632B"/>
    <w:rsid w:val="00C920DD"/>
    <w:rsid w:val="00C92F1F"/>
    <w:rsid w:val="00C93B51"/>
    <w:rsid w:val="00C94E68"/>
    <w:rsid w:val="00CA73B5"/>
    <w:rsid w:val="00CB2B3A"/>
    <w:rsid w:val="00CB3331"/>
    <w:rsid w:val="00CB501D"/>
    <w:rsid w:val="00CB7EB0"/>
    <w:rsid w:val="00CC279B"/>
    <w:rsid w:val="00CC64E1"/>
    <w:rsid w:val="00CC7BD6"/>
    <w:rsid w:val="00CD0432"/>
    <w:rsid w:val="00CD31E2"/>
    <w:rsid w:val="00CD50A3"/>
    <w:rsid w:val="00CD772C"/>
    <w:rsid w:val="00CE2447"/>
    <w:rsid w:val="00CE2EB0"/>
    <w:rsid w:val="00CE3F49"/>
    <w:rsid w:val="00CE7BDB"/>
    <w:rsid w:val="00CF2F56"/>
    <w:rsid w:val="00CF57C4"/>
    <w:rsid w:val="00CF7FDE"/>
    <w:rsid w:val="00D010DB"/>
    <w:rsid w:val="00D0436C"/>
    <w:rsid w:val="00D055DC"/>
    <w:rsid w:val="00D05690"/>
    <w:rsid w:val="00D133C0"/>
    <w:rsid w:val="00D20213"/>
    <w:rsid w:val="00D231F6"/>
    <w:rsid w:val="00D34906"/>
    <w:rsid w:val="00D35036"/>
    <w:rsid w:val="00D371E8"/>
    <w:rsid w:val="00D40F5C"/>
    <w:rsid w:val="00D41D0D"/>
    <w:rsid w:val="00D42D78"/>
    <w:rsid w:val="00D43C96"/>
    <w:rsid w:val="00D44D48"/>
    <w:rsid w:val="00D47B31"/>
    <w:rsid w:val="00D53CB4"/>
    <w:rsid w:val="00D637AB"/>
    <w:rsid w:val="00D63BDE"/>
    <w:rsid w:val="00D643B3"/>
    <w:rsid w:val="00D65A6A"/>
    <w:rsid w:val="00D66AF7"/>
    <w:rsid w:val="00D70A02"/>
    <w:rsid w:val="00D77A44"/>
    <w:rsid w:val="00D80C00"/>
    <w:rsid w:val="00D825F8"/>
    <w:rsid w:val="00D84A71"/>
    <w:rsid w:val="00D9048C"/>
    <w:rsid w:val="00D92A18"/>
    <w:rsid w:val="00D969BA"/>
    <w:rsid w:val="00D96AC2"/>
    <w:rsid w:val="00DA1806"/>
    <w:rsid w:val="00DA64CA"/>
    <w:rsid w:val="00DB2148"/>
    <w:rsid w:val="00DB2B0B"/>
    <w:rsid w:val="00DB42CE"/>
    <w:rsid w:val="00DB7778"/>
    <w:rsid w:val="00DC370C"/>
    <w:rsid w:val="00DC7C52"/>
    <w:rsid w:val="00DD6868"/>
    <w:rsid w:val="00DE1D43"/>
    <w:rsid w:val="00DE5277"/>
    <w:rsid w:val="00DE6D24"/>
    <w:rsid w:val="00DF0AAD"/>
    <w:rsid w:val="00DF1788"/>
    <w:rsid w:val="00DF5857"/>
    <w:rsid w:val="00DF6737"/>
    <w:rsid w:val="00E04F98"/>
    <w:rsid w:val="00E0795D"/>
    <w:rsid w:val="00E11245"/>
    <w:rsid w:val="00E12E8C"/>
    <w:rsid w:val="00E15058"/>
    <w:rsid w:val="00E1512A"/>
    <w:rsid w:val="00E160C7"/>
    <w:rsid w:val="00E161CD"/>
    <w:rsid w:val="00E17F71"/>
    <w:rsid w:val="00E2269D"/>
    <w:rsid w:val="00E265C6"/>
    <w:rsid w:val="00E27A16"/>
    <w:rsid w:val="00E27D1C"/>
    <w:rsid w:val="00E304CC"/>
    <w:rsid w:val="00E32928"/>
    <w:rsid w:val="00E52B54"/>
    <w:rsid w:val="00E54077"/>
    <w:rsid w:val="00E571D8"/>
    <w:rsid w:val="00E57EA4"/>
    <w:rsid w:val="00E65E8D"/>
    <w:rsid w:val="00E67370"/>
    <w:rsid w:val="00E8048D"/>
    <w:rsid w:val="00E807B1"/>
    <w:rsid w:val="00E8275D"/>
    <w:rsid w:val="00E8607F"/>
    <w:rsid w:val="00E9106C"/>
    <w:rsid w:val="00E937BB"/>
    <w:rsid w:val="00EA01BB"/>
    <w:rsid w:val="00EA442B"/>
    <w:rsid w:val="00EA4A7B"/>
    <w:rsid w:val="00EA4AC1"/>
    <w:rsid w:val="00EA7D33"/>
    <w:rsid w:val="00EB101B"/>
    <w:rsid w:val="00EB277E"/>
    <w:rsid w:val="00EB3547"/>
    <w:rsid w:val="00EB3CDE"/>
    <w:rsid w:val="00EB4D55"/>
    <w:rsid w:val="00EB597F"/>
    <w:rsid w:val="00ED1B38"/>
    <w:rsid w:val="00ED3E05"/>
    <w:rsid w:val="00EE0553"/>
    <w:rsid w:val="00EE2F8F"/>
    <w:rsid w:val="00EE48B6"/>
    <w:rsid w:val="00EE51C9"/>
    <w:rsid w:val="00EE60E7"/>
    <w:rsid w:val="00EF0C5C"/>
    <w:rsid w:val="00EF12B8"/>
    <w:rsid w:val="00EF3EA3"/>
    <w:rsid w:val="00EF48FF"/>
    <w:rsid w:val="00EF526E"/>
    <w:rsid w:val="00EF59D8"/>
    <w:rsid w:val="00EF667A"/>
    <w:rsid w:val="00F056BC"/>
    <w:rsid w:val="00F10928"/>
    <w:rsid w:val="00F13140"/>
    <w:rsid w:val="00F17B76"/>
    <w:rsid w:val="00F17EC9"/>
    <w:rsid w:val="00F232BE"/>
    <w:rsid w:val="00F25788"/>
    <w:rsid w:val="00F27F07"/>
    <w:rsid w:val="00F31FF9"/>
    <w:rsid w:val="00F323C8"/>
    <w:rsid w:val="00F42BC1"/>
    <w:rsid w:val="00F55632"/>
    <w:rsid w:val="00F714A0"/>
    <w:rsid w:val="00F73F36"/>
    <w:rsid w:val="00F742FF"/>
    <w:rsid w:val="00F83876"/>
    <w:rsid w:val="00F83AC1"/>
    <w:rsid w:val="00F906A6"/>
    <w:rsid w:val="00F911FE"/>
    <w:rsid w:val="00F9418C"/>
    <w:rsid w:val="00F97FA0"/>
    <w:rsid w:val="00FA319B"/>
    <w:rsid w:val="00FA47D2"/>
    <w:rsid w:val="00FA5161"/>
    <w:rsid w:val="00FA5D1E"/>
    <w:rsid w:val="00FB0A29"/>
    <w:rsid w:val="00FB4005"/>
    <w:rsid w:val="00FC2342"/>
    <w:rsid w:val="00FD32D4"/>
    <w:rsid w:val="00FD5020"/>
    <w:rsid w:val="00FD5319"/>
    <w:rsid w:val="00FD6F32"/>
    <w:rsid w:val="00FD7DED"/>
    <w:rsid w:val="00FF1C16"/>
    <w:rsid w:val="00FF2E61"/>
    <w:rsid w:val="00FF3420"/>
    <w:rsid w:val="00FF53CE"/>
    <w:rsid w:val="00FF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6B507DD"/>
  <w15:docId w15:val="{6C2B0E1D-9AC4-41DC-AC77-E8CD9F1A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686F"/>
    <w:rPr>
      <w:sz w:val="24"/>
      <w:szCs w:val="24"/>
      <w:lang w:val="en-US" w:eastAsia="en-US" w:bidi="en-US"/>
    </w:rPr>
  </w:style>
  <w:style w:type="paragraph" w:styleId="1">
    <w:name w:val="heading 1"/>
    <w:basedOn w:val="a"/>
    <w:next w:val="a"/>
    <w:link w:val="10"/>
    <w:uiPriority w:val="9"/>
    <w:qFormat/>
    <w:rsid w:val="000068E8"/>
    <w:pPr>
      <w:keepNext/>
      <w:spacing w:before="240" w:after="60"/>
      <w:outlineLvl w:val="0"/>
    </w:pPr>
    <w:rPr>
      <w:rFonts w:ascii="Cambria" w:hAnsi="Cambria"/>
      <w:b/>
      <w:bCs/>
      <w:kern w:val="32"/>
      <w:sz w:val="32"/>
      <w:szCs w:val="32"/>
      <w:lang w:bidi="ar-SA"/>
    </w:rPr>
  </w:style>
  <w:style w:type="paragraph" w:styleId="2">
    <w:name w:val="heading 2"/>
    <w:basedOn w:val="a"/>
    <w:next w:val="a"/>
    <w:link w:val="20"/>
    <w:uiPriority w:val="9"/>
    <w:unhideWhenUsed/>
    <w:qFormat/>
    <w:rsid w:val="000068E8"/>
    <w:pPr>
      <w:keepNext/>
      <w:spacing w:before="240" w:after="60"/>
      <w:outlineLvl w:val="1"/>
    </w:pPr>
    <w:rPr>
      <w:rFonts w:ascii="Cambria" w:hAnsi="Cambria"/>
      <w:b/>
      <w:bCs/>
      <w:i/>
      <w:iCs/>
      <w:sz w:val="28"/>
      <w:szCs w:val="28"/>
      <w:lang w:bidi="ar-SA"/>
    </w:rPr>
  </w:style>
  <w:style w:type="paragraph" w:styleId="3">
    <w:name w:val="heading 3"/>
    <w:basedOn w:val="a"/>
    <w:next w:val="a"/>
    <w:link w:val="30"/>
    <w:uiPriority w:val="9"/>
    <w:unhideWhenUsed/>
    <w:qFormat/>
    <w:rsid w:val="000068E8"/>
    <w:pPr>
      <w:keepNext/>
      <w:spacing w:before="240" w:after="60"/>
      <w:outlineLvl w:val="2"/>
    </w:pPr>
    <w:rPr>
      <w:rFonts w:ascii="Cambria" w:hAnsi="Cambria"/>
      <w:b/>
      <w:bCs/>
      <w:sz w:val="26"/>
      <w:szCs w:val="26"/>
      <w:lang w:bidi="ar-SA"/>
    </w:rPr>
  </w:style>
  <w:style w:type="paragraph" w:styleId="4">
    <w:name w:val="heading 4"/>
    <w:basedOn w:val="a"/>
    <w:next w:val="a"/>
    <w:link w:val="40"/>
    <w:uiPriority w:val="9"/>
    <w:unhideWhenUsed/>
    <w:qFormat/>
    <w:rsid w:val="000068E8"/>
    <w:pPr>
      <w:keepNext/>
      <w:spacing w:before="240" w:after="60"/>
      <w:outlineLvl w:val="3"/>
    </w:pPr>
    <w:rPr>
      <w:b/>
      <w:bCs/>
      <w:sz w:val="28"/>
      <w:szCs w:val="28"/>
      <w:lang w:bidi="ar-SA"/>
    </w:rPr>
  </w:style>
  <w:style w:type="paragraph" w:styleId="5">
    <w:name w:val="heading 5"/>
    <w:basedOn w:val="a"/>
    <w:next w:val="a"/>
    <w:link w:val="50"/>
    <w:uiPriority w:val="9"/>
    <w:unhideWhenUsed/>
    <w:qFormat/>
    <w:rsid w:val="000068E8"/>
    <w:pPr>
      <w:spacing w:before="240" w:after="60"/>
      <w:outlineLvl w:val="4"/>
    </w:pPr>
    <w:rPr>
      <w:b/>
      <w:bCs/>
      <w:i/>
      <w:iCs/>
      <w:sz w:val="26"/>
      <w:szCs w:val="26"/>
      <w:lang w:bidi="ar-SA"/>
    </w:rPr>
  </w:style>
  <w:style w:type="paragraph" w:styleId="6">
    <w:name w:val="heading 6"/>
    <w:basedOn w:val="a"/>
    <w:next w:val="a"/>
    <w:link w:val="60"/>
    <w:uiPriority w:val="9"/>
    <w:unhideWhenUsed/>
    <w:qFormat/>
    <w:rsid w:val="000068E8"/>
    <w:pPr>
      <w:spacing w:before="240" w:after="60"/>
      <w:outlineLvl w:val="5"/>
    </w:pPr>
    <w:rPr>
      <w:b/>
      <w:bCs/>
      <w:sz w:val="20"/>
      <w:szCs w:val="20"/>
      <w:lang w:bidi="ar-SA"/>
    </w:rPr>
  </w:style>
  <w:style w:type="paragraph" w:styleId="7">
    <w:name w:val="heading 7"/>
    <w:basedOn w:val="a"/>
    <w:next w:val="a"/>
    <w:link w:val="70"/>
    <w:uiPriority w:val="9"/>
    <w:unhideWhenUsed/>
    <w:qFormat/>
    <w:rsid w:val="000068E8"/>
    <w:pPr>
      <w:spacing w:before="240" w:after="60"/>
      <w:outlineLvl w:val="6"/>
    </w:pPr>
    <w:rPr>
      <w:lang w:bidi="ar-SA"/>
    </w:rPr>
  </w:style>
  <w:style w:type="paragraph" w:styleId="8">
    <w:name w:val="heading 8"/>
    <w:basedOn w:val="a"/>
    <w:next w:val="a"/>
    <w:link w:val="80"/>
    <w:uiPriority w:val="9"/>
    <w:unhideWhenUsed/>
    <w:qFormat/>
    <w:rsid w:val="000068E8"/>
    <w:pPr>
      <w:spacing w:before="240" w:after="60"/>
      <w:outlineLvl w:val="7"/>
    </w:pPr>
    <w:rPr>
      <w:i/>
      <w:iCs/>
      <w:lang w:bidi="ar-SA"/>
    </w:rPr>
  </w:style>
  <w:style w:type="paragraph" w:styleId="9">
    <w:name w:val="heading 9"/>
    <w:basedOn w:val="a"/>
    <w:next w:val="a"/>
    <w:link w:val="90"/>
    <w:uiPriority w:val="9"/>
    <w:unhideWhenUsed/>
    <w:qFormat/>
    <w:rsid w:val="000068E8"/>
    <w:pPr>
      <w:spacing w:before="240" w:after="60"/>
      <w:outlineLvl w:val="8"/>
    </w:pPr>
    <w:rPr>
      <w:rFonts w:ascii="Cambria" w:hAnsi="Cambria"/>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0903EB"/>
    <w:pPr>
      <w:shd w:val="clear" w:color="auto" w:fill="000080"/>
    </w:pPr>
    <w:rPr>
      <w:rFonts w:ascii="Tahoma" w:hAnsi="Tahoma" w:cs="Tahoma"/>
      <w:sz w:val="20"/>
      <w:szCs w:val="20"/>
    </w:rPr>
  </w:style>
  <w:style w:type="table" w:styleId="a4">
    <w:name w:val="Table Grid"/>
    <w:basedOn w:val="a1"/>
    <w:rsid w:val="001A4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256E5"/>
    <w:pPr>
      <w:widowControl w:val="0"/>
      <w:tabs>
        <w:tab w:val="left" w:pos="90"/>
      </w:tabs>
      <w:jc w:val="both"/>
    </w:pPr>
    <w:rPr>
      <w:rFonts w:ascii="Arial" w:hAnsi="Arial"/>
      <w:color w:val="000000"/>
      <w:szCs w:val="20"/>
      <w:lang w:bidi="ar-SA"/>
    </w:rPr>
  </w:style>
  <w:style w:type="paragraph" w:styleId="a7">
    <w:name w:val="Title"/>
    <w:basedOn w:val="a"/>
    <w:next w:val="a"/>
    <w:link w:val="a8"/>
    <w:uiPriority w:val="10"/>
    <w:qFormat/>
    <w:rsid w:val="000068E8"/>
    <w:pPr>
      <w:spacing w:before="240" w:after="60"/>
      <w:jc w:val="center"/>
      <w:outlineLvl w:val="0"/>
    </w:pPr>
    <w:rPr>
      <w:rFonts w:ascii="Cambria" w:hAnsi="Cambria"/>
      <w:b/>
      <w:bCs/>
      <w:kern w:val="28"/>
      <w:sz w:val="32"/>
      <w:szCs w:val="32"/>
      <w:lang w:bidi="ar-SA"/>
    </w:rPr>
  </w:style>
  <w:style w:type="character" w:customStyle="1" w:styleId="a6">
    <w:name w:val="Основной текст Знак"/>
    <w:link w:val="a5"/>
    <w:locked/>
    <w:rsid w:val="004B4306"/>
    <w:rPr>
      <w:rFonts w:ascii="Arial" w:hAnsi="Arial"/>
      <w:color w:val="000000"/>
      <w:sz w:val="24"/>
    </w:rPr>
  </w:style>
  <w:style w:type="character" w:customStyle="1" w:styleId="a8">
    <w:name w:val="Заголовок Знак"/>
    <w:link w:val="a7"/>
    <w:uiPriority w:val="10"/>
    <w:locked/>
    <w:rsid w:val="000068E8"/>
    <w:rPr>
      <w:rFonts w:ascii="Cambria" w:eastAsia="Times New Roman" w:hAnsi="Cambria" w:cs="Times New Roman"/>
      <w:b/>
      <w:bCs/>
      <w:kern w:val="28"/>
      <w:sz w:val="32"/>
      <w:szCs w:val="32"/>
    </w:rPr>
  </w:style>
  <w:style w:type="character" w:customStyle="1" w:styleId="10">
    <w:name w:val="Заголовок 1 Знак"/>
    <w:link w:val="1"/>
    <w:uiPriority w:val="9"/>
    <w:locked/>
    <w:rsid w:val="000068E8"/>
    <w:rPr>
      <w:rFonts w:ascii="Cambria" w:eastAsia="Times New Roman" w:hAnsi="Cambria" w:cs="Times New Roman"/>
      <w:b/>
      <w:bCs/>
      <w:kern w:val="32"/>
      <w:sz w:val="32"/>
      <w:szCs w:val="32"/>
    </w:rPr>
  </w:style>
  <w:style w:type="paragraph" w:customStyle="1" w:styleId="Style8">
    <w:name w:val="Style8"/>
    <w:basedOn w:val="a"/>
    <w:rsid w:val="00F73F36"/>
    <w:pPr>
      <w:widowControl w:val="0"/>
      <w:autoSpaceDE w:val="0"/>
      <w:autoSpaceDN w:val="0"/>
      <w:adjustRightInd w:val="0"/>
      <w:spacing w:line="231" w:lineRule="exact"/>
      <w:ind w:firstLine="226"/>
      <w:jc w:val="both"/>
    </w:pPr>
  </w:style>
  <w:style w:type="character" w:styleId="a9">
    <w:name w:val="Emphasis"/>
    <w:uiPriority w:val="20"/>
    <w:qFormat/>
    <w:rsid w:val="000068E8"/>
    <w:rPr>
      <w:rFonts w:ascii="Calibri" w:hAnsi="Calibri"/>
      <w:b/>
      <w:i/>
      <w:iCs/>
    </w:rPr>
  </w:style>
  <w:style w:type="paragraph" w:styleId="aa">
    <w:name w:val="header"/>
    <w:basedOn w:val="a"/>
    <w:link w:val="ab"/>
    <w:rsid w:val="000068E8"/>
    <w:pPr>
      <w:tabs>
        <w:tab w:val="center" w:pos="4677"/>
        <w:tab w:val="right" w:pos="9355"/>
      </w:tabs>
    </w:pPr>
    <w:rPr>
      <w:lang w:bidi="ar-SA"/>
    </w:rPr>
  </w:style>
  <w:style w:type="character" w:customStyle="1" w:styleId="ab">
    <w:name w:val="Верхний колонтитул Знак"/>
    <w:link w:val="aa"/>
    <w:rsid w:val="000068E8"/>
    <w:rPr>
      <w:sz w:val="24"/>
      <w:szCs w:val="24"/>
    </w:rPr>
  </w:style>
  <w:style w:type="paragraph" w:styleId="ac">
    <w:name w:val="footer"/>
    <w:basedOn w:val="a"/>
    <w:link w:val="ad"/>
    <w:uiPriority w:val="99"/>
    <w:rsid w:val="000068E8"/>
    <w:pPr>
      <w:tabs>
        <w:tab w:val="center" w:pos="4677"/>
        <w:tab w:val="right" w:pos="9355"/>
      </w:tabs>
    </w:pPr>
    <w:rPr>
      <w:lang w:bidi="ar-SA"/>
    </w:rPr>
  </w:style>
  <w:style w:type="character" w:customStyle="1" w:styleId="ad">
    <w:name w:val="Нижний колонтитул Знак"/>
    <w:link w:val="ac"/>
    <w:uiPriority w:val="99"/>
    <w:rsid w:val="000068E8"/>
    <w:rPr>
      <w:sz w:val="24"/>
      <w:szCs w:val="24"/>
    </w:rPr>
  </w:style>
  <w:style w:type="paragraph" w:styleId="ae">
    <w:name w:val="Balloon Text"/>
    <w:basedOn w:val="a"/>
    <w:link w:val="af"/>
    <w:rsid w:val="000068E8"/>
    <w:rPr>
      <w:rFonts w:ascii="Tahoma" w:hAnsi="Tahoma"/>
      <w:sz w:val="16"/>
      <w:szCs w:val="16"/>
      <w:lang w:bidi="ar-SA"/>
    </w:rPr>
  </w:style>
  <w:style w:type="character" w:customStyle="1" w:styleId="af">
    <w:name w:val="Текст выноски Знак"/>
    <w:link w:val="ae"/>
    <w:rsid w:val="000068E8"/>
    <w:rPr>
      <w:rFonts w:ascii="Tahoma" w:hAnsi="Tahoma" w:cs="Tahoma"/>
      <w:sz w:val="16"/>
      <w:szCs w:val="16"/>
    </w:rPr>
  </w:style>
  <w:style w:type="character" w:styleId="af0">
    <w:name w:val="page number"/>
    <w:basedOn w:val="a0"/>
    <w:rsid w:val="000068E8"/>
  </w:style>
  <w:style w:type="character" w:customStyle="1" w:styleId="20">
    <w:name w:val="Заголовок 2 Знак"/>
    <w:link w:val="2"/>
    <w:uiPriority w:val="9"/>
    <w:rsid w:val="000068E8"/>
    <w:rPr>
      <w:rFonts w:ascii="Cambria" w:eastAsia="Times New Roman" w:hAnsi="Cambria" w:cs="Times New Roman"/>
      <w:b/>
      <w:bCs/>
      <w:i/>
      <w:iCs/>
      <w:sz w:val="28"/>
      <w:szCs w:val="28"/>
    </w:rPr>
  </w:style>
  <w:style w:type="character" w:customStyle="1" w:styleId="30">
    <w:name w:val="Заголовок 3 Знак"/>
    <w:link w:val="3"/>
    <w:uiPriority w:val="9"/>
    <w:rsid w:val="000068E8"/>
    <w:rPr>
      <w:rFonts w:ascii="Cambria" w:eastAsia="Times New Roman" w:hAnsi="Cambria" w:cs="Times New Roman"/>
      <w:b/>
      <w:bCs/>
      <w:sz w:val="26"/>
      <w:szCs w:val="26"/>
    </w:rPr>
  </w:style>
  <w:style w:type="character" w:customStyle="1" w:styleId="40">
    <w:name w:val="Заголовок 4 Знак"/>
    <w:link w:val="4"/>
    <w:uiPriority w:val="9"/>
    <w:rsid w:val="000068E8"/>
    <w:rPr>
      <w:rFonts w:cs="Times New Roman"/>
      <w:b/>
      <w:bCs/>
      <w:sz w:val="28"/>
      <w:szCs w:val="28"/>
    </w:rPr>
  </w:style>
  <w:style w:type="character" w:customStyle="1" w:styleId="50">
    <w:name w:val="Заголовок 5 Знак"/>
    <w:link w:val="5"/>
    <w:uiPriority w:val="9"/>
    <w:rsid w:val="000068E8"/>
    <w:rPr>
      <w:rFonts w:cs="Times New Roman"/>
      <w:b/>
      <w:bCs/>
      <w:i/>
      <w:iCs/>
      <w:sz w:val="26"/>
      <w:szCs w:val="26"/>
    </w:rPr>
  </w:style>
  <w:style w:type="character" w:customStyle="1" w:styleId="60">
    <w:name w:val="Заголовок 6 Знак"/>
    <w:link w:val="6"/>
    <w:uiPriority w:val="9"/>
    <w:rsid w:val="000068E8"/>
    <w:rPr>
      <w:rFonts w:cs="Times New Roman"/>
      <w:b/>
      <w:bCs/>
    </w:rPr>
  </w:style>
  <w:style w:type="character" w:customStyle="1" w:styleId="70">
    <w:name w:val="Заголовок 7 Знак"/>
    <w:link w:val="7"/>
    <w:uiPriority w:val="9"/>
    <w:rsid w:val="000068E8"/>
    <w:rPr>
      <w:rFonts w:cs="Times New Roman"/>
      <w:sz w:val="24"/>
      <w:szCs w:val="24"/>
    </w:rPr>
  </w:style>
  <w:style w:type="character" w:customStyle="1" w:styleId="80">
    <w:name w:val="Заголовок 8 Знак"/>
    <w:link w:val="8"/>
    <w:uiPriority w:val="9"/>
    <w:rsid w:val="000068E8"/>
    <w:rPr>
      <w:rFonts w:cs="Times New Roman"/>
      <w:i/>
      <w:iCs/>
      <w:sz w:val="24"/>
      <w:szCs w:val="24"/>
    </w:rPr>
  </w:style>
  <w:style w:type="character" w:customStyle="1" w:styleId="90">
    <w:name w:val="Заголовок 9 Знак"/>
    <w:link w:val="9"/>
    <w:uiPriority w:val="9"/>
    <w:rsid w:val="000068E8"/>
    <w:rPr>
      <w:rFonts w:ascii="Cambria" w:eastAsia="Times New Roman" w:hAnsi="Cambria" w:cs="Times New Roman"/>
    </w:rPr>
  </w:style>
  <w:style w:type="paragraph" w:styleId="af1">
    <w:name w:val="caption"/>
    <w:basedOn w:val="a"/>
    <w:next w:val="a"/>
    <w:uiPriority w:val="35"/>
    <w:semiHidden/>
    <w:unhideWhenUsed/>
    <w:rsid w:val="000068E8"/>
    <w:rPr>
      <w:b/>
      <w:bCs/>
      <w:smallCaps/>
      <w:color w:val="1F497D"/>
      <w:spacing w:val="10"/>
      <w:sz w:val="18"/>
      <w:szCs w:val="18"/>
    </w:rPr>
  </w:style>
  <w:style w:type="paragraph" w:styleId="af2">
    <w:name w:val="Subtitle"/>
    <w:basedOn w:val="a"/>
    <w:next w:val="a"/>
    <w:link w:val="af3"/>
    <w:uiPriority w:val="11"/>
    <w:qFormat/>
    <w:rsid w:val="000068E8"/>
    <w:pPr>
      <w:spacing w:after="60"/>
      <w:jc w:val="center"/>
      <w:outlineLvl w:val="1"/>
    </w:pPr>
    <w:rPr>
      <w:rFonts w:ascii="Cambria" w:hAnsi="Cambria"/>
      <w:lang w:bidi="ar-SA"/>
    </w:rPr>
  </w:style>
  <w:style w:type="character" w:customStyle="1" w:styleId="af3">
    <w:name w:val="Подзаголовок Знак"/>
    <w:link w:val="af2"/>
    <w:uiPriority w:val="11"/>
    <w:rsid w:val="000068E8"/>
    <w:rPr>
      <w:rFonts w:ascii="Cambria" w:eastAsia="Times New Roman" w:hAnsi="Cambria"/>
      <w:sz w:val="24"/>
      <w:szCs w:val="24"/>
    </w:rPr>
  </w:style>
  <w:style w:type="character" w:styleId="af4">
    <w:name w:val="Strong"/>
    <w:uiPriority w:val="22"/>
    <w:qFormat/>
    <w:rsid w:val="000068E8"/>
    <w:rPr>
      <w:b/>
      <w:bCs/>
    </w:rPr>
  </w:style>
  <w:style w:type="paragraph" w:styleId="af5">
    <w:name w:val="No Spacing"/>
    <w:basedOn w:val="a"/>
    <w:link w:val="af6"/>
    <w:uiPriority w:val="1"/>
    <w:qFormat/>
    <w:rsid w:val="000068E8"/>
    <w:rPr>
      <w:szCs w:val="32"/>
      <w:lang w:bidi="ar-SA"/>
    </w:rPr>
  </w:style>
  <w:style w:type="paragraph" w:styleId="af7">
    <w:name w:val="List Paragraph"/>
    <w:basedOn w:val="a"/>
    <w:uiPriority w:val="34"/>
    <w:qFormat/>
    <w:rsid w:val="000068E8"/>
    <w:pPr>
      <w:ind w:left="720"/>
      <w:contextualSpacing/>
    </w:pPr>
  </w:style>
  <w:style w:type="paragraph" w:styleId="21">
    <w:name w:val="Quote"/>
    <w:basedOn w:val="a"/>
    <w:next w:val="a"/>
    <w:link w:val="22"/>
    <w:uiPriority w:val="29"/>
    <w:qFormat/>
    <w:rsid w:val="000068E8"/>
    <w:rPr>
      <w:i/>
      <w:lang w:bidi="ar-SA"/>
    </w:rPr>
  </w:style>
  <w:style w:type="character" w:customStyle="1" w:styleId="22">
    <w:name w:val="Цитата 2 Знак"/>
    <w:link w:val="21"/>
    <w:uiPriority w:val="29"/>
    <w:rsid w:val="000068E8"/>
    <w:rPr>
      <w:i/>
      <w:sz w:val="24"/>
      <w:szCs w:val="24"/>
    </w:rPr>
  </w:style>
  <w:style w:type="paragraph" w:styleId="af8">
    <w:name w:val="Intense Quote"/>
    <w:basedOn w:val="a"/>
    <w:next w:val="a"/>
    <w:link w:val="af9"/>
    <w:uiPriority w:val="30"/>
    <w:qFormat/>
    <w:rsid w:val="000068E8"/>
    <w:pPr>
      <w:ind w:left="720" w:right="720"/>
    </w:pPr>
    <w:rPr>
      <w:b/>
      <w:i/>
      <w:szCs w:val="20"/>
      <w:lang w:bidi="ar-SA"/>
    </w:rPr>
  </w:style>
  <w:style w:type="character" w:customStyle="1" w:styleId="af9">
    <w:name w:val="Выделенная цитата Знак"/>
    <w:link w:val="af8"/>
    <w:uiPriority w:val="30"/>
    <w:rsid w:val="000068E8"/>
    <w:rPr>
      <w:rFonts w:cs="Times New Roman"/>
      <w:b/>
      <w:i/>
      <w:sz w:val="24"/>
    </w:rPr>
  </w:style>
  <w:style w:type="character" w:styleId="afa">
    <w:name w:val="Subtle Emphasis"/>
    <w:uiPriority w:val="19"/>
    <w:qFormat/>
    <w:rsid w:val="000068E8"/>
    <w:rPr>
      <w:i/>
      <w:color w:val="5A5A5A"/>
    </w:rPr>
  </w:style>
  <w:style w:type="character" w:styleId="afb">
    <w:name w:val="Intense Emphasis"/>
    <w:uiPriority w:val="21"/>
    <w:qFormat/>
    <w:rsid w:val="000068E8"/>
    <w:rPr>
      <w:b/>
      <w:i/>
      <w:sz w:val="24"/>
      <w:szCs w:val="24"/>
      <w:u w:val="single"/>
    </w:rPr>
  </w:style>
  <w:style w:type="character" w:styleId="afc">
    <w:name w:val="Subtle Reference"/>
    <w:uiPriority w:val="31"/>
    <w:qFormat/>
    <w:rsid w:val="000068E8"/>
    <w:rPr>
      <w:sz w:val="24"/>
      <w:szCs w:val="24"/>
      <w:u w:val="single"/>
    </w:rPr>
  </w:style>
  <w:style w:type="character" w:styleId="afd">
    <w:name w:val="Intense Reference"/>
    <w:uiPriority w:val="32"/>
    <w:qFormat/>
    <w:rsid w:val="000068E8"/>
    <w:rPr>
      <w:b/>
      <w:sz w:val="24"/>
      <w:u w:val="single"/>
    </w:rPr>
  </w:style>
  <w:style w:type="character" w:styleId="afe">
    <w:name w:val="Book Title"/>
    <w:uiPriority w:val="33"/>
    <w:qFormat/>
    <w:rsid w:val="000068E8"/>
    <w:rPr>
      <w:rFonts w:ascii="Cambria" w:eastAsia="Times New Roman" w:hAnsi="Cambria"/>
      <w:b/>
      <w:i/>
      <w:sz w:val="24"/>
      <w:szCs w:val="24"/>
    </w:rPr>
  </w:style>
  <w:style w:type="paragraph" w:styleId="aff">
    <w:name w:val="TOC Heading"/>
    <w:basedOn w:val="1"/>
    <w:next w:val="a"/>
    <w:uiPriority w:val="39"/>
    <w:semiHidden/>
    <w:unhideWhenUsed/>
    <w:qFormat/>
    <w:rsid w:val="000068E8"/>
    <w:pPr>
      <w:outlineLvl w:val="9"/>
    </w:pPr>
  </w:style>
  <w:style w:type="character" w:customStyle="1" w:styleId="af6">
    <w:name w:val="Без интервала Знак"/>
    <w:link w:val="af5"/>
    <w:uiPriority w:val="1"/>
    <w:rsid w:val="000068E8"/>
    <w:rPr>
      <w:sz w:val="24"/>
      <w:szCs w:val="32"/>
    </w:rPr>
  </w:style>
  <w:style w:type="paragraph" w:styleId="aff0">
    <w:name w:val="Body Text Indent"/>
    <w:basedOn w:val="a"/>
    <w:link w:val="aff1"/>
    <w:unhideWhenUsed/>
    <w:rsid w:val="00293806"/>
    <w:pPr>
      <w:spacing w:after="120"/>
      <w:ind w:left="283"/>
    </w:pPr>
    <w:rPr>
      <w:rFonts w:ascii="Arial" w:hAnsi="Arial" w:cs="Arial"/>
    </w:rPr>
  </w:style>
  <w:style w:type="character" w:customStyle="1" w:styleId="aff1">
    <w:name w:val="Основной текст с отступом Знак"/>
    <w:link w:val="aff0"/>
    <w:rsid w:val="00293806"/>
    <w:rPr>
      <w:rFonts w:ascii="Arial" w:eastAsia="Times New Roman" w:hAnsi="Arial" w:cs="Arial"/>
      <w:sz w:val="24"/>
      <w:szCs w:val="24"/>
      <w:lang w:val="en-US" w:eastAsia="en-US" w:bidi="en-US"/>
    </w:rPr>
  </w:style>
  <w:style w:type="paragraph" w:customStyle="1" w:styleId="11">
    <w:name w:val="Обычный1"/>
    <w:rsid w:val="00293806"/>
    <w:pPr>
      <w:spacing w:before="100" w:after="100" w:line="276" w:lineRule="auto"/>
    </w:pPr>
    <w:rPr>
      <w:snapToGrid w:val="0"/>
      <w:sz w:val="24"/>
      <w:szCs w:val="22"/>
    </w:rPr>
  </w:style>
  <w:style w:type="character" w:customStyle="1" w:styleId="apple-converted-space">
    <w:name w:val="apple-converted-space"/>
    <w:rsid w:val="00C5238B"/>
    <w:rPr>
      <w:rFonts w:cs="Times New Roman"/>
    </w:rPr>
  </w:style>
  <w:style w:type="paragraph" w:customStyle="1" w:styleId="ConsPlusNormal">
    <w:name w:val="ConsPlusNormal"/>
    <w:rsid w:val="0073696B"/>
    <w:pPr>
      <w:autoSpaceDE w:val="0"/>
      <w:autoSpaceDN w:val="0"/>
      <w:adjustRightInd w:val="0"/>
    </w:pPr>
    <w:rPr>
      <w:rFonts w:ascii="Bookman Old Style" w:hAnsi="Bookman Old Style" w:cs="Bookman Old Style"/>
      <w:sz w:val="24"/>
      <w:szCs w:val="24"/>
    </w:rPr>
  </w:style>
  <w:style w:type="character" w:styleId="aff2">
    <w:name w:val="annotation reference"/>
    <w:rsid w:val="009E6189"/>
    <w:rPr>
      <w:sz w:val="16"/>
      <w:szCs w:val="16"/>
    </w:rPr>
  </w:style>
  <w:style w:type="paragraph" w:styleId="aff3">
    <w:name w:val="annotation text"/>
    <w:basedOn w:val="a"/>
    <w:link w:val="aff4"/>
    <w:rsid w:val="009E6189"/>
    <w:rPr>
      <w:sz w:val="20"/>
      <w:szCs w:val="20"/>
    </w:rPr>
  </w:style>
  <w:style w:type="character" w:customStyle="1" w:styleId="aff4">
    <w:name w:val="Текст примечания Знак"/>
    <w:link w:val="aff3"/>
    <w:rsid w:val="009E6189"/>
    <w:rPr>
      <w:lang w:val="en-US" w:eastAsia="en-US" w:bidi="en-US"/>
    </w:rPr>
  </w:style>
  <w:style w:type="paragraph" w:styleId="aff5">
    <w:name w:val="annotation subject"/>
    <w:basedOn w:val="aff3"/>
    <w:next w:val="aff3"/>
    <w:link w:val="aff6"/>
    <w:rsid w:val="009E6189"/>
    <w:rPr>
      <w:b/>
      <w:bCs/>
    </w:rPr>
  </w:style>
  <w:style w:type="character" w:customStyle="1" w:styleId="aff6">
    <w:name w:val="Тема примечания Знак"/>
    <w:link w:val="aff5"/>
    <w:rsid w:val="009E6189"/>
    <w:rPr>
      <w:b/>
      <w:bCs/>
      <w:lang w:val="en-US" w:eastAsia="en-US" w:bidi="en-US"/>
    </w:rPr>
  </w:style>
  <w:style w:type="paragraph" w:customStyle="1" w:styleId="ConsPlusNonformat">
    <w:name w:val="ConsPlusNonformat"/>
    <w:uiPriority w:val="99"/>
    <w:rsid w:val="00AB52DB"/>
    <w:pPr>
      <w:autoSpaceDE w:val="0"/>
      <w:autoSpaceDN w:val="0"/>
      <w:adjustRightInd w:val="0"/>
    </w:pPr>
    <w:rPr>
      <w:rFonts w:ascii="Courier New" w:hAnsi="Courier New" w:cs="Courier New"/>
    </w:rPr>
  </w:style>
  <w:style w:type="paragraph" w:customStyle="1" w:styleId="12">
    <w:name w:val="Обычный1"/>
    <w:basedOn w:val="a"/>
    <w:rsid w:val="00AA1CF0"/>
    <w:pPr>
      <w:spacing w:line="240" w:lineRule="atLeast"/>
    </w:pPr>
    <w:rPr>
      <w:rFonts w:ascii="New York" w:eastAsia="MS Mincho" w:hAnsi="New York"/>
      <w:sz w:val="26"/>
      <w:szCs w:val="20"/>
      <w:lang w:val="en-GB" w:bidi="ar-SA"/>
    </w:rPr>
  </w:style>
  <w:style w:type="paragraph" w:styleId="aff7">
    <w:name w:val="Normal (Web)"/>
    <w:basedOn w:val="a"/>
    <w:uiPriority w:val="99"/>
    <w:unhideWhenUsed/>
    <w:rsid w:val="00A140C3"/>
    <w:pPr>
      <w:spacing w:before="100" w:beforeAutospacing="1" w:after="100" w:afterAutospacing="1"/>
    </w:pPr>
    <w:rPr>
      <w:rFonts w:ascii="Times New Roman" w:hAnsi="Times New Roman"/>
      <w:lang w:val="ru-RU" w:eastAsia="ru-RU" w:bidi="ar-SA"/>
    </w:rPr>
  </w:style>
  <w:style w:type="paragraph" w:styleId="aff8">
    <w:name w:val="Revision"/>
    <w:hidden/>
    <w:uiPriority w:val="99"/>
    <w:semiHidden/>
    <w:rsid w:val="00B151A9"/>
    <w:rPr>
      <w:sz w:val="24"/>
      <w:szCs w:val="24"/>
      <w:lang w:val="en-US" w:eastAsia="en-US" w:bidi="en-US"/>
    </w:rPr>
  </w:style>
  <w:style w:type="character" w:styleId="aff9">
    <w:name w:val="Hyperlink"/>
    <w:basedOn w:val="a0"/>
    <w:uiPriority w:val="99"/>
    <w:unhideWhenUsed/>
    <w:rsid w:val="00A27723"/>
    <w:rPr>
      <w:color w:val="0563C1" w:themeColor="hyperlink"/>
      <w:u w:val="single"/>
    </w:rPr>
  </w:style>
  <w:style w:type="character" w:customStyle="1" w:styleId="13">
    <w:name w:val="Неразрешенное упоминание1"/>
    <w:basedOn w:val="a0"/>
    <w:uiPriority w:val="99"/>
    <w:semiHidden/>
    <w:unhideWhenUsed/>
    <w:rsid w:val="00762047"/>
    <w:rPr>
      <w:color w:val="605E5C"/>
      <w:shd w:val="clear" w:color="auto" w:fill="E1DFDD"/>
    </w:rPr>
  </w:style>
  <w:style w:type="character" w:styleId="affa">
    <w:name w:val="Unresolved Mention"/>
    <w:basedOn w:val="a0"/>
    <w:uiPriority w:val="99"/>
    <w:semiHidden/>
    <w:unhideWhenUsed/>
    <w:rsid w:val="001C6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52562">
      <w:bodyDiv w:val="1"/>
      <w:marLeft w:val="0"/>
      <w:marRight w:val="0"/>
      <w:marTop w:val="0"/>
      <w:marBottom w:val="0"/>
      <w:divBdr>
        <w:top w:val="none" w:sz="0" w:space="0" w:color="auto"/>
        <w:left w:val="none" w:sz="0" w:space="0" w:color="auto"/>
        <w:bottom w:val="none" w:sz="0" w:space="0" w:color="auto"/>
        <w:right w:val="none" w:sz="0" w:space="0" w:color="auto"/>
      </w:divBdr>
    </w:div>
    <w:div w:id="242954771">
      <w:bodyDiv w:val="1"/>
      <w:marLeft w:val="0"/>
      <w:marRight w:val="0"/>
      <w:marTop w:val="0"/>
      <w:marBottom w:val="0"/>
      <w:divBdr>
        <w:top w:val="none" w:sz="0" w:space="0" w:color="auto"/>
        <w:left w:val="none" w:sz="0" w:space="0" w:color="auto"/>
        <w:bottom w:val="none" w:sz="0" w:space="0" w:color="auto"/>
        <w:right w:val="none" w:sz="0" w:space="0" w:color="auto"/>
      </w:divBdr>
    </w:div>
    <w:div w:id="453524588">
      <w:bodyDiv w:val="1"/>
      <w:marLeft w:val="0"/>
      <w:marRight w:val="0"/>
      <w:marTop w:val="0"/>
      <w:marBottom w:val="0"/>
      <w:divBdr>
        <w:top w:val="none" w:sz="0" w:space="0" w:color="auto"/>
        <w:left w:val="none" w:sz="0" w:space="0" w:color="auto"/>
        <w:bottom w:val="none" w:sz="0" w:space="0" w:color="auto"/>
        <w:right w:val="none" w:sz="0" w:space="0" w:color="auto"/>
      </w:divBdr>
    </w:div>
    <w:div w:id="650521314">
      <w:bodyDiv w:val="1"/>
      <w:marLeft w:val="0"/>
      <w:marRight w:val="0"/>
      <w:marTop w:val="0"/>
      <w:marBottom w:val="0"/>
      <w:divBdr>
        <w:top w:val="none" w:sz="0" w:space="0" w:color="auto"/>
        <w:left w:val="none" w:sz="0" w:space="0" w:color="auto"/>
        <w:bottom w:val="none" w:sz="0" w:space="0" w:color="auto"/>
        <w:right w:val="none" w:sz="0" w:space="0" w:color="auto"/>
      </w:divBdr>
    </w:div>
    <w:div w:id="913319249">
      <w:bodyDiv w:val="1"/>
      <w:marLeft w:val="0"/>
      <w:marRight w:val="0"/>
      <w:marTop w:val="0"/>
      <w:marBottom w:val="0"/>
      <w:divBdr>
        <w:top w:val="none" w:sz="0" w:space="0" w:color="auto"/>
        <w:left w:val="none" w:sz="0" w:space="0" w:color="auto"/>
        <w:bottom w:val="none" w:sz="0" w:space="0" w:color="auto"/>
        <w:right w:val="none" w:sz="0" w:space="0" w:color="auto"/>
      </w:divBdr>
    </w:div>
    <w:div w:id="1076591091">
      <w:bodyDiv w:val="1"/>
      <w:marLeft w:val="0"/>
      <w:marRight w:val="0"/>
      <w:marTop w:val="0"/>
      <w:marBottom w:val="0"/>
      <w:divBdr>
        <w:top w:val="none" w:sz="0" w:space="0" w:color="auto"/>
        <w:left w:val="none" w:sz="0" w:space="0" w:color="auto"/>
        <w:bottom w:val="none" w:sz="0" w:space="0" w:color="auto"/>
        <w:right w:val="none" w:sz="0" w:space="0" w:color="auto"/>
      </w:divBdr>
    </w:div>
    <w:div w:id="1123229844">
      <w:bodyDiv w:val="1"/>
      <w:marLeft w:val="0"/>
      <w:marRight w:val="0"/>
      <w:marTop w:val="0"/>
      <w:marBottom w:val="0"/>
      <w:divBdr>
        <w:top w:val="none" w:sz="0" w:space="0" w:color="auto"/>
        <w:left w:val="none" w:sz="0" w:space="0" w:color="auto"/>
        <w:bottom w:val="none" w:sz="0" w:space="0" w:color="auto"/>
        <w:right w:val="none" w:sz="0" w:space="0" w:color="auto"/>
      </w:divBdr>
    </w:div>
    <w:div w:id="1191070976">
      <w:bodyDiv w:val="1"/>
      <w:marLeft w:val="0"/>
      <w:marRight w:val="0"/>
      <w:marTop w:val="0"/>
      <w:marBottom w:val="0"/>
      <w:divBdr>
        <w:top w:val="none" w:sz="0" w:space="0" w:color="auto"/>
        <w:left w:val="none" w:sz="0" w:space="0" w:color="auto"/>
        <w:bottom w:val="none" w:sz="0" w:space="0" w:color="auto"/>
        <w:right w:val="none" w:sz="0" w:space="0" w:color="auto"/>
      </w:divBdr>
    </w:div>
    <w:div w:id="1678339894">
      <w:bodyDiv w:val="1"/>
      <w:marLeft w:val="0"/>
      <w:marRight w:val="0"/>
      <w:marTop w:val="0"/>
      <w:marBottom w:val="0"/>
      <w:divBdr>
        <w:top w:val="none" w:sz="0" w:space="0" w:color="auto"/>
        <w:left w:val="none" w:sz="0" w:space="0" w:color="auto"/>
        <w:bottom w:val="none" w:sz="0" w:space="0" w:color="auto"/>
        <w:right w:val="none" w:sz="0" w:space="0" w:color="auto"/>
      </w:divBdr>
    </w:div>
    <w:div w:id="1768503842">
      <w:bodyDiv w:val="1"/>
      <w:marLeft w:val="0"/>
      <w:marRight w:val="0"/>
      <w:marTop w:val="0"/>
      <w:marBottom w:val="0"/>
      <w:divBdr>
        <w:top w:val="none" w:sz="0" w:space="0" w:color="auto"/>
        <w:left w:val="none" w:sz="0" w:space="0" w:color="auto"/>
        <w:bottom w:val="none" w:sz="0" w:space="0" w:color="auto"/>
        <w:right w:val="none" w:sz="0" w:space="0" w:color="auto"/>
      </w:divBdr>
    </w:div>
    <w:div w:id="1982347944">
      <w:bodyDiv w:val="1"/>
      <w:marLeft w:val="0"/>
      <w:marRight w:val="0"/>
      <w:marTop w:val="0"/>
      <w:marBottom w:val="0"/>
      <w:divBdr>
        <w:top w:val="none" w:sz="0" w:space="0" w:color="auto"/>
        <w:left w:val="none" w:sz="0" w:space="0" w:color="auto"/>
        <w:bottom w:val="none" w:sz="0" w:space="0" w:color="auto"/>
        <w:right w:val="none" w:sz="0" w:space="0" w:color="auto"/>
      </w:divBdr>
    </w:div>
    <w:div w:id="20553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2fsearch%2f%3ftext%3d%d0%b2%d0%ba%d0%bb%d1%8e%d1%87%d0%b0%d0%b5%d1%82%d1%81%d1%8f+%d0%bb%d0%b8+%d1%81%d1%82%d1%80%d0%b0%d1%85%d0%be%d0%b2%d1%8b%d0%b5+%d0%b2%d0%b7%d0%bd%d0%be%d1%81%d1%8b+%d0%b2+%d1%86%d0%b5%d0%bd%d1%83+%d0%b3%d0%bf%d1%85+%d0%b4%d0%be%d0%b3%d0%be%d0%b2%d0%be%d1%80%d0%b0%26lr%3d2%26clid%3d81088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ffice@influenza.spb.ru" TargetMode="External"/><Relationship Id="rId4" Type="http://schemas.openxmlformats.org/officeDocument/2006/relationships/settings" Target="settings.xml"/><Relationship Id="rId9" Type="http://schemas.openxmlformats.org/officeDocument/2006/relationships/hyperlink" Target="mailto:office@influenza.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B9B32-6DF1-4EC7-8826-8FECC6DC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3027</Words>
  <Characters>22486</Characters>
  <Application>Microsoft Office Word</Application>
  <DocSecurity>0</DocSecurity>
  <Lines>187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Мария Шеварденкова</cp:lastModifiedBy>
  <cp:revision>3</cp:revision>
  <cp:lastPrinted>2022-06-27T11:33:00Z</cp:lastPrinted>
  <dcterms:created xsi:type="dcterms:W3CDTF">2026-08-04T14:47:00Z</dcterms:created>
  <dcterms:modified xsi:type="dcterms:W3CDTF">2026-08-05T10:45:00Z</dcterms:modified>
</cp:coreProperties>
</file>