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7C7" w:rsidRPr="00E147C7" w:rsidRDefault="00E147C7" w:rsidP="00012C5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E147C7">
        <w:rPr>
          <w:sz w:val="24"/>
          <w:szCs w:val="24"/>
        </w:rPr>
        <w:t xml:space="preserve"> </w:t>
      </w:r>
      <w:r w:rsidRPr="00E147C7">
        <w:rPr>
          <w:b/>
          <w:bCs/>
          <w:sz w:val="24"/>
          <w:szCs w:val="24"/>
        </w:rPr>
        <w:t xml:space="preserve">                                                                                                     </w:t>
      </w:r>
      <w:r w:rsidRPr="00E147C7">
        <w:rPr>
          <w:rFonts w:ascii="Times New Roman" w:hAnsi="Times New Roman" w:cs="Times New Roman"/>
          <w:sz w:val="24"/>
          <w:szCs w:val="24"/>
        </w:rPr>
        <w:t>Приложение 1 к Контракту</w:t>
      </w:r>
    </w:p>
    <w:p w:rsidR="00E147C7" w:rsidRPr="00E147C7" w:rsidRDefault="00E147C7" w:rsidP="00012C5A">
      <w:pPr>
        <w:autoSpaceDE w:val="0"/>
        <w:autoSpaceDN w:val="0"/>
        <w:adjustRightInd w:val="0"/>
        <w:spacing w:after="0" w:line="240" w:lineRule="auto"/>
        <w:ind w:left="6237"/>
        <w:rPr>
          <w:rFonts w:ascii="Times New Roman" w:hAnsi="Times New Roman" w:cs="Times New Roman"/>
          <w:b/>
          <w:sz w:val="24"/>
          <w:szCs w:val="24"/>
        </w:rPr>
      </w:pPr>
      <w:r w:rsidRPr="00E147C7">
        <w:rPr>
          <w:rFonts w:ascii="Times New Roman" w:hAnsi="Times New Roman" w:cs="Times New Roman"/>
          <w:sz w:val="24"/>
          <w:szCs w:val="24"/>
        </w:rPr>
        <w:t>№ ____________________</w:t>
      </w:r>
    </w:p>
    <w:p w:rsidR="00E147C7" w:rsidRPr="00E147C7" w:rsidRDefault="00E147C7" w:rsidP="00012C5A">
      <w:pPr>
        <w:autoSpaceDE w:val="0"/>
        <w:autoSpaceDN w:val="0"/>
        <w:adjustRightInd w:val="0"/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E147C7">
        <w:rPr>
          <w:rFonts w:ascii="Times New Roman" w:hAnsi="Times New Roman" w:cs="Times New Roman"/>
          <w:sz w:val="24"/>
          <w:szCs w:val="24"/>
        </w:rPr>
        <w:t>от «___»  ________ 202__ г.</w:t>
      </w:r>
    </w:p>
    <w:p w:rsidR="00E147C7" w:rsidRPr="00E147C7" w:rsidRDefault="00E147C7" w:rsidP="00E147C7">
      <w:pPr>
        <w:tabs>
          <w:tab w:val="left" w:pos="680"/>
        </w:tabs>
        <w:ind w:left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147C7" w:rsidRPr="00E147C7" w:rsidRDefault="00E147C7" w:rsidP="00E147C7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E147C7">
        <w:rPr>
          <w:rFonts w:ascii="Times New Roman" w:hAnsi="Times New Roman" w:cs="Times New Roman"/>
          <w:b/>
          <w:bCs/>
          <w:caps/>
          <w:sz w:val="24"/>
          <w:szCs w:val="24"/>
        </w:rPr>
        <w:t>Техническое задание</w:t>
      </w:r>
    </w:p>
    <w:p w:rsidR="00E147C7" w:rsidRPr="00E147C7" w:rsidRDefault="00E147C7" w:rsidP="00E147C7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E147C7" w:rsidRPr="00E147C7" w:rsidRDefault="00E147C7" w:rsidP="00E147C7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E147C7">
        <w:rPr>
          <w:rFonts w:ascii="Times New Roman" w:eastAsia="Calibri" w:hAnsi="Times New Roman" w:cs="Times New Roman"/>
          <w:b/>
          <w:sz w:val="24"/>
          <w:szCs w:val="24"/>
        </w:rPr>
        <w:t>Предмет закупки:</w:t>
      </w:r>
    </w:p>
    <w:p w:rsidR="00E147C7" w:rsidRPr="00E147C7" w:rsidRDefault="00E147C7" w:rsidP="00E147C7">
      <w:pPr>
        <w:pStyle w:val="Style1"/>
        <w:jc w:val="both"/>
        <w:rPr>
          <w:rFonts w:ascii="Times New Roman" w:hAnsi="Times New Roman" w:cs="Times New Roman"/>
          <w:sz w:val="24"/>
          <w:szCs w:val="24"/>
        </w:rPr>
      </w:pPr>
      <w:r w:rsidRPr="00E147C7">
        <w:rPr>
          <w:rFonts w:ascii="Times New Roman" w:hAnsi="Times New Roman" w:cs="Times New Roman"/>
          <w:bCs/>
          <w:iCs/>
          <w:sz w:val="24"/>
          <w:szCs w:val="24"/>
        </w:rPr>
        <w:t xml:space="preserve">Оказание услуг по предоставлению </w:t>
      </w:r>
      <w:r w:rsidRPr="00E147C7">
        <w:rPr>
          <w:rFonts w:ascii="Times New Roman" w:hAnsi="Times New Roman" w:cs="Times New Roman"/>
          <w:sz w:val="24"/>
          <w:szCs w:val="24"/>
        </w:rPr>
        <w:t>неисключительного права на Программу «Эконом Эксперт. Онлайн» с блоком расчета НМЦК по 1064Н+ расчёт мед изделий по 450 Приказу, неограниченное количество рабочих мест.</w:t>
      </w:r>
    </w:p>
    <w:p w:rsidR="00E147C7" w:rsidRPr="00E147C7" w:rsidRDefault="00E147C7" w:rsidP="00E147C7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47C7" w:rsidRPr="00E147C7" w:rsidRDefault="00E147C7" w:rsidP="00E147C7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E147C7">
        <w:rPr>
          <w:rFonts w:ascii="Times New Roman" w:eastAsia="Calibri" w:hAnsi="Times New Roman" w:cs="Times New Roman"/>
          <w:b/>
          <w:sz w:val="24"/>
          <w:szCs w:val="24"/>
        </w:rPr>
        <w:t xml:space="preserve">Код ОКПД2: </w:t>
      </w:r>
    </w:p>
    <w:p w:rsidR="00E147C7" w:rsidRPr="00E147C7" w:rsidRDefault="00E147C7" w:rsidP="00E147C7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 w:rsidRPr="00E147C7">
        <w:rPr>
          <w:rFonts w:ascii="Times New Roman" w:hAnsi="Times New Roman" w:cs="Times New Roman"/>
          <w:bCs/>
          <w:sz w:val="24"/>
          <w:szCs w:val="24"/>
        </w:rPr>
        <w:t>58.29.50.000 – Услуги по предоставлению лицензий на право использовать компьютерное программное обеспечение</w:t>
      </w:r>
    </w:p>
    <w:p w:rsidR="00E147C7" w:rsidRPr="00E147C7" w:rsidRDefault="00E147C7" w:rsidP="008A19AD">
      <w:pPr>
        <w:jc w:val="both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E147C7">
        <w:rPr>
          <w:rFonts w:ascii="Times New Roman" w:hAnsi="Times New Roman" w:cs="Times New Roman"/>
          <w:b/>
          <w:spacing w:val="20"/>
          <w:sz w:val="24"/>
          <w:szCs w:val="24"/>
        </w:rPr>
        <w:t>Сроки оказания услуг:</w:t>
      </w:r>
    </w:p>
    <w:p w:rsidR="00012C5A" w:rsidRDefault="00012C5A" w:rsidP="008A19AD">
      <w:pPr>
        <w:keepNext/>
        <w:jc w:val="both"/>
        <w:outlineLvl w:val="1"/>
        <w:rPr>
          <w:rFonts w:ascii="Times New Roman" w:hAnsi="Times New Roman" w:cs="Times New Roman"/>
          <w:bCs/>
          <w:iCs/>
          <w:sz w:val="24"/>
          <w:szCs w:val="24"/>
        </w:rPr>
      </w:pPr>
      <w:r w:rsidRPr="00012C5A">
        <w:rPr>
          <w:rFonts w:ascii="Times New Roman" w:hAnsi="Times New Roman" w:cs="Times New Roman"/>
          <w:bCs/>
          <w:iCs/>
          <w:sz w:val="24"/>
          <w:szCs w:val="24"/>
        </w:rPr>
        <w:t>Услуги оказываются в течение 5 (пяти) рабочих дней с даты заключения Контракта.</w:t>
      </w:r>
    </w:p>
    <w:p w:rsidR="00E147C7" w:rsidRPr="00E147C7" w:rsidRDefault="00E147C7" w:rsidP="008A19AD">
      <w:pPr>
        <w:keepNext/>
        <w:jc w:val="both"/>
        <w:outlineLvl w:val="1"/>
        <w:rPr>
          <w:rFonts w:ascii="Times New Roman" w:hAnsi="Times New Roman" w:cs="Times New Roman"/>
          <w:bCs/>
          <w:iCs/>
          <w:sz w:val="24"/>
          <w:szCs w:val="24"/>
        </w:rPr>
      </w:pPr>
      <w:r w:rsidRPr="00E147C7">
        <w:rPr>
          <w:rFonts w:ascii="Times New Roman" w:hAnsi="Times New Roman" w:cs="Times New Roman"/>
          <w:bCs/>
          <w:iCs/>
          <w:sz w:val="24"/>
          <w:szCs w:val="24"/>
        </w:rPr>
        <w:t>Неисключительные права на использование Программы передаются Заказчику сроком на 12 (двенадцать) месяцев с момента подписания Договора, либо с момента окончания срока действия неисключительных прав на Программу, переданных Исполнителем ранее, в зависимости от того, какое событие наступит позднее.</w:t>
      </w:r>
    </w:p>
    <w:p w:rsidR="00E147C7" w:rsidRPr="00E147C7" w:rsidRDefault="00E147C7" w:rsidP="00E147C7">
      <w:pPr>
        <w:pStyle w:val="a4"/>
        <w:jc w:val="both"/>
        <w:rPr>
          <w:b/>
          <w:bCs/>
        </w:rPr>
      </w:pPr>
      <w:r w:rsidRPr="00E147C7">
        <w:rPr>
          <w:b/>
          <w:bCs/>
        </w:rPr>
        <w:t xml:space="preserve">Место оказания услуг: </w:t>
      </w:r>
    </w:p>
    <w:p w:rsidR="00E147C7" w:rsidRPr="00E147C7" w:rsidRDefault="00E147C7" w:rsidP="00E147C7">
      <w:pPr>
        <w:pStyle w:val="a4"/>
        <w:jc w:val="both"/>
        <w:rPr>
          <w:bCs/>
        </w:rPr>
      </w:pPr>
      <w:r w:rsidRPr="00E147C7">
        <w:rPr>
          <w:bCs/>
        </w:rPr>
        <w:t>115409, г. Москва, ул. Москворечье, д.20</w:t>
      </w:r>
    </w:p>
    <w:p w:rsidR="008A19AD" w:rsidRPr="00E14D64" w:rsidRDefault="008A19AD" w:rsidP="008A19AD"/>
    <w:p w:rsidR="00157CAC" w:rsidRPr="008A19AD" w:rsidRDefault="008A19AD" w:rsidP="008A19AD">
      <w:pPr>
        <w:keepNext/>
        <w:ind w:firstLine="851"/>
        <w:jc w:val="center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8A19AD">
        <w:rPr>
          <w:rFonts w:ascii="Times New Roman" w:hAnsi="Times New Roman" w:cs="Times New Roman"/>
          <w:color w:val="000000"/>
          <w:sz w:val="24"/>
          <w:szCs w:val="24"/>
        </w:rPr>
        <w:t>1. Общие требования</w:t>
      </w:r>
    </w:p>
    <w:p w:rsidR="00157CAC" w:rsidRPr="008A19AD" w:rsidRDefault="00E147C7" w:rsidP="008A19AD">
      <w:pPr>
        <w:pStyle w:val="a3"/>
        <w:spacing w:before="0" w:beforeAutospacing="0" w:after="0" w:afterAutospacing="0"/>
        <w:jc w:val="both"/>
      </w:pPr>
      <w:r w:rsidRPr="008A19AD">
        <w:rPr>
          <w:b/>
          <w:bCs/>
          <w:color w:val="000000"/>
        </w:rPr>
        <w:t>Функциональные возможности программного обеспечения </w:t>
      </w:r>
      <w:r w:rsidRPr="008A19AD">
        <w:rPr>
          <w:b/>
          <w:bCs/>
          <w:i/>
          <w:iCs/>
          <w:color w:val="000000"/>
        </w:rPr>
        <w:t>«Эконом Эксперт. Онлайн»</w:t>
      </w:r>
    </w:p>
    <w:p w:rsidR="008A19AD" w:rsidRPr="008A19AD" w:rsidRDefault="00E147C7" w:rsidP="008A19AD">
      <w:pPr>
        <w:pStyle w:val="a3"/>
        <w:spacing w:before="0" w:beforeAutospacing="0" w:after="0" w:afterAutospacing="0"/>
        <w:jc w:val="both"/>
      </w:pPr>
      <w:r w:rsidRPr="008A19AD">
        <w:t> </w:t>
      </w:r>
      <w:r w:rsidRPr="008A19AD">
        <w:rPr>
          <w:color w:val="000000"/>
        </w:rPr>
        <w:t>Программное обеспечение представляет собой веб-сервис, доступ к которому осуществляется с использованием сети интернет. Программное обеспечение должно включать в себя следующие возможности:</w:t>
      </w:r>
    </w:p>
    <w:p w:rsidR="008A19AD" w:rsidRPr="008A19AD" w:rsidRDefault="00E147C7" w:rsidP="008A19AD">
      <w:pPr>
        <w:keepNext/>
        <w:jc w:val="center"/>
        <w:outlineLvl w:val="1"/>
        <w:rPr>
          <w:rFonts w:ascii="Times New Roman" w:hAnsi="Times New Roman" w:cs="Times New Roman"/>
          <w:bCs/>
          <w:kern w:val="32"/>
          <w:sz w:val="24"/>
          <w:szCs w:val="24"/>
        </w:rPr>
      </w:pPr>
      <w:r w:rsidRPr="008A19AD">
        <w:rPr>
          <w:rFonts w:ascii="Times New Roman" w:hAnsi="Times New Roman" w:cs="Times New Roman"/>
          <w:color w:val="000000"/>
          <w:sz w:val="24"/>
          <w:szCs w:val="24"/>
        </w:rPr>
        <w:br/>
        <w:t> </w:t>
      </w:r>
      <w:r w:rsidR="008A19AD" w:rsidRPr="008A19AD">
        <w:rPr>
          <w:rFonts w:ascii="Times New Roman" w:hAnsi="Times New Roman" w:cs="Times New Roman"/>
          <w:bCs/>
          <w:sz w:val="24"/>
          <w:szCs w:val="24"/>
        </w:rPr>
        <w:t>2.</w:t>
      </w:r>
      <w:r w:rsidR="008A19AD" w:rsidRPr="008A19AD">
        <w:rPr>
          <w:rFonts w:ascii="Times New Roman" w:hAnsi="Times New Roman" w:cs="Times New Roman"/>
          <w:bCs/>
          <w:kern w:val="32"/>
          <w:sz w:val="24"/>
          <w:szCs w:val="24"/>
        </w:rPr>
        <w:t xml:space="preserve"> Основные требования к оказываемым услугам</w:t>
      </w:r>
    </w:p>
    <w:p w:rsidR="00157CAC" w:rsidRPr="008A19AD" w:rsidRDefault="00157CAC" w:rsidP="008A19AD">
      <w:pPr>
        <w:pStyle w:val="a3"/>
        <w:spacing w:before="0" w:beforeAutospacing="0" w:after="0" w:afterAutospacing="0"/>
        <w:jc w:val="both"/>
      </w:pPr>
    </w:p>
    <w:p w:rsidR="00157CAC" w:rsidRPr="008A19AD" w:rsidRDefault="00E147C7" w:rsidP="008A19AD">
      <w:pPr>
        <w:pStyle w:val="a3"/>
        <w:spacing w:before="0" w:beforeAutospacing="0" w:after="0" w:afterAutospacing="0"/>
        <w:jc w:val="both"/>
      </w:pPr>
      <w:r w:rsidRPr="008A19AD">
        <w:rPr>
          <w:b/>
          <w:bCs/>
          <w:color w:val="000000"/>
        </w:rPr>
        <w:t>1. Программные классификаторы ОКПД2 и КТРУ со следующими возможностями:</w:t>
      </w:r>
    </w:p>
    <w:p w:rsidR="00157CAC" w:rsidRPr="008A19AD" w:rsidRDefault="00E147C7" w:rsidP="008A19AD">
      <w:pPr>
        <w:pStyle w:val="a3"/>
        <w:spacing w:before="0" w:beforeAutospacing="0" w:after="0" w:afterAutospacing="0"/>
        <w:jc w:val="both"/>
      </w:pPr>
      <w:r w:rsidRPr="008A19AD">
        <w:rPr>
          <w:color w:val="000000"/>
        </w:rPr>
        <w:t>1.1. Иерархический вид справочника, с возможностью раскрытия и закрытия ветвей иерархии;</w:t>
      </w:r>
    </w:p>
    <w:p w:rsidR="00157CAC" w:rsidRPr="008A19AD" w:rsidRDefault="00E147C7" w:rsidP="008A19AD">
      <w:pPr>
        <w:pStyle w:val="a3"/>
        <w:spacing w:before="0" w:beforeAutospacing="0" w:after="0" w:afterAutospacing="0"/>
        <w:jc w:val="both"/>
      </w:pPr>
      <w:r w:rsidRPr="008A19AD">
        <w:rPr>
          <w:color w:val="000000"/>
        </w:rPr>
        <w:t>1.2. Поиск кодов ОКПД 2 и КТРУ по составным частям наименования или кода, поиск по НКМИ;</w:t>
      </w:r>
    </w:p>
    <w:p w:rsidR="00157CAC" w:rsidRPr="008A19AD" w:rsidRDefault="00E147C7" w:rsidP="008A19AD">
      <w:pPr>
        <w:pStyle w:val="a3"/>
        <w:spacing w:before="0" w:beforeAutospacing="0" w:after="0" w:afterAutospacing="0"/>
        <w:jc w:val="both"/>
      </w:pPr>
      <w:r w:rsidRPr="008A19AD">
        <w:rPr>
          <w:color w:val="000000"/>
        </w:rPr>
        <w:t>1.3. Поиск кодов ОКПД 2 и КТРУ в соответствии с частотой упоминания данного кода среди закупок, размещенных на официальном сайте единой информационной системы в сфере закупок (далее – ЕИС);</w:t>
      </w:r>
    </w:p>
    <w:p w:rsidR="00157CAC" w:rsidRPr="008A19AD" w:rsidRDefault="00E147C7" w:rsidP="008A19AD">
      <w:pPr>
        <w:pStyle w:val="a3"/>
        <w:spacing w:before="0" w:beforeAutospacing="0" w:after="0" w:afterAutospacing="0"/>
        <w:jc w:val="both"/>
      </w:pPr>
      <w:r w:rsidRPr="008A19AD">
        <w:rPr>
          <w:color w:val="000000"/>
        </w:rPr>
        <w:lastRenderedPageBreak/>
        <w:t>1.4. Вывод информации об актуальности кода ОКПД 2 / КТРУ (актуален/исключен);</w:t>
      </w:r>
    </w:p>
    <w:p w:rsidR="00157CAC" w:rsidRPr="008A19AD" w:rsidRDefault="00E147C7" w:rsidP="008A19AD">
      <w:pPr>
        <w:pStyle w:val="a3"/>
        <w:spacing w:before="0" w:beforeAutospacing="0" w:after="0" w:afterAutospacing="0"/>
        <w:jc w:val="both"/>
      </w:pPr>
      <w:r w:rsidRPr="008A19AD">
        <w:rPr>
          <w:color w:val="000000"/>
        </w:rPr>
        <w:t>1.5. Вывод рекомендуемого метода расчета НМЦК;</w:t>
      </w:r>
    </w:p>
    <w:p w:rsidR="00157CAC" w:rsidRPr="008A19AD" w:rsidRDefault="00E147C7" w:rsidP="008A19AD">
      <w:pPr>
        <w:pStyle w:val="a3"/>
        <w:spacing w:before="0" w:beforeAutospacing="0" w:after="0" w:afterAutospacing="0"/>
        <w:jc w:val="both"/>
      </w:pPr>
      <w:r w:rsidRPr="008A19AD">
        <w:rPr>
          <w:color w:val="000000"/>
        </w:rPr>
        <w:t>1.6. Поиск позиций КТРУ, связанных с кодом ОКПД2;</w:t>
      </w:r>
    </w:p>
    <w:p w:rsidR="00157CAC" w:rsidRPr="008A19AD" w:rsidRDefault="00E147C7" w:rsidP="008A19AD">
      <w:pPr>
        <w:pStyle w:val="a3"/>
        <w:spacing w:before="0" w:beforeAutospacing="0" w:after="0" w:afterAutospacing="0"/>
        <w:jc w:val="both"/>
      </w:pPr>
      <w:r w:rsidRPr="008A19AD">
        <w:rPr>
          <w:color w:val="000000"/>
        </w:rPr>
        <w:t>1.7. Поиск  позиций КТРУ по характеристикам ТРУ (обязательным, необязательным);</w:t>
      </w:r>
    </w:p>
    <w:p w:rsidR="00157CAC" w:rsidRPr="008A19AD" w:rsidRDefault="00E147C7" w:rsidP="008A19AD">
      <w:pPr>
        <w:pStyle w:val="a3"/>
        <w:spacing w:before="0" w:beforeAutospacing="0" w:after="0" w:afterAutospacing="0"/>
        <w:jc w:val="both"/>
      </w:pPr>
      <w:r w:rsidRPr="008A19AD">
        <w:rPr>
          <w:color w:val="000000"/>
        </w:rPr>
        <w:t>1.8. Отображение даты начала обязательного применения  позиции КТРУ;</w:t>
      </w:r>
    </w:p>
    <w:p w:rsidR="00157CAC" w:rsidRPr="008A19AD" w:rsidRDefault="00E147C7" w:rsidP="008A19AD">
      <w:pPr>
        <w:pStyle w:val="a3"/>
        <w:spacing w:before="0" w:beforeAutospacing="0" w:after="0" w:afterAutospacing="0"/>
        <w:jc w:val="both"/>
      </w:pPr>
      <w:r w:rsidRPr="008A19AD">
        <w:rPr>
          <w:color w:val="000000"/>
        </w:rPr>
        <w:t>1.9. Для выбранной позиции КТРУ отображение кода ОКПД 2, от которого образована данная позиция КТРУ, а также кодов ОКПД 2 из справочной информации КТРУ;</w:t>
      </w:r>
    </w:p>
    <w:p w:rsidR="00157CAC" w:rsidRPr="008A19AD" w:rsidRDefault="00E147C7" w:rsidP="008A19AD">
      <w:pPr>
        <w:pStyle w:val="a3"/>
        <w:spacing w:before="0" w:beforeAutospacing="0" w:after="0" w:afterAutospacing="0"/>
        <w:jc w:val="both"/>
      </w:pPr>
      <w:r w:rsidRPr="008A19AD">
        <w:rPr>
          <w:color w:val="000000"/>
        </w:rPr>
        <w:t>1.10. Для выбранной позиции КТРУ отображение кода вида НКМИ (если позиция КТРУ содержит данную информацию);</w:t>
      </w:r>
    </w:p>
    <w:p w:rsidR="00157CAC" w:rsidRPr="008A19AD" w:rsidRDefault="00E147C7" w:rsidP="008A19AD">
      <w:pPr>
        <w:pStyle w:val="a3"/>
        <w:spacing w:before="0" w:beforeAutospacing="0" w:after="0" w:afterAutospacing="0"/>
        <w:jc w:val="both"/>
      </w:pPr>
      <w:r w:rsidRPr="008A19AD">
        <w:rPr>
          <w:color w:val="000000"/>
        </w:rPr>
        <w:t>1.11. Для выбранной позиции КТРУ по медицинским изделиям вывод номеров регистрационных удостоверений на медизделия из государственного реестра медицинских изделий в соответствии с НКМИ;</w:t>
      </w:r>
    </w:p>
    <w:p w:rsidR="00157CAC" w:rsidRPr="008A19AD" w:rsidRDefault="00E147C7" w:rsidP="008A19AD">
      <w:pPr>
        <w:pStyle w:val="a3"/>
        <w:spacing w:before="0" w:beforeAutospacing="0" w:after="0" w:afterAutospacing="0"/>
        <w:jc w:val="both"/>
      </w:pPr>
      <w:r w:rsidRPr="008A19AD">
        <w:rPr>
          <w:color w:val="000000"/>
        </w:rPr>
        <w:t>1.12. Для выбранной позиции КТРУ вывод проверки на допустимость указания дополнительных характеристик;</w:t>
      </w:r>
    </w:p>
    <w:p w:rsidR="00157CAC" w:rsidRPr="008A19AD" w:rsidRDefault="00E147C7" w:rsidP="008A19AD">
      <w:pPr>
        <w:pStyle w:val="a3"/>
        <w:spacing w:before="0" w:beforeAutospacing="0" w:after="0" w:afterAutospacing="0"/>
        <w:jc w:val="both"/>
      </w:pPr>
      <w:r w:rsidRPr="008A19AD">
        <w:rPr>
          <w:color w:val="000000"/>
        </w:rPr>
        <w:t>1.13. Отображение характеристик, содержащихся в позиции КТРУ (обязательные, необязательные), их значений и описания в соответствии с данными КТРУ ЕИС;</w:t>
      </w:r>
    </w:p>
    <w:p w:rsidR="00157CAC" w:rsidRPr="008A19AD" w:rsidRDefault="00E147C7" w:rsidP="008A19AD">
      <w:pPr>
        <w:pStyle w:val="a3"/>
        <w:spacing w:before="0" w:beforeAutospacing="0" w:after="0" w:afterAutospacing="0"/>
        <w:jc w:val="both"/>
      </w:pPr>
      <w:r w:rsidRPr="008A19AD">
        <w:rPr>
          <w:color w:val="000000"/>
        </w:rPr>
        <w:t>1.14. Проверка кодов ОКПД 2 (для КТРУ проверка проводится с учетом кодов ОКПД 2 из справочной информации КТРУ) на наличие в следующих нормативных  правовых актах (с учётом всех последних редакций):</w:t>
      </w:r>
    </w:p>
    <w:p w:rsidR="00157CAC" w:rsidRPr="008A19AD" w:rsidRDefault="00E147C7" w:rsidP="008A19AD">
      <w:pPr>
        <w:pStyle w:val="a3"/>
        <w:spacing w:before="0" w:beforeAutospacing="0" w:after="0" w:afterAutospacing="0"/>
        <w:jc w:val="both"/>
        <w:rPr>
          <w:color w:val="000000"/>
        </w:rPr>
      </w:pPr>
      <w:r w:rsidRPr="008A19AD">
        <w:rPr>
          <w:color w:val="000000"/>
        </w:rPr>
        <w:t xml:space="preserve">1.14.1. Постановление Правительства РФ № 1875 от 23 декабря 2024 г.; </w:t>
      </w:r>
    </w:p>
    <w:p w:rsidR="00157CAC" w:rsidRPr="008A19AD" w:rsidRDefault="00E147C7" w:rsidP="008A19AD">
      <w:pPr>
        <w:pStyle w:val="a3"/>
        <w:spacing w:before="0" w:beforeAutospacing="0" w:after="0" w:afterAutospacing="0"/>
        <w:jc w:val="both"/>
      </w:pPr>
      <w:r w:rsidRPr="008A19AD">
        <w:rPr>
          <w:color w:val="000000"/>
        </w:rPr>
        <w:t xml:space="preserve">1.14.2. Постановление Правительства РФ № 1221 от 31 декабря 2009 </w:t>
      </w:r>
      <w:r w:rsidRPr="008A19AD">
        <w:rPr>
          <w:color w:val="262626"/>
        </w:rPr>
        <w:t>г.;</w:t>
      </w:r>
    </w:p>
    <w:p w:rsidR="00157CAC" w:rsidRPr="008A19AD" w:rsidRDefault="00E147C7" w:rsidP="008A19AD">
      <w:pPr>
        <w:pStyle w:val="a3"/>
        <w:spacing w:before="0" w:beforeAutospacing="0" w:after="0" w:afterAutospacing="0"/>
        <w:jc w:val="both"/>
      </w:pPr>
      <w:r w:rsidRPr="008A19AD">
        <w:rPr>
          <w:color w:val="000000"/>
        </w:rPr>
        <w:t xml:space="preserve">1.14.3. Постановление Правительства РФ № 1292 от 26 декабря 2013 </w:t>
      </w:r>
      <w:r w:rsidRPr="008A19AD">
        <w:rPr>
          <w:color w:val="262626"/>
        </w:rPr>
        <w:t>г.;</w:t>
      </w:r>
    </w:p>
    <w:p w:rsidR="00157CAC" w:rsidRPr="008A19AD" w:rsidRDefault="00E147C7" w:rsidP="008A19AD">
      <w:pPr>
        <w:pStyle w:val="a3"/>
        <w:spacing w:before="0" w:beforeAutospacing="0" w:after="0" w:afterAutospacing="0"/>
        <w:jc w:val="both"/>
      </w:pPr>
      <w:r w:rsidRPr="008A19AD">
        <w:rPr>
          <w:color w:val="000000"/>
        </w:rPr>
        <w:t>1.14.4. Постановление Правительства РФ № 2571 от 29 декабря 2021</w:t>
      </w:r>
    </w:p>
    <w:p w:rsidR="00157CAC" w:rsidRPr="008A19AD" w:rsidRDefault="00E147C7" w:rsidP="008A19AD">
      <w:pPr>
        <w:pStyle w:val="a3"/>
        <w:spacing w:before="0" w:beforeAutospacing="0" w:after="0" w:afterAutospacing="0"/>
        <w:jc w:val="both"/>
      </w:pPr>
      <w:r w:rsidRPr="008A19AD">
        <w:rPr>
          <w:color w:val="000000"/>
        </w:rPr>
        <w:t>1.14.5. Постановление Правительства РФ № 927 от 2 сентября 2015 г.;</w:t>
      </w:r>
    </w:p>
    <w:p w:rsidR="00157CAC" w:rsidRPr="008A19AD" w:rsidRDefault="00E147C7" w:rsidP="008A19AD">
      <w:pPr>
        <w:pStyle w:val="a3"/>
        <w:spacing w:before="0" w:beforeAutospacing="0" w:after="0" w:afterAutospacing="0"/>
        <w:jc w:val="both"/>
      </w:pPr>
      <w:r w:rsidRPr="008A19AD">
        <w:rPr>
          <w:color w:val="000000"/>
        </w:rPr>
        <w:t>1.14.6. Постановление Правительства РФ № 1224 от 8 июля 2022 г.;</w:t>
      </w:r>
    </w:p>
    <w:p w:rsidR="00157CAC" w:rsidRPr="008A19AD" w:rsidRDefault="00E147C7" w:rsidP="008A19AD">
      <w:pPr>
        <w:pStyle w:val="a3"/>
        <w:spacing w:before="0" w:beforeAutospacing="0" w:after="0" w:afterAutospacing="0"/>
        <w:jc w:val="both"/>
      </w:pPr>
      <w:r w:rsidRPr="008A19AD">
        <w:rPr>
          <w:color w:val="000000"/>
        </w:rPr>
        <w:t>1.14.7. Постановление Правительства РФ № 2411 от 24 декабря 2022 г.;</w:t>
      </w:r>
    </w:p>
    <w:p w:rsidR="00157CAC" w:rsidRPr="008A19AD" w:rsidRDefault="00E147C7" w:rsidP="008A19AD">
      <w:pPr>
        <w:pStyle w:val="a3"/>
        <w:spacing w:before="0" w:beforeAutospacing="0" w:after="0" w:afterAutospacing="0"/>
        <w:jc w:val="both"/>
      </w:pPr>
      <w:r w:rsidRPr="008A19AD">
        <w:rPr>
          <w:color w:val="000000"/>
        </w:rPr>
        <w:t>1.14.8. Постановление Правительства РФ N 688 от 15 сентября 2008 г.;</w:t>
      </w:r>
    </w:p>
    <w:p w:rsidR="00157CAC" w:rsidRPr="008A19AD" w:rsidRDefault="00E147C7" w:rsidP="008A19AD">
      <w:pPr>
        <w:pStyle w:val="a3"/>
        <w:spacing w:before="0" w:beforeAutospacing="0" w:after="0" w:afterAutospacing="0"/>
        <w:jc w:val="both"/>
      </w:pPr>
      <w:r w:rsidRPr="008A19AD">
        <w:rPr>
          <w:color w:val="000000"/>
        </w:rPr>
        <w:t>1.14.9. Постановление Правительства РФ N 10 от 12 января 2023 г.;</w:t>
      </w:r>
    </w:p>
    <w:p w:rsidR="00157CAC" w:rsidRPr="008A19AD" w:rsidRDefault="00E147C7" w:rsidP="008A19AD">
      <w:pPr>
        <w:pStyle w:val="a3"/>
        <w:spacing w:before="0" w:beforeAutospacing="0" w:after="0" w:afterAutospacing="0"/>
        <w:jc w:val="both"/>
      </w:pPr>
      <w:r w:rsidRPr="008A19AD">
        <w:rPr>
          <w:color w:val="000000"/>
        </w:rPr>
        <w:t>1.14.10. Постановление Правительства РФ N 1110 от 1 июля 2021 г.;</w:t>
      </w:r>
    </w:p>
    <w:p w:rsidR="00157CAC" w:rsidRPr="008A19AD" w:rsidRDefault="00E147C7" w:rsidP="008A19AD">
      <w:pPr>
        <w:pStyle w:val="a3"/>
        <w:spacing w:before="0" w:beforeAutospacing="0" w:after="0" w:afterAutospacing="0"/>
        <w:jc w:val="both"/>
      </w:pPr>
      <w:r w:rsidRPr="008A19AD">
        <w:rPr>
          <w:color w:val="000000"/>
        </w:rPr>
        <w:t>1.14.11. Постановление Правительства РФ N 1042 от 30 сентября 2015 г.;</w:t>
      </w:r>
    </w:p>
    <w:p w:rsidR="00157CAC" w:rsidRPr="008A19AD" w:rsidRDefault="00E147C7" w:rsidP="008A19AD">
      <w:pPr>
        <w:pStyle w:val="a3"/>
        <w:spacing w:before="0" w:beforeAutospacing="0" w:after="0" w:afterAutospacing="0"/>
        <w:jc w:val="both"/>
      </w:pPr>
      <w:r w:rsidRPr="008A19AD">
        <w:rPr>
          <w:color w:val="000000"/>
        </w:rPr>
        <w:t>1.14.12. Распоряжение Правительства РФ № 21-р от 16 января 2018 г.;</w:t>
      </w:r>
    </w:p>
    <w:p w:rsidR="00157CAC" w:rsidRPr="008A19AD" w:rsidRDefault="00E147C7" w:rsidP="008A19AD">
      <w:pPr>
        <w:pStyle w:val="a3"/>
        <w:spacing w:before="0" w:beforeAutospacing="0" w:after="0" w:afterAutospacing="0"/>
        <w:jc w:val="both"/>
      </w:pPr>
      <w:r w:rsidRPr="008A19AD">
        <w:rPr>
          <w:color w:val="000000"/>
        </w:rPr>
        <w:t>1.14.13. Распоряжение Правительства РФ № 471-р от 21 марта 2016 г.;</w:t>
      </w:r>
    </w:p>
    <w:p w:rsidR="00157CAC" w:rsidRPr="008A19AD" w:rsidRDefault="00E147C7" w:rsidP="008A19AD">
      <w:pPr>
        <w:pStyle w:val="a3"/>
        <w:spacing w:before="0" w:beforeAutospacing="0" w:after="0" w:afterAutospacing="0"/>
        <w:jc w:val="both"/>
      </w:pPr>
      <w:r w:rsidRPr="008A19AD">
        <w:rPr>
          <w:color w:val="000000"/>
        </w:rPr>
        <w:t>1.14.14. Распоряжение Правительства РФ № 3500-р от 8 декабря 2021 г.;</w:t>
      </w:r>
    </w:p>
    <w:p w:rsidR="00157CAC" w:rsidRPr="008A19AD" w:rsidRDefault="00E147C7" w:rsidP="008A19AD">
      <w:pPr>
        <w:pStyle w:val="a3"/>
        <w:spacing w:before="0" w:beforeAutospacing="0" w:after="0" w:afterAutospacing="0"/>
        <w:jc w:val="both"/>
        <w:rPr>
          <w:color w:val="000000"/>
        </w:rPr>
      </w:pPr>
      <w:r w:rsidRPr="008A19AD">
        <w:rPr>
          <w:color w:val="000000"/>
        </w:rPr>
        <w:t>1.14.15. Распоряжение Правительства РФ от 17 января 2024 г. N 40-р</w:t>
      </w:r>
    </w:p>
    <w:p w:rsidR="00157CAC" w:rsidRPr="008A19AD" w:rsidRDefault="00E147C7" w:rsidP="008A19AD">
      <w:pPr>
        <w:pStyle w:val="a3"/>
        <w:spacing w:before="0" w:beforeAutospacing="0" w:after="0" w:afterAutospacing="0"/>
        <w:jc w:val="both"/>
        <w:rPr>
          <w:color w:val="000000"/>
        </w:rPr>
      </w:pPr>
      <w:r w:rsidRPr="008A19AD">
        <w:rPr>
          <w:color w:val="000000"/>
        </w:rPr>
        <w:t>1.14.16. Распоряжение Правительства Российской Федерации от 29 марта 2024 г. N 744-р</w:t>
      </w:r>
    </w:p>
    <w:p w:rsidR="00157CAC" w:rsidRPr="008A19AD" w:rsidRDefault="00E147C7" w:rsidP="008A19AD">
      <w:pPr>
        <w:pStyle w:val="a3"/>
        <w:spacing w:before="0" w:beforeAutospacing="0" w:after="0" w:afterAutospacing="0"/>
        <w:jc w:val="both"/>
        <w:rPr>
          <w:color w:val="000000"/>
        </w:rPr>
      </w:pPr>
      <w:r w:rsidRPr="008A19AD">
        <w:rPr>
          <w:color w:val="000000"/>
        </w:rPr>
        <w:t>1.14.17. Распоряжение Правительства РФ от 28 апреля 2018 г. N 792-р</w:t>
      </w:r>
    </w:p>
    <w:p w:rsidR="00157CAC" w:rsidRPr="008A19AD" w:rsidRDefault="00E147C7" w:rsidP="008A19AD">
      <w:pPr>
        <w:pStyle w:val="a3"/>
        <w:spacing w:before="0" w:beforeAutospacing="0" w:after="0" w:afterAutospacing="0"/>
        <w:jc w:val="both"/>
      </w:pPr>
      <w:r w:rsidRPr="008A19AD">
        <w:rPr>
          <w:color w:val="000000"/>
        </w:rPr>
        <w:t>1.1</w:t>
      </w:r>
      <w:r w:rsidR="00234A7B" w:rsidRPr="008A19AD">
        <w:rPr>
          <w:color w:val="000000"/>
        </w:rPr>
        <w:t>5</w:t>
      </w:r>
      <w:r w:rsidRPr="008A19AD">
        <w:rPr>
          <w:color w:val="000000"/>
        </w:rPr>
        <w:t>. Определение наличия кода ОКПД2 в Библиотеке типовых контрактов ЕИС с возможностью перехода в контракт на ЕИС;</w:t>
      </w:r>
    </w:p>
    <w:p w:rsidR="00157CAC" w:rsidRPr="008A19AD" w:rsidRDefault="00E147C7" w:rsidP="008A19AD">
      <w:pPr>
        <w:pStyle w:val="a3"/>
        <w:spacing w:before="0" w:beforeAutospacing="0" w:after="0" w:afterAutospacing="0"/>
        <w:jc w:val="both"/>
      </w:pPr>
      <w:r w:rsidRPr="008A19AD">
        <w:rPr>
          <w:color w:val="000000"/>
        </w:rPr>
        <w:t>1.1</w:t>
      </w:r>
      <w:r w:rsidR="00234A7B" w:rsidRPr="008A19AD">
        <w:rPr>
          <w:color w:val="000000"/>
        </w:rPr>
        <w:t>6</w:t>
      </w:r>
      <w:r w:rsidRPr="008A19AD">
        <w:rPr>
          <w:color w:val="000000"/>
        </w:rPr>
        <w:t>. Рекомендации по применению/не применению НПА;</w:t>
      </w:r>
    </w:p>
    <w:p w:rsidR="00157CAC" w:rsidRPr="008A19AD" w:rsidRDefault="00234A7B" w:rsidP="008A19AD">
      <w:pPr>
        <w:pStyle w:val="a3"/>
        <w:spacing w:before="0" w:beforeAutospacing="0" w:after="0" w:afterAutospacing="0"/>
        <w:jc w:val="both"/>
      </w:pPr>
      <w:r w:rsidRPr="008A19AD">
        <w:rPr>
          <w:color w:val="000000"/>
        </w:rPr>
        <w:t>1.17</w:t>
      </w:r>
      <w:r w:rsidR="00E147C7" w:rsidRPr="008A19AD">
        <w:rPr>
          <w:color w:val="000000"/>
        </w:rPr>
        <w:t>. Возможность перехода в текст НПА в справочно-правовой системе;</w:t>
      </w:r>
    </w:p>
    <w:p w:rsidR="00157CAC" w:rsidRPr="008A19AD" w:rsidRDefault="00234A7B" w:rsidP="008A19AD">
      <w:pPr>
        <w:pStyle w:val="a3"/>
        <w:spacing w:before="0" w:beforeAutospacing="0" w:after="0" w:afterAutospacing="0"/>
        <w:jc w:val="both"/>
      </w:pPr>
      <w:r w:rsidRPr="008A19AD">
        <w:rPr>
          <w:color w:val="000000"/>
        </w:rPr>
        <w:t>1.18</w:t>
      </w:r>
      <w:r w:rsidR="00E147C7" w:rsidRPr="008A19AD">
        <w:rPr>
          <w:color w:val="000000"/>
        </w:rPr>
        <w:t>. Возможность добавлять коды в список, проверить список на НПА;</w:t>
      </w:r>
    </w:p>
    <w:p w:rsidR="00157CAC" w:rsidRPr="008A19AD" w:rsidRDefault="00234A7B" w:rsidP="008A19AD">
      <w:pPr>
        <w:pStyle w:val="a3"/>
        <w:spacing w:before="0" w:beforeAutospacing="0" w:after="0" w:afterAutospacing="0"/>
        <w:jc w:val="both"/>
      </w:pPr>
      <w:r w:rsidRPr="008A19AD">
        <w:rPr>
          <w:color w:val="000000"/>
        </w:rPr>
        <w:t>1.19</w:t>
      </w:r>
      <w:r w:rsidR="00E147C7" w:rsidRPr="008A19AD">
        <w:rPr>
          <w:color w:val="000000"/>
        </w:rPr>
        <w:t>. Возможность проверить список кодов на совместимость (допустимо или нет объединение в одной закупке кодов из списка с точки зрения действующих для выбранных кодов НПА);</w:t>
      </w:r>
    </w:p>
    <w:p w:rsidR="00157CAC" w:rsidRPr="008A19AD" w:rsidRDefault="00234A7B" w:rsidP="008A19AD">
      <w:pPr>
        <w:pStyle w:val="a3"/>
        <w:spacing w:before="0" w:beforeAutospacing="0" w:after="0" w:afterAutospacing="0"/>
        <w:jc w:val="both"/>
      </w:pPr>
      <w:r w:rsidRPr="008A19AD">
        <w:rPr>
          <w:color w:val="000000"/>
        </w:rPr>
        <w:t>1.20</w:t>
      </w:r>
      <w:r w:rsidR="00E147C7" w:rsidRPr="008A19AD">
        <w:rPr>
          <w:color w:val="000000"/>
        </w:rPr>
        <w:t>. Возможность разделить в отдельные лоты коды из списка в результате проверки на совместимость;</w:t>
      </w:r>
    </w:p>
    <w:p w:rsidR="00157CAC" w:rsidRPr="008A19AD" w:rsidRDefault="00234A7B" w:rsidP="008A19AD">
      <w:pPr>
        <w:pStyle w:val="a3"/>
        <w:spacing w:before="0" w:beforeAutospacing="0" w:after="0" w:afterAutospacing="0"/>
        <w:jc w:val="both"/>
      </w:pPr>
      <w:r w:rsidRPr="008A19AD">
        <w:rPr>
          <w:color w:val="000000"/>
        </w:rPr>
        <w:t>1.21</w:t>
      </w:r>
      <w:r w:rsidR="00E147C7" w:rsidRPr="008A19AD">
        <w:rPr>
          <w:color w:val="000000"/>
        </w:rPr>
        <w:t xml:space="preserve">. Возможность найти поставщиков, не включенных в РНП, по выбранному ОКПД2/КТРУ с фильтрами по региону поставщика, дате заключения, принадлежности к СМП, наличию поставок промышленных товаров, произведенных в РФ/ЕАЭС, наличию исполненных без неустоек контрактов и направить запросы коммерческих предложений. Вывод контактных данных поставщиков (телефон, email). Возможность просмотреть </w:t>
      </w:r>
      <w:r w:rsidR="00E147C7" w:rsidRPr="008A19AD">
        <w:rPr>
          <w:color w:val="000000"/>
        </w:rPr>
        <w:lastRenderedPageBreak/>
        <w:t>количество исполненных контрактов у поставщика и перейти в последний исполненный контракт.</w:t>
      </w:r>
    </w:p>
    <w:p w:rsidR="00157CAC" w:rsidRPr="008A19AD" w:rsidRDefault="00E147C7" w:rsidP="008A19AD">
      <w:pPr>
        <w:pStyle w:val="a3"/>
        <w:spacing w:before="0" w:beforeAutospacing="0" w:after="0" w:afterAutospacing="0"/>
        <w:jc w:val="both"/>
      </w:pPr>
      <w:r w:rsidRPr="008A19AD">
        <w:t> </w:t>
      </w:r>
    </w:p>
    <w:p w:rsidR="00157CAC" w:rsidRPr="008A19AD" w:rsidRDefault="00E147C7" w:rsidP="008A19AD">
      <w:pPr>
        <w:pStyle w:val="a3"/>
        <w:spacing w:before="0" w:beforeAutospacing="0" w:after="0" w:afterAutospacing="0"/>
        <w:jc w:val="both"/>
      </w:pPr>
      <w:r w:rsidRPr="008A19AD">
        <w:rPr>
          <w:b/>
          <w:bCs/>
          <w:color w:val="000000"/>
        </w:rPr>
        <w:t>2. Инструмент расчета сроков для следующих конкурентных процедур:</w:t>
      </w:r>
    </w:p>
    <w:p w:rsidR="00157CAC" w:rsidRPr="008A19AD" w:rsidRDefault="00E147C7" w:rsidP="008A19AD">
      <w:pPr>
        <w:pStyle w:val="a3"/>
        <w:spacing w:before="0" w:beforeAutospacing="0" w:after="0" w:afterAutospacing="0"/>
        <w:jc w:val="both"/>
      </w:pPr>
      <w:r w:rsidRPr="008A19AD">
        <w:rPr>
          <w:color w:val="000000"/>
        </w:rPr>
        <w:t>2.1. По Закону № 44-ФЗ:</w:t>
      </w:r>
    </w:p>
    <w:p w:rsidR="00157CAC" w:rsidRPr="008A19AD" w:rsidRDefault="00E147C7" w:rsidP="008A19AD">
      <w:pPr>
        <w:pStyle w:val="a3"/>
        <w:spacing w:before="0" w:beforeAutospacing="0" w:after="0" w:afterAutospacing="0"/>
        <w:jc w:val="both"/>
      </w:pPr>
      <w:r w:rsidRPr="008A19AD">
        <w:rPr>
          <w:color w:val="000000"/>
        </w:rPr>
        <w:t>2.1.1. Электронный аукцион (до 300 млн. руб.);</w:t>
      </w:r>
    </w:p>
    <w:p w:rsidR="00157CAC" w:rsidRPr="008A19AD" w:rsidRDefault="00E147C7" w:rsidP="008A19AD">
      <w:pPr>
        <w:pStyle w:val="a3"/>
        <w:spacing w:before="0" w:beforeAutospacing="0" w:after="0" w:afterAutospacing="0"/>
        <w:jc w:val="both"/>
      </w:pPr>
      <w:r w:rsidRPr="008A19AD">
        <w:rPr>
          <w:color w:val="000000"/>
        </w:rPr>
        <w:t>2.1.2. Электронный аукцион (от 300 млн. руб.);</w:t>
      </w:r>
    </w:p>
    <w:p w:rsidR="00157CAC" w:rsidRPr="008A19AD" w:rsidRDefault="00E147C7" w:rsidP="008A19AD">
      <w:pPr>
        <w:pStyle w:val="a3"/>
        <w:spacing w:before="0" w:beforeAutospacing="0" w:after="0" w:afterAutospacing="0"/>
        <w:jc w:val="both"/>
      </w:pPr>
      <w:r w:rsidRPr="008A19AD">
        <w:rPr>
          <w:color w:val="000000"/>
        </w:rPr>
        <w:t>2.1.3. Электронный аукцион по строительству и кап.ремонту;</w:t>
      </w:r>
    </w:p>
    <w:p w:rsidR="00157CAC" w:rsidRPr="008A19AD" w:rsidRDefault="00E147C7" w:rsidP="008A19AD">
      <w:pPr>
        <w:pStyle w:val="a3"/>
        <w:spacing w:before="0" w:beforeAutospacing="0" w:after="0" w:afterAutospacing="0"/>
        <w:jc w:val="both"/>
      </w:pPr>
      <w:r w:rsidRPr="008A19AD">
        <w:rPr>
          <w:color w:val="000000"/>
        </w:rPr>
        <w:t>2.1.4. Запрос котировок электронный (до 10 млн. руб);</w:t>
      </w:r>
    </w:p>
    <w:p w:rsidR="00157CAC" w:rsidRPr="008A19AD" w:rsidRDefault="00E147C7" w:rsidP="008A19AD">
      <w:pPr>
        <w:pStyle w:val="a3"/>
        <w:spacing w:before="0" w:beforeAutospacing="0" w:after="0" w:afterAutospacing="0"/>
        <w:jc w:val="both"/>
      </w:pPr>
      <w:r w:rsidRPr="008A19AD">
        <w:rPr>
          <w:color w:val="000000"/>
        </w:rPr>
        <w:t>2.1.5. Электронный конкурс;</w:t>
      </w:r>
    </w:p>
    <w:p w:rsidR="00157CAC" w:rsidRPr="008A19AD" w:rsidRDefault="00E147C7" w:rsidP="008A19AD">
      <w:pPr>
        <w:pStyle w:val="a3"/>
        <w:spacing w:before="0" w:beforeAutospacing="0" w:after="0" w:afterAutospacing="0"/>
        <w:jc w:val="both"/>
      </w:pPr>
      <w:r w:rsidRPr="008A19AD">
        <w:rPr>
          <w:color w:val="000000"/>
        </w:rPr>
        <w:t>2.1.6. Электронный конкурс по ч.19 ст.48;</w:t>
      </w:r>
    </w:p>
    <w:p w:rsidR="00157CAC" w:rsidRPr="008A19AD" w:rsidRDefault="00E147C7" w:rsidP="008A19AD">
      <w:pPr>
        <w:pStyle w:val="a3"/>
        <w:spacing w:before="0" w:beforeAutospacing="0" w:after="0" w:afterAutospacing="0"/>
        <w:jc w:val="both"/>
      </w:pPr>
      <w:r w:rsidRPr="008A19AD">
        <w:rPr>
          <w:color w:val="000000"/>
        </w:rPr>
        <w:t>2.1.7. Электронный конкурс культурное наследие и НИОКР;</w:t>
      </w:r>
    </w:p>
    <w:p w:rsidR="00157CAC" w:rsidRPr="008A19AD" w:rsidRDefault="00E147C7" w:rsidP="008A19AD">
      <w:pPr>
        <w:pStyle w:val="a3"/>
        <w:spacing w:before="0" w:beforeAutospacing="0" w:after="0" w:afterAutospacing="0"/>
        <w:jc w:val="both"/>
      </w:pPr>
      <w:r w:rsidRPr="008A19AD">
        <w:rPr>
          <w:color w:val="000000"/>
        </w:rPr>
        <w:t>2.1.8. Закрытый электронный аукцион;</w:t>
      </w:r>
    </w:p>
    <w:p w:rsidR="00157CAC" w:rsidRPr="008A19AD" w:rsidRDefault="00E147C7" w:rsidP="008A19AD">
      <w:pPr>
        <w:pStyle w:val="a3"/>
        <w:spacing w:before="0" w:beforeAutospacing="0" w:after="0" w:afterAutospacing="0"/>
        <w:jc w:val="both"/>
      </w:pPr>
      <w:r w:rsidRPr="008A19AD">
        <w:rPr>
          <w:color w:val="000000"/>
        </w:rPr>
        <w:t>2.1.9. Закупка у ед.поставщика по ч. 12 ст. 93 (до 5 млн. руб.)</w:t>
      </w:r>
    </w:p>
    <w:p w:rsidR="00157CAC" w:rsidRPr="008A19AD" w:rsidRDefault="00E147C7" w:rsidP="008A19AD">
      <w:pPr>
        <w:pStyle w:val="a3"/>
        <w:spacing w:before="0" w:beforeAutospacing="0" w:after="0" w:afterAutospacing="0"/>
        <w:jc w:val="both"/>
        <w:rPr>
          <w:color w:val="000000"/>
        </w:rPr>
      </w:pPr>
      <w:r w:rsidRPr="008A19AD">
        <w:rPr>
          <w:color w:val="000000"/>
        </w:rPr>
        <w:t>2.</w:t>
      </w:r>
      <w:r w:rsidR="00234A7B" w:rsidRPr="008A19AD">
        <w:rPr>
          <w:color w:val="000000"/>
        </w:rPr>
        <w:t>2</w:t>
      </w:r>
      <w:r w:rsidRPr="008A19AD">
        <w:rPr>
          <w:color w:val="000000"/>
        </w:rPr>
        <w:t>. Расчет сроков исполнения контрактов по Закону № 44-ФЗ</w:t>
      </w:r>
    </w:p>
    <w:p w:rsidR="00157CAC" w:rsidRPr="008A19AD" w:rsidRDefault="00E147C7" w:rsidP="008A19AD">
      <w:pPr>
        <w:pStyle w:val="a3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8A19AD">
        <w:rPr>
          <w:color w:val="000000"/>
          <w:shd w:val="clear" w:color="auto" w:fill="FFFFFF"/>
        </w:rPr>
        <w:t>2.</w:t>
      </w:r>
      <w:r w:rsidR="00234A7B" w:rsidRPr="008A19AD">
        <w:rPr>
          <w:color w:val="000000"/>
          <w:shd w:val="clear" w:color="auto" w:fill="FFFFFF"/>
        </w:rPr>
        <w:t>3</w:t>
      </w:r>
      <w:r w:rsidRPr="008A19AD">
        <w:rPr>
          <w:color w:val="000000"/>
          <w:shd w:val="clear" w:color="auto" w:fill="FFFFFF"/>
        </w:rPr>
        <w:t>. Расторжение контракта в связи с односторонним отказом заказчика от его исполнения (для электронных процедур по 44-ФЗ)</w:t>
      </w:r>
    </w:p>
    <w:p w:rsidR="00157CAC" w:rsidRPr="008A19AD" w:rsidRDefault="00E147C7" w:rsidP="008A19AD">
      <w:pPr>
        <w:pStyle w:val="a3"/>
        <w:spacing w:before="0" w:beforeAutospacing="0" w:after="0" w:afterAutospacing="0"/>
        <w:jc w:val="both"/>
      </w:pPr>
      <w:r w:rsidRPr="008A19AD">
        <w:rPr>
          <w:color w:val="000000"/>
        </w:rPr>
        <w:t>2.</w:t>
      </w:r>
      <w:r w:rsidR="00234A7B" w:rsidRPr="008A19AD">
        <w:rPr>
          <w:color w:val="000000"/>
        </w:rPr>
        <w:t>4</w:t>
      </w:r>
      <w:r w:rsidRPr="008A19AD">
        <w:rPr>
          <w:color w:val="000000"/>
        </w:rPr>
        <w:t>. Возможность печати полученного расчета (или) сохранения в формате xlsx.</w:t>
      </w:r>
    </w:p>
    <w:p w:rsidR="00157CAC" w:rsidRPr="008A19AD" w:rsidRDefault="00E147C7" w:rsidP="008A19AD">
      <w:pPr>
        <w:pStyle w:val="a3"/>
        <w:spacing w:before="0" w:beforeAutospacing="0" w:after="0" w:afterAutospacing="0"/>
        <w:jc w:val="both"/>
      </w:pPr>
      <w:r w:rsidRPr="008A19AD">
        <w:t> </w:t>
      </w:r>
    </w:p>
    <w:p w:rsidR="00157CAC" w:rsidRPr="008A19AD" w:rsidRDefault="00E147C7" w:rsidP="008A19AD">
      <w:pPr>
        <w:pStyle w:val="a3"/>
        <w:spacing w:before="0" w:beforeAutospacing="0" w:after="0" w:afterAutospacing="0"/>
        <w:jc w:val="both"/>
      </w:pPr>
      <w:r w:rsidRPr="008A19AD">
        <w:rPr>
          <w:b/>
          <w:bCs/>
          <w:color w:val="000000"/>
        </w:rPr>
        <w:t>3. Калькулятор расчета НМЦК по методу сопоставимых рыночных цен (анализ рынка), согласно методическим рекомендациям Минэкономразвития РФ (Приказ от 2 октября 2013 г. N 567) со следующими возможностями:</w:t>
      </w:r>
    </w:p>
    <w:p w:rsidR="00157CAC" w:rsidRPr="008A19AD" w:rsidRDefault="00E147C7" w:rsidP="008A19AD">
      <w:pPr>
        <w:pStyle w:val="a3"/>
        <w:numPr>
          <w:ilvl w:val="1"/>
          <w:numId w:val="1"/>
        </w:numPr>
        <w:spacing w:before="0" w:beforeAutospacing="0" w:after="0" w:afterAutospacing="0" w:line="273" w:lineRule="auto"/>
        <w:jc w:val="both"/>
      </w:pPr>
      <w:r w:rsidRPr="008A19AD">
        <w:rPr>
          <w:color w:val="000000"/>
        </w:rPr>
        <w:t>Поиск цен в ЕИС по коду ОКПД2/КТРУ и(или) наименованию товара, работы, услуги среди контрактов, которые исполнены и по которым не взыскивались неустойки (штрафы, пени) в связи с неисполнением или ненадлежащим исполнением, с фильтрами по региону, цене товара, работы, услуги, дате заключения контракта, сроку исполнения, способу закупки, единице измерения, с возможность применения повышающего  коэффициента к ценам (по способу и по периоду);</w:t>
      </w:r>
    </w:p>
    <w:p w:rsidR="00157CAC" w:rsidRPr="008A19AD" w:rsidRDefault="00E147C7" w:rsidP="008A19AD">
      <w:pPr>
        <w:pStyle w:val="a3"/>
        <w:numPr>
          <w:ilvl w:val="1"/>
          <w:numId w:val="1"/>
        </w:numPr>
        <w:spacing w:before="0" w:beforeAutospacing="0" w:after="0" w:afterAutospacing="0" w:line="273" w:lineRule="auto"/>
        <w:jc w:val="both"/>
      </w:pPr>
      <w:r w:rsidRPr="008A19AD">
        <w:rPr>
          <w:color w:val="000000"/>
        </w:rPr>
        <w:t>Контроль непревышения коэффициента вариации;</w:t>
      </w:r>
    </w:p>
    <w:p w:rsidR="00157CAC" w:rsidRPr="008A19AD" w:rsidRDefault="00E147C7" w:rsidP="008A19AD">
      <w:pPr>
        <w:pStyle w:val="a3"/>
        <w:numPr>
          <w:ilvl w:val="1"/>
          <w:numId w:val="1"/>
        </w:numPr>
        <w:spacing w:before="0" w:beforeAutospacing="0" w:after="0" w:afterAutospacing="0" w:line="273" w:lineRule="auto"/>
        <w:jc w:val="both"/>
      </w:pPr>
      <w:r w:rsidRPr="008A19AD">
        <w:rPr>
          <w:color w:val="000000"/>
        </w:rPr>
        <w:t>Возможность добавления цен вручную;</w:t>
      </w:r>
    </w:p>
    <w:p w:rsidR="00157CAC" w:rsidRPr="008A19AD" w:rsidRDefault="00E147C7" w:rsidP="008A19AD">
      <w:pPr>
        <w:pStyle w:val="a3"/>
        <w:numPr>
          <w:ilvl w:val="1"/>
          <w:numId w:val="1"/>
        </w:numPr>
        <w:spacing w:before="0" w:beforeAutospacing="0" w:after="0" w:afterAutospacing="0" w:line="273" w:lineRule="auto"/>
        <w:jc w:val="both"/>
      </w:pPr>
      <w:r w:rsidRPr="008A19AD">
        <w:rPr>
          <w:color w:val="000000"/>
        </w:rPr>
        <w:t>Формирование отчета обоснования НМЦК, сохранение его в формате xlsx и docx;</w:t>
      </w:r>
    </w:p>
    <w:p w:rsidR="00157CAC" w:rsidRPr="008A19AD" w:rsidRDefault="00E147C7" w:rsidP="008A19AD">
      <w:pPr>
        <w:pStyle w:val="a3"/>
        <w:numPr>
          <w:ilvl w:val="1"/>
          <w:numId w:val="1"/>
        </w:numPr>
        <w:spacing w:before="0" w:beforeAutospacing="0" w:after="0" w:afterAutospacing="0" w:line="273" w:lineRule="auto"/>
        <w:jc w:val="both"/>
      </w:pPr>
      <w:r w:rsidRPr="008A19AD">
        <w:rPr>
          <w:color w:val="000000"/>
        </w:rPr>
        <w:t>Проверка ТРУ на совместимость (лотирование),  с возможностью разделения списка на лоты;</w:t>
      </w:r>
    </w:p>
    <w:p w:rsidR="00157CAC" w:rsidRPr="008A19AD" w:rsidRDefault="00E147C7" w:rsidP="008A19AD">
      <w:pPr>
        <w:pStyle w:val="a3"/>
        <w:numPr>
          <w:ilvl w:val="1"/>
          <w:numId w:val="1"/>
        </w:numPr>
        <w:spacing w:before="0" w:beforeAutospacing="0" w:after="0" w:afterAutospacing="0" w:line="273" w:lineRule="auto"/>
        <w:jc w:val="both"/>
      </w:pPr>
      <w:r w:rsidRPr="008A19AD">
        <w:rPr>
          <w:color w:val="000000"/>
        </w:rPr>
        <w:t>Автоматическая загрузка позиций из файла (excel);</w:t>
      </w:r>
    </w:p>
    <w:p w:rsidR="00157CAC" w:rsidRPr="008A19AD" w:rsidRDefault="00E147C7" w:rsidP="008A19AD">
      <w:pPr>
        <w:pStyle w:val="a3"/>
        <w:numPr>
          <w:ilvl w:val="1"/>
          <w:numId w:val="1"/>
        </w:numPr>
        <w:spacing w:before="0" w:beforeAutospacing="0" w:after="0" w:afterAutospacing="0" w:line="273" w:lineRule="auto"/>
        <w:jc w:val="both"/>
      </w:pPr>
      <w:r w:rsidRPr="008A19AD">
        <w:rPr>
          <w:color w:val="000000"/>
        </w:rPr>
        <w:t>Расчет НМЦК для закупок с неопределенным объемом (ч. 24 ст. 22 Закона № 44-ФЗ);</w:t>
      </w:r>
    </w:p>
    <w:p w:rsidR="00157CAC" w:rsidRPr="008A19AD" w:rsidRDefault="00E147C7" w:rsidP="008A19AD">
      <w:pPr>
        <w:pStyle w:val="a3"/>
        <w:numPr>
          <w:ilvl w:val="1"/>
          <w:numId w:val="1"/>
        </w:numPr>
        <w:spacing w:before="0" w:beforeAutospacing="0" w:after="0" w:afterAutospacing="0"/>
        <w:jc w:val="both"/>
      </w:pPr>
      <w:r w:rsidRPr="008A19AD">
        <w:rPr>
          <w:color w:val="000000"/>
        </w:rPr>
        <w:t>Автосохранение расчетов с возможностью последующего редактирования.</w:t>
      </w:r>
    </w:p>
    <w:p w:rsidR="00157CAC" w:rsidRPr="008A19AD" w:rsidRDefault="00E147C7" w:rsidP="008A19AD">
      <w:pPr>
        <w:pStyle w:val="a3"/>
        <w:spacing w:before="0" w:beforeAutospacing="0" w:after="0" w:afterAutospacing="0"/>
        <w:jc w:val="both"/>
      </w:pPr>
      <w:r w:rsidRPr="008A19AD">
        <w:t> </w:t>
      </w:r>
    </w:p>
    <w:p w:rsidR="00157CAC" w:rsidRPr="008A19AD" w:rsidRDefault="00E147C7" w:rsidP="008A19AD">
      <w:pPr>
        <w:pStyle w:val="a3"/>
        <w:spacing w:before="0" w:beforeAutospacing="0" w:after="0" w:afterAutospacing="0"/>
        <w:jc w:val="both"/>
      </w:pPr>
      <w:r w:rsidRPr="008A19AD">
        <w:rPr>
          <w:b/>
          <w:bCs/>
          <w:color w:val="000000"/>
        </w:rPr>
        <w:t>4. Калькулятор расчета НМЦК для лекарственных препаратов по Приказу Минздрава РФ от 19.12.2019 №1064н со следующими возможностями:</w:t>
      </w:r>
    </w:p>
    <w:p w:rsidR="00157CAC" w:rsidRPr="008A19AD" w:rsidRDefault="00E147C7" w:rsidP="008A19AD">
      <w:pPr>
        <w:pStyle w:val="a3"/>
        <w:spacing w:before="0" w:beforeAutospacing="0" w:after="0" w:afterAutospacing="0"/>
        <w:jc w:val="both"/>
      </w:pPr>
      <w:r w:rsidRPr="008A19AD">
        <w:rPr>
          <w:color w:val="000000"/>
        </w:rPr>
        <w:t>4.1. Расчет цены контракта методом сопоставимых рыночных цен (анализа рынка) с возможностью поиска цен среди исполненных контрактов в ЕИС по МНН, лекарственной форме, дозировке,  региону, дате исполнения, единице измерения и выбором минимального или среднего значения в расчет;</w:t>
      </w:r>
    </w:p>
    <w:p w:rsidR="00157CAC" w:rsidRPr="008A19AD" w:rsidRDefault="00E147C7" w:rsidP="008A19AD">
      <w:pPr>
        <w:pStyle w:val="a3"/>
        <w:spacing w:before="0" w:beforeAutospacing="0" w:after="0" w:afterAutospacing="0"/>
        <w:jc w:val="both"/>
      </w:pPr>
      <w:r w:rsidRPr="008A19AD">
        <w:rPr>
          <w:color w:val="000000"/>
        </w:rPr>
        <w:t>4.2. Добавление цен вручную;</w:t>
      </w:r>
    </w:p>
    <w:p w:rsidR="00157CAC" w:rsidRPr="008A19AD" w:rsidRDefault="00E147C7" w:rsidP="008A19AD">
      <w:pPr>
        <w:pStyle w:val="a3"/>
        <w:spacing w:before="0" w:beforeAutospacing="0" w:after="0" w:afterAutospacing="0"/>
        <w:jc w:val="both"/>
      </w:pPr>
      <w:r w:rsidRPr="008A19AD">
        <w:rPr>
          <w:color w:val="000000"/>
        </w:rPr>
        <w:t>4.3. Подбор предельной цены из реестра ГРЛС (тарифный метод) с возможностью поиска цен с учетом параметров - МНН, ТН, лек.форма, дозировка, номер РУ, владелец РУ, штрихкод, с автоматической подстановкой цены в расчет;</w:t>
      </w:r>
    </w:p>
    <w:p w:rsidR="00157CAC" w:rsidRPr="008A19AD" w:rsidRDefault="00E147C7" w:rsidP="008A19AD">
      <w:pPr>
        <w:pStyle w:val="a3"/>
        <w:spacing w:before="0" w:beforeAutospacing="0" w:after="0" w:afterAutospacing="0"/>
        <w:jc w:val="both"/>
      </w:pPr>
      <w:r w:rsidRPr="008A19AD">
        <w:rPr>
          <w:color w:val="000000"/>
        </w:rPr>
        <w:t>4.4. Выгрузки таблицы с предельными ценами по препарату;</w:t>
      </w:r>
    </w:p>
    <w:p w:rsidR="00157CAC" w:rsidRPr="008A19AD" w:rsidRDefault="00E147C7" w:rsidP="008A19AD">
      <w:pPr>
        <w:pStyle w:val="a3"/>
        <w:spacing w:before="0" w:beforeAutospacing="0" w:after="0" w:afterAutospacing="0"/>
        <w:jc w:val="both"/>
      </w:pPr>
      <w:r w:rsidRPr="008A19AD">
        <w:rPr>
          <w:color w:val="000000"/>
        </w:rPr>
        <w:t>4.5. Проверка на наличие в гражданском обороте;</w:t>
      </w:r>
    </w:p>
    <w:p w:rsidR="00157CAC" w:rsidRPr="008A19AD" w:rsidRDefault="00E147C7" w:rsidP="008A19AD">
      <w:pPr>
        <w:pStyle w:val="a3"/>
        <w:spacing w:before="0" w:beforeAutospacing="0" w:after="0" w:afterAutospacing="0"/>
        <w:jc w:val="both"/>
      </w:pPr>
      <w:r w:rsidRPr="008A19AD">
        <w:rPr>
          <w:color w:val="000000"/>
        </w:rPr>
        <w:t>4.6. Автоподстановка оптовой надбавки в соответствии с регионом заказчика;</w:t>
      </w:r>
    </w:p>
    <w:p w:rsidR="00157CAC" w:rsidRPr="008A19AD" w:rsidRDefault="00E147C7" w:rsidP="008A19AD">
      <w:pPr>
        <w:pStyle w:val="a3"/>
        <w:spacing w:before="0" w:beforeAutospacing="0" w:after="0" w:afterAutospacing="0"/>
        <w:jc w:val="both"/>
      </w:pPr>
      <w:r w:rsidRPr="008A19AD">
        <w:rPr>
          <w:color w:val="000000"/>
        </w:rPr>
        <w:t>4.7. Возможность выбора нескольких предельных цен;</w:t>
      </w:r>
    </w:p>
    <w:p w:rsidR="00157CAC" w:rsidRPr="008A19AD" w:rsidRDefault="00E147C7" w:rsidP="008A19AD">
      <w:pPr>
        <w:pStyle w:val="a3"/>
        <w:spacing w:before="0" w:beforeAutospacing="0" w:after="0" w:afterAutospacing="0"/>
        <w:jc w:val="both"/>
      </w:pPr>
      <w:r w:rsidRPr="008A19AD">
        <w:rPr>
          <w:color w:val="000000"/>
        </w:rPr>
        <w:lastRenderedPageBreak/>
        <w:t>4.8. Возможность выбора эквивалентных форм ЛП;</w:t>
      </w:r>
    </w:p>
    <w:p w:rsidR="00157CAC" w:rsidRPr="008A19AD" w:rsidRDefault="00E147C7" w:rsidP="008A19AD">
      <w:pPr>
        <w:pStyle w:val="a3"/>
        <w:spacing w:before="0" w:beforeAutospacing="0" w:after="0" w:afterAutospacing="0"/>
        <w:jc w:val="both"/>
      </w:pPr>
      <w:r w:rsidRPr="008A19AD">
        <w:rPr>
          <w:color w:val="000000"/>
        </w:rPr>
        <w:t>4.9. Возможность увидеть МНН, лекарственную форму, дозировку из ГРЛС;</w:t>
      </w:r>
    </w:p>
    <w:p w:rsidR="00157CAC" w:rsidRPr="008A19AD" w:rsidRDefault="00E147C7" w:rsidP="008A19AD">
      <w:pPr>
        <w:pStyle w:val="a3"/>
        <w:spacing w:before="0" w:beforeAutospacing="0" w:after="0" w:afterAutospacing="0"/>
        <w:jc w:val="both"/>
      </w:pPr>
      <w:r w:rsidRPr="008A19AD">
        <w:rPr>
          <w:color w:val="000000"/>
        </w:rPr>
        <w:t>4.10. Возможность выгрузить описание объекта закупки – лекарственного препарата на основе расчета НМЦК;</w:t>
      </w:r>
    </w:p>
    <w:p w:rsidR="00157CAC" w:rsidRPr="008A19AD" w:rsidRDefault="00E147C7" w:rsidP="008A19AD">
      <w:pPr>
        <w:pStyle w:val="a3"/>
        <w:spacing w:before="0" w:beforeAutospacing="0" w:after="0" w:afterAutospacing="0"/>
        <w:jc w:val="both"/>
      </w:pPr>
      <w:r w:rsidRPr="008A19AD">
        <w:rPr>
          <w:color w:val="000000"/>
        </w:rPr>
        <w:t>4.11. Подбор референтной цены с автоматической подстановкой в расчет (пункт действует после появления данных о референтных ценах в ЕИС);</w:t>
      </w:r>
    </w:p>
    <w:p w:rsidR="00157CAC" w:rsidRPr="008A19AD" w:rsidRDefault="00E147C7" w:rsidP="008A19AD">
      <w:pPr>
        <w:pStyle w:val="a3"/>
        <w:spacing w:before="0" w:beforeAutospacing="0" w:after="0" w:afterAutospacing="0"/>
        <w:jc w:val="both"/>
      </w:pPr>
      <w:r w:rsidRPr="008A19AD">
        <w:rPr>
          <w:color w:val="000000"/>
        </w:rPr>
        <w:t>4.12. Расчет средневзвешенной цены по исполненным контрактам заказчика, контракты подгружаются автоматически из ЕИС;</w:t>
      </w:r>
    </w:p>
    <w:p w:rsidR="00157CAC" w:rsidRPr="008A19AD" w:rsidRDefault="00E147C7" w:rsidP="008A19AD">
      <w:pPr>
        <w:pStyle w:val="a3"/>
        <w:spacing w:before="0" w:beforeAutospacing="0" w:after="0" w:afterAutospacing="0"/>
        <w:jc w:val="both"/>
      </w:pPr>
      <w:r w:rsidRPr="008A19AD">
        <w:rPr>
          <w:color w:val="000000"/>
        </w:rPr>
        <w:t>4.13. Предусмотрена очистка цены от оптовой надбавки и ндс, возможность пересчета цены за единицу лекарственной формы и дозировки (на каждом этапе расчета);</w:t>
      </w:r>
    </w:p>
    <w:p w:rsidR="00157CAC" w:rsidRPr="008A19AD" w:rsidRDefault="00E147C7" w:rsidP="008A19AD">
      <w:pPr>
        <w:pStyle w:val="a3"/>
        <w:spacing w:before="0" w:beforeAutospacing="0" w:after="0" w:afterAutospacing="0"/>
        <w:jc w:val="both"/>
      </w:pPr>
      <w:r w:rsidRPr="008A19AD">
        <w:rPr>
          <w:color w:val="000000"/>
        </w:rPr>
        <w:t>4.14. Загрузка лекарств из файла в формате xlsx;</w:t>
      </w:r>
    </w:p>
    <w:p w:rsidR="00157CAC" w:rsidRPr="008A19AD" w:rsidRDefault="00E147C7" w:rsidP="008A19AD">
      <w:pPr>
        <w:pStyle w:val="a3"/>
        <w:spacing w:before="0" w:beforeAutospacing="0" w:after="0" w:afterAutospacing="0"/>
        <w:jc w:val="both"/>
      </w:pPr>
      <w:r w:rsidRPr="008A19AD">
        <w:rPr>
          <w:color w:val="000000"/>
        </w:rPr>
        <w:t>4.15. Формирование отчета обоснования НМЦК, сохранение его в формате xlsx;</w:t>
      </w:r>
    </w:p>
    <w:p w:rsidR="00157CAC" w:rsidRPr="008A19AD" w:rsidRDefault="00E147C7" w:rsidP="008A19AD">
      <w:pPr>
        <w:pStyle w:val="a3"/>
        <w:spacing w:before="0" w:beforeAutospacing="0" w:after="0" w:afterAutospacing="0"/>
        <w:jc w:val="both"/>
      </w:pPr>
      <w:r w:rsidRPr="008A19AD">
        <w:rPr>
          <w:color w:val="000000"/>
        </w:rPr>
        <w:t>4.16. Автосохранение расчетов с возможностью последующего редактирования;</w:t>
      </w:r>
    </w:p>
    <w:p w:rsidR="00157CAC" w:rsidRPr="008A19AD" w:rsidRDefault="00E147C7" w:rsidP="008A19AD">
      <w:pPr>
        <w:pStyle w:val="a3"/>
        <w:spacing w:before="0" w:beforeAutospacing="0" w:after="0" w:afterAutospacing="0"/>
        <w:jc w:val="both"/>
      </w:pPr>
      <w:r w:rsidRPr="008A19AD">
        <w:rPr>
          <w:color w:val="000000"/>
        </w:rPr>
        <w:t>4.17. Создание повторного расчета;</w:t>
      </w:r>
    </w:p>
    <w:p w:rsidR="00157CAC" w:rsidRPr="008A19AD" w:rsidRDefault="00E147C7" w:rsidP="008A19AD">
      <w:pPr>
        <w:pStyle w:val="a3"/>
        <w:spacing w:before="0" w:beforeAutospacing="0" w:after="0" w:afterAutospacing="0"/>
        <w:jc w:val="both"/>
      </w:pPr>
      <w:r w:rsidRPr="008A19AD">
        <w:rPr>
          <w:color w:val="000000"/>
        </w:rPr>
        <w:t>4.18. Проверка на совместимость лекарственных препаратов с указанием группы (радиофармацевтические, наркотическое или психотропное ЛП), с возможностью разбивки списка на лоты;</w:t>
      </w:r>
    </w:p>
    <w:p w:rsidR="00157CAC" w:rsidRPr="008A19AD" w:rsidRDefault="00E147C7" w:rsidP="008A19AD">
      <w:pPr>
        <w:pStyle w:val="a3"/>
        <w:spacing w:before="0" w:beforeAutospacing="0" w:after="0" w:afterAutospacing="0"/>
        <w:jc w:val="both"/>
      </w:pPr>
      <w:r w:rsidRPr="008A19AD">
        <w:rPr>
          <w:color w:val="000000"/>
        </w:rPr>
        <w:t>4.19. Проверка совместимости препаратов, включенных в список ЖНВЛП и нет, с возможностью разбивки списка на лоты;</w:t>
      </w:r>
    </w:p>
    <w:p w:rsidR="00157CAC" w:rsidRPr="008A19AD" w:rsidRDefault="00E147C7" w:rsidP="008A19AD">
      <w:pPr>
        <w:pStyle w:val="a3"/>
        <w:spacing w:before="0" w:beforeAutospacing="0" w:after="0" w:afterAutospacing="0"/>
        <w:jc w:val="both"/>
      </w:pPr>
      <w:r w:rsidRPr="008A19AD">
        <w:rPr>
          <w:color w:val="000000"/>
        </w:rPr>
        <w:t>4.20. Контроль непревышения максимального размера НМЦК для применения оптовых надбавок при закупке ЖНВЛП.</w:t>
      </w:r>
    </w:p>
    <w:p w:rsidR="00157CAC" w:rsidRPr="008A19AD" w:rsidRDefault="00E147C7" w:rsidP="008A19AD">
      <w:pPr>
        <w:pStyle w:val="a3"/>
        <w:spacing w:before="0" w:beforeAutospacing="0" w:after="0" w:afterAutospacing="0"/>
        <w:jc w:val="both"/>
      </w:pPr>
      <w:r w:rsidRPr="008A19AD">
        <w:t> </w:t>
      </w:r>
    </w:p>
    <w:p w:rsidR="00157CAC" w:rsidRPr="008A19AD" w:rsidRDefault="00E147C7" w:rsidP="008A19AD">
      <w:pPr>
        <w:pStyle w:val="a3"/>
        <w:spacing w:before="0" w:beforeAutospacing="0" w:after="0" w:afterAutospacing="0"/>
        <w:jc w:val="both"/>
      </w:pPr>
      <w:r w:rsidRPr="008A19AD">
        <w:rPr>
          <w:b/>
          <w:bCs/>
          <w:color w:val="000000"/>
        </w:rPr>
        <w:t>5. Калькулятор расчета НМЦК для медицинских изделий по Приказу Минздрава РФ от 15.05.2020  450н со следующими возможностями:</w:t>
      </w:r>
    </w:p>
    <w:p w:rsidR="00157CAC" w:rsidRPr="008A19AD" w:rsidRDefault="00E147C7" w:rsidP="008A19AD">
      <w:pPr>
        <w:pStyle w:val="a3"/>
        <w:numPr>
          <w:ilvl w:val="1"/>
          <w:numId w:val="2"/>
        </w:numPr>
        <w:spacing w:before="0" w:beforeAutospacing="0" w:after="0" w:afterAutospacing="0"/>
        <w:jc w:val="both"/>
      </w:pPr>
      <w:r w:rsidRPr="008A19AD">
        <w:rPr>
          <w:color w:val="000000"/>
        </w:rPr>
        <w:t>Расчет цены контракта методом сопоставимых рыночных цен (анализа рынка)  с возможностью поиска цен среди исполненных контрактов в ЕИС;</w:t>
      </w:r>
    </w:p>
    <w:p w:rsidR="00157CAC" w:rsidRPr="008A19AD" w:rsidRDefault="00E147C7" w:rsidP="008A19AD">
      <w:pPr>
        <w:pStyle w:val="a3"/>
        <w:numPr>
          <w:ilvl w:val="1"/>
          <w:numId w:val="2"/>
        </w:numPr>
        <w:spacing w:before="0" w:beforeAutospacing="0" w:after="0" w:afterAutospacing="0"/>
        <w:jc w:val="both"/>
      </w:pPr>
      <w:r w:rsidRPr="008A19AD">
        <w:rPr>
          <w:color w:val="000000"/>
        </w:rPr>
        <w:t>Поиск цен в ЕИС осуществляется по коду КТРУ/ОКПД2 и(или) наименованию товара, работы, услуги среди контрактов, которые исполнены и по которым не взыскивались неустойки (штрафы, пени) в связи с неисполнением или ненадлежащим исполнением, с фильтрами по региону, цене товара, работы, услуги, дате заключения контракта, сроку исполнения, способу закупки, единице измерения, с возможность применения повышающего  коэффициента к ценам (по способу и по периоду);</w:t>
      </w:r>
    </w:p>
    <w:p w:rsidR="00157CAC" w:rsidRPr="008A19AD" w:rsidRDefault="00E147C7" w:rsidP="008A19AD">
      <w:pPr>
        <w:pStyle w:val="a3"/>
        <w:numPr>
          <w:ilvl w:val="1"/>
          <w:numId w:val="2"/>
        </w:numPr>
        <w:spacing w:before="0" w:beforeAutospacing="0" w:after="0" w:afterAutospacing="0"/>
        <w:jc w:val="both"/>
      </w:pPr>
      <w:r w:rsidRPr="008A19AD">
        <w:rPr>
          <w:color w:val="000000"/>
        </w:rPr>
        <w:t>Добавление цен вручную;</w:t>
      </w:r>
    </w:p>
    <w:p w:rsidR="00157CAC" w:rsidRPr="008A19AD" w:rsidRDefault="00E147C7" w:rsidP="008A19AD">
      <w:pPr>
        <w:pStyle w:val="a3"/>
        <w:numPr>
          <w:ilvl w:val="1"/>
          <w:numId w:val="2"/>
        </w:numPr>
        <w:spacing w:before="0" w:beforeAutospacing="0" w:after="0" w:afterAutospacing="0"/>
        <w:jc w:val="both"/>
      </w:pPr>
      <w:r w:rsidRPr="008A19AD">
        <w:rPr>
          <w:color w:val="000000"/>
        </w:rPr>
        <w:t>Автоматическая подстановка кода вида НКМИ по позиции КТРУ;</w:t>
      </w:r>
    </w:p>
    <w:p w:rsidR="00157CAC" w:rsidRPr="008A19AD" w:rsidRDefault="00E147C7" w:rsidP="008A19AD">
      <w:pPr>
        <w:pStyle w:val="a3"/>
        <w:numPr>
          <w:ilvl w:val="1"/>
          <w:numId w:val="2"/>
        </w:numPr>
        <w:spacing w:before="0" w:beforeAutospacing="0" w:after="0" w:afterAutospacing="0"/>
        <w:jc w:val="both"/>
      </w:pPr>
      <w:r w:rsidRPr="008A19AD">
        <w:rPr>
          <w:color w:val="000000"/>
        </w:rPr>
        <w:t>Возможность загрузки позиций из файла в формате xlsx;</w:t>
      </w:r>
    </w:p>
    <w:p w:rsidR="00157CAC" w:rsidRPr="008A19AD" w:rsidRDefault="00E147C7" w:rsidP="008A19AD">
      <w:pPr>
        <w:pStyle w:val="a3"/>
        <w:numPr>
          <w:ilvl w:val="1"/>
          <w:numId w:val="2"/>
        </w:numPr>
        <w:spacing w:before="0" w:beforeAutospacing="0" w:after="0" w:afterAutospacing="0"/>
        <w:jc w:val="both"/>
      </w:pPr>
      <w:r w:rsidRPr="008A19AD">
        <w:rPr>
          <w:color w:val="000000"/>
        </w:rPr>
        <w:t>Автосохранение расчетов с возможностью последующего редактирования;</w:t>
      </w:r>
    </w:p>
    <w:p w:rsidR="00157CAC" w:rsidRPr="008A19AD" w:rsidRDefault="00E147C7" w:rsidP="008A19AD">
      <w:pPr>
        <w:pStyle w:val="a3"/>
        <w:numPr>
          <w:ilvl w:val="1"/>
          <w:numId w:val="2"/>
        </w:numPr>
        <w:spacing w:before="0" w:beforeAutospacing="0" w:after="0" w:afterAutospacing="0"/>
        <w:jc w:val="both"/>
      </w:pPr>
      <w:r w:rsidRPr="008A19AD">
        <w:rPr>
          <w:color w:val="000000"/>
        </w:rPr>
        <w:t>Формирование отчета обоснования НМЦК, сохранение его в формате xlsx и docx;</w:t>
      </w:r>
    </w:p>
    <w:p w:rsidR="00157CAC" w:rsidRPr="008A19AD" w:rsidRDefault="00E147C7" w:rsidP="008A19AD">
      <w:pPr>
        <w:pStyle w:val="a3"/>
        <w:numPr>
          <w:ilvl w:val="1"/>
          <w:numId w:val="2"/>
        </w:numPr>
        <w:spacing w:before="0" w:beforeAutospacing="0" w:after="0" w:afterAutospacing="0"/>
        <w:jc w:val="both"/>
      </w:pPr>
      <w:r w:rsidRPr="008A19AD">
        <w:rPr>
          <w:color w:val="000000"/>
        </w:rPr>
        <w:t>Проверка на совместимость (лотирование), с возможностью разделения списка на лоты;</w:t>
      </w:r>
    </w:p>
    <w:p w:rsidR="00157CAC" w:rsidRPr="008A19AD" w:rsidRDefault="00E147C7" w:rsidP="008A19AD">
      <w:pPr>
        <w:pStyle w:val="a3"/>
        <w:numPr>
          <w:ilvl w:val="1"/>
          <w:numId w:val="2"/>
        </w:numPr>
        <w:spacing w:before="0" w:beforeAutospacing="0" w:after="0" w:afterAutospacing="0"/>
        <w:jc w:val="both"/>
      </w:pPr>
      <w:r w:rsidRPr="008A19AD">
        <w:rPr>
          <w:color w:val="000000"/>
        </w:rPr>
        <w:t>Проверка на Постановление 620 от 19.04.2021.</w:t>
      </w:r>
    </w:p>
    <w:p w:rsidR="00157CAC" w:rsidRPr="008A19AD" w:rsidRDefault="00E147C7" w:rsidP="008A19AD">
      <w:pPr>
        <w:pStyle w:val="a3"/>
        <w:spacing w:before="0" w:beforeAutospacing="0" w:after="0" w:afterAutospacing="0"/>
        <w:jc w:val="both"/>
      </w:pPr>
      <w:r w:rsidRPr="008A19AD">
        <w:t> </w:t>
      </w:r>
    </w:p>
    <w:p w:rsidR="00157CAC" w:rsidRPr="008A19AD" w:rsidRDefault="00E147C7" w:rsidP="008A19AD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 w:rsidRPr="008A19AD">
        <w:rPr>
          <w:b/>
          <w:bCs/>
          <w:color w:val="000000"/>
        </w:rPr>
        <w:t>Калькулятор расчета НМЦК согласно 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охранных услуг, утвержденного приказом Федеральной службы войск национальной гвардии РФ от 15 февраля 2021 г. N 45 (далее – Порядок) для осуществления закупок охранных услуг частных охранных организаций со следующими возможностями:</w:t>
      </w:r>
    </w:p>
    <w:p w:rsidR="00157CAC" w:rsidRPr="008A19AD" w:rsidRDefault="00E147C7" w:rsidP="008A19AD">
      <w:pPr>
        <w:pStyle w:val="a3"/>
        <w:numPr>
          <w:ilvl w:val="1"/>
          <w:numId w:val="2"/>
        </w:numPr>
        <w:spacing w:before="0" w:beforeAutospacing="0" w:after="0" w:afterAutospacing="0"/>
        <w:jc w:val="both"/>
      </w:pPr>
      <w:r w:rsidRPr="008A19AD">
        <w:rPr>
          <w:color w:val="000000"/>
        </w:rPr>
        <w:t>Расчет НМЦК по формуле, указанной в п. 2 Порядка;</w:t>
      </w:r>
    </w:p>
    <w:p w:rsidR="00157CAC" w:rsidRPr="008A19AD" w:rsidRDefault="00E147C7" w:rsidP="008A19AD">
      <w:pPr>
        <w:pStyle w:val="a3"/>
        <w:numPr>
          <w:ilvl w:val="1"/>
          <w:numId w:val="2"/>
        </w:numPr>
        <w:spacing w:before="0" w:beforeAutospacing="0" w:after="0" w:afterAutospacing="0"/>
        <w:jc w:val="both"/>
      </w:pPr>
      <w:r w:rsidRPr="008A19AD">
        <w:rPr>
          <w:color w:val="000000"/>
        </w:rPr>
        <w:t>Автоматический расчет количества дней и часов оказания услуг на основании информации из производственного календаря;</w:t>
      </w:r>
    </w:p>
    <w:p w:rsidR="00157CAC" w:rsidRPr="008A19AD" w:rsidRDefault="00E147C7" w:rsidP="008A19AD">
      <w:pPr>
        <w:pStyle w:val="a3"/>
        <w:numPr>
          <w:ilvl w:val="1"/>
          <w:numId w:val="2"/>
        </w:numPr>
        <w:spacing w:before="0" w:beforeAutospacing="0" w:after="0" w:afterAutospacing="0"/>
        <w:jc w:val="both"/>
      </w:pPr>
      <w:r w:rsidRPr="008A19AD">
        <w:rPr>
          <w:color w:val="000000"/>
        </w:rPr>
        <w:t>Автосохранение расчетов с возможностью последующего редактирования;</w:t>
      </w:r>
    </w:p>
    <w:p w:rsidR="00157CAC" w:rsidRPr="008A19AD" w:rsidRDefault="00E147C7" w:rsidP="008A19AD">
      <w:pPr>
        <w:pStyle w:val="a3"/>
        <w:numPr>
          <w:ilvl w:val="1"/>
          <w:numId w:val="2"/>
        </w:numPr>
        <w:spacing w:before="0" w:beforeAutospacing="0" w:after="0" w:afterAutospacing="0"/>
        <w:jc w:val="both"/>
      </w:pPr>
      <w:r w:rsidRPr="008A19AD">
        <w:rPr>
          <w:color w:val="000000"/>
        </w:rPr>
        <w:t>Формирование отчета обоснования НМЦК, сохранение его в формате xlsx;</w:t>
      </w:r>
    </w:p>
    <w:p w:rsidR="00157CAC" w:rsidRPr="008A19AD" w:rsidRDefault="00E147C7" w:rsidP="008A19AD">
      <w:pPr>
        <w:pStyle w:val="a3"/>
        <w:spacing w:before="0" w:beforeAutospacing="0" w:after="0" w:afterAutospacing="0"/>
        <w:jc w:val="both"/>
      </w:pPr>
      <w:r w:rsidRPr="008A19AD">
        <w:lastRenderedPageBreak/>
        <w:t> </w:t>
      </w:r>
    </w:p>
    <w:p w:rsidR="00157CAC" w:rsidRPr="008A19AD" w:rsidRDefault="00E147C7" w:rsidP="008A19AD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 w:rsidRPr="008A19AD">
        <w:rPr>
          <w:b/>
          <w:bCs/>
          <w:color w:val="000000"/>
        </w:rPr>
        <w:t>Сервис «Поиск документации»</w:t>
      </w:r>
    </w:p>
    <w:p w:rsidR="00157CAC" w:rsidRPr="008A19AD" w:rsidRDefault="00E147C7" w:rsidP="008A19AD">
      <w:pPr>
        <w:pStyle w:val="a3"/>
        <w:numPr>
          <w:ilvl w:val="1"/>
          <w:numId w:val="2"/>
        </w:numPr>
        <w:spacing w:before="0" w:beforeAutospacing="0" w:after="0" w:afterAutospacing="0"/>
        <w:jc w:val="both"/>
      </w:pPr>
      <w:r w:rsidRPr="008A19AD">
        <w:rPr>
          <w:color w:val="000000"/>
        </w:rPr>
        <w:t>Возможность поиска документации среди размещенных закупок в ЕИС по коду КТРУ/ОКПД2 и (или) наименованию товара, работы, услуги; </w:t>
      </w:r>
    </w:p>
    <w:p w:rsidR="00157CAC" w:rsidRPr="008A19AD" w:rsidRDefault="00E147C7" w:rsidP="008A19AD">
      <w:pPr>
        <w:pStyle w:val="a3"/>
        <w:numPr>
          <w:ilvl w:val="1"/>
          <w:numId w:val="2"/>
        </w:numPr>
        <w:spacing w:before="0" w:beforeAutospacing="0" w:after="0" w:afterAutospacing="0"/>
        <w:jc w:val="both"/>
      </w:pPr>
      <w:r w:rsidRPr="008A19AD">
        <w:rPr>
          <w:color w:val="000000"/>
        </w:rPr>
        <w:t>Возможность учитывать регион и дату публикации;</w:t>
      </w:r>
    </w:p>
    <w:p w:rsidR="00157CAC" w:rsidRPr="008A19AD" w:rsidRDefault="00E147C7" w:rsidP="008A19AD">
      <w:pPr>
        <w:pStyle w:val="a3"/>
        <w:numPr>
          <w:ilvl w:val="1"/>
          <w:numId w:val="2"/>
        </w:numPr>
        <w:spacing w:before="0" w:beforeAutospacing="0" w:after="0" w:afterAutospacing="0"/>
        <w:jc w:val="both"/>
      </w:pPr>
      <w:r w:rsidRPr="008A19AD">
        <w:rPr>
          <w:color w:val="000000"/>
        </w:rPr>
        <w:t>Возможность искать документацию выбранного заказчика;</w:t>
      </w:r>
    </w:p>
    <w:p w:rsidR="00157CAC" w:rsidRPr="008A19AD" w:rsidRDefault="00E147C7" w:rsidP="008A19AD">
      <w:pPr>
        <w:pStyle w:val="a3"/>
        <w:numPr>
          <w:ilvl w:val="1"/>
          <w:numId w:val="2"/>
        </w:numPr>
        <w:spacing w:before="0" w:beforeAutospacing="0" w:after="0" w:afterAutospacing="0"/>
        <w:jc w:val="both"/>
      </w:pPr>
      <w:r w:rsidRPr="008A19AD">
        <w:rPr>
          <w:color w:val="000000"/>
        </w:rPr>
        <w:t>Информация о наличии / отсутствии жалоб в ФАС по выбранной документации;</w:t>
      </w:r>
    </w:p>
    <w:p w:rsidR="00157CAC" w:rsidRPr="008A19AD" w:rsidRDefault="00E147C7" w:rsidP="008A19AD">
      <w:pPr>
        <w:pStyle w:val="a3"/>
        <w:numPr>
          <w:ilvl w:val="1"/>
          <w:numId w:val="2"/>
        </w:numPr>
        <w:spacing w:before="0" w:beforeAutospacing="0" w:after="0" w:afterAutospacing="0"/>
        <w:jc w:val="both"/>
      </w:pPr>
      <w:r w:rsidRPr="008A19AD">
        <w:rPr>
          <w:color w:val="000000"/>
        </w:rPr>
        <w:t>Вывод характеристик ТРУ;</w:t>
      </w:r>
    </w:p>
    <w:p w:rsidR="00157CAC" w:rsidRPr="008A19AD" w:rsidRDefault="00E147C7" w:rsidP="008A19AD">
      <w:pPr>
        <w:pStyle w:val="a3"/>
        <w:numPr>
          <w:ilvl w:val="1"/>
          <w:numId w:val="2"/>
        </w:numPr>
        <w:spacing w:before="0" w:beforeAutospacing="0" w:after="0" w:afterAutospacing="0" w:line="273" w:lineRule="auto"/>
        <w:jc w:val="both"/>
      </w:pPr>
      <w:r w:rsidRPr="008A19AD">
        <w:rPr>
          <w:color w:val="000000"/>
        </w:rPr>
        <w:t>Вывод установленных в закупке запретов/ограничений/условий допуска и преимуществ;</w:t>
      </w:r>
    </w:p>
    <w:p w:rsidR="00157CAC" w:rsidRPr="008A19AD" w:rsidRDefault="00E147C7" w:rsidP="008A19AD">
      <w:pPr>
        <w:pStyle w:val="a3"/>
        <w:numPr>
          <w:ilvl w:val="1"/>
          <w:numId w:val="2"/>
        </w:numPr>
        <w:spacing w:before="0" w:beforeAutospacing="0" w:after="0" w:afterAutospacing="0"/>
        <w:jc w:val="both"/>
      </w:pPr>
      <w:r w:rsidRPr="008A19AD">
        <w:rPr>
          <w:color w:val="000000"/>
        </w:rPr>
        <w:t>Возможность скачать документацию, перейти из результатов поиска на карточку закупки в ЕИС.</w:t>
      </w:r>
    </w:p>
    <w:p w:rsidR="00157CAC" w:rsidRPr="008A19AD" w:rsidRDefault="00E147C7" w:rsidP="008A19AD">
      <w:pPr>
        <w:pStyle w:val="a3"/>
        <w:spacing w:before="0" w:beforeAutospacing="0" w:after="0" w:afterAutospacing="0"/>
        <w:ind w:left="360"/>
        <w:jc w:val="both"/>
      </w:pPr>
      <w:r w:rsidRPr="008A19AD">
        <w:t> </w:t>
      </w:r>
    </w:p>
    <w:p w:rsidR="00157CAC" w:rsidRPr="008A19AD" w:rsidRDefault="00E147C7" w:rsidP="008A19AD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 w:rsidRPr="008A19AD">
        <w:rPr>
          <w:b/>
          <w:bCs/>
          <w:color w:val="000000"/>
        </w:rPr>
        <w:t>Сервис «Проверка контрагента» для проверки информации об участниках закупки и поставщиках (подрядчиках, исполнителях)</w:t>
      </w:r>
    </w:p>
    <w:p w:rsidR="00157CAC" w:rsidRPr="008A19AD" w:rsidRDefault="00E147C7" w:rsidP="008A19AD">
      <w:pPr>
        <w:pStyle w:val="a3"/>
        <w:numPr>
          <w:ilvl w:val="1"/>
          <w:numId w:val="2"/>
        </w:numPr>
        <w:spacing w:before="0" w:beforeAutospacing="0" w:after="0" w:afterAutospacing="0"/>
        <w:jc w:val="both"/>
      </w:pPr>
      <w:r w:rsidRPr="008A19AD">
        <w:rPr>
          <w:color w:val="000000"/>
        </w:rPr>
        <w:t>Проверка на наличие  информации в РНП по 44-ФЗ;</w:t>
      </w:r>
    </w:p>
    <w:p w:rsidR="00157CAC" w:rsidRPr="008A19AD" w:rsidRDefault="00E147C7" w:rsidP="008A19AD">
      <w:pPr>
        <w:pStyle w:val="a3"/>
        <w:numPr>
          <w:ilvl w:val="1"/>
          <w:numId w:val="2"/>
        </w:numPr>
        <w:spacing w:before="0" w:beforeAutospacing="0" w:after="0" w:afterAutospacing="0"/>
        <w:jc w:val="both"/>
      </w:pPr>
      <w:r w:rsidRPr="008A19AD">
        <w:rPr>
          <w:color w:val="000000"/>
        </w:rPr>
        <w:t>Наличие сведений о лицензиях;</w:t>
      </w:r>
    </w:p>
    <w:p w:rsidR="00157CAC" w:rsidRPr="008A19AD" w:rsidRDefault="00E147C7" w:rsidP="008A19AD">
      <w:pPr>
        <w:pStyle w:val="a3"/>
        <w:numPr>
          <w:ilvl w:val="1"/>
          <w:numId w:val="2"/>
        </w:numPr>
        <w:spacing w:before="0" w:beforeAutospacing="0" w:after="0" w:afterAutospacing="0"/>
        <w:jc w:val="both"/>
      </w:pPr>
      <w:r w:rsidRPr="008A19AD">
        <w:rPr>
          <w:color w:val="000000"/>
        </w:rPr>
        <w:t>Наличие сведений о членстве в СРО;</w:t>
      </w:r>
    </w:p>
    <w:p w:rsidR="00157CAC" w:rsidRPr="008A19AD" w:rsidRDefault="00E147C7" w:rsidP="008A19AD">
      <w:pPr>
        <w:pStyle w:val="a3"/>
        <w:numPr>
          <w:ilvl w:val="1"/>
          <w:numId w:val="2"/>
        </w:numPr>
        <w:spacing w:before="0" w:beforeAutospacing="0" w:after="0" w:afterAutospacing="0"/>
        <w:jc w:val="both"/>
      </w:pPr>
      <w:r w:rsidRPr="008A19AD">
        <w:rPr>
          <w:color w:val="000000"/>
        </w:rPr>
        <w:t>Наличие сведений об обязательной аккредитации;</w:t>
      </w:r>
    </w:p>
    <w:p w:rsidR="00157CAC" w:rsidRPr="008A19AD" w:rsidRDefault="00E147C7" w:rsidP="008A19AD">
      <w:pPr>
        <w:pStyle w:val="a3"/>
        <w:numPr>
          <w:ilvl w:val="1"/>
          <w:numId w:val="2"/>
        </w:numPr>
        <w:spacing w:before="0" w:beforeAutospacing="0" w:after="0" w:afterAutospacing="0"/>
        <w:jc w:val="both"/>
      </w:pPr>
      <w:r w:rsidRPr="008A19AD">
        <w:rPr>
          <w:color w:val="000000"/>
        </w:rPr>
        <w:t>Поверка на привлечение к административной ответственности по ст.19.28 КоАП РФ;</w:t>
      </w:r>
    </w:p>
    <w:p w:rsidR="00157CAC" w:rsidRPr="008A19AD" w:rsidRDefault="00E147C7" w:rsidP="008A19AD">
      <w:pPr>
        <w:pStyle w:val="a3"/>
        <w:numPr>
          <w:ilvl w:val="1"/>
          <w:numId w:val="2"/>
        </w:numPr>
        <w:spacing w:before="0" w:beforeAutospacing="0" w:after="0" w:afterAutospacing="0"/>
        <w:jc w:val="both"/>
      </w:pPr>
      <w:r w:rsidRPr="008A19AD">
        <w:rPr>
          <w:color w:val="000000"/>
        </w:rPr>
        <w:t>Проверка на наличие сведений в перечне иностранных агентов;</w:t>
      </w:r>
    </w:p>
    <w:p w:rsidR="00157CAC" w:rsidRPr="008A19AD" w:rsidRDefault="00E147C7" w:rsidP="008A19AD">
      <w:pPr>
        <w:pStyle w:val="a3"/>
        <w:numPr>
          <w:ilvl w:val="1"/>
          <w:numId w:val="2"/>
        </w:numPr>
        <w:spacing w:before="0" w:beforeAutospacing="0" w:after="0" w:afterAutospacing="0"/>
        <w:jc w:val="both"/>
      </w:pPr>
      <w:r w:rsidRPr="008A19AD">
        <w:rPr>
          <w:color w:val="000000"/>
        </w:rPr>
        <w:t>Проверка на наличие информации в подсанкционном списке по Указу Президента РФ от 03.05.2022 №252;</w:t>
      </w:r>
    </w:p>
    <w:p w:rsidR="00157CAC" w:rsidRPr="008A19AD" w:rsidRDefault="00E147C7" w:rsidP="008A19AD">
      <w:pPr>
        <w:pStyle w:val="a3"/>
        <w:numPr>
          <w:ilvl w:val="1"/>
          <w:numId w:val="2"/>
        </w:numPr>
        <w:spacing w:before="0" w:beforeAutospacing="0" w:after="0" w:afterAutospacing="0"/>
        <w:jc w:val="both"/>
      </w:pPr>
      <w:r w:rsidRPr="008A19AD">
        <w:rPr>
          <w:color w:val="000000"/>
        </w:rPr>
        <w:t>Проверка на наличие информации о банкротстве;</w:t>
      </w:r>
    </w:p>
    <w:p w:rsidR="00157CAC" w:rsidRPr="008A19AD" w:rsidRDefault="00E147C7" w:rsidP="008A19AD">
      <w:pPr>
        <w:pStyle w:val="a3"/>
        <w:numPr>
          <w:ilvl w:val="1"/>
          <w:numId w:val="2"/>
        </w:numPr>
        <w:spacing w:before="0" w:beforeAutospacing="0" w:after="0" w:afterAutospacing="0"/>
        <w:jc w:val="both"/>
      </w:pPr>
      <w:r w:rsidRPr="008A19AD">
        <w:rPr>
          <w:color w:val="000000"/>
        </w:rPr>
        <w:t>Проверка информации о наличии конкурсного производства;</w:t>
      </w:r>
    </w:p>
    <w:p w:rsidR="00157CAC" w:rsidRPr="008A19AD" w:rsidRDefault="00E147C7" w:rsidP="008A19AD">
      <w:pPr>
        <w:pStyle w:val="a3"/>
        <w:numPr>
          <w:ilvl w:val="1"/>
          <w:numId w:val="2"/>
        </w:numPr>
        <w:spacing w:before="0" w:beforeAutospacing="0" w:after="0" w:afterAutospacing="0"/>
        <w:jc w:val="both"/>
      </w:pPr>
      <w:r w:rsidRPr="008A19AD">
        <w:rPr>
          <w:color w:val="000000"/>
        </w:rPr>
        <w:t>Проверка информации об имеющихся исполнительных производствах;</w:t>
      </w:r>
    </w:p>
    <w:p w:rsidR="00157CAC" w:rsidRPr="008A19AD" w:rsidRDefault="00E147C7" w:rsidP="008A19AD">
      <w:pPr>
        <w:pStyle w:val="a3"/>
        <w:numPr>
          <w:ilvl w:val="1"/>
          <w:numId w:val="2"/>
        </w:numPr>
        <w:spacing w:before="0" w:beforeAutospacing="0" w:after="0" w:afterAutospacing="0"/>
        <w:jc w:val="both"/>
      </w:pPr>
      <w:r w:rsidRPr="008A19AD">
        <w:rPr>
          <w:color w:val="000000"/>
        </w:rPr>
        <w:t>Проверка на наличие недоимок, задолженности по уплате налогов и сборов;</w:t>
      </w:r>
    </w:p>
    <w:p w:rsidR="00157CAC" w:rsidRPr="008A19AD" w:rsidRDefault="00E147C7" w:rsidP="008A19AD">
      <w:pPr>
        <w:pStyle w:val="a3"/>
        <w:numPr>
          <w:ilvl w:val="1"/>
          <w:numId w:val="2"/>
        </w:numPr>
        <w:spacing w:before="0" w:beforeAutospacing="0" w:after="0" w:afterAutospacing="0"/>
        <w:jc w:val="both"/>
      </w:pPr>
      <w:r w:rsidRPr="008A19AD">
        <w:rPr>
          <w:color w:val="000000"/>
        </w:rPr>
        <w:t>Проверка информации о наличии судимости за преступления в сфере экономики (ст.158-204 УК РФ), преступления по статьям 289, 290, 291, 291.1 УК РФ;</w:t>
      </w:r>
    </w:p>
    <w:p w:rsidR="00157CAC" w:rsidRPr="008A19AD" w:rsidRDefault="00E147C7" w:rsidP="008A19AD">
      <w:pPr>
        <w:pStyle w:val="a3"/>
        <w:numPr>
          <w:ilvl w:val="1"/>
          <w:numId w:val="2"/>
        </w:numPr>
        <w:spacing w:before="0" w:beforeAutospacing="0" w:after="0" w:afterAutospacing="0"/>
        <w:jc w:val="both"/>
      </w:pPr>
      <w:r w:rsidRPr="008A19AD">
        <w:rPr>
          <w:color w:val="000000"/>
        </w:rPr>
        <w:t>Проверка на наличие информации о дисквалификации;</w:t>
      </w:r>
    </w:p>
    <w:p w:rsidR="00157CAC" w:rsidRPr="008A19AD" w:rsidRDefault="00E147C7" w:rsidP="008A19AD">
      <w:pPr>
        <w:pStyle w:val="a3"/>
        <w:numPr>
          <w:ilvl w:val="1"/>
          <w:numId w:val="2"/>
        </w:numPr>
        <w:spacing w:before="0" w:beforeAutospacing="0" w:after="0" w:afterAutospacing="0"/>
        <w:jc w:val="both"/>
      </w:pPr>
      <w:r w:rsidRPr="008A19AD">
        <w:rPr>
          <w:color w:val="000000"/>
        </w:rPr>
        <w:t>Проверка на наличие сведений об организации в списке офшорных компаний</w:t>
      </w:r>
    </w:p>
    <w:p w:rsidR="00157CAC" w:rsidRPr="008A19AD" w:rsidRDefault="00E147C7" w:rsidP="008A19AD">
      <w:pPr>
        <w:pStyle w:val="a3"/>
        <w:numPr>
          <w:ilvl w:val="1"/>
          <w:numId w:val="2"/>
        </w:numPr>
        <w:spacing w:before="0" w:beforeAutospacing="0" w:after="0" w:afterAutospacing="0"/>
        <w:jc w:val="both"/>
      </w:pPr>
      <w:r w:rsidRPr="008A19AD">
        <w:rPr>
          <w:color w:val="000000"/>
        </w:rPr>
        <w:t>Проверка информации о статусе СМП и СОНО у организации;</w:t>
      </w:r>
    </w:p>
    <w:p w:rsidR="00157CAC" w:rsidRPr="008A19AD" w:rsidRDefault="00E147C7" w:rsidP="008A19AD">
      <w:pPr>
        <w:pStyle w:val="a3"/>
        <w:numPr>
          <w:ilvl w:val="1"/>
          <w:numId w:val="2"/>
        </w:numPr>
        <w:spacing w:before="0" w:beforeAutospacing="0" w:after="0" w:afterAutospacing="0"/>
        <w:jc w:val="both"/>
      </w:pPr>
      <w:r w:rsidRPr="008A19AD">
        <w:rPr>
          <w:color w:val="000000"/>
        </w:rPr>
        <w:t>Проверка физического лица на наличие статуса плательщика налога на профессиональный доход;</w:t>
      </w:r>
    </w:p>
    <w:p w:rsidR="00157CAC" w:rsidRPr="008A19AD" w:rsidRDefault="00E147C7" w:rsidP="008A19AD">
      <w:pPr>
        <w:pStyle w:val="a3"/>
        <w:numPr>
          <w:ilvl w:val="1"/>
          <w:numId w:val="2"/>
        </w:numPr>
        <w:spacing w:before="0" w:beforeAutospacing="0" w:after="0" w:afterAutospacing="0"/>
        <w:jc w:val="both"/>
      </w:pPr>
      <w:r w:rsidRPr="008A19AD">
        <w:rPr>
          <w:color w:val="000000"/>
        </w:rPr>
        <w:t>Сохранение в файл формата xlsx результатов проверки.</w:t>
      </w:r>
    </w:p>
    <w:p w:rsidR="00157CAC" w:rsidRPr="008A19AD" w:rsidRDefault="00E147C7" w:rsidP="008A19AD">
      <w:pPr>
        <w:pStyle w:val="a3"/>
        <w:spacing w:before="0" w:beforeAutospacing="0" w:after="0" w:afterAutospacing="0"/>
        <w:ind w:left="360"/>
        <w:jc w:val="both"/>
      </w:pPr>
      <w:r w:rsidRPr="008A19AD">
        <w:t> </w:t>
      </w:r>
    </w:p>
    <w:p w:rsidR="00157CAC" w:rsidRPr="008A19AD" w:rsidRDefault="00E147C7" w:rsidP="008A19AD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 w:rsidRPr="008A19AD">
        <w:rPr>
          <w:b/>
          <w:bCs/>
          <w:color w:val="000000"/>
        </w:rPr>
        <w:t>Сервис «Текущие закупки» для отслеживания событий по закупкам:</w:t>
      </w:r>
    </w:p>
    <w:p w:rsidR="00157CAC" w:rsidRPr="008A19AD" w:rsidRDefault="00E147C7" w:rsidP="008A19AD">
      <w:pPr>
        <w:pStyle w:val="a3"/>
        <w:numPr>
          <w:ilvl w:val="1"/>
          <w:numId w:val="2"/>
        </w:numPr>
        <w:spacing w:before="0" w:beforeAutospacing="0" w:after="0" w:afterAutospacing="0"/>
        <w:jc w:val="both"/>
      </w:pPr>
      <w:r w:rsidRPr="008A19AD">
        <w:rPr>
          <w:color w:val="000000"/>
        </w:rPr>
        <w:t>Блок «Запланированы на текущий год» - данные из Плана-графика, с указанием  наименование объекта закупки, ИКЗ, объема фин. обеспечения на текущий год, и остатка средств по позициям плана-графика;</w:t>
      </w:r>
    </w:p>
    <w:p w:rsidR="00157CAC" w:rsidRPr="008A19AD" w:rsidRDefault="00E147C7" w:rsidP="008A19AD">
      <w:pPr>
        <w:pStyle w:val="a3"/>
        <w:numPr>
          <w:ilvl w:val="1"/>
          <w:numId w:val="2"/>
        </w:numPr>
        <w:spacing w:before="0" w:beforeAutospacing="0" w:after="0" w:afterAutospacing="0"/>
        <w:jc w:val="both"/>
      </w:pPr>
      <w:r w:rsidRPr="008A19AD">
        <w:rPr>
          <w:color w:val="000000"/>
        </w:rPr>
        <w:t>Блок  «Проводятся» - закупки, находящиеся в процессе проведения с указанием приближающихся этапов проведения и сроков по ним;</w:t>
      </w:r>
    </w:p>
    <w:p w:rsidR="00157CAC" w:rsidRPr="008A19AD" w:rsidRDefault="00E147C7" w:rsidP="008A19AD">
      <w:pPr>
        <w:pStyle w:val="a3"/>
        <w:numPr>
          <w:ilvl w:val="1"/>
          <w:numId w:val="2"/>
        </w:numPr>
        <w:spacing w:before="0" w:beforeAutospacing="0" w:after="0" w:afterAutospacing="0"/>
        <w:jc w:val="both"/>
      </w:pPr>
      <w:r w:rsidRPr="008A19AD">
        <w:rPr>
          <w:color w:val="000000"/>
        </w:rPr>
        <w:t>Блок «Контракты на исполнении» - список находящихся на стадии исполнения контрактов (отдельных этапов контрактов) с информацией о произведенных оплатах.</w:t>
      </w:r>
    </w:p>
    <w:p w:rsidR="00157CAC" w:rsidRPr="008A19AD" w:rsidRDefault="00E147C7" w:rsidP="008A19AD">
      <w:pPr>
        <w:pStyle w:val="a3"/>
        <w:spacing w:before="0" w:beforeAutospacing="0" w:after="0" w:afterAutospacing="0"/>
        <w:jc w:val="both"/>
      </w:pPr>
      <w:r w:rsidRPr="008A19AD">
        <w:t> </w:t>
      </w:r>
    </w:p>
    <w:p w:rsidR="00157CAC" w:rsidRPr="008A19AD" w:rsidRDefault="00E147C7" w:rsidP="008A19AD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 w:rsidRPr="008A19AD">
        <w:rPr>
          <w:b/>
          <w:bCs/>
          <w:color w:val="000000"/>
        </w:rPr>
        <w:t>Сервис «Реестр закупок»:</w:t>
      </w:r>
    </w:p>
    <w:p w:rsidR="00157CAC" w:rsidRPr="008A19AD" w:rsidRDefault="00E147C7" w:rsidP="008A19AD">
      <w:pPr>
        <w:pStyle w:val="a3"/>
        <w:numPr>
          <w:ilvl w:val="1"/>
          <w:numId w:val="2"/>
        </w:numPr>
        <w:spacing w:before="0" w:beforeAutospacing="0" w:after="0" w:afterAutospacing="0"/>
        <w:jc w:val="both"/>
      </w:pPr>
      <w:r w:rsidRPr="008A19AD">
        <w:rPr>
          <w:color w:val="000000"/>
        </w:rPr>
        <w:t>Подгружаются все контакты по 44-ФЗ из ЕИС, с возможностью фильтрации по дате, способу закупки, цене контракта, статусу на ЕИС;</w:t>
      </w:r>
    </w:p>
    <w:p w:rsidR="00157CAC" w:rsidRPr="008A19AD" w:rsidRDefault="00E147C7" w:rsidP="008A19AD">
      <w:pPr>
        <w:pStyle w:val="a3"/>
        <w:numPr>
          <w:ilvl w:val="1"/>
          <w:numId w:val="2"/>
        </w:numPr>
        <w:spacing w:before="0" w:beforeAutospacing="0" w:after="0" w:afterAutospacing="0"/>
        <w:jc w:val="both"/>
      </w:pPr>
      <w:r w:rsidRPr="008A19AD">
        <w:rPr>
          <w:color w:val="000000"/>
        </w:rPr>
        <w:t>Возможность формирования отчета об объеме закупок у СМП за выбранный  год;</w:t>
      </w:r>
    </w:p>
    <w:p w:rsidR="00157CAC" w:rsidRPr="008A19AD" w:rsidRDefault="00E147C7" w:rsidP="008A19AD">
      <w:pPr>
        <w:pStyle w:val="a3"/>
        <w:numPr>
          <w:ilvl w:val="1"/>
          <w:numId w:val="2"/>
        </w:numPr>
        <w:spacing w:before="0" w:beforeAutospacing="0" w:after="0" w:afterAutospacing="0"/>
        <w:jc w:val="both"/>
      </w:pPr>
      <w:r w:rsidRPr="008A19AD">
        <w:rPr>
          <w:color w:val="000000"/>
        </w:rPr>
        <w:t>Возможность загрузки прямых договоров по п.4, п.5 ч.1 ст. 93 44-ФЗ (из файла excel) и возможность ручного внесения прямых договоров;</w:t>
      </w:r>
    </w:p>
    <w:p w:rsidR="00157CAC" w:rsidRPr="008A19AD" w:rsidRDefault="00E147C7" w:rsidP="008A19AD">
      <w:pPr>
        <w:pStyle w:val="a3"/>
        <w:numPr>
          <w:ilvl w:val="1"/>
          <w:numId w:val="2"/>
        </w:numPr>
        <w:spacing w:before="0" w:beforeAutospacing="0" w:after="0" w:afterAutospacing="0"/>
        <w:jc w:val="both"/>
      </w:pPr>
      <w:r w:rsidRPr="008A19AD">
        <w:rPr>
          <w:color w:val="000000"/>
        </w:rPr>
        <w:t>Возможность выгрузки данных в excel - таблицу;</w:t>
      </w:r>
    </w:p>
    <w:p w:rsidR="00157CAC" w:rsidRPr="008A19AD" w:rsidRDefault="00E147C7" w:rsidP="008A19AD">
      <w:pPr>
        <w:pStyle w:val="a3"/>
        <w:numPr>
          <w:ilvl w:val="1"/>
          <w:numId w:val="2"/>
        </w:numPr>
        <w:spacing w:before="0" w:beforeAutospacing="0" w:after="0" w:afterAutospacing="0"/>
        <w:jc w:val="both"/>
      </w:pPr>
      <w:r w:rsidRPr="008A19AD">
        <w:rPr>
          <w:color w:val="000000"/>
        </w:rPr>
        <w:lastRenderedPageBreak/>
        <w:t>Расчет пеней, начисляемых поставщику.</w:t>
      </w:r>
    </w:p>
    <w:p w:rsidR="00157CAC" w:rsidRPr="008A19AD" w:rsidRDefault="00E147C7" w:rsidP="008A19AD">
      <w:pPr>
        <w:pStyle w:val="a3"/>
        <w:spacing w:before="0" w:beforeAutospacing="0" w:after="0" w:afterAutospacing="0"/>
        <w:jc w:val="both"/>
      </w:pPr>
      <w:r w:rsidRPr="008A19AD">
        <w:t> </w:t>
      </w:r>
    </w:p>
    <w:p w:rsidR="00157CAC" w:rsidRPr="008A19AD" w:rsidRDefault="00E147C7" w:rsidP="008A19AD">
      <w:pPr>
        <w:pStyle w:val="a3"/>
        <w:numPr>
          <w:ilvl w:val="0"/>
          <w:numId w:val="2"/>
        </w:numPr>
        <w:spacing w:before="0" w:beforeAutospacing="0" w:after="0" w:afterAutospacing="0" w:line="273" w:lineRule="auto"/>
        <w:jc w:val="both"/>
        <w:rPr>
          <w:b/>
        </w:rPr>
      </w:pPr>
      <w:r w:rsidRPr="008A19AD">
        <w:rPr>
          <w:b/>
        </w:rPr>
        <w:t>Сервис «Планирование закупки»</w:t>
      </w:r>
    </w:p>
    <w:p w:rsidR="00157CAC" w:rsidRPr="008A19AD" w:rsidRDefault="00E147C7" w:rsidP="008A19AD">
      <w:pPr>
        <w:pStyle w:val="a3"/>
        <w:numPr>
          <w:ilvl w:val="1"/>
          <w:numId w:val="2"/>
        </w:numPr>
        <w:spacing w:before="0" w:beforeAutospacing="0" w:after="0" w:afterAutospacing="0" w:line="273" w:lineRule="auto"/>
        <w:jc w:val="both"/>
      </w:pPr>
      <w:r w:rsidRPr="008A19AD">
        <w:t>Создание заявки на закупку;</w:t>
      </w:r>
    </w:p>
    <w:p w:rsidR="00157CAC" w:rsidRPr="008A19AD" w:rsidRDefault="00E147C7" w:rsidP="008A19AD">
      <w:pPr>
        <w:pStyle w:val="a3"/>
        <w:numPr>
          <w:ilvl w:val="1"/>
          <w:numId w:val="2"/>
        </w:numPr>
        <w:spacing w:before="0" w:beforeAutospacing="0" w:after="0" w:afterAutospacing="0" w:line="273" w:lineRule="auto"/>
        <w:jc w:val="both"/>
      </w:pPr>
      <w:r w:rsidRPr="008A19AD">
        <w:t xml:space="preserve">Подготовка описания объекта закупки: </w:t>
      </w:r>
    </w:p>
    <w:p w:rsidR="00157CAC" w:rsidRPr="008A19AD" w:rsidRDefault="00E147C7" w:rsidP="008A19AD">
      <w:pPr>
        <w:pStyle w:val="a3"/>
        <w:spacing w:before="0" w:beforeAutospacing="0" w:after="0" w:afterAutospacing="0" w:line="273" w:lineRule="auto"/>
        <w:ind w:left="360"/>
        <w:jc w:val="both"/>
      </w:pPr>
      <w:r w:rsidRPr="008A19AD">
        <w:t xml:space="preserve">- подбор кода ОКПД2/КТРУ, </w:t>
      </w:r>
    </w:p>
    <w:p w:rsidR="00157CAC" w:rsidRPr="008A19AD" w:rsidRDefault="00E147C7" w:rsidP="008A19AD">
      <w:pPr>
        <w:pStyle w:val="a3"/>
        <w:spacing w:before="0" w:beforeAutospacing="0" w:after="0" w:afterAutospacing="0" w:line="273" w:lineRule="auto"/>
        <w:ind w:left="360"/>
        <w:jc w:val="both"/>
      </w:pPr>
      <w:r w:rsidRPr="008A19AD">
        <w:t xml:space="preserve">- возможность выбора характеристик, предусмотренных позицией КТРУ, </w:t>
      </w:r>
    </w:p>
    <w:p w:rsidR="00157CAC" w:rsidRPr="008A19AD" w:rsidRDefault="00E147C7" w:rsidP="008A19AD">
      <w:pPr>
        <w:pStyle w:val="a3"/>
        <w:spacing w:before="0" w:beforeAutospacing="0" w:after="0" w:afterAutospacing="0" w:line="273" w:lineRule="auto"/>
        <w:ind w:left="360"/>
        <w:jc w:val="both"/>
      </w:pPr>
      <w:r w:rsidRPr="008A19AD">
        <w:t>- возможность указания дополнительных характеристик, не предусмотренных позицией КТРУ, в разрешенных законом случаях;</w:t>
      </w:r>
    </w:p>
    <w:p w:rsidR="00157CAC" w:rsidRPr="008A19AD" w:rsidRDefault="00E147C7" w:rsidP="008A19AD">
      <w:pPr>
        <w:pStyle w:val="a3"/>
        <w:spacing w:before="0" w:beforeAutospacing="0" w:after="0" w:afterAutospacing="0" w:line="273" w:lineRule="auto"/>
        <w:ind w:left="360"/>
        <w:jc w:val="both"/>
      </w:pPr>
      <w:r w:rsidRPr="008A19AD">
        <w:t>- возможность указаниях характеристик, если в закупке  используется не позиция КТРУ, а код ОКПД2;</w:t>
      </w:r>
    </w:p>
    <w:p w:rsidR="00157CAC" w:rsidRPr="008A19AD" w:rsidRDefault="00E147C7" w:rsidP="008A19AD">
      <w:pPr>
        <w:pStyle w:val="a3"/>
        <w:spacing w:before="0" w:beforeAutospacing="0" w:after="0" w:afterAutospacing="0" w:line="273" w:lineRule="auto"/>
        <w:ind w:left="360"/>
        <w:jc w:val="both"/>
      </w:pPr>
      <w:r w:rsidRPr="008A19AD">
        <w:t>- примеры технических заданий для применяемого кода ОКПД2/КТРУ из закупок, размещенных заказчиками в ЕИС;</w:t>
      </w:r>
    </w:p>
    <w:p w:rsidR="00157CAC" w:rsidRPr="008A19AD" w:rsidRDefault="00E147C7" w:rsidP="008A19AD">
      <w:pPr>
        <w:pStyle w:val="a3"/>
        <w:spacing w:before="0" w:beforeAutospacing="0" w:after="0" w:afterAutospacing="0" w:line="273" w:lineRule="auto"/>
        <w:ind w:left="360"/>
        <w:jc w:val="both"/>
      </w:pPr>
      <w:r w:rsidRPr="008A19AD">
        <w:t xml:space="preserve">- выбор инструкций по заполнению структурированной заявки участником закупки; </w:t>
      </w:r>
    </w:p>
    <w:p w:rsidR="00157CAC" w:rsidRPr="008A19AD" w:rsidRDefault="00E147C7" w:rsidP="008A19AD">
      <w:pPr>
        <w:pStyle w:val="a3"/>
        <w:spacing w:before="0" w:beforeAutospacing="0" w:after="0" w:afterAutospacing="0" w:line="273" w:lineRule="auto"/>
        <w:ind w:left="360"/>
        <w:jc w:val="both"/>
      </w:pPr>
      <w:r w:rsidRPr="008A19AD">
        <w:t xml:space="preserve"> - формирование файла «Описание объекта закупки» в формате </w:t>
      </w:r>
      <w:r w:rsidRPr="008A19AD">
        <w:rPr>
          <w:lang w:val="en-US"/>
        </w:rPr>
        <w:t>Word</w:t>
      </w:r>
      <w:r w:rsidRPr="008A19AD">
        <w:t>;</w:t>
      </w:r>
    </w:p>
    <w:p w:rsidR="00157CAC" w:rsidRPr="008A19AD" w:rsidRDefault="00E147C7" w:rsidP="008A19AD">
      <w:pPr>
        <w:pStyle w:val="a3"/>
        <w:spacing w:before="0" w:beforeAutospacing="0" w:after="0" w:afterAutospacing="0" w:line="273" w:lineRule="auto"/>
        <w:ind w:left="360"/>
        <w:jc w:val="both"/>
      </w:pPr>
      <w:r w:rsidRPr="008A19AD">
        <w:t xml:space="preserve">- проверка на правомерность объединения в одной закупке указанных в ней предметов закупки. </w:t>
      </w:r>
    </w:p>
    <w:p w:rsidR="00157CAC" w:rsidRPr="008A19AD" w:rsidRDefault="00157CAC" w:rsidP="008A19AD">
      <w:pPr>
        <w:pStyle w:val="a3"/>
        <w:spacing w:before="0" w:beforeAutospacing="0" w:after="0" w:afterAutospacing="0"/>
        <w:jc w:val="both"/>
      </w:pPr>
    </w:p>
    <w:p w:rsidR="00157CAC" w:rsidRPr="008A19AD" w:rsidRDefault="00E147C7" w:rsidP="008A19AD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 w:rsidRPr="008A19AD">
        <w:rPr>
          <w:b/>
          <w:bCs/>
          <w:color w:val="000000"/>
        </w:rPr>
        <w:t>Раздел «Новости»:</w:t>
      </w:r>
    </w:p>
    <w:p w:rsidR="00157CAC" w:rsidRPr="008A19AD" w:rsidRDefault="00E147C7" w:rsidP="008A19AD">
      <w:pPr>
        <w:pStyle w:val="a3"/>
        <w:numPr>
          <w:ilvl w:val="1"/>
          <w:numId w:val="3"/>
        </w:numPr>
        <w:spacing w:before="0" w:beforeAutospacing="0" w:after="0" w:afterAutospacing="0"/>
        <w:jc w:val="both"/>
      </w:pPr>
      <w:r w:rsidRPr="008A19AD">
        <w:rPr>
          <w:color w:val="000000"/>
        </w:rPr>
        <w:t xml:space="preserve"> Ежедневные новости по законодательству о гос.закупках.</w:t>
      </w:r>
    </w:p>
    <w:p w:rsidR="00157CAC" w:rsidRPr="008A19AD" w:rsidRDefault="00E147C7" w:rsidP="008A19AD">
      <w:pPr>
        <w:pStyle w:val="a3"/>
        <w:spacing w:before="0" w:beforeAutospacing="0" w:after="0" w:afterAutospacing="0"/>
        <w:jc w:val="both"/>
      </w:pPr>
      <w:r w:rsidRPr="008A19AD">
        <w:t> </w:t>
      </w:r>
      <w:r w:rsidRPr="008A19AD">
        <w:rPr>
          <w:b/>
          <w:bCs/>
          <w:color w:val="000000"/>
        </w:rPr>
        <w:t xml:space="preserve">13. Технические требования: </w:t>
      </w:r>
    </w:p>
    <w:p w:rsidR="00157CAC" w:rsidRPr="008A19AD" w:rsidRDefault="00E147C7" w:rsidP="008A19AD">
      <w:pPr>
        <w:pStyle w:val="a3"/>
        <w:spacing w:before="0" w:beforeAutospacing="0" w:after="0" w:afterAutospacing="0"/>
        <w:jc w:val="both"/>
      </w:pPr>
      <w:r w:rsidRPr="008A19AD">
        <w:rPr>
          <w:color w:val="000000"/>
        </w:rPr>
        <w:t>10.1.Сервис должен поддерживать стабильную работу в следующих браузерах: Chrome,  Яндекс, Firefox, Opera.</w:t>
      </w:r>
    </w:p>
    <w:p w:rsidR="00157CAC" w:rsidRPr="008A19AD" w:rsidRDefault="00E147C7" w:rsidP="008A19AD">
      <w:pPr>
        <w:pStyle w:val="a3"/>
        <w:spacing w:before="0" w:beforeAutospacing="0" w:after="0" w:afterAutospacing="0"/>
        <w:jc w:val="both"/>
      </w:pPr>
      <w:r w:rsidRPr="008A19AD">
        <w:t> </w:t>
      </w:r>
    </w:p>
    <w:p w:rsidR="00157CAC" w:rsidRPr="008A19AD" w:rsidRDefault="00E147C7" w:rsidP="008A19AD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 w:rsidRPr="008A19AD">
        <w:rPr>
          <w:b/>
          <w:bCs/>
          <w:color w:val="000000"/>
        </w:rPr>
        <w:t>Требования к оказываемым услугам сопровождения программного обеспечения</w:t>
      </w:r>
    </w:p>
    <w:p w:rsidR="00157CAC" w:rsidRPr="008A19AD" w:rsidRDefault="00E147C7" w:rsidP="008A19AD">
      <w:pPr>
        <w:pStyle w:val="a3"/>
        <w:numPr>
          <w:ilvl w:val="1"/>
          <w:numId w:val="4"/>
        </w:numPr>
        <w:spacing w:before="0" w:beforeAutospacing="0" w:after="0" w:afterAutospacing="0"/>
        <w:jc w:val="both"/>
      </w:pPr>
      <w:r w:rsidRPr="008A19AD">
        <w:rPr>
          <w:color w:val="000000"/>
        </w:rPr>
        <w:t xml:space="preserve"> Пользователям должна оказываться </w:t>
      </w:r>
      <w:r w:rsidRPr="008A19AD">
        <w:rPr>
          <w:b/>
          <w:bCs/>
          <w:color w:val="000000"/>
        </w:rPr>
        <w:t>техническая и консультативная поддержка</w:t>
      </w:r>
      <w:r w:rsidRPr="008A19AD">
        <w:rPr>
          <w:color w:val="000000"/>
        </w:rPr>
        <w:t xml:space="preserve"> по работе с  программным продуктом посредством телефонной связи и электронной почты.</w:t>
      </w:r>
    </w:p>
    <w:p w:rsidR="00157CAC" w:rsidRPr="008A19AD" w:rsidRDefault="00E147C7" w:rsidP="008A19AD">
      <w:pPr>
        <w:pStyle w:val="a3"/>
        <w:spacing w:before="0" w:beforeAutospacing="0" w:after="0" w:afterAutospacing="0"/>
        <w:jc w:val="both"/>
      </w:pPr>
      <w:r w:rsidRPr="008A19AD">
        <w:t> </w:t>
      </w:r>
    </w:p>
    <w:p w:rsidR="00157CAC" w:rsidRPr="008A19AD" w:rsidRDefault="00157CAC" w:rsidP="008A19A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57CAC" w:rsidRPr="008A19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7CAC" w:rsidRDefault="00E147C7">
      <w:pPr>
        <w:spacing w:line="240" w:lineRule="auto"/>
      </w:pPr>
      <w:r>
        <w:separator/>
      </w:r>
    </w:p>
  </w:endnote>
  <w:endnote w:type="continuationSeparator" w:id="0">
    <w:p w:rsidR="00157CAC" w:rsidRDefault="00E147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???§ЮЎм§Ў?Ўм§А?§Ю?-???§ЮЎм§Ў?Ўм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7CAC" w:rsidRDefault="00E147C7">
      <w:pPr>
        <w:spacing w:after="0"/>
      </w:pPr>
      <w:r>
        <w:separator/>
      </w:r>
    </w:p>
  </w:footnote>
  <w:footnote w:type="continuationSeparator" w:id="0">
    <w:p w:rsidR="00157CAC" w:rsidRDefault="00E147C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06956"/>
    <w:multiLevelType w:val="multilevel"/>
    <w:tmpl w:val="140069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0"/>
      </w:rPr>
    </w:lvl>
  </w:abstractNum>
  <w:abstractNum w:abstractNumId="1" w15:restartNumberingAfterBreak="0">
    <w:nsid w:val="26387270"/>
    <w:multiLevelType w:val="multilevel"/>
    <w:tmpl w:val="26387270"/>
    <w:lvl w:ilvl="0">
      <w:start w:val="14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0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  <w:color w:val="00000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  <w:sz w:val="20"/>
      </w:rPr>
    </w:lvl>
  </w:abstractNum>
  <w:abstractNum w:abstractNumId="2" w15:restartNumberingAfterBreak="0">
    <w:nsid w:val="71580227"/>
    <w:multiLevelType w:val="multilevel"/>
    <w:tmpl w:val="71580227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0"/>
      </w:rPr>
    </w:lvl>
  </w:abstractNum>
  <w:abstractNum w:abstractNumId="3" w15:restartNumberingAfterBreak="0">
    <w:nsid w:val="77CA643E"/>
    <w:multiLevelType w:val="multilevel"/>
    <w:tmpl w:val="77CA643E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  <w:color w:val="00000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605"/>
    <w:rsid w:val="00000327"/>
    <w:rsid w:val="00012C5A"/>
    <w:rsid w:val="00014A95"/>
    <w:rsid w:val="000150B8"/>
    <w:rsid w:val="000273ED"/>
    <w:rsid w:val="00035550"/>
    <w:rsid w:val="00041DD8"/>
    <w:rsid w:val="000424D7"/>
    <w:rsid w:val="00042BA5"/>
    <w:rsid w:val="0004360B"/>
    <w:rsid w:val="00052A1C"/>
    <w:rsid w:val="00057D32"/>
    <w:rsid w:val="00061E53"/>
    <w:rsid w:val="000631C8"/>
    <w:rsid w:val="00063F6A"/>
    <w:rsid w:val="00067A5C"/>
    <w:rsid w:val="000727A7"/>
    <w:rsid w:val="00084F58"/>
    <w:rsid w:val="0009131B"/>
    <w:rsid w:val="000944AF"/>
    <w:rsid w:val="000971C7"/>
    <w:rsid w:val="000A0A8F"/>
    <w:rsid w:val="000A249E"/>
    <w:rsid w:val="000A343D"/>
    <w:rsid w:val="000A6E2B"/>
    <w:rsid w:val="000B186D"/>
    <w:rsid w:val="000B34D8"/>
    <w:rsid w:val="000B7526"/>
    <w:rsid w:val="000C1362"/>
    <w:rsid w:val="000C26A8"/>
    <w:rsid w:val="000C5C1B"/>
    <w:rsid w:val="000C784B"/>
    <w:rsid w:val="000C7908"/>
    <w:rsid w:val="000D24DE"/>
    <w:rsid w:val="000D54CA"/>
    <w:rsid w:val="000D563F"/>
    <w:rsid w:val="000E0845"/>
    <w:rsid w:val="000E08C1"/>
    <w:rsid w:val="000E196D"/>
    <w:rsid w:val="000E2B84"/>
    <w:rsid w:val="000E442F"/>
    <w:rsid w:val="000F20D3"/>
    <w:rsid w:val="000F3525"/>
    <w:rsid w:val="000F5946"/>
    <w:rsid w:val="00100662"/>
    <w:rsid w:val="00101B32"/>
    <w:rsid w:val="00107654"/>
    <w:rsid w:val="001112F7"/>
    <w:rsid w:val="00115625"/>
    <w:rsid w:val="00117252"/>
    <w:rsid w:val="00117C3B"/>
    <w:rsid w:val="00121E83"/>
    <w:rsid w:val="00136025"/>
    <w:rsid w:val="00136D81"/>
    <w:rsid w:val="00136E5E"/>
    <w:rsid w:val="00137807"/>
    <w:rsid w:val="001427DE"/>
    <w:rsid w:val="00142AF2"/>
    <w:rsid w:val="0014425D"/>
    <w:rsid w:val="001448CB"/>
    <w:rsid w:val="001469E8"/>
    <w:rsid w:val="0014775F"/>
    <w:rsid w:val="00152CC7"/>
    <w:rsid w:val="00153671"/>
    <w:rsid w:val="00153AE8"/>
    <w:rsid w:val="00155118"/>
    <w:rsid w:val="00157CAC"/>
    <w:rsid w:val="00160987"/>
    <w:rsid w:val="00165D71"/>
    <w:rsid w:val="00170504"/>
    <w:rsid w:val="001719CB"/>
    <w:rsid w:val="00174B23"/>
    <w:rsid w:val="001843E3"/>
    <w:rsid w:val="00185EE6"/>
    <w:rsid w:val="001A1594"/>
    <w:rsid w:val="001A4C30"/>
    <w:rsid w:val="001A5C1C"/>
    <w:rsid w:val="001B0CEF"/>
    <w:rsid w:val="001B45A4"/>
    <w:rsid w:val="001B5855"/>
    <w:rsid w:val="001C5CFF"/>
    <w:rsid w:val="001C5E33"/>
    <w:rsid w:val="001D05F4"/>
    <w:rsid w:val="001D40A1"/>
    <w:rsid w:val="001D4FD2"/>
    <w:rsid w:val="001D5865"/>
    <w:rsid w:val="001D630C"/>
    <w:rsid w:val="001D7341"/>
    <w:rsid w:val="001E1BC0"/>
    <w:rsid w:val="001F104D"/>
    <w:rsid w:val="001F250B"/>
    <w:rsid w:val="00203713"/>
    <w:rsid w:val="002058CB"/>
    <w:rsid w:val="00214978"/>
    <w:rsid w:val="002166C3"/>
    <w:rsid w:val="00231831"/>
    <w:rsid w:val="00234A7B"/>
    <w:rsid w:val="002373C8"/>
    <w:rsid w:val="00245B30"/>
    <w:rsid w:val="00251444"/>
    <w:rsid w:val="0025178E"/>
    <w:rsid w:val="00257788"/>
    <w:rsid w:val="00257FA4"/>
    <w:rsid w:val="002619DC"/>
    <w:rsid w:val="00262C2F"/>
    <w:rsid w:val="00266290"/>
    <w:rsid w:val="00270AB5"/>
    <w:rsid w:val="002727C3"/>
    <w:rsid w:val="00281CF0"/>
    <w:rsid w:val="00282C18"/>
    <w:rsid w:val="00285B84"/>
    <w:rsid w:val="00286608"/>
    <w:rsid w:val="00290773"/>
    <w:rsid w:val="0029683E"/>
    <w:rsid w:val="00296877"/>
    <w:rsid w:val="00296C5B"/>
    <w:rsid w:val="0029726B"/>
    <w:rsid w:val="002A30A2"/>
    <w:rsid w:val="002A3CBB"/>
    <w:rsid w:val="002A3EAF"/>
    <w:rsid w:val="002B07B9"/>
    <w:rsid w:val="002B71D5"/>
    <w:rsid w:val="002D064A"/>
    <w:rsid w:val="002D2205"/>
    <w:rsid w:val="002D41A4"/>
    <w:rsid w:val="002D6FA8"/>
    <w:rsid w:val="002D7A38"/>
    <w:rsid w:val="002E33D1"/>
    <w:rsid w:val="002E3830"/>
    <w:rsid w:val="002E6437"/>
    <w:rsid w:val="002E77BE"/>
    <w:rsid w:val="002F5626"/>
    <w:rsid w:val="00300169"/>
    <w:rsid w:val="00313CD2"/>
    <w:rsid w:val="00315809"/>
    <w:rsid w:val="00316EA1"/>
    <w:rsid w:val="0032105F"/>
    <w:rsid w:val="00327663"/>
    <w:rsid w:val="00331572"/>
    <w:rsid w:val="003333E9"/>
    <w:rsid w:val="00337DF2"/>
    <w:rsid w:val="00340575"/>
    <w:rsid w:val="003406B5"/>
    <w:rsid w:val="00355021"/>
    <w:rsid w:val="00356175"/>
    <w:rsid w:val="00361710"/>
    <w:rsid w:val="0036366E"/>
    <w:rsid w:val="0036468F"/>
    <w:rsid w:val="003700F7"/>
    <w:rsid w:val="00382D7F"/>
    <w:rsid w:val="003837F7"/>
    <w:rsid w:val="00384530"/>
    <w:rsid w:val="00386F79"/>
    <w:rsid w:val="00397A13"/>
    <w:rsid w:val="003B5190"/>
    <w:rsid w:val="003B7622"/>
    <w:rsid w:val="003C1DB9"/>
    <w:rsid w:val="003D2FEE"/>
    <w:rsid w:val="003D5889"/>
    <w:rsid w:val="003E58ED"/>
    <w:rsid w:val="003E7302"/>
    <w:rsid w:val="003F4AC1"/>
    <w:rsid w:val="003F4E58"/>
    <w:rsid w:val="004012C7"/>
    <w:rsid w:val="004030E9"/>
    <w:rsid w:val="0040537F"/>
    <w:rsid w:val="00415951"/>
    <w:rsid w:val="0041703A"/>
    <w:rsid w:val="004215C1"/>
    <w:rsid w:val="00426C4F"/>
    <w:rsid w:val="00427D8B"/>
    <w:rsid w:val="00447010"/>
    <w:rsid w:val="004474BD"/>
    <w:rsid w:val="004555B9"/>
    <w:rsid w:val="00471124"/>
    <w:rsid w:val="004776A8"/>
    <w:rsid w:val="00485F5A"/>
    <w:rsid w:val="00491676"/>
    <w:rsid w:val="0049227D"/>
    <w:rsid w:val="004A074E"/>
    <w:rsid w:val="004A3BFE"/>
    <w:rsid w:val="004A4505"/>
    <w:rsid w:val="004A58FB"/>
    <w:rsid w:val="004A606F"/>
    <w:rsid w:val="004A7501"/>
    <w:rsid w:val="004A7622"/>
    <w:rsid w:val="004B0D42"/>
    <w:rsid w:val="004B4FE9"/>
    <w:rsid w:val="004C26FA"/>
    <w:rsid w:val="004C57CC"/>
    <w:rsid w:val="004D25B6"/>
    <w:rsid w:val="004D628F"/>
    <w:rsid w:val="004D6BAF"/>
    <w:rsid w:val="004E4038"/>
    <w:rsid w:val="004E41FC"/>
    <w:rsid w:val="004E777E"/>
    <w:rsid w:val="004E7C92"/>
    <w:rsid w:val="004F09C5"/>
    <w:rsid w:val="004F2C13"/>
    <w:rsid w:val="004F50DE"/>
    <w:rsid w:val="00501605"/>
    <w:rsid w:val="00502C9A"/>
    <w:rsid w:val="005068C3"/>
    <w:rsid w:val="00515B52"/>
    <w:rsid w:val="0051628E"/>
    <w:rsid w:val="00521A2A"/>
    <w:rsid w:val="0052307C"/>
    <w:rsid w:val="00533551"/>
    <w:rsid w:val="005473CD"/>
    <w:rsid w:val="005507C8"/>
    <w:rsid w:val="0055110F"/>
    <w:rsid w:val="00557A85"/>
    <w:rsid w:val="00561873"/>
    <w:rsid w:val="005628AC"/>
    <w:rsid w:val="00565FE8"/>
    <w:rsid w:val="00577897"/>
    <w:rsid w:val="0058030E"/>
    <w:rsid w:val="00591123"/>
    <w:rsid w:val="00596827"/>
    <w:rsid w:val="005A0CDA"/>
    <w:rsid w:val="005A5110"/>
    <w:rsid w:val="005A779D"/>
    <w:rsid w:val="005B345C"/>
    <w:rsid w:val="005C025E"/>
    <w:rsid w:val="005C18C0"/>
    <w:rsid w:val="005D0EE8"/>
    <w:rsid w:val="005D31E4"/>
    <w:rsid w:val="005D5377"/>
    <w:rsid w:val="005D6179"/>
    <w:rsid w:val="005E06CC"/>
    <w:rsid w:val="005E1AE0"/>
    <w:rsid w:val="005F1602"/>
    <w:rsid w:val="005F3974"/>
    <w:rsid w:val="005F703B"/>
    <w:rsid w:val="0060163E"/>
    <w:rsid w:val="006050D1"/>
    <w:rsid w:val="006062ED"/>
    <w:rsid w:val="00610D61"/>
    <w:rsid w:val="00622B04"/>
    <w:rsid w:val="00622E64"/>
    <w:rsid w:val="00646713"/>
    <w:rsid w:val="00650263"/>
    <w:rsid w:val="006529CE"/>
    <w:rsid w:val="00662E2C"/>
    <w:rsid w:val="00663179"/>
    <w:rsid w:val="00664E50"/>
    <w:rsid w:val="006779C3"/>
    <w:rsid w:val="006913B7"/>
    <w:rsid w:val="00693230"/>
    <w:rsid w:val="0069503F"/>
    <w:rsid w:val="00696C15"/>
    <w:rsid w:val="00697C06"/>
    <w:rsid w:val="006A1CE5"/>
    <w:rsid w:val="006A3F53"/>
    <w:rsid w:val="006A5187"/>
    <w:rsid w:val="006B2034"/>
    <w:rsid w:val="006B54D0"/>
    <w:rsid w:val="006B6EDF"/>
    <w:rsid w:val="006C13A4"/>
    <w:rsid w:val="006C58EE"/>
    <w:rsid w:val="006D047F"/>
    <w:rsid w:val="006D1D7A"/>
    <w:rsid w:val="006D341F"/>
    <w:rsid w:val="006E36F8"/>
    <w:rsid w:val="006E64C6"/>
    <w:rsid w:val="006E6AAF"/>
    <w:rsid w:val="006E7DE2"/>
    <w:rsid w:val="006F337A"/>
    <w:rsid w:val="006F4BD2"/>
    <w:rsid w:val="006F5DFA"/>
    <w:rsid w:val="00700C36"/>
    <w:rsid w:val="00701B24"/>
    <w:rsid w:val="00702357"/>
    <w:rsid w:val="00706F4C"/>
    <w:rsid w:val="00707D39"/>
    <w:rsid w:val="007166BB"/>
    <w:rsid w:val="00716ACC"/>
    <w:rsid w:val="00716D1D"/>
    <w:rsid w:val="00721707"/>
    <w:rsid w:val="00721A36"/>
    <w:rsid w:val="00727064"/>
    <w:rsid w:val="0073615F"/>
    <w:rsid w:val="00750F0D"/>
    <w:rsid w:val="00751863"/>
    <w:rsid w:val="0075286E"/>
    <w:rsid w:val="00752D04"/>
    <w:rsid w:val="00762D94"/>
    <w:rsid w:val="007658D5"/>
    <w:rsid w:val="007802D7"/>
    <w:rsid w:val="00784D5E"/>
    <w:rsid w:val="0079493E"/>
    <w:rsid w:val="007952BF"/>
    <w:rsid w:val="007A0D04"/>
    <w:rsid w:val="007A66F4"/>
    <w:rsid w:val="007B0008"/>
    <w:rsid w:val="007B0B48"/>
    <w:rsid w:val="007B2DC2"/>
    <w:rsid w:val="007C1A74"/>
    <w:rsid w:val="007C28F8"/>
    <w:rsid w:val="007C3584"/>
    <w:rsid w:val="007D0C38"/>
    <w:rsid w:val="007D0D1B"/>
    <w:rsid w:val="007D2B56"/>
    <w:rsid w:val="007D2FE8"/>
    <w:rsid w:val="007D761F"/>
    <w:rsid w:val="007E4C36"/>
    <w:rsid w:val="007E6653"/>
    <w:rsid w:val="007E7194"/>
    <w:rsid w:val="007F37BD"/>
    <w:rsid w:val="007F3F3F"/>
    <w:rsid w:val="00805106"/>
    <w:rsid w:val="00805BE2"/>
    <w:rsid w:val="00806555"/>
    <w:rsid w:val="00810180"/>
    <w:rsid w:val="00822C09"/>
    <w:rsid w:val="0083227E"/>
    <w:rsid w:val="00832FCE"/>
    <w:rsid w:val="008440CA"/>
    <w:rsid w:val="00847AE6"/>
    <w:rsid w:val="0085388E"/>
    <w:rsid w:val="008538BF"/>
    <w:rsid w:val="00856A3A"/>
    <w:rsid w:val="0085730E"/>
    <w:rsid w:val="00857B30"/>
    <w:rsid w:val="008600B3"/>
    <w:rsid w:val="00861B4B"/>
    <w:rsid w:val="00861B87"/>
    <w:rsid w:val="00870CFE"/>
    <w:rsid w:val="00876D02"/>
    <w:rsid w:val="008779D3"/>
    <w:rsid w:val="00880A7C"/>
    <w:rsid w:val="00880B49"/>
    <w:rsid w:val="00891841"/>
    <w:rsid w:val="00891C18"/>
    <w:rsid w:val="008921C0"/>
    <w:rsid w:val="00892BF2"/>
    <w:rsid w:val="0089518B"/>
    <w:rsid w:val="0089656F"/>
    <w:rsid w:val="008A01CB"/>
    <w:rsid w:val="008A19AD"/>
    <w:rsid w:val="008A71F6"/>
    <w:rsid w:val="008D0DE6"/>
    <w:rsid w:val="008D539D"/>
    <w:rsid w:val="008E4769"/>
    <w:rsid w:val="008F7239"/>
    <w:rsid w:val="00906491"/>
    <w:rsid w:val="009103D7"/>
    <w:rsid w:val="00914A13"/>
    <w:rsid w:val="00915F97"/>
    <w:rsid w:val="00916F14"/>
    <w:rsid w:val="00917107"/>
    <w:rsid w:val="0093505A"/>
    <w:rsid w:val="00935726"/>
    <w:rsid w:val="0094609B"/>
    <w:rsid w:val="0094761F"/>
    <w:rsid w:val="00952174"/>
    <w:rsid w:val="00961695"/>
    <w:rsid w:val="00963F86"/>
    <w:rsid w:val="00966399"/>
    <w:rsid w:val="0096691F"/>
    <w:rsid w:val="00975B52"/>
    <w:rsid w:val="00976374"/>
    <w:rsid w:val="009848CA"/>
    <w:rsid w:val="00985C5B"/>
    <w:rsid w:val="00985CA7"/>
    <w:rsid w:val="00991032"/>
    <w:rsid w:val="00993AF7"/>
    <w:rsid w:val="00994018"/>
    <w:rsid w:val="009B0424"/>
    <w:rsid w:val="009B3D47"/>
    <w:rsid w:val="009C0B14"/>
    <w:rsid w:val="009D17DC"/>
    <w:rsid w:val="009D1F94"/>
    <w:rsid w:val="009D3C54"/>
    <w:rsid w:val="009D6608"/>
    <w:rsid w:val="009E1B10"/>
    <w:rsid w:val="009E4F7A"/>
    <w:rsid w:val="009E50E6"/>
    <w:rsid w:val="009E5C6D"/>
    <w:rsid w:val="00A0065C"/>
    <w:rsid w:val="00A022BD"/>
    <w:rsid w:val="00A11699"/>
    <w:rsid w:val="00A12BEC"/>
    <w:rsid w:val="00A148FC"/>
    <w:rsid w:val="00A226A6"/>
    <w:rsid w:val="00A31699"/>
    <w:rsid w:val="00A334B4"/>
    <w:rsid w:val="00A4353C"/>
    <w:rsid w:val="00A44677"/>
    <w:rsid w:val="00A44AF3"/>
    <w:rsid w:val="00A47C14"/>
    <w:rsid w:val="00A51871"/>
    <w:rsid w:val="00A53ABE"/>
    <w:rsid w:val="00A64262"/>
    <w:rsid w:val="00A644D6"/>
    <w:rsid w:val="00A703E0"/>
    <w:rsid w:val="00A7338E"/>
    <w:rsid w:val="00A74556"/>
    <w:rsid w:val="00A80DA4"/>
    <w:rsid w:val="00A81CD6"/>
    <w:rsid w:val="00A83602"/>
    <w:rsid w:val="00A84D87"/>
    <w:rsid w:val="00A8555B"/>
    <w:rsid w:val="00A8756F"/>
    <w:rsid w:val="00A9345F"/>
    <w:rsid w:val="00AA6659"/>
    <w:rsid w:val="00AA6ED4"/>
    <w:rsid w:val="00AB75EE"/>
    <w:rsid w:val="00AC1E60"/>
    <w:rsid w:val="00AD028D"/>
    <w:rsid w:val="00AD04E6"/>
    <w:rsid w:val="00AD1296"/>
    <w:rsid w:val="00AD131D"/>
    <w:rsid w:val="00AD20F3"/>
    <w:rsid w:val="00AD7551"/>
    <w:rsid w:val="00AE08FB"/>
    <w:rsid w:val="00AE6CAA"/>
    <w:rsid w:val="00AF079D"/>
    <w:rsid w:val="00AF48A9"/>
    <w:rsid w:val="00AF507A"/>
    <w:rsid w:val="00AF6975"/>
    <w:rsid w:val="00AF6FCD"/>
    <w:rsid w:val="00AF73CD"/>
    <w:rsid w:val="00B00187"/>
    <w:rsid w:val="00B02CA2"/>
    <w:rsid w:val="00B0412D"/>
    <w:rsid w:val="00B122C2"/>
    <w:rsid w:val="00B16EB8"/>
    <w:rsid w:val="00B178C0"/>
    <w:rsid w:val="00B20F54"/>
    <w:rsid w:val="00B303D7"/>
    <w:rsid w:val="00B3156B"/>
    <w:rsid w:val="00B361A2"/>
    <w:rsid w:val="00B37A3A"/>
    <w:rsid w:val="00B40226"/>
    <w:rsid w:val="00B40DC0"/>
    <w:rsid w:val="00B469B5"/>
    <w:rsid w:val="00B57848"/>
    <w:rsid w:val="00B63C58"/>
    <w:rsid w:val="00B64CA1"/>
    <w:rsid w:val="00B672A7"/>
    <w:rsid w:val="00B7469A"/>
    <w:rsid w:val="00B80725"/>
    <w:rsid w:val="00B83FB3"/>
    <w:rsid w:val="00B85874"/>
    <w:rsid w:val="00B861D6"/>
    <w:rsid w:val="00B867C8"/>
    <w:rsid w:val="00BA44DA"/>
    <w:rsid w:val="00BA5EC1"/>
    <w:rsid w:val="00BA6271"/>
    <w:rsid w:val="00BA7792"/>
    <w:rsid w:val="00BA7DA8"/>
    <w:rsid w:val="00BB52E9"/>
    <w:rsid w:val="00BB6819"/>
    <w:rsid w:val="00BB7B7B"/>
    <w:rsid w:val="00BC3DF5"/>
    <w:rsid w:val="00BC4C48"/>
    <w:rsid w:val="00BD667C"/>
    <w:rsid w:val="00BE1A5C"/>
    <w:rsid w:val="00BE2CA4"/>
    <w:rsid w:val="00BE56E5"/>
    <w:rsid w:val="00BE61DE"/>
    <w:rsid w:val="00BE79CA"/>
    <w:rsid w:val="00BF0F2E"/>
    <w:rsid w:val="00BF2518"/>
    <w:rsid w:val="00BF3F1C"/>
    <w:rsid w:val="00C11F10"/>
    <w:rsid w:val="00C138A1"/>
    <w:rsid w:val="00C14AC5"/>
    <w:rsid w:val="00C15C95"/>
    <w:rsid w:val="00C17C62"/>
    <w:rsid w:val="00C205BF"/>
    <w:rsid w:val="00C26B94"/>
    <w:rsid w:val="00C303A3"/>
    <w:rsid w:val="00C30A97"/>
    <w:rsid w:val="00C33535"/>
    <w:rsid w:val="00C35FA0"/>
    <w:rsid w:val="00C4295F"/>
    <w:rsid w:val="00C51DD7"/>
    <w:rsid w:val="00C521A5"/>
    <w:rsid w:val="00C57CEC"/>
    <w:rsid w:val="00C71299"/>
    <w:rsid w:val="00C840A9"/>
    <w:rsid w:val="00C920B2"/>
    <w:rsid w:val="00C92579"/>
    <w:rsid w:val="00C96229"/>
    <w:rsid w:val="00C97C69"/>
    <w:rsid w:val="00CA3333"/>
    <w:rsid w:val="00CA4366"/>
    <w:rsid w:val="00CA5AD4"/>
    <w:rsid w:val="00CB080F"/>
    <w:rsid w:val="00CB4253"/>
    <w:rsid w:val="00CB7231"/>
    <w:rsid w:val="00CC16A0"/>
    <w:rsid w:val="00CC612B"/>
    <w:rsid w:val="00CC6441"/>
    <w:rsid w:val="00CD2798"/>
    <w:rsid w:val="00CD67D8"/>
    <w:rsid w:val="00CE0AB8"/>
    <w:rsid w:val="00CE2B20"/>
    <w:rsid w:val="00CE3416"/>
    <w:rsid w:val="00CF0A90"/>
    <w:rsid w:val="00CF3755"/>
    <w:rsid w:val="00D00BE8"/>
    <w:rsid w:val="00D00FC7"/>
    <w:rsid w:val="00D034BA"/>
    <w:rsid w:val="00D121C3"/>
    <w:rsid w:val="00D1746B"/>
    <w:rsid w:val="00D2130A"/>
    <w:rsid w:val="00D24737"/>
    <w:rsid w:val="00D42089"/>
    <w:rsid w:val="00D546BA"/>
    <w:rsid w:val="00D55A88"/>
    <w:rsid w:val="00D561F0"/>
    <w:rsid w:val="00D62600"/>
    <w:rsid w:val="00D700D2"/>
    <w:rsid w:val="00D741D2"/>
    <w:rsid w:val="00D8230F"/>
    <w:rsid w:val="00D86F7A"/>
    <w:rsid w:val="00D930EA"/>
    <w:rsid w:val="00D9398E"/>
    <w:rsid w:val="00D93FE1"/>
    <w:rsid w:val="00D9746F"/>
    <w:rsid w:val="00DA0EA0"/>
    <w:rsid w:val="00DA5FA4"/>
    <w:rsid w:val="00DB33B4"/>
    <w:rsid w:val="00DB4E28"/>
    <w:rsid w:val="00DB7989"/>
    <w:rsid w:val="00DB7D80"/>
    <w:rsid w:val="00DC0214"/>
    <w:rsid w:val="00DC39F9"/>
    <w:rsid w:val="00DC62CE"/>
    <w:rsid w:val="00DC768D"/>
    <w:rsid w:val="00DD0C8D"/>
    <w:rsid w:val="00DE2252"/>
    <w:rsid w:val="00DE5538"/>
    <w:rsid w:val="00DF18CE"/>
    <w:rsid w:val="00DF5904"/>
    <w:rsid w:val="00E04189"/>
    <w:rsid w:val="00E11754"/>
    <w:rsid w:val="00E12634"/>
    <w:rsid w:val="00E147C7"/>
    <w:rsid w:val="00E15BD1"/>
    <w:rsid w:val="00E309F2"/>
    <w:rsid w:val="00E40E9D"/>
    <w:rsid w:val="00E418DF"/>
    <w:rsid w:val="00E439D8"/>
    <w:rsid w:val="00E452C3"/>
    <w:rsid w:val="00E57B14"/>
    <w:rsid w:val="00E62BB3"/>
    <w:rsid w:val="00E63B64"/>
    <w:rsid w:val="00E73D5E"/>
    <w:rsid w:val="00E74A0D"/>
    <w:rsid w:val="00E80F6A"/>
    <w:rsid w:val="00E838E7"/>
    <w:rsid w:val="00E866D5"/>
    <w:rsid w:val="00E901EC"/>
    <w:rsid w:val="00E91FA2"/>
    <w:rsid w:val="00E938AA"/>
    <w:rsid w:val="00E94224"/>
    <w:rsid w:val="00E9534D"/>
    <w:rsid w:val="00E962E5"/>
    <w:rsid w:val="00EA26AC"/>
    <w:rsid w:val="00EA2883"/>
    <w:rsid w:val="00EC13AC"/>
    <w:rsid w:val="00EC3447"/>
    <w:rsid w:val="00EC4B81"/>
    <w:rsid w:val="00EC6F2A"/>
    <w:rsid w:val="00ED0212"/>
    <w:rsid w:val="00ED06A4"/>
    <w:rsid w:val="00ED2BF3"/>
    <w:rsid w:val="00ED3B76"/>
    <w:rsid w:val="00ED621A"/>
    <w:rsid w:val="00EE1213"/>
    <w:rsid w:val="00EE201D"/>
    <w:rsid w:val="00EF6CAB"/>
    <w:rsid w:val="00F03FC7"/>
    <w:rsid w:val="00F0727C"/>
    <w:rsid w:val="00F14538"/>
    <w:rsid w:val="00F25014"/>
    <w:rsid w:val="00F26A06"/>
    <w:rsid w:val="00F3067F"/>
    <w:rsid w:val="00F33224"/>
    <w:rsid w:val="00F35FF5"/>
    <w:rsid w:val="00F365D0"/>
    <w:rsid w:val="00F37E3F"/>
    <w:rsid w:val="00F4491C"/>
    <w:rsid w:val="00F45585"/>
    <w:rsid w:val="00F508C8"/>
    <w:rsid w:val="00F51D0A"/>
    <w:rsid w:val="00F54F5C"/>
    <w:rsid w:val="00F60522"/>
    <w:rsid w:val="00F61380"/>
    <w:rsid w:val="00F62446"/>
    <w:rsid w:val="00F66049"/>
    <w:rsid w:val="00F66CE9"/>
    <w:rsid w:val="00F763BB"/>
    <w:rsid w:val="00F82A8A"/>
    <w:rsid w:val="00F94F8E"/>
    <w:rsid w:val="00FA7A2A"/>
    <w:rsid w:val="00FB1D3D"/>
    <w:rsid w:val="00FB335B"/>
    <w:rsid w:val="00FB7EFD"/>
    <w:rsid w:val="00FB7F31"/>
    <w:rsid w:val="00FC3103"/>
    <w:rsid w:val="00FC7ABA"/>
    <w:rsid w:val="00FE2840"/>
    <w:rsid w:val="00FE505E"/>
    <w:rsid w:val="00FE72F5"/>
    <w:rsid w:val="00FE758D"/>
    <w:rsid w:val="00FF6668"/>
    <w:rsid w:val="689D3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E0461"/>
  <w15:docId w15:val="{BAE80739-724C-4E6E-9CB5-191EFDB50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Обычный по центру"/>
    <w:basedOn w:val="a"/>
    <w:rsid w:val="00E147C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_Style 1"/>
    <w:qFormat/>
    <w:rsid w:val="00E147C7"/>
    <w:pPr>
      <w:suppressAutoHyphens/>
    </w:pPr>
    <w:rPr>
      <w:rFonts w:ascii="Calibri" w:eastAsia="SimSun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2256</Words>
  <Characters>12860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user_cdkb</cp:lastModifiedBy>
  <cp:revision>5</cp:revision>
  <dcterms:created xsi:type="dcterms:W3CDTF">2025-07-14T12:55:00Z</dcterms:created>
  <dcterms:modified xsi:type="dcterms:W3CDTF">2025-08-07T09:36:00Z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E8155AAFEABD499193C819B67117D9DC_13</vt:lpwstr>
  </property>
</Properties>
</file>