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 w:firstLine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 xml:space="preserve">Т</w:t>
      </w:r>
      <w:r>
        <w:rPr>
          <w:rFonts w:ascii="PT Astra Serif" w:hAnsi="PT Astra Serif"/>
          <w:b/>
          <w:sz w:val="20"/>
          <w:szCs w:val="20"/>
        </w:rPr>
        <w:t xml:space="preserve">ехническое задание </w:t>
      </w:r>
      <w:r>
        <w:rPr>
          <w:rFonts w:ascii="PT Astra Serif" w:hAnsi="PT Astra Serif"/>
          <w:b/>
          <w:sz w:val="20"/>
          <w:szCs w:val="20"/>
        </w:rPr>
      </w:r>
      <w:r>
        <w:rPr>
          <w:rFonts w:ascii="PT Astra Serif" w:hAnsi="PT Astra Serif"/>
          <w:b/>
          <w:sz w:val="20"/>
          <w:szCs w:val="20"/>
        </w:rPr>
      </w:r>
    </w:p>
    <w:p>
      <w:pPr>
        <w:pStyle w:val="956"/>
        <w:widowControl w:val="true"/>
        <w:pBdr/>
        <w:spacing/>
        <w:ind w:firstLine="0"/>
        <w:jc w:val="center"/>
        <w:rPr>
          <w:rFonts w:ascii="PT Astra Serif" w:hAnsi="PT Astra Serif" w:cs="Times New Roman"/>
          <w:b/>
          <w:bCs/>
        </w:rPr>
      </w:pPr>
      <w:r>
        <w:rPr>
          <w:rFonts w:ascii="PT Astra Serif" w:hAnsi="PT Astra Serif" w:cs="Times New Roman"/>
          <w:b/>
          <w:bCs/>
        </w:rPr>
      </w:r>
      <w:r>
        <w:rPr>
          <w:rFonts w:ascii="PT Astra Serif" w:hAnsi="PT Astra Serif" w:cs="Times New Roman"/>
          <w:b/>
          <w:bCs/>
        </w:rPr>
      </w:r>
      <w:r>
        <w:rPr>
          <w:rFonts w:ascii="PT Astra Serif" w:hAnsi="PT Astra Serif" w:cs="Times New Roman"/>
          <w:b/>
          <w:bCs/>
        </w:rPr>
      </w:r>
    </w:p>
    <w:tbl>
      <w:tblPr>
        <w:tblW w:w="964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6379"/>
      </w:tblGrid>
      <w:tr>
        <w:trPr/>
        <w:tc>
          <w:tcPr>
            <w:shd w:val="clear" w:color="auto" w:fill="d9d9d9"/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п/п</w:t>
            </w:r>
            <w:r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</w:p>
        </w:tc>
        <w:tc>
          <w:tcPr>
            <w:shd w:val="clear" w:color="auto" w:fill="d9d9d9"/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Параметры требований к услугам</w:t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</w:p>
        </w:tc>
        <w:tc>
          <w:tcPr>
            <w:shd w:val="clear" w:color="auto" w:fill="d9d9d9"/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Конкретные требования к услугам</w:t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  <w:r>
              <w:rPr>
                <w:rFonts w:ascii="PT Astra Serif" w:hAnsi="PT Astra Serif"/>
                <w:b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Наименование услуг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Style w:val="1088"/>
              <w:pBdr/>
              <w:spacing/>
              <w:ind/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Оказание образовательных услуг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по программ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ам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дополнительного профессионального образования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  <w:t xml:space="preserve">повышение квалификации)</w:t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r>
            <w:r>
              <w:rPr>
                <w:rFonts w:ascii="PT Astra Serif" w:hAnsi="PT Astra Serif" w:cs="Times New Roman"/>
                <w:sz w:val="20"/>
                <w:szCs w:val="20"/>
                <w:shd w:val="clear" w:color="auto" w:fill="ffffff"/>
              </w:rPr>
            </w:r>
          </w:p>
          <w:p>
            <w:pPr>
              <w:pStyle w:val="947"/>
              <w:pBdr/>
              <w:tabs>
                <w:tab w:val="clear" w:leader="none" w:pos="1008"/>
              </w:tabs>
              <w:spacing w:before="0"/>
              <w:ind w:firstLine="0" w:left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  <w:shd w:val="clear" w:color="auto" w:fill="ffffff"/>
              </w:rPr>
              <w:t xml:space="preserve">ОКПД </w:t>
            </w:r>
            <w:r>
              <w:rPr>
                <w:rFonts w:ascii="PT Astra Serif" w:hAnsi="PT Astra Serif" w:cs="Segoe UI"/>
                <w:bCs/>
                <w:color w:val="000000"/>
                <w:sz w:val="20"/>
              </w:rPr>
              <w:t xml:space="preserve">85.41.99.000: Услуги в области дополнительного образования прочие, не включенные в другие группировки</w:t>
            </w:r>
            <w:r>
              <w:rPr>
                <w:rFonts w:ascii="PT Astra Serif" w:hAnsi="PT Astra Serif"/>
                <w:sz w:val="20"/>
              </w:rPr>
            </w:r>
            <w:r>
              <w:rPr>
                <w:rFonts w:ascii="PT Astra Serif" w:hAnsi="PT Astra Serif"/>
                <w:sz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2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Срок оказания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образовательных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услуг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31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Срок оказания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образовательных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услуг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(проведения занятий):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услуга должна быть оказана до 30 ноября 202</w:t>
            </w:r>
            <w:r>
              <w:rPr>
                <w:rFonts w:ascii="PT Astra Serif" w:hAnsi="PT Astra Serif"/>
                <w:sz w:val="20"/>
                <w:szCs w:val="20"/>
                <w:lang w:val="undefined"/>
              </w:rPr>
              <w:t xml:space="preserve">6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года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3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Место оказания услуг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31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г.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Екатеринбург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4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Общее к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оличество обучаемых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Style w:val="1085"/>
              <w:pBdr/>
              <w:tabs>
                <w:tab w:val="clear" w:leader="none" w:pos="1980"/>
              </w:tabs>
              <w:spacing/>
              <w:ind w:firstLine="317" w:left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человек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5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Форма получения образования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70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Форма обучения – в заочной форме, с применением дистанционных технологий.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Style w:val="1069"/>
              <w:pBdr/>
              <w:spacing/>
              <w:ind w:right="-5" w:firstLine="317"/>
              <w:jc w:val="both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</w:r>
            <w:r>
              <w:rPr>
                <w:rFonts w:ascii="PT Astra Serif" w:hAnsi="PT Astra Serif"/>
                <w:i/>
              </w:rPr>
            </w:r>
            <w:r>
              <w:rPr>
                <w:rFonts w:ascii="PT Astra Serif" w:hAnsi="PT Astra Serif"/>
                <w:i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6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Применение электронного обучения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    Допускается 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7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Применение дистанционных образовательных технологий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Style w:val="1069"/>
              <w:pBdr/>
              <w:spacing/>
              <w:ind w:right="-5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     </w:t>
            </w:r>
            <w:r>
              <w:rPr>
                <w:rFonts w:ascii="PT Astra Serif" w:hAnsi="PT Astra Serif"/>
                <w:bCs/>
              </w:rPr>
              <w:t xml:space="preserve">Допускается </w:t>
            </w:r>
            <w:r>
              <w:rPr>
                <w:rFonts w:ascii="PT Astra Serif" w:hAnsi="PT Astra Serif"/>
                <w:bCs/>
              </w:rPr>
            </w:r>
            <w:r>
              <w:rPr>
                <w:rFonts w:ascii="PT Astra Serif" w:hAnsi="PT Astra Serif"/>
                <w:bCs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8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Требования к итоговой аттестации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Style w:val="1069"/>
              <w:pBdr/>
              <w:spacing/>
              <w:ind w:right="-5" w:firstLine="317"/>
              <w:jc w:val="both"/>
              <w:rPr>
                <w:rFonts w:ascii="PT Astra Serif" w:hAnsi="PT Astra Serif"/>
                <w:color w:val="333333"/>
              </w:rPr>
            </w:pPr>
            <w:r>
              <w:rPr>
                <w:rFonts w:ascii="PT Astra Serif" w:hAnsi="PT Astra Serif"/>
                <w:bCs/>
              </w:rPr>
              <w:t xml:space="preserve">По результатам обучения должна быть проведения итоговая аттестация в </w:t>
            </w:r>
            <w:r>
              <w:rPr>
                <w:rFonts w:ascii="PT Astra Serif" w:hAnsi="PT Astra Serif"/>
              </w:rPr>
              <w:t xml:space="preserve">форме тестирования</w:t>
            </w:r>
            <w:r>
              <w:rPr>
                <w:rFonts w:ascii="PT Astra Serif" w:hAnsi="PT Astra Serif"/>
              </w:rPr>
              <w:t xml:space="preserve">.</w:t>
            </w:r>
            <w:r>
              <w:rPr>
                <w:rFonts w:ascii="PT Astra Serif" w:hAnsi="PT Astra Serif"/>
                <w:color w:val="333333"/>
              </w:rPr>
            </w:r>
            <w:r>
              <w:rPr>
                <w:rFonts w:ascii="PT Astra Serif" w:hAnsi="PT Astra Serif"/>
                <w:color w:val="333333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9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Документы об образовании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1498"/>
              </w:tabs>
              <w:spacing w:line="240" w:lineRule="auto"/>
              <w:ind w:firstLine="317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 результатам оказания услуг (повышение квалификации) слушателям, успешно освоившим дополнительную профессиональную программу и прошедшим итоговую аттестацию, выдается </w:t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диплом установленного образца</w:t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r>
            <w:r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10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Минимальные требования к обеспечению слушателей раздаточным материалом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31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Программа должна реализовываться с использованием учебно-методических материалов. В состав учебно-методических материалов, помимо прочего, должны включаться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: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31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а) актуальные на день начала проведения обучения тексты нормативных правовых актов по тематике</w:t>
            </w:r>
            <w:r>
              <w:rPr>
                <w:rFonts w:ascii="PT Astra Serif" w:hAnsi="PT Astra Serif"/>
                <w:sz w:val="20"/>
                <w:szCs w:val="20"/>
              </w:rPr>
              <w:t xml:space="preserve">;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tabs>
                <w:tab w:val="left" w:leader="none" w:pos="993"/>
              </w:tabs>
              <w:spacing w:line="240" w:lineRule="auto"/>
              <w:ind w:firstLine="31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б) иные методические материалы по усмотрению Исполнителя.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11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gridSpan w:val="2"/>
            <w:tcBorders/>
            <w:tcW w:w="8789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Требования к образовательным услугам: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317"/>
              <w:jc w:val="lef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1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.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 w:cs="Arial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val="undefined"/>
              </w:rPr>
              <w:t xml:space="preserve">Курс "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Контрактный управляющий </w:t>
            </w:r>
            <w:r>
              <w:rPr>
                <w:rFonts w:ascii="PT Astra Serif" w:hAnsi="PT Astra Serif"/>
                <w:bCs/>
                <w:sz w:val="20"/>
                <w:szCs w:val="20"/>
                <w:lang w:val="undefined"/>
              </w:rPr>
              <w:t xml:space="preserve"> в сфере закупок 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по 44-ФЗ</w:t>
            </w:r>
            <w:r>
              <w:rPr>
                <w:rFonts w:ascii="PT Astra Serif" w:hAnsi="PT Astra Serif"/>
                <w:bCs/>
                <w:sz w:val="20"/>
                <w:szCs w:val="20"/>
                <w:lang w:val="undefined"/>
              </w:rPr>
              <w:t xml:space="preserve">"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 (продолжительность курса не менее 250 часов)</w:t>
            </w:r>
            <w:r>
              <w:rPr>
                <w:rFonts w:ascii="PT Astra Serif" w:hAnsi="PT Astra Serif" w:cs="Arial"/>
                <w:sz w:val="20"/>
                <w:szCs w:val="20"/>
              </w:rPr>
            </w:r>
            <w:r>
              <w:rPr>
                <w:rFonts w:ascii="PT Astra Serif" w:hAnsi="PT Astra Serif" w:cs="Arial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jc w:val="left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 w:cs="Arial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</w:tc>
        <w:tc>
          <w:tcPr>
            <w:tcBorders/>
            <w:tcW w:w="6379" w:type="dxa"/>
            <w:textDirection w:val="lrTb"/>
            <w:noWrap w:val="false"/>
          </w:tcPr>
          <w:p>
            <w:pPr>
              <w:pBdr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Образовательная программа должн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предусмотреть изучение следующих тем: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hd w:val="clear" w:color="auto" w:fill="ffffff" w:themeFill="background1"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-Последние изменения з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аконодательств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а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Российской Федерации о контрактной системе в сф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ере закупок;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Планирование и обоснование закупок</w:t>
            </w:r>
            <w:r>
              <w:rPr>
                <w:rFonts w:ascii="PT Astra Serif" w:hAnsi="PT Astra Serif"/>
                <w:sz w:val="20"/>
                <w:szCs w:val="20"/>
              </w:rPr>
              <w:t xml:space="preserve">;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-Осуществление закупок;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-Контракты;</w:t>
            </w:r>
            <w:r>
              <w:rPr>
                <w:rFonts w:ascii="PT Astra Serif" w:hAnsi="PT Astra Serif"/>
                <w:sz w:val="20"/>
                <w:szCs w:val="20"/>
              </w:rPr>
            </w:r>
            <w:r>
              <w:rPr>
                <w:rFonts w:ascii="PT Astra Serif" w:hAnsi="PT Astra Serif"/>
                <w:sz w:val="20"/>
                <w:szCs w:val="20"/>
              </w:rPr>
            </w:r>
          </w:p>
          <w:p>
            <w:pPr>
              <w:pBdr/>
              <w:spacing w:line="240" w:lineRule="auto"/>
              <w:ind w:firstLine="0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- </w:t>
            </w:r>
            <w:r>
              <w:rPr>
                <w:rFonts w:ascii="PT Astra Serif" w:hAnsi="PT Astra Serif"/>
                <w:sz w:val="20"/>
                <w:szCs w:val="20"/>
              </w:rPr>
              <w:t xml:space="preserve">Мониторинг, контроль, аудит и защита прав и интересов участников закупок.</w:t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  <w:r>
              <w:rPr>
                <w:rFonts w:ascii="PT Astra Serif" w:hAnsi="PT Astra Serif"/>
                <w:bCs/>
                <w:sz w:val="20"/>
                <w:szCs w:val="20"/>
              </w:rPr>
            </w:r>
          </w:p>
          <w:p>
            <w:pPr>
              <w:widowControl w:val="false"/>
              <w:pBdr/>
              <w:tabs>
                <w:tab w:val="left" w:leader="none" w:pos="881"/>
              </w:tabs>
              <w:spacing w:line="240" w:lineRule="auto"/>
              <w:ind w:firstLine="0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  <w:r>
              <w:rPr>
                <w:rFonts w:ascii="PT Astra Serif" w:hAnsi="PT Astra Serif"/>
                <w:i/>
                <w:sz w:val="20"/>
                <w:szCs w:val="20"/>
              </w:rPr>
            </w:r>
          </w:p>
        </w:tc>
      </w:tr>
    </w:tbl>
    <w:p>
      <w:pPr>
        <w:pStyle w:val="956"/>
        <w:widowControl w:val="true"/>
        <w:pBdr/>
        <w:spacing/>
        <w:ind w:firstLine="0"/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</w:p>
    <w:p>
      <w:pPr>
        <w:pStyle w:val="956"/>
        <w:widowControl w:val="true"/>
        <w:pBdr/>
        <w:spacing/>
        <w:ind w:firstLine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* </w:t>
      </w:r>
      <w:r>
        <w:rPr>
          <w:rFonts w:ascii="PT Astra Serif" w:hAnsi="PT Astra Serif" w:cs="Times New Roman"/>
          <w:b/>
        </w:rPr>
        <w:t xml:space="preserve">Требование к участнику закупки:</w:t>
      </w:r>
      <w:r>
        <w:rPr>
          <w:rFonts w:ascii="PT Astra Serif" w:hAnsi="PT Astra Serif"/>
          <w:b/>
        </w:rPr>
      </w:r>
      <w:r>
        <w:rPr>
          <w:rFonts w:ascii="PT Astra Serif" w:hAnsi="PT Astra Serif"/>
          <w:b/>
        </w:rPr>
      </w:r>
    </w:p>
    <w:p>
      <w:pPr>
        <w:pStyle w:val="956"/>
        <w:widowControl w:val="true"/>
        <w:pBdr/>
        <w:spacing/>
        <w:ind w:firstLine="0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В соответствии с пунктом 1 части 1 статьи 31 Закона №</w:t>
      </w:r>
      <w:r>
        <w:rPr>
          <w:rFonts w:ascii="PT Astra Serif" w:hAnsi="PT Astra Serif" w:cs="Times New Roman"/>
        </w:rPr>
        <w:t xml:space="preserve"> </w:t>
      </w:r>
      <w:r>
        <w:rPr>
          <w:rFonts w:ascii="PT Astra Serif" w:hAnsi="PT Astra Serif" w:cs="Times New Roman"/>
        </w:rPr>
        <w:t xml:space="preserve">44-ФЗ Исполнитель должен иметь лицензию на осуществление образовательной деятельности в соответствии с Федеральным законом от 29.12.2012 №</w:t>
      </w:r>
      <w:r>
        <w:rPr>
          <w:rFonts w:ascii="PT Astra Serif" w:hAnsi="PT Astra Serif" w:cs="Times New Roman"/>
        </w:rPr>
        <w:t xml:space="preserve"> </w:t>
      </w:r>
      <w:r>
        <w:rPr>
          <w:rFonts w:ascii="PT Astra Serif" w:hAnsi="PT Astra Serif" w:cs="Times New Roman"/>
        </w:rPr>
        <w:t xml:space="preserve">279-ФЗ «Об образовании в Российской Федерации».</w:t>
      </w:r>
      <w:r>
        <w:rPr>
          <w:rFonts w:ascii="PT Astra Serif" w:hAnsi="PT Astra Serif" w:cs="Times New Roman"/>
        </w:rPr>
      </w:r>
      <w:r>
        <w:rPr>
          <w:rFonts w:ascii="PT Astra Serif" w:hAnsi="PT Astra Serif" w:cs="Times New Roman"/>
        </w:rPr>
      </w:r>
    </w:p>
    <w:p>
      <w:pPr>
        <w:pStyle w:val="956"/>
        <w:widowControl w:val="true"/>
        <w:pBdr/>
        <w:spacing/>
        <w:ind w:firstLine="0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Garamond">
    <w:panose1 w:val="02020502040504020204"/>
  </w:font>
  <w:font w:name="Courier New">
    <w:panose1 w:val="02070409020205020404"/>
  </w:font>
  <w:font w:name="TimesDL">
    <w:panose1 w:val="05040102010807070707"/>
  </w:font>
  <w:font w:name="Segoe UI">
    <w:panose1 w:val="020B0502040504020204"/>
  </w:font>
  <w:font w:name="Courier">
    <w:panose1 w:val="05040102010807070707"/>
  </w:font>
  <w:font w:name="Tahoma">
    <w:panose1 w:val="020B0604030504040204"/>
  </w:font>
  <w:font w:name="Arial Narrow">
    <w:panose1 w:val="020B060602020203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492"/>
        </w:tabs>
        <w:spacing/>
        <w:ind w:hanging="360" w:left="1492"/>
      </w:pPr>
      <w:pStyle w:val="979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209"/>
        </w:tabs>
        <w:spacing/>
        <w:ind w:hanging="360" w:left="1209"/>
      </w:pPr>
      <w:pStyle w:val="978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926"/>
        </w:tabs>
        <w:spacing/>
        <w:ind w:hanging="360" w:left="926"/>
      </w:pPr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643"/>
        </w:tabs>
        <w:spacing/>
        <w:ind w:hanging="360" w:left="643"/>
      </w:pPr>
      <w:pStyle w:val="976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1492"/>
        </w:tabs>
        <w:spacing/>
        <w:ind w:hanging="360" w:left="1492"/>
      </w:pPr>
      <w:pStyle w:val="974"/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1209"/>
        </w:tabs>
        <w:spacing/>
        <w:ind w:hanging="360" w:left="1209"/>
      </w:pPr>
      <w:pStyle w:val="973"/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926"/>
        </w:tabs>
        <w:spacing/>
        <w:ind w:hanging="360" w:left="926"/>
      </w:pPr>
      <w:pStyle w:val="972"/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pStyle w:val="971"/>
      <w:rPr>
        <w:rFonts w:hint="default" w:ascii="Symbol" w:hAnsi="Symbol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75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435"/>
        </w:tabs>
        <w:spacing/>
        <w:ind w:hanging="435" w:left="435"/>
      </w:pPr>
      <w:rPr>
        <w:rFonts w:hint="default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  <w:i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1080" w:left="21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1080" w:left="25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240"/>
        </w:tabs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800" w:left="39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800" w:left="432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2160" w:left="5040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-"/>
      <w:numFmt w:val="bullet"/>
      <w:pPr>
        <w:pBdr/>
        <w:tabs>
          <w:tab w:val="num" w:leader="none" w:pos="1230"/>
        </w:tabs>
        <w:spacing/>
        <w:ind w:hanging="690" w:left="1230"/>
      </w:pPr>
      <w:rPr>
        <w:rFonts w:hint="default" w:ascii="Times New Roman" w:hAnsi="Times New Roman" w:eastAsia="Times New Roman" w:cs="Times New Roman"/>
      </w:rPr>
      <w:start w:val="8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620"/>
        </w:tabs>
        <w:spacing/>
        <w:ind w:hanging="360" w:left="162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340"/>
        </w:tabs>
        <w:spacing/>
        <w:ind w:hanging="360" w:left="23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060"/>
        </w:tabs>
        <w:spacing/>
        <w:ind w:hanging="360" w:left="30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780"/>
        </w:tabs>
        <w:spacing/>
        <w:ind w:hanging="360" w:left="378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500"/>
        </w:tabs>
        <w:spacing/>
        <w:ind w:hanging="360" w:left="45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220"/>
        </w:tabs>
        <w:spacing/>
        <w:ind w:hanging="360" w:left="52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940"/>
        </w:tabs>
        <w:spacing/>
        <w:ind w:hanging="360" w:left="594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660"/>
        </w:tabs>
        <w:spacing/>
        <w:ind w:hanging="360" w:left="666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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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</w:rPr>
      <w:start w:val="1"/>
      <w:suff w:val="tab"/>
    </w:lvl>
    <w:lvl w:ilvl="2">
      <w:isLgl w:val="false"/>
      <w:lvlJc w:val="left"/>
      <w:lvlText w:val="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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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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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7">
      <w:isLgl w:val="false"/>
      <w:lvlJc w:val="left"/>
      <w:lvlText w:val="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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  <w:b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74"/>
        </w:tabs>
        <w:spacing/>
        <w:ind w:hanging="360" w:left="374"/>
      </w:pPr>
      <w:rPr>
        <w:rFonts w:hint="default"/>
        <w:b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748"/>
        </w:tabs>
        <w:spacing/>
        <w:ind w:hanging="720" w:left="748"/>
      </w:pPr>
      <w:rPr>
        <w:rFonts w:hint="default"/>
        <w:b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762"/>
        </w:tabs>
        <w:spacing/>
        <w:ind w:hanging="720" w:left="762"/>
      </w:pPr>
      <w:rPr>
        <w:rFonts w:hint="default"/>
        <w:b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776"/>
        </w:tabs>
        <w:spacing/>
        <w:ind w:hanging="720" w:left="776"/>
      </w:pPr>
      <w:rPr>
        <w:rFonts w:hint="default"/>
        <w:b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150"/>
        </w:tabs>
        <w:spacing/>
        <w:ind w:hanging="1080" w:left="1150"/>
      </w:pPr>
      <w:rPr>
        <w:rFonts w:hint="default"/>
        <w:b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164"/>
        </w:tabs>
        <w:spacing/>
        <w:ind w:hanging="1080" w:left="1164"/>
      </w:pPr>
      <w:rPr>
        <w:rFonts w:hint="default"/>
        <w:b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178"/>
        </w:tabs>
        <w:spacing/>
        <w:ind w:hanging="1080" w:left="1178"/>
      </w:pPr>
      <w:rPr>
        <w:rFonts w:hint="default"/>
        <w:b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1552"/>
        </w:tabs>
        <w:spacing/>
        <w:ind w:hanging="1440" w:left="1552"/>
      </w:pPr>
      <w:rPr>
        <w:rFonts w:hint="default"/>
        <w:b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/>
      </w:rPr>
      <w:start w:val="7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5">
    <w:lvl w:ilvl="0">
      <w:isLgl w:val="false"/>
      <w:legacy w:legacy="true" w:legacyIndent="612" w:legacySpace="0"/>
      <w:lvlJc w:val="left"/>
      <w:lvlText w:val="2.2.%1."/>
      <w:numFmt w:val="decimal"/>
      <w:pPr>
        <w:pBdr/>
        <w:spacing/>
        <w:ind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pStyle w:val="983"/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567"/>
        </w:tabs>
        <w:spacing/>
        <w:ind w:hanging="567" w:left="567"/>
      </w:pPr>
      <w:pStyle w:val="969"/>
      <w:rPr/>
      <w:start w:val="1"/>
      <w:suff w:val="tab"/>
    </w:lvl>
    <w:lvl w:ilvl="2">
      <w:isLgl w:val="false"/>
      <w:lvlJc w:val="left"/>
      <w:lvlText w:val="%1.%2.%3"/>
      <w:numFmt w:val="none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864"/>
        </w:tabs>
        <w:spacing/>
        <w:ind w:hanging="864" w:left="864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08"/>
        </w:tabs>
        <w:spacing/>
        <w:ind w:hanging="1008" w:left="1008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152"/>
        </w:tabs>
        <w:spacing/>
        <w:ind w:hanging="1152" w:left="1152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296"/>
        </w:tabs>
        <w:spacing/>
        <w:ind w:hanging="1296" w:left="1296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584"/>
        </w:tabs>
        <w:spacing/>
        <w:ind w:hanging="1584" w:left="1584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2"/>
      <w:rPr/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92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24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440" w:left="4320"/>
      </w:pPr>
      <w:rPr/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upperRoman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2520"/>
      </w:pPr>
      <w:rPr>
        <w:rFonts w:hint="default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980"/>
        </w:tabs>
        <w:spacing/>
        <w:ind w:hanging="432" w:left="1692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980"/>
        </w:tabs>
        <w:spacing/>
        <w:ind w:hanging="504" w:left="1404"/>
      </w:pPr>
      <w:rPr>
        <w:rFonts w:hint="default"/>
        <w:i w:val="0"/>
        <w:color w:val="auto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520"/>
        </w:tabs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240"/>
        </w:tabs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960"/>
        </w:tabs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4680"/>
        </w:tabs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400"/>
        </w:tabs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6120"/>
        </w:tabs>
        <w:spacing/>
        <w:ind w:hanging="1440" w:left="4320"/>
      </w:pPr>
      <w:rPr>
        <w:rFonts w:hint="default"/>
      </w:rPr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tabs>
          <w:tab w:val="num" w:leader="none" w:pos="1440"/>
        </w:tabs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tabs>
          <w:tab w:val="num" w:leader="none" w:pos="1800"/>
        </w:tabs>
        <w:spacing/>
        <w:ind w:hanging="1440" w:left="180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tabs>
          <w:tab w:val="num" w:leader="none" w:pos="2160"/>
        </w:tabs>
        <w:spacing/>
        <w:ind w:hanging="1800" w:left="216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tabs>
          <w:tab w:val="num" w:leader="none" w:pos="2520"/>
        </w:tabs>
        <w:spacing/>
        <w:ind w:hanging="2160" w:left="2520"/>
      </w:pPr>
      <w:rPr>
        <w:rFonts w:hint="default"/>
      </w:rPr>
      <w:start w:val="1"/>
      <w:suff w:val="tab"/>
    </w:lvl>
  </w:abstractNum>
  <w:abstractNum w:abstractNumId="24">
    <w:lvl w:ilvl="0">
      <w:isLgl w:val="false"/>
      <w:lvlJc w:val="left"/>
      <w:lvlText w:val="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25">
    <w:lvl w:ilvl="0">
      <w:isLgl w:val="false"/>
      <w:lvlJc w:val="left"/>
      <w:lvlText w:val="-"/>
      <w:numFmt w:val="bullet"/>
      <w:pPr>
        <w:pBdr/>
        <w:tabs>
          <w:tab w:val="num" w:leader="none" w:pos="927"/>
        </w:tabs>
        <w:spacing/>
        <w:ind w:hanging="360" w:left="927"/>
      </w:pPr>
      <w:rPr>
        <w:rFonts w:hint="default"/>
      </w:rPr>
      <w:start w:val="8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6">
    <w:lvl w:ilvl="0">
      <w:isLgl w:val="false"/>
      <w:lvlJc w:val="left"/>
      <w:lvlText w:val=""/>
      <w:numFmt w:val="bullet"/>
      <w:pPr>
        <w:pBdr/>
        <w:tabs>
          <w:tab w:val="num" w:leader="none" w:pos="3060"/>
        </w:tabs>
        <w:spacing/>
        <w:ind w:hanging="360" w:left="30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%1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1"/>
        </w:tabs>
        <w:spacing/>
        <w:ind w:hanging="1134" w:left="1701"/>
      </w:pPr>
      <w:pStyle w:val="945"/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3834"/>
        </w:tabs>
        <w:spacing/>
        <w:ind w:hanging="1134" w:left="3834"/>
      </w:pPr>
      <w:pStyle w:val="946"/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348"/>
        </w:tabs>
        <w:spacing/>
        <w:ind w:hanging="1080" w:left="3348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8"/>
        </w:tabs>
        <w:spacing/>
        <w:ind w:hanging="1080" w:left="3348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708"/>
        </w:tabs>
        <w:spacing/>
        <w:ind w:hanging="1440" w:left="370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708"/>
        </w:tabs>
        <w:spacing/>
        <w:ind w:hanging="1440" w:left="3708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068"/>
        </w:tabs>
        <w:spacing/>
        <w:ind w:hanging="1800" w:left="4068"/>
      </w:pPr>
      <w:rPr>
        <w:rFonts w:hint="default"/>
      </w:rPr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tabs>
          <w:tab w:val="num" w:leader="none" w:pos="540"/>
        </w:tabs>
        <w:spacing/>
        <w:ind w:hanging="360" w:left="54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972"/>
        </w:tabs>
        <w:spacing/>
        <w:ind w:hanging="432" w:left="972"/>
      </w:pPr>
      <w:rPr>
        <w:rFonts w:hint="default" w:cs="Times New Roman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800"/>
        </w:tabs>
        <w:spacing/>
        <w:ind w:hanging="504" w:left="1584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648" w:left="1728"/>
      </w:pPr>
      <w:rPr>
        <w:rFonts w:hint="default" w:cs="Times New Roman"/>
      </w:rPr>
      <w:start w:val="1"/>
      <w:suff w:val="tab"/>
    </w:lvl>
    <w:lvl w:ilvl="4">
      <w:isLgl w:val="false"/>
      <w:lvlJc w:val="left"/>
      <w:lvlText w:val="%5)"/>
      <w:numFmt w:val="russianLower"/>
      <w:pPr>
        <w:pBdr/>
        <w:tabs>
          <w:tab w:val="num" w:leader="none" w:pos="2520"/>
        </w:tabs>
        <w:spacing/>
        <w:ind w:hanging="792" w:left="2232"/>
      </w:pPr>
      <w:rPr>
        <w:rFonts w:hint="default" w:cs="Times New Roman"/>
      </w:rPr>
      <w:start w:val="1"/>
      <w:suff w:val="tab"/>
    </w:lvl>
    <w:lvl w:ilvl="5">
      <w:isLgl w:val="false"/>
      <w:lvlJc w:val="left"/>
      <w:lvlText w:val=""/>
      <w:numFmt w:val="bullet"/>
      <w:pPr>
        <w:pBdr/>
        <w:tabs>
          <w:tab w:val="num" w:leader="none" w:pos="3240"/>
        </w:tabs>
        <w:spacing/>
        <w:ind w:hanging="936" w:left="2736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080" w:left="3240"/>
      </w:pPr>
      <w:rPr>
        <w:rFonts w:hint="default"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224" w:left="3744"/>
      </w:pPr>
      <w:rPr>
        <w:rFonts w:hint="default"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440" w:left="4320"/>
      </w:pPr>
      <w:rPr>
        <w:rFonts w:hint="default" w:cs="Times New Roman"/>
      </w:rPr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0">
    <w:lvl w:ilvl="0">
      <w:isLgl w:val="false"/>
      <w:lvlJc w:val="left"/>
      <w:lvlText w:val="-"/>
      <w:numFmt w:val="bullet"/>
      <w:pPr>
        <w:pBdr/>
        <w:tabs>
          <w:tab w:val="num" w:leader="none" w:pos="927"/>
        </w:tabs>
        <w:spacing/>
        <w:ind w:hanging="360" w:left="927"/>
      </w:pPr>
      <w:rPr>
        <w:rFonts w:hint="default"/>
      </w:rPr>
      <w:start w:val="5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tabs>
          <w:tab w:val="num" w:leader="none" w:pos="870"/>
        </w:tabs>
        <w:spacing/>
        <w:ind w:hanging="870" w:left="87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870"/>
        </w:tabs>
        <w:spacing/>
        <w:ind w:hanging="870" w:left="870"/>
      </w:pPr>
      <w:rPr>
        <w:rFonts w:hint="default"/>
      </w:rPr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870"/>
        </w:tabs>
        <w:spacing/>
        <w:ind w:hanging="870" w:left="87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160"/>
        </w:tabs>
        <w:spacing/>
        <w:ind w:hanging="2160" w:left="2160"/>
      </w:pPr>
      <w:rPr>
        <w:rFonts w:hint="default"/>
      </w:rPr>
      <w:start w:val="1"/>
      <w:suff w:val="tab"/>
    </w:lvl>
  </w:abstractNum>
  <w:abstractNum w:abstractNumId="32">
    <w:lvl w:ilvl="0">
      <w:isLgl w:val="false"/>
      <w:lvlJc w:val="left"/>
      <w:lvlText w:val="-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/>
      </w:rPr>
      <w:start w:val="30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tabs>
          <w:tab w:val="num" w:leader="none" w:pos="927"/>
        </w:tabs>
        <w:spacing/>
        <w:ind w:hanging="360" w:left="927"/>
      </w:pPr>
      <w:rPr>
        <w:rFonts w:hint="default"/>
      </w:rPr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647"/>
        </w:tabs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367"/>
        </w:tabs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087"/>
        </w:tabs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807"/>
        </w:tabs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527"/>
        </w:tabs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247"/>
        </w:tabs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967"/>
        </w:tabs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687"/>
        </w:tabs>
        <w:spacing/>
        <w:ind w:hanging="180" w:left="6687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left"/>
      <w:lvlText w:val="-"/>
      <w:numFmt w:val="bullet"/>
      <w:pPr>
        <w:pBdr/>
        <w:tabs>
          <w:tab w:val="num" w:leader="none" w:pos="810"/>
        </w:tabs>
        <w:spacing/>
        <w:ind w:hanging="360" w:left="810"/>
      </w:pPr>
      <w:rPr>
        <w:rFonts w:hint="default" w:ascii="Times New Roman" w:hAnsi="Times New Roman" w:eastAsia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egacy w:legacy="true" w:legacyIndent="439" w:legacySpace="0"/>
      <w:lvlJc w:val="left"/>
      <w:lvlText w:val="4.%1."/>
      <w:numFmt w:val="decimal"/>
      <w:pPr>
        <w:pBdr/>
        <w:spacing/>
        <w:ind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7"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firstLine="0" w:left="0"/>
      </w:pPr>
      <w:pStyle w:val="1082"/>
      <w:rPr>
        <w:rFonts w:hint="default" w:ascii="Symbol" w:hAnsi="Symbol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tabs>
          <w:tab w:val="num" w:leader="none" w:pos="630"/>
        </w:tabs>
        <w:spacing/>
        <w:ind w:hanging="630" w:left="630"/>
      </w:pPr>
      <w:rPr>
        <w:rFonts w:hint="default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720" w:left="108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hint="default"/>
      </w:rPr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1080" w:left="21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hanging="1080" w:left="25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240"/>
        </w:tabs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800" w:left="39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800" w:left="432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2160" w:left="5040"/>
      </w:pPr>
      <w:rPr>
        <w:rFonts w:hint="default"/>
      </w:rPr>
      <w:start w:val="1"/>
      <w:suff w:val="tab"/>
    </w:lvl>
  </w:abstractNum>
  <w:abstractNum w:abstractNumId="39"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40">
    <w:lvl w:ilvl="0">
      <w:isLgl w:val="false"/>
      <w:lvlJc w:val="left"/>
      <w:lvlText w:val="%1."/>
      <w:numFmt w:val="decimal"/>
      <w:pPr>
        <w:pBdr/>
        <w:tabs>
          <w:tab w:val="num" w:leader="none" w:pos="432"/>
        </w:tabs>
        <w:spacing/>
        <w:ind w:hanging="432" w:left="432"/>
      </w:pPr>
      <w:pStyle w:val="1050"/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576"/>
        </w:tabs>
        <w:spacing/>
        <w:ind w:hanging="576" w:left="576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227"/>
        </w:tabs>
        <w:spacing/>
        <w:ind w:firstLine="0" w:left="0"/>
      </w:pPr>
      <w:pStyle w:val="1054"/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864"/>
        </w:tabs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08"/>
        </w:tabs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152"/>
        </w:tabs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296"/>
        </w:tabs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584"/>
        </w:tabs>
        <w:spacing/>
        <w:ind w:hanging="1584" w:left="1584"/>
      </w:pPr>
      <w:rPr>
        <w:rFonts w:hint="default"/>
      </w:rPr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ЧАСТЬ %1."/>
      <w:numFmt w:val="upperRoman"/>
      <w:pPr>
        <w:pBdr/>
        <w:tabs>
          <w:tab w:val="num" w:leader="none" w:pos="2160"/>
        </w:tabs>
        <w:spacing/>
        <w:ind w:hanging="720" w:left="720"/>
      </w:pPr>
      <w:rPr>
        <w:rFonts w:hint="default"/>
        <w:sz w:val="40"/>
        <w:szCs w:val="40"/>
      </w:rPr>
      <w:start w:val="1"/>
      <w:suff w:val="tab"/>
    </w:lvl>
    <w:lvl w:ilvl="1">
      <w:isLgl w:val="false"/>
      <w:lvlJc w:val="left"/>
      <w:lvlText w:val="РАЗДЕЛ %1.%2"/>
      <w:numFmt w:val="decimal"/>
      <w:pPr>
        <w:pBdr/>
        <w:tabs>
          <w:tab w:val="num" w:leader="none" w:pos="1440"/>
        </w:tabs>
        <w:spacing/>
        <w:ind w:hanging="720" w:left="720"/>
      </w:pPr>
      <w:pStyle w:val="980"/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720"/>
        </w:tabs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tabs>
          <w:tab w:val="num" w:leader="none" w:pos="1080"/>
        </w:tabs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tabs>
          <w:tab w:val="num" w:leader="none" w:pos="1440"/>
        </w:tabs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tabs>
          <w:tab w:val="num" w:leader="none" w:pos="1800"/>
        </w:tabs>
        <w:spacing/>
        <w:ind w:hanging="1800" w:left="1800"/>
      </w:pPr>
      <w:rPr>
        <w:rFonts w:hint="default"/>
      </w:rPr>
      <w:start w:val="1"/>
      <w:suff w:val="tab"/>
    </w:lvl>
  </w:abstractNum>
  <w:abstractNum w:abstractNumId="4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18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2"/>
  </w:num>
  <w:num w:numId="2">
    <w:abstractNumId w:val="27"/>
  </w:num>
  <w:num w:numId="3">
    <w:abstractNumId w:val="1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2"/>
  </w:num>
  <w:num w:numId="14">
    <w:abstractNumId w:val="17"/>
  </w:num>
  <w:num w:numId="15">
    <w:abstractNumId w:val="16"/>
  </w:num>
  <w:num w:numId="16">
    <w:abstractNumId w:val="40"/>
  </w:num>
  <w:num w:numId="17">
    <w:abstractNumId w:val="25"/>
  </w:num>
  <w:num w:numId="18">
    <w:abstractNumId w:val="30"/>
  </w:num>
  <w:num w:numId="19">
    <w:abstractNumId w:val="13"/>
  </w:num>
  <w:num w:numId="20">
    <w:abstractNumId w:val="15"/>
  </w:num>
  <w:num w:numId="21">
    <w:abstractNumId w:val="36"/>
  </w:num>
  <w:num w:numId="22">
    <w:abstractNumId w:val="37"/>
  </w:num>
  <w:num w:numId="23">
    <w:abstractNumId w:val="38"/>
  </w:num>
  <w:num w:numId="24">
    <w:abstractNumId w:val="9"/>
  </w:num>
  <w:num w:numId="25">
    <w:abstractNumId w:val="31"/>
  </w:num>
  <w:num w:numId="26">
    <w:abstractNumId w:val="23"/>
  </w:num>
  <w:num w:numId="27">
    <w:abstractNumId w:val="33"/>
  </w:num>
  <w:num w:numId="28">
    <w:abstractNumId w:val="10"/>
  </w:num>
  <w:num w:numId="29">
    <w:abstractNumId w:val="28"/>
  </w:num>
  <w:num w:numId="30">
    <w:abstractNumId w:val="12"/>
  </w:num>
  <w:num w:numId="31">
    <w:abstractNumId w:val="39"/>
  </w:num>
  <w:num w:numId="32">
    <w:abstractNumId w:val="24"/>
  </w:num>
  <w:num w:numId="33">
    <w:abstractNumId w:val="41"/>
  </w:num>
  <w:num w:numId="34">
    <w:abstractNumId w:val="26"/>
  </w:num>
  <w:num w:numId="35">
    <w:abstractNumId w:val="21"/>
  </w:num>
  <w:num w:numId="36">
    <w:abstractNumId w:val="29"/>
  </w:num>
  <w:num w:numId="37">
    <w:abstractNumId w:val="26"/>
  </w:num>
  <w:num w:numId="38">
    <w:abstractNumId w:val="18"/>
  </w:num>
  <w:num w:numId="39">
    <w:abstractNumId w:val="11"/>
  </w:num>
  <w:num w:numId="40">
    <w:abstractNumId w:val="32"/>
  </w:num>
  <w:num w:numId="41">
    <w:abstractNumId w:val="43"/>
  </w:num>
  <w:num w:numId="42">
    <w:abstractNumId w:val="35"/>
  </w:num>
  <w:num w:numId="43">
    <w:abstractNumId w:val="14"/>
  </w:num>
  <w:num w:numId="44">
    <w:abstractNumId w:val="20"/>
  </w:num>
  <w:num w:numId="45">
    <w:abstractNumId w:val="34"/>
  </w:num>
  <w:num w:numId="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7">
    <w:name w:val="Table Grid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Table Grid Light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1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2"/>
    <w:basedOn w:val="95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1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2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3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4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5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6"/>
    <w:basedOn w:val="95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1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2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3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4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5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6"/>
    <w:basedOn w:val="95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1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2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3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4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5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6"/>
    <w:basedOn w:val="95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3">
    <w:name w:val="Heading 1 Char"/>
    <w:basedOn w:val="952"/>
    <w:link w:val="9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4">
    <w:name w:val="Heading 2 Char"/>
    <w:basedOn w:val="952"/>
    <w:link w:val="9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5">
    <w:name w:val="Heading 3 Char"/>
    <w:basedOn w:val="952"/>
    <w:link w:val="9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6">
    <w:name w:val="Heading 4 Char"/>
    <w:basedOn w:val="952"/>
    <w:link w:val="94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7">
    <w:name w:val="Heading 5 Char"/>
    <w:basedOn w:val="952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8">
    <w:name w:val="Heading 6 Char"/>
    <w:basedOn w:val="952"/>
    <w:link w:val="9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9">
    <w:name w:val="Heading 7 Char"/>
    <w:basedOn w:val="952"/>
    <w:link w:val="94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0">
    <w:name w:val="Heading 8 Char"/>
    <w:basedOn w:val="952"/>
    <w:link w:val="9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1">
    <w:name w:val="Heading 9 Char"/>
    <w:basedOn w:val="952"/>
    <w:link w:val="9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Title Char"/>
    <w:basedOn w:val="952"/>
    <w:link w:val="98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3">
    <w:name w:val="Subtitle Char"/>
    <w:basedOn w:val="952"/>
    <w:link w:val="9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4">
    <w:name w:val="Quote"/>
    <w:basedOn w:val="942"/>
    <w:next w:val="942"/>
    <w:link w:val="92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5">
    <w:name w:val="Quote Char"/>
    <w:basedOn w:val="952"/>
    <w:link w:val="92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6">
    <w:name w:val="Intense Quote"/>
    <w:basedOn w:val="942"/>
    <w:next w:val="942"/>
    <w:link w:val="92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7">
    <w:name w:val="Intense Quote Char"/>
    <w:basedOn w:val="952"/>
    <w:link w:val="9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8">
    <w:name w:val="Intense Reference"/>
    <w:basedOn w:val="95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9">
    <w:name w:val="No Spacing"/>
    <w:basedOn w:val="942"/>
    <w:uiPriority w:val="1"/>
    <w:qFormat/>
    <w:pPr>
      <w:pBdr/>
      <w:spacing w:after="0" w:line="240" w:lineRule="auto"/>
      <w:ind/>
    </w:pPr>
  </w:style>
  <w:style w:type="character" w:styleId="930">
    <w:name w:val="Subtle Emphasis"/>
    <w:basedOn w:val="95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1">
    <w:name w:val="Subtle Reference"/>
    <w:basedOn w:val="95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2">
    <w:name w:val="Book Title"/>
    <w:basedOn w:val="95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3">
    <w:name w:val="Header Char"/>
    <w:basedOn w:val="952"/>
    <w:link w:val="996"/>
    <w:uiPriority w:val="99"/>
    <w:pPr>
      <w:pBdr/>
      <w:spacing/>
      <w:ind/>
    </w:pPr>
  </w:style>
  <w:style w:type="character" w:styleId="934">
    <w:name w:val="Footer Char"/>
    <w:basedOn w:val="952"/>
    <w:link w:val="963"/>
    <w:uiPriority w:val="99"/>
    <w:pPr>
      <w:pBdr/>
      <w:spacing/>
      <w:ind/>
    </w:pPr>
  </w:style>
  <w:style w:type="paragraph" w:styleId="935">
    <w:name w:val="Caption"/>
    <w:basedOn w:val="942"/>
    <w:next w:val="9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936">
    <w:name w:val="Footnote Text Char"/>
    <w:basedOn w:val="952"/>
    <w:link w:val="999"/>
    <w:uiPriority w:val="99"/>
    <w:semiHidden/>
    <w:pPr>
      <w:pBdr/>
      <w:spacing/>
      <w:ind/>
    </w:pPr>
    <w:rPr>
      <w:sz w:val="20"/>
      <w:szCs w:val="20"/>
    </w:rPr>
  </w:style>
  <w:style w:type="paragraph" w:styleId="937">
    <w:name w:val="endnote text"/>
    <w:basedOn w:val="942"/>
    <w:link w:val="93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8">
    <w:name w:val="Endnote Text Char"/>
    <w:basedOn w:val="952"/>
    <w:link w:val="937"/>
    <w:uiPriority w:val="99"/>
    <w:semiHidden/>
    <w:pPr>
      <w:pBdr/>
      <w:spacing/>
      <w:ind/>
    </w:pPr>
    <w:rPr>
      <w:sz w:val="20"/>
      <w:szCs w:val="20"/>
    </w:rPr>
  </w:style>
  <w:style w:type="character" w:styleId="939">
    <w:name w:val="endnote reference"/>
    <w:basedOn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40">
    <w:name w:val="TOC Heading"/>
    <w:uiPriority w:val="39"/>
    <w:unhideWhenUsed/>
    <w:pPr>
      <w:pBdr/>
      <w:spacing/>
      <w:ind/>
    </w:pPr>
  </w:style>
  <w:style w:type="paragraph" w:styleId="941">
    <w:name w:val="table of figures"/>
    <w:basedOn w:val="942"/>
    <w:next w:val="942"/>
    <w:uiPriority w:val="99"/>
    <w:unhideWhenUsed/>
    <w:pPr>
      <w:pBdr/>
      <w:spacing w:after="0" w:afterAutospacing="0"/>
      <w:ind/>
    </w:pPr>
  </w:style>
  <w:style w:type="paragraph" w:styleId="942" w:default="1">
    <w:name w:val="Normal"/>
    <w:qFormat/>
    <w:pPr>
      <w:pBdr/>
      <w:spacing w:line="288" w:lineRule="auto"/>
      <w:ind w:firstLine="567"/>
      <w:jc w:val="both"/>
    </w:pPr>
    <w:rPr>
      <w:sz w:val="28"/>
      <w:szCs w:val="28"/>
    </w:rPr>
  </w:style>
  <w:style w:type="paragraph" w:styleId="943">
    <w:name w:val="Heading 1"/>
    <w:basedOn w:val="942"/>
    <w:next w:val="942"/>
    <w:qFormat/>
    <w:pPr>
      <w:keepNext w:val="true"/>
      <w:pBdr/>
      <w:spacing w:after="60" w:before="240"/>
      <w:ind/>
      <w:outlineLvl w:val="0"/>
    </w:pPr>
    <w:rPr>
      <w:rFonts w:ascii="Arial" w:hAnsi="Arial" w:cs="Arial"/>
      <w:b/>
      <w:bCs/>
      <w:sz w:val="32"/>
      <w:szCs w:val="32"/>
    </w:rPr>
  </w:style>
  <w:style w:type="paragraph" w:styleId="944">
    <w:name w:val="Heading 2"/>
    <w:basedOn w:val="942"/>
    <w:next w:val="942"/>
    <w:qFormat/>
    <w:pPr>
      <w:keepNext w:val="true"/>
      <w:pBdr/>
      <w:spacing w:after="60" w:line="240" w:lineRule="auto"/>
      <w:ind w:firstLine="0"/>
      <w:jc w:val="center"/>
      <w:outlineLvl w:val="1"/>
    </w:pPr>
    <w:rPr>
      <w:b/>
      <w:sz w:val="30"/>
      <w:szCs w:val="20"/>
    </w:rPr>
  </w:style>
  <w:style w:type="paragraph" w:styleId="945">
    <w:name w:val="Heading 3"/>
    <w:basedOn w:val="942"/>
    <w:next w:val="942"/>
    <w:qFormat/>
    <w:pPr>
      <w:keepNext w:val="true"/>
      <w:numPr>
        <w:ilvl w:val="2"/>
        <w:numId w:val="2"/>
      </w:numPr>
      <w:pBdr/>
      <w:spacing w:after="120" w:before="120"/>
      <w:ind/>
      <w:outlineLvl w:val="2"/>
    </w:pPr>
    <w:rPr>
      <w:b/>
      <w:bCs/>
    </w:rPr>
  </w:style>
  <w:style w:type="paragraph" w:styleId="946">
    <w:name w:val="Heading 4"/>
    <w:basedOn w:val="942"/>
    <w:next w:val="942"/>
    <w:qFormat/>
    <w:pPr>
      <w:keepNext w:val="true"/>
      <w:numPr>
        <w:ilvl w:val="3"/>
        <w:numId w:val="2"/>
      </w:numPr>
      <w:pBdr/>
      <w:spacing w:after="60" w:before="240"/>
      <w:ind/>
      <w:outlineLvl w:val="3"/>
    </w:pPr>
    <w:rPr>
      <w:b/>
      <w:bCs/>
      <w:i/>
      <w:iCs/>
    </w:rPr>
  </w:style>
  <w:style w:type="paragraph" w:styleId="947">
    <w:name w:val="Heading 5"/>
    <w:basedOn w:val="942"/>
    <w:next w:val="942"/>
    <w:link w:val="1089"/>
    <w:qFormat/>
    <w:pPr>
      <w:pBdr/>
      <w:tabs>
        <w:tab w:val="num" w:leader="none" w:pos="1008"/>
      </w:tabs>
      <w:spacing w:after="60" w:before="240" w:line="240" w:lineRule="auto"/>
      <w:ind w:hanging="1008" w:left="1008"/>
      <w:outlineLvl w:val="4"/>
    </w:pPr>
    <w:rPr>
      <w:sz w:val="22"/>
      <w:szCs w:val="20"/>
    </w:rPr>
  </w:style>
  <w:style w:type="paragraph" w:styleId="948">
    <w:name w:val="Heading 6"/>
    <w:basedOn w:val="942"/>
    <w:next w:val="942"/>
    <w:qFormat/>
    <w:pPr>
      <w:pBdr/>
      <w:tabs>
        <w:tab w:val="num" w:leader="none" w:pos="1152"/>
      </w:tabs>
      <w:spacing w:after="60" w:before="240" w:line="240" w:lineRule="auto"/>
      <w:ind w:hanging="1152" w:left="1152"/>
      <w:outlineLvl w:val="5"/>
    </w:pPr>
    <w:rPr>
      <w:i/>
      <w:sz w:val="22"/>
      <w:szCs w:val="20"/>
    </w:rPr>
  </w:style>
  <w:style w:type="paragraph" w:styleId="949">
    <w:name w:val="Heading 7"/>
    <w:basedOn w:val="942"/>
    <w:next w:val="942"/>
    <w:qFormat/>
    <w:pPr>
      <w:pBdr/>
      <w:tabs>
        <w:tab w:val="num" w:leader="none" w:pos="1296"/>
      </w:tabs>
      <w:spacing w:after="60" w:before="240" w:line="240" w:lineRule="auto"/>
      <w:ind w:hanging="1296" w:left="1296"/>
      <w:outlineLvl w:val="6"/>
    </w:pPr>
    <w:rPr>
      <w:rFonts w:ascii="Arial" w:hAnsi="Arial"/>
      <w:sz w:val="20"/>
      <w:szCs w:val="20"/>
    </w:rPr>
  </w:style>
  <w:style w:type="paragraph" w:styleId="950">
    <w:name w:val="Heading 8"/>
    <w:basedOn w:val="942"/>
    <w:next w:val="942"/>
    <w:qFormat/>
    <w:pPr>
      <w:pBdr/>
      <w:tabs>
        <w:tab w:val="num" w:leader="none" w:pos="1440"/>
      </w:tabs>
      <w:spacing w:after="60" w:before="240" w:line="240" w:lineRule="auto"/>
      <w:ind w:hanging="1440" w:left="1440"/>
      <w:outlineLvl w:val="7"/>
    </w:pPr>
    <w:rPr>
      <w:rFonts w:ascii="Arial" w:hAnsi="Arial"/>
      <w:i/>
      <w:sz w:val="20"/>
      <w:szCs w:val="20"/>
    </w:rPr>
  </w:style>
  <w:style w:type="paragraph" w:styleId="951">
    <w:name w:val="Heading 9"/>
    <w:basedOn w:val="942"/>
    <w:next w:val="942"/>
    <w:qFormat/>
    <w:pPr>
      <w:pBdr/>
      <w:tabs>
        <w:tab w:val="num" w:leader="none" w:pos="1584"/>
      </w:tabs>
      <w:spacing w:after="60" w:before="240" w:line="240" w:lineRule="auto"/>
      <w:ind w:hanging="1584" w:left="1584"/>
      <w:outlineLvl w:val="8"/>
    </w:pPr>
    <w:rPr>
      <w:rFonts w:ascii="Arial" w:hAnsi="Arial"/>
      <w:b/>
      <w:i/>
      <w:sz w:val="18"/>
      <w:szCs w:val="20"/>
    </w:rPr>
  </w:style>
  <w:style w:type="character" w:styleId="952" w:default="1">
    <w:name w:val="Default Paragraph Font"/>
    <w:uiPriority w:val="1"/>
    <w:semiHidden/>
    <w:unhideWhenUsed/>
    <w:pPr>
      <w:pBdr/>
      <w:spacing/>
      <w:ind/>
    </w:pPr>
  </w:style>
  <w:style w:type="table" w:styleId="95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4" w:default="1">
    <w:name w:val="No List"/>
    <w:uiPriority w:val="99"/>
    <w:semiHidden/>
    <w:unhideWhenUsed/>
    <w:pPr>
      <w:pBdr/>
      <w:spacing/>
      <w:ind/>
    </w:pPr>
  </w:style>
  <w:style w:type="character" w:styleId="955" w:customStyle="1">
    <w:name w:val="Гипертекстовая ссылка"/>
    <w:pPr>
      <w:pBdr/>
      <w:spacing/>
      <w:ind/>
    </w:pPr>
    <w:rPr>
      <w:b/>
      <w:bCs/>
      <w:color w:val="008000"/>
      <w:sz w:val="20"/>
      <w:szCs w:val="20"/>
      <w:u w:val="single"/>
    </w:rPr>
  </w:style>
  <w:style w:type="paragraph" w:styleId="956" w:customStyle="1">
    <w:name w:val="ConsPlusNormal"/>
    <w:uiPriority w:val="99"/>
    <w:pPr>
      <w:widowControl w:val="false"/>
      <w:pBdr/>
      <w:spacing/>
      <w:ind w:firstLine="720"/>
    </w:pPr>
    <w:rPr>
      <w:rFonts w:ascii="Arial" w:hAnsi="Arial" w:cs="Arial"/>
    </w:rPr>
  </w:style>
  <w:style w:type="character" w:styleId="957" w:customStyle="1">
    <w:name w:val="Заголовок 1 Знак"/>
    <w:pPr>
      <w:pBdr/>
      <w:spacing/>
      <w:ind/>
    </w:pPr>
    <w:rPr>
      <w:rFonts w:cs="Times New Roman"/>
      <w:b/>
      <w:sz w:val="36"/>
      <w:lang w:val="ru-RU" w:eastAsia="ru-RU" w:bidi="ar-SA"/>
    </w:rPr>
  </w:style>
  <w:style w:type="character" w:styleId="958">
    <w:name w:val="Intense Emphasis"/>
    <w:qFormat/>
    <w:pPr>
      <w:pBdr/>
      <w:spacing/>
      <w:ind/>
    </w:pPr>
    <w:rPr>
      <w:b/>
      <w:bCs/>
      <w:i/>
      <w:iCs/>
      <w:color w:val="4f81bd"/>
    </w:rPr>
  </w:style>
  <w:style w:type="paragraph" w:styleId="959">
    <w:name w:val="Body Text Indent"/>
    <w:basedOn w:val="942"/>
    <w:pPr>
      <w:pBdr/>
      <w:spacing w:line="240" w:lineRule="auto"/>
      <w:ind/>
    </w:pPr>
  </w:style>
  <w:style w:type="paragraph" w:styleId="960">
    <w:name w:val="Body Text Indent 2"/>
    <w:basedOn w:val="942"/>
    <w:pPr>
      <w:pBdr/>
      <w:spacing w:after="120" w:line="480" w:lineRule="auto"/>
      <w:ind w:left="283"/>
    </w:pPr>
  </w:style>
  <w:style w:type="paragraph" w:styleId="961" w:customStyle="1">
    <w:name w:val="Основной текст 21"/>
    <w:basedOn w:val="942"/>
    <w:pPr>
      <w:pBdr/>
      <w:spacing w:line="240" w:lineRule="auto"/>
      <w:ind/>
    </w:pPr>
    <w:rPr>
      <w:sz w:val="24"/>
      <w:szCs w:val="20"/>
    </w:rPr>
  </w:style>
  <w:style w:type="paragraph" w:styleId="962">
    <w:name w:val="Body Text"/>
    <w:basedOn w:val="942"/>
    <w:pPr>
      <w:pBdr/>
      <w:spacing w:after="120"/>
      <w:ind/>
    </w:pPr>
  </w:style>
  <w:style w:type="paragraph" w:styleId="963">
    <w:name w:val="Footer"/>
    <w:basedOn w:val="942"/>
    <w:pPr>
      <w:widowControl w:val="false"/>
      <w:pBdr/>
      <w:tabs>
        <w:tab w:val="center" w:leader="none" w:pos="4153"/>
        <w:tab w:val="right" w:leader="none" w:pos="8306"/>
      </w:tabs>
      <w:spacing w:line="240" w:lineRule="auto"/>
      <w:ind w:firstLine="0"/>
      <w:jc w:val="left"/>
    </w:pPr>
    <w:rPr>
      <w:sz w:val="20"/>
      <w:szCs w:val="20"/>
    </w:rPr>
  </w:style>
  <w:style w:type="paragraph" w:styleId="964" w:customStyle="1">
    <w:name w:val="Обычный + по ширине"/>
    <w:basedOn w:val="942"/>
    <w:uiPriority w:val="99"/>
    <w:pPr>
      <w:pBdr/>
      <w:spacing w:line="240" w:lineRule="auto"/>
      <w:ind w:firstLine="0"/>
    </w:pPr>
    <w:rPr>
      <w:sz w:val="24"/>
      <w:szCs w:val="24"/>
    </w:rPr>
  </w:style>
  <w:style w:type="character" w:styleId="965">
    <w:name w:val="annotation reference"/>
    <w:semiHidden/>
    <w:pPr>
      <w:pBdr/>
      <w:spacing/>
      <w:ind/>
    </w:pPr>
    <w:rPr>
      <w:sz w:val="16"/>
      <w:szCs w:val="16"/>
    </w:rPr>
  </w:style>
  <w:style w:type="paragraph" w:styleId="966">
    <w:name w:val="annotation text"/>
    <w:basedOn w:val="942"/>
    <w:semiHidden/>
    <w:pPr>
      <w:pBdr/>
      <w:spacing w:line="240" w:lineRule="auto"/>
      <w:ind w:firstLine="0"/>
      <w:jc w:val="left"/>
    </w:pPr>
    <w:rPr>
      <w:sz w:val="20"/>
      <w:szCs w:val="20"/>
    </w:rPr>
  </w:style>
  <w:style w:type="paragraph" w:styleId="967">
    <w:name w:val="annotation subject"/>
    <w:basedOn w:val="966"/>
    <w:next w:val="966"/>
    <w:semiHidden/>
    <w:pPr>
      <w:pBdr/>
      <w:spacing/>
      <w:ind/>
    </w:pPr>
    <w:rPr>
      <w:b/>
      <w:bCs/>
    </w:rPr>
  </w:style>
  <w:style w:type="paragraph" w:styleId="968">
    <w:name w:val="Balloon Text"/>
    <w:basedOn w:val="942"/>
    <w:semiHidden/>
    <w:pPr>
      <w:pBdr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styleId="969">
    <w:name w:val="Body Text 2"/>
    <w:basedOn w:val="942"/>
    <w:pPr>
      <w:numPr>
        <w:ilvl w:val="1"/>
        <w:numId w:val="15"/>
      </w:numPr>
      <w:pBdr/>
      <w:spacing w:after="60" w:line="240" w:lineRule="auto"/>
      <w:ind/>
    </w:pPr>
    <w:rPr>
      <w:sz w:val="24"/>
      <w:szCs w:val="20"/>
    </w:rPr>
  </w:style>
  <w:style w:type="paragraph" w:styleId="970">
    <w:name w:val="List Bullet"/>
    <w:basedOn w:val="942"/>
    <w:pPr>
      <w:widowControl w:val="false"/>
      <w:pBdr/>
      <w:spacing w:after="60" w:line="240" w:lineRule="auto"/>
      <w:ind w:firstLine="0"/>
    </w:pPr>
    <w:rPr>
      <w:sz w:val="24"/>
      <w:szCs w:val="24"/>
    </w:rPr>
  </w:style>
  <w:style w:type="paragraph" w:styleId="971">
    <w:name w:val="List Bullet 2"/>
    <w:basedOn w:val="942"/>
    <w:pPr>
      <w:numPr>
        <w:numId w:val="4"/>
      </w:numPr>
      <w:pBdr/>
      <w:spacing w:after="60" w:line="240" w:lineRule="auto"/>
      <w:ind/>
    </w:pPr>
    <w:rPr>
      <w:sz w:val="24"/>
      <w:szCs w:val="20"/>
    </w:rPr>
  </w:style>
  <w:style w:type="paragraph" w:styleId="972">
    <w:name w:val="List Bullet 3"/>
    <w:basedOn w:val="942"/>
    <w:pPr>
      <w:numPr>
        <w:numId w:val="5"/>
      </w:numPr>
      <w:pBdr/>
      <w:spacing w:after="60" w:line="240" w:lineRule="auto"/>
      <w:ind/>
    </w:pPr>
    <w:rPr>
      <w:sz w:val="24"/>
      <w:szCs w:val="20"/>
    </w:rPr>
  </w:style>
  <w:style w:type="paragraph" w:styleId="973">
    <w:name w:val="List Bullet 4"/>
    <w:basedOn w:val="942"/>
    <w:pPr>
      <w:numPr>
        <w:numId w:val="6"/>
      </w:numPr>
      <w:pBdr/>
      <w:spacing w:after="60" w:line="240" w:lineRule="auto"/>
      <w:ind/>
    </w:pPr>
    <w:rPr>
      <w:sz w:val="24"/>
      <w:szCs w:val="20"/>
    </w:rPr>
  </w:style>
  <w:style w:type="paragraph" w:styleId="974">
    <w:name w:val="List Bullet 5"/>
    <w:basedOn w:val="942"/>
    <w:pPr>
      <w:numPr>
        <w:numId w:val="7"/>
      </w:numPr>
      <w:pBdr/>
      <w:spacing w:after="60" w:line="240" w:lineRule="auto"/>
      <w:ind/>
    </w:pPr>
    <w:rPr>
      <w:sz w:val="24"/>
      <w:szCs w:val="20"/>
    </w:rPr>
  </w:style>
  <w:style w:type="paragraph" w:styleId="975">
    <w:name w:val="List Number"/>
    <w:basedOn w:val="942"/>
    <w:pPr>
      <w:numPr>
        <w:numId w:val="8"/>
      </w:numPr>
      <w:pBdr/>
      <w:spacing w:after="60" w:line="240" w:lineRule="auto"/>
      <w:ind/>
    </w:pPr>
    <w:rPr>
      <w:sz w:val="24"/>
      <w:szCs w:val="20"/>
    </w:rPr>
  </w:style>
  <w:style w:type="paragraph" w:styleId="976">
    <w:name w:val="List Number 2"/>
    <w:basedOn w:val="942"/>
    <w:pPr>
      <w:numPr>
        <w:numId w:val="9"/>
      </w:numPr>
      <w:pBdr/>
      <w:spacing w:after="60" w:line="240" w:lineRule="auto"/>
      <w:ind/>
    </w:pPr>
    <w:rPr>
      <w:sz w:val="24"/>
      <w:szCs w:val="20"/>
    </w:rPr>
  </w:style>
  <w:style w:type="paragraph" w:styleId="977">
    <w:name w:val="List Number 3"/>
    <w:basedOn w:val="942"/>
    <w:pPr>
      <w:pBdr/>
      <w:tabs>
        <w:tab w:val="num" w:leader="none" w:pos="926"/>
      </w:tabs>
      <w:spacing w:after="60" w:line="240" w:lineRule="auto"/>
      <w:ind w:hanging="360" w:left="926"/>
    </w:pPr>
    <w:rPr>
      <w:sz w:val="24"/>
      <w:szCs w:val="20"/>
    </w:rPr>
  </w:style>
  <w:style w:type="paragraph" w:styleId="978">
    <w:name w:val="List Number 4"/>
    <w:basedOn w:val="942"/>
    <w:pPr>
      <w:numPr>
        <w:numId w:val="11"/>
      </w:numPr>
      <w:pBdr/>
      <w:spacing w:after="60" w:line="240" w:lineRule="auto"/>
      <w:ind/>
    </w:pPr>
    <w:rPr>
      <w:sz w:val="24"/>
      <w:szCs w:val="20"/>
    </w:rPr>
  </w:style>
  <w:style w:type="paragraph" w:styleId="979">
    <w:name w:val="List Number 5"/>
    <w:basedOn w:val="942"/>
    <w:pPr>
      <w:numPr>
        <w:numId w:val="12"/>
      </w:numPr>
      <w:pBdr/>
      <w:spacing w:after="60" w:line="240" w:lineRule="auto"/>
      <w:ind/>
    </w:pPr>
    <w:rPr>
      <w:sz w:val="24"/>
      <w:szCs w:val="20"/>
    </w:rPr>
  </w:style>
  <w:style w:type="paragraph" w:styleId="980" w:customStyle="1">
    <w:name w:val="Раздел"/>
    <w:basedOn w:val="942"/>
    <w:uiPriority w:val="99"/>
    <w:semiHidden/>
    <w:pPr>
      <w:numPr>
        <w:ilvl w:val="1"/>
        <w:numId w:val="13"/>
      </w:numPr>
      <w:pBdr/>
      <w:spacing w:after="120" w:before="120" w:line="240" w:lineRule="auto"/>
      <w:ind/>
      <w:jc w:val="center"/>
    </w:pPr>
    <w:rPr>
      <w:rFonts w:ascii="Arial Narrow" w:hAnsi="Arial Narrow"/>
      <w:b/>
      <w:szCs w:val="20"/>
    </w:rPr>
  </w:style>
  <w:style w:type="paragraph" w:styleId="981" w:customStyle="1">
    <w:name w:val="Часть"/>
    <w:basedOn w:val="942"/>
    <w:semiHidden/>
    <w:pPr>
      <w:pBdr/>
      <w:spacing w:after="60" w:line="240" w:lineRule="auto"/>
      <w:ind w:firstLine="0"/>
      <w:jc w:val="center"/>
    </w:pPr>
    <w:rPr>
      <w:rFonts w:ascii="Arial" w:hAnsi="Arial"/>
      <w:b/>
      <w:caps/>
      <w:sz w:val="32"/>
      <w:szCs w:val="20"/>
    </w:rPr>
  </w:style>
  <w:style w:type="paragraph" w:styleId="982" w:customStyle="1">
    <w:name w:val="Раздел 3"/>
    <w:basedOn w:val="942"/>
    <w:semiHidden/>
    <w:pPr>
      <w:numPr>
        <w:numId w:val="14"/>
      </w:numPr>
      <w:pBdr/>
      <w:spacing w:after="120" w:before="120" w:line="240" w:lineRule="auto"/>
      <w:ind/>
      <w:jc w:val="center"/>
    </w:pPr>
    <w:rPr>
      <w:b/>
      <w:sz w:val="24"/>
      <w:szCs w:val="20"/>
    </w:rPr>
  </w:style>
  <w:style w:type="paragraph" w:styleId="983" w:customStyle="1">
    <w:name w:val="Условия контракта"/>
    <w:basedOn w:val="942"/>
    <w:semiHidden/>
    <w:pPr>
      <w:numPr>
        <w:numId w:val="15"/>
      </w:numPr>
      <w:pBdr/>
      <w:spacing w:after="120" w:before="240" w:line="240" w:lineRule="auto"/>
      <w:ind/>
    </w:pPr>
    <w:rPr>
      <w:b/>
      <w:sz w:val="24"/>
      <w:szCs w:val="20"/>
    </w:rPr>
  </w:style>
  <w:style w:type="paragraph" w:styleId="984" w:customStyle="1">
    <w:name w:val="Instruction"/>
    <w:basedOn w:val="969"/>
    <w:semiHidden/>
    <w:pPr>
      <w:numPr>
        <w:ilvl w:val="0"/>
        <w:numId w:val="0"/>
      </w:numPr>
      <w:pBdr/>
      <w:tabs>
        <w:tab w:val="num" w:leader="none" w:pos="360"/>
      </w:tabs>
      <w:spacing w:before="180"/>
      <w:ind w:hanging="360" w:left="360"/>
    </w:pPr>
    <w:rPr>
      <w:b/>
    </w:rPr>
  </w:style>
  <w:style w:type="paragraph" w:styleId="985">
    <w:name w:val="Title"/>
    <w:basedOn w:val="942"/>
    <w:qFormat/>
    <w:pPr>
      <w:pBdr/>
      <w:spacing w:after="60" w:before="240" w:line="240" w:lineRule="auto"/>
      <w:ind w:firstLine="0"/>
      <w:jc w:val="center"/>
      <w:outlineLvl w:val="0"/>
    </w:pPr>
    <w:rPr>
      <w:rFonts w:ascii="Arial" w:hAnsi="Arial"/>
      <w:b/>
      <w:sz w:val="32"/>
      <w:szCs w:val="20"/>
    </w:rPr>
  </w:style>
  <w:style w:type="paragraph" w:styleId="986">
    <w:name w:val="Subtitle"/>
    <w:basedOn w:val="942"/>
    <w:qFormat/>
    <w:pPr>
      <w:pBdr/>
      <w:spacing w:after="60" w:line="240" w:lineRule="auto"/>
      <w:ind w:firstLine="0"/>
      <w:jc w:val="center"/>
      <w:outlineLvl w:val="1"/>
    </w:pPr>
    <w:rPr>
      <w:rFonts w:ascii="Arial" w:hAnsi="Arial"/>
      <w:sz w:val="24"/>
      <w:szCs w:val="20"/>
    </w:rPr>
  </w:style>
  <w:style w:type="paragraph" w:styleId="987" w:customStyle="1">
    <w:name w:val="Тендерные данные"/>
    <w:basedOn w:val="942"/>
    <w:semiHidden/>
    <w:pPr>
      <w:pBdr/>
      <w:tabs>
        <w:tab w:val="left" w:leader="none" w:pos="1985"/>
      </w:tabs>
      <w:spacing w:after="60" w:before="120" w:line="240" w:lineRule="auto"/>
      <w:ind w:firstLine="0"/>
    </w:pPr>
    <w:rPr>
      <w:b/>
      <w:sz w:val="24"/>
      <w:szCs w:val="20"/>
    </w:rPr>
  </w:style>
  <w:style w:type="paragraph" w:styleId="988">
    <w:name w:val="toc 3"/>
    <w:basedOn w:val="942"/>
    <w:next w:val="942"/>
    <w:semiHidden/>
    <w:pPr>
      <w:pBdr/>
      <w:tabs>
        <w:tab w:val="left" w:leader="none" w:pos="1680"/>
        <w:tab w:val="right" w:leader="dot" w:pos="10148"/>
      </w:tabs>
      <w:spacing w:before="100" w:line="240" w:lineRule="auto"/>
      <w:ind w:hanging="12" w:left="252"/>
      <w:jc w:val="left"/>
    </w:pPr>
    <w:rPr>
      <w:sz w:val="20"/>
      <w:szCs w:val="20"/>
    </w:rPr>
  </w:style>
  <w:style w:type="paragraph" w:styleId="989">
    <w:name w:val="toc 1"/>
    <w:basedOn w:val="942"/>
    <w:next w:val="942"/>
    <w:semiHidden/>
    <w:pPr>
      <w:pBdr/>
      <w:tabs>
        <w:tab w:val="left" w:leader="none" w:pos="1440"/>
        <w:tab w:val="right" w:leader="dot" w:pos="9720"/>
      </w:tabs>
      <w:spacing w:before="100" w:line="240" w:lineRule="auto"/>
      <w:ind w:firstLine="0"/>
      <w:jc w:val="left"/>
    </w:pPr>
    <w:rPr>
      <w:rFonts w:ascii="Arial" w:hAnsi="Arial" w:cs="Arial"/>
      <w:b/>
      <w:bCs/>
      <w:caps/>
      <w:sz w:val="24"/>
      <w:szCs w:val="24"/>
    </w:rPr>
  </w:style>
  <w:style w:type="paragraph" w:styleId="990">
    <w:name w:val="toc 2"/>
    <w:basedOn w:val="942"/>
    <w:next w:val="942"/>
    <w:semiHidden/>
    <w:pPr>
      <w:pBdr/>
      <w:tabs>
        <w:tab w:val="left" w:leader="none" w:pos="960"/>
        <w:tab w:val="right" w:leader="dot" w:pos="9720"/>
      </w:tabs>
      <w:spacing w:before="20" w:line="240" w:lineRule="auto"/>
      <w:ind w:firstLine="0" w:left="360"/>
      <w:jc w:val="left"/>
    </w:pPr>
    <w:rPr>
      <w:b/>
      <w:bCs/>
      <w:sz w:val="20"/>
      <w:szCs w:val="20"/>
    </w:rPr>
  </w:style>
  <w:style w:type="paragraph" w:styleId="991">
    <w:name w:val="Date"/>
    <w:basedOn w:val="942"/>
    <w:next w:val="942"/>
    <w:pPr>
      <w:pBdr/>
      <w:spacing w:after="60" w:line="240" w:lineRule="auto"/>
      <w:ind w:firstLine="0"/>
    </w:pPr>
    <w:rPr>
      <w:sz w:val="24"/>
      <w:szCs w:val="20"/>
    </w:rPr>
  </w:style>
  <w:style w:type="paragraph" w:styleId="992" w:customStyle="1">
    <w:name w:val="Îáû÷íûé"/>
    <w:semiHidden/>
    <w:pPr>
      <w:pBdr/>
      <w:spacing/>
      <w:ind/>
    </w:pPr>
  </w:style>
  <w:style w:type="paragraph" w:styleId="993" w:customStyle="1">
    <w:name w:val="Íîðìàëüíûé"/>
    <w:semiHidden/>
    <w:pPr>
      <w:pBdr/>
      <w:spacing/>
      <w:ind/>
    </w:pPr>
    <w:rPr>
      <w:rFonts w:ascii="Courier" w:hAnsi="Courier"/>
      <w:sz w:val="24"/>
      <w:lang w:val="en-GB"/>
    </w:rPr>
  </w:style>
  <w:style w:type="paragraph" w:styleId="994" w:customStyle="1">
    <w:name w:val="Подраздел"/>
    <w:basedOn w:val="942"/>
    <w:semiHidden/>
    <w:pPr>
      <w:pBdr/>
      <w:spacing w:after="120" w:before="240" w:line="240" w:lineRule="auto"/>
      <w:ind w:firstLine="0"/>
      <w:jc w:val="center"/>
    </w:pPr>
    <w:rPr>
      <w:rFonts w:ascii="TimesDL" w:hAnsi="TimesDL"/>
      <w:b/>
      <w:smallCaps/>
      <w:spacing w:val="-2"/>
      <w:sz w:val="24"/>
      <w:szCs w:val="20"/>
    </w:rPr>
  </w:style>
  <w:style w:type="paragraph" w:styleId="995">
    <w:name w:val="Body Text Indent 3"/>
    <w:basedOn w:val="942"/>
    <w:pPr>
      <w:pBdr/>
      <w:spacing w:after="120" w:line="240" w:lineRule="auto"/>
      <w:ind w:firstLine="0" w:left="283"/>
    </w:pPr>
    <w:rPr>
      <w:sz w:val="16"/>
      <w:szCs w:val="20"/>
    </w:rPr>
  </w:style>
  <w:style w:type="paragraph" w:styleId="996">
    <w:name w:val="Header"/>
    <w:basedOn w:val="942"/>
    <w:pPr>
      <w:pBdr/>
      <w:tabs>
        <w:tab w:val="center" w:leader="none" w:pos="4153"/>
        <w:tab w:val="right" w:leader="none" w:pos="8306"/>
      </w:tabs>
      <w:spacing w:after="120" w:before="120" w:line="240" w:lineRule="auto"/>
      <w:ind w:firstLine="0"/>
    </w:pPr>
    <w:rPr>
      <w:rFonts w:ascii="Arial" w:hAnsi="Arial"/>
      <w:sz w:val="24"/>
      <w:szCs w:val="20"/>
    </w:rPr>
  </w:style>
  <w:style w:type="paragraph" w:styleId="997">
    <w:name w:val="Block Text"/>
    <w:basedOn w:val="942"/>
    <w:pPr>
      <w:pBdr/>
      <w:spacing w:after="120" w:line="240" w:lineRule="auto"/>
      <w:ind w:right="1440" w:firstLine="0" w:left="1440"/>
    </w:pPr>
    <w:rPr>
      <w:sz w:val="24"/>
      <w:szCs w:val="20"/>
    </w:rPr>
  </w:style>
  <w:style w:type="character" w:styleId="998">
    <w:name w:val="footnote reference"/>
    <w:semiHidden/>
    <w:pPr>
      <w:pBdr/>
      <w:spacing/>
      <w:ind/>
    </w:pPr>
    <w:rPr>
      <w:rFonts w:ascii="Times New Roman" w:hAnsi="Times New Roman"/>
      <w:vertAlign w:val="superscript"/>
    </w:rPr>
  </w:style>
  <w:style w:type="paragraph" w:styleId="999">
    <w:name w:val="footnote text"/>
    <w:basedOn w:val="942"/>
    <w:semiHidden/>
    <w:pPr>
      <w:pBdr/>
      <w:spacing w:after="60" w:line="240" w:lineRule="auto"/>
      <w:ind w:firstLine="0"/>
    </w:pPr>
    <w:rPr>
      <w:sz w:val="20"/>
      <w:szCs w:val="20"/>
    </w:rPr>
  </w:style>
  <w:style w:type="character" w:styleId="1000">
    <w:name w:val="page number"/>
    <w:pPr>
      <w:pBdr/>
      <w:spacing/>
      <w:ind/>
    </w:pPr>
    <w:rPr>
      <w:rFonts w:ascii="Times New Roman" w:hAnsi="Times New Roman"/>
    </w:rPr>
  </w:style>
  <w:style w:type="paragraph" w:styleId="1001">
    <w:name w:val="Body Text 3"/>
    <w:basedOn w:val="942"/>
    <w:pPr>
      <w:keepNext w:val="true"/>
      <w:keepLines w:val="true"/>
      <w:widowControl w:val="false"/>
      <w:suppressLineNumbers w:val="true"/>
      <w:pBdr/>
      <w:tabs>
        <w:tab w:val="left" w:leader="none" w:pos="0"/>
        <w:tab w:val="left" w:leader="none" w:pos="567"/>
        <w:tab w:val="left" w:leader="none" w:pos="1133"/>
        <w:tab w:val="left" w:leader="none" w:pos="1699"/>
        <w:tab w:val="left" w:leader="none" w:pos="2266"/>
        <w:tab w:val="left" w:leader="none" w:pos="2832"/>
        <w:tab w:val="left" w:leader="none" w:pos="3399"/>
        <w:tab w:val="left" w:leader="none" w:pos="3965"/>
        <w:tab w:val="left" w:leader="none" w:pos="4531"/>
        <w:tab w:val="left" w:leader="none" w:pos="5098"/>
        <w:tab w:val="left" w:leader="none" w:pos="5664"/>
        <w:tab w:val="left" w:leader="none" w:pos="6231"/>
        <w:tab w:val="left" w:leader="none" w:pos="6797"/>
        <w:tab w:val="left" w:leader="none" w:pos="7363"/>
        <w:tab w:val="left" w:leader="none" w:pos="7930"/>
        <w:tab w:val="left" w:leader="none" w:pos="8496"/>
        <w:tab w:val="left" w:leader="none" w:pos="9063"/>
      </w:tabs>
      <w:spacing w:after="112" w:before="148" w:line="240" w:lineRule="auto"/>
      <w:ind w:firstLine="0"/>
    </w:pPr>
    <w:rPr>
      <w:b/>
      <w:i/>
      <w:sz w:val="22"/>
      <w:szCs w:val="24"/>
    </w:rPr>
  </w:style>
  <w:style w:type="paragraph" w:styleId="1002">
    <w:name w:val="Plain Text"/>
    <w:basedOn w:val="942"/>
    <w:pPr>
      <w:pBdr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paragraph" w:styleId="1003" w:customStyle="1">
    <w:name w:val="ConsNormal"/>
    <w:semiHidden/>
    <w:pPr>
      <w:widowControl w:val="false"/>
      <w:pBdr/>
      <w:spacing/>
      <w:ind w:right="19772" w:firstLine="720"/>
    </w:pPr>
    <w:rPr>
      <w:rFonts w:ascii="Arial" w:hAnsi="Arial" w:cs="Arial"/>
    </w:rPr>
  </w:style>
  <w:style w:type="character" w:styleId="1004" w:customStyle="1">
    <w:name w:val="Знак Знак"/>
    <w:semiHidden/>
    <w:pPr>
      <w:pBdr/>
      <w:spacing/>
      <w:ind/>
    </w:pPr>
    <w:rPr>
      <w:rFonts w:ascii="Arial" w:hAnsi="Arial"/>
      <w:sz w:val="24"/>
      <w:lang w:val="ru-RU" w:eastAsia="ru-RU" w:bidi="ar-SA"/>
    </w:rPr>
  </w:style>
  <w:style w:type="paragraph" w:styleId="1005">
    <w:name w:val="Normal (Web)"/>
    <w:basedOn w:val="942"/>
    <w:pPr>
      <w:pBdr/>
      <w:spacing w:after="100" w:afterAutospacing="1" w:before="100" w:beforeAutospacing="1" w:line="240" w:lineRule="auto"/>
      <w:ind w:firstLine="0"/>
      <w:jc w:val="left"/>
    </w:pPr>
    <w:rPr>
      <w:sz w:val="24"/>
      <w:szCs w:val="24"/>
    </w:rPr>
  </w:style>
  <w:style w:type="paragraph" w:styleId="1006" w:customStyle="1">
    <w:name w:val="ConsNonformat"/>
    <w:semiHidden/>
    <w:pPr>
      <w:widowControl w:val="false"/>
      <w:pBdr/>
      <w:spacing/>
      <w:ind w:right="19772"/>
    </w:pPr>
    <w:rPr>
      <w:rFonts w:ascii="Courier New" w:hAnsi="Courier New" w:cs="Courier New"/>
    </w:rPr>
  </w:style>
  <w:style w:type="character" w:styleId="1007" w:customStyle="1">
    <w:name w:val="Основной шрифт"/>
    <w:semiHidden/>
    <w:pPr>
      <w:pBdr/>
      <w:spacing/>
      <w:ind/>
    </w:pPr>
  </w:style>
  <w:style w:type="paragraph" w:styleId="1008">
    <w:name w:val="HTML Address"/>
    <w:basedOn w:val="942"/>
    <w:pPr>
      <w:pBdr/>
      <w:spacing w:after="60" w:line="240" w:lineRule="auto"/>
      <w:ind w:firstLine="0"/>
    </w:pPr>
    <w:rPr>
      <w:i/>
      <w:iCs/>
      <w:sz w:val="24"/>
      <w:szCs w:val="24"/>
    </w:rPr>
  </w:style>
  <w:style w:type="paragraph" w:styleId="1009">
    <w:name w:val="envelope address"/>
    <w:basedOn w:val="942"/>
    <w:pPr>
      <w:framePr w:h="1980" w:hAnchor="page" w:hRule="exact" w:hSpace="180" w:w="7920" w:wrap="auto" w:xAlign="center" w:yAlign="bottom"/>
      <w:pBdr/>
      <w:spacing w:after="60" w:line="240" w:lineRule="auto"/>
      <w:ind w:firstLine="0" w:left="2880"/>
    </w:pPr>
    <w:rPr>
      <w:rFonts w:ascii="Arial" w:hAnsi="Arial" w:cs="Arial"/>
      <w:sz w:val="24"/>
      <w:szCs w:val="24"/>
    </w:rPr>
  </w:style>
  <w:style w:type="character" w:styleId="1010">
    <w:name w:val="HTML Acronym"/>
    <w:basedOn w:val="952"/>
    <w:pPr>
      <w:pBdr/>
      <w:spacing/>
      <w:ind/>
    </w:pPr>
  </w:style>
  <w:style w:type="character" w:styleId="1011">
    <w:name w:val="Emphasis"/>
    <w:qFormat/>
    <w:pPr>
      <w:pBdr/>
      <w:spacing/>
      <w:ind/>
    </w:pPr>
    <w:rPr>
      <w:i/>
      <w:iCs/>
    </w:rPr>
  </w:style>
  <w:style w:type="character" w:styleId="1012">
    <w:name w:val="Hyperlink"/>
    <w:pPr>
      <w:pBdr/>
      <w:spacing/>
      <w:ind/>
    </w:pPr>
    <w:rPr>
      <w:color w:val="0000ff"/>
      <w:u w:val="single"/>
    </w:rPr>
  </w:style>
  <w:style w:type="paragraph" w:styleId="1013">
    <w:name w:val="Note Heading"/>
    <w:basedOn w:val="942"/>
    <w:next w:val="942"/>
    <w:pPr>
      <w:pBdr/>
      <w:spacing w:after="60" w:line="240" w:lineRule="auto"/>
      <w:ind w:firstLine="0"/>
    </w:pPr>
    <w:rPr>
      <w:sz w:val="24"/>
      <w:szCs w:val="24"/>
    </w:rPr>
  </w:style>
  <w:style w:type="character" w:styleId="1014">
    <w:name w:val="HTML Keyboard"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1015">
    <w:name w:val="HTML Code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1016">
    <w:name w:val="Body Text First Indent"/>
    <w:basedOn w:val="962"/>
    <w:pPr>
      <w:pBdr/>
      <w:spacing w:line="240" w:lineRule="auto"/>
      <w:ind w:firstLine="210"/>
    </w:pPr>
    <w:rPr>
      <w:sz w:val="24"/>
      <w:szCs w:val="24"/>
    </w:rPr>
  </w:style>
  <w:style w:type="paragraph" w:styleId="1017">
    <w:name w:val="Body Text First Indent 2"/>
    <w:basedOn w:val="959"/>
    <w:pPr>
      <w:pBdr/>
      <w:spacing w:after="120"/>
      <w:ind w:firstLine="210" w:left="283"/>
    </w:pPr>
    <w:rPr>
      <w:sz w:val="24"/>
      <w:szCs w:val="24"/>
    </w:rPr>
  </w:style>
  <w:style w:type="character" w:styleId="1018">
    <w:name w:val="line number"/>
    <w:basedOn w:val="952"/>
    <w:pPr>
      <w:pBdr/>
      <w:spacing/>
      <w:ind/>
    </w:pPr>
  </w:style>
  <w:style w:type="character" w:styleId="1019">
    <w:name w:val="HTML Sample"/>
    <w:pPr>
      <w:pBdr/>
      <w:spacing/>
      <w:ind/>
    </w:pPr>
    <w:rPr>
      <w:rFonts w:ascii="Courier New" w:hAnsi="Courier New" w:cs="Courier New"/>
    </w:rPr>
  </w:style>
  <w:style w:type="paragraph" w:styleId="1020">
    <w:name w:val="envelope return"/>
    <w:basedOn w:val="942"/>
    <w:pPr>
      <w:pBdr/>
      <w:spacing w:after="60" w:line="240" w:lineRule="auto"/>
      <w:ind w:firstLine="0"/>
    </w:pPr>
    <w:rPr>
      <w:rFonts w:ascii="Arial" w:hAnsi="Arial" w:cs="Arial"/>
      <w:sz w:val="20"/>
      <w:szCs w:val="20"/>
    </w:rPr>
  </w:style>
  <w:style w:type="paragraph" w:styleId="1021">
    <w:name w:val="Normal Indent"/>
    <w:basedOn w:val="942"/>
    <w:pPr>
      <w:pBdr/>
      <w:spacing w:after="60" w:line="240" w:lineRule="auto"/>
      <w:ind w:firstLine="0" w:left="708"/>
    </w:pPr>
    <w:rPr>
      <w:sz w:val="24"/>
      <w:szCs w:val="24"/>
    </w:rPr>
  </w:style>
  <w:style w:type="character" w:styleId="1022">
    <w:name w:val="HTML Definition"/>
    <w:pPr>
      <w:pBdr/>
      <w:spacing/>
      <w:ind/>
    </w:pPr>
    <w:rPr>
      <w:i/>
      <w:iCs/>
    </w:rPr>
  </w:style>
  <w:style w:type="character" w:styleId="1023">
    <w:name w:val="HTML Variable"/>
    <w:pPr>
      <w:pBdr/>
      <w:spacing/>
      <w:ind/>
    </w:pPr>
    <w:rPr>
      <w:i/>
      <w:iCs/>
    </w:rPr>
  </w:style>
  <w:style w:type="character" w:styleId="1024">
    <w:name w:val="HTML Typewriter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1025">
    <w:name w:val="Signature"/>
    <w:basedOn w:val="942"/>
    <w:pPr>
      <w:pBdr/>
      <w:spacing w:after="60" w:line="240" w:lineRule="auto"/>
      <w:ind w:firstLine="0" w:left="4252"/>
    </w:pPr>
    <w:rPr>
      <w:sz w:val="24"/>
      <w:szCs w:val="24"/>
    </w:rPr>
  </w:style>
  <w:style w:type="paragraph" w:styleId="1026">
    <w:name w:val="Salutation"/>
    <w:basedOn w:val="942"/>
    <w:next w:val="942"/>
    <w:pPr>
      <w:pBdr/>
      <w:spacing w:after="60" w:line="240" w:lineRule="auto"/>
      <w:ind w:firstLine="0"/>
    </w:pPr>
    <w:rPr>
      <w:sz w:val="24"/>
      <w:szCs w:val="24"/>
    </w:rPr>
  </w:style>
  <w:style w:type="paragraph" w:styleId="1027">
    <w:name w:val="List Continue"/>
    <w:basedOn w:val="942"/>
    <w:pPr>
      <w:pBdr/>
      <w:spacing w:after="120" w:line="240" w:lineRule="auto"/>
      <w:ind w:firstLine="0" w:left="283"/>
    </w:pPr>
    <w:rPr>
      <w:sz w:val="24"/>
      <w:szCs w:val="24"/>
    </w:rPr>
  </w:style>
  <w:style w:type="paragraph" w:styleId="1028">
    <w:name w:val="List Continue 2"/>
    <w:basedOn w:val="942"/>
    <w:pPr>
      <w:pBdr/>
      <w:spacing w:after="120" w:line="240" w:lineRule="auto"/>
      <w:ind w:firstLine="0" w:left="566"/>
    </w:pPr>
    <w:rPr>
      <w:sz w:val="24"/>
      <w:szCs w:val="24"/>
    </w:rPr>
  </w:style>
  <w:style w:type="paragraph" w:styleId="1029">
    <w:name w:val="List Continue 3"/>
    <w:basedOn w:val="942"/>
    <w:pPr>
      <w:pBdr/>
      <w:spacing w:after="120" w:line="240" w:lineRule="auto"/>
      <w:ind w:firstLine="0" w:left="849"/>
    </w:pPr>
    <w:rPr>
      <w:sz w:val="24"/>
      <w:szCs w:val="24"/>
    </w:rPr>
  </w:style>
  <w:style w:type="paragraph" w:styleId="1030">
    <w:name w:val="List Continue 4"/>
    <w:basedOn w:val="942"/>
    <w:pPr>
      <w:pBdr/>
      <w:spacing w:after="120" w:line="240" w:lineRule="auto"/>
      <w:ind w:firstLine="0" w:left="1132"/>
    </w:pPr>
    <w:rPr>
      <w:sz w:val="24"/>
      <w:szCs w:val="24"/>
    </w:rPr>
  </w:style>
  <w:style w:type="paragraph" w:styleId="1031">
    <w:name w:val="List Continue 5"/>
    <w:basedOn w:val="942"/>
    <w:pPr>
      <w:pBdr/>
      <w:spacing w:after="120" w:line="240" w:lineRule="auto"/>
      <w:ind w:firstLine="0" w:left="1415"/>
    </w:pPr>
    <w:rPr>
      <w:sz w:val="24"/>
      <w:szCs w:val="24"/>
    </w:rPr>
  </w:style>
  <w:style w:type="character" w:styleId="1032">
    <w:name w:val="FollowedHyperlink"/>
    <w:pPr>
      <w:pBdr/>
      <w:spacing/>
      <w:ind/>
    </w:pPr>
    <w:rPr>
      <w:color w:val="800080"/>
      <w:u w:val="single"/>
    </w:rPr>
  </w:style>
  <w:style w:type="paragraph" w:styleId="1033">
    <w:name w:val="Closing"/>
    <w:basedOn w:val="942"/>
    <w:pPr>
      <w:pBdr/>
      <w:spacing w:after="60" w:line="240" w:lineRule="auto"/>
      <w:ind w:firstLine="0" w:left="4252"/>
    </w:pPr>
    <w:rPr>
      <w:sz w:val="24"/>
      <w:szCs w:val="24"/>
    </w:rPr>
  </w:style>
  <w:style w:type="paragraph" w:styleId="1034">
    <w:name w:val="List"/>
    <w:basedOn w:val="942"/>
    <w:pPr>
      <w:pBdr/>
      <w:spacing w:after="60" w:line="240" w:lineRule="auto"/>
      <w:ind w:hanging="283" w:left="283"/>
    </w:pPr>
    <w:rPr>
      <w:sz w:val="24"/>
      <w:szCs w:val="24"/>
    </w:rPr>
  </w:style>
  <w:style w:type="paragraph" w:styleId="1035">
    <w:name w:val="List 2"/>
    <w:basedOn w:val="942"/>
    <w:pPr>
      <w:pBdr/>
      <w:spacing w:after="60" w:line="240" w:lineRule="auto"/>
      <w:ind w:hanging="283" w:left="566"/>
    </w:pPr>
    <w:rPr>
      <w:sz w:val="24"/>
      <w:szCs w:val="24"/>
    </w:rPr>
  </w:style>
  <w:style w:type="paragraph" w:styleId="1036">
    <w:name w:val="List 3"/>
    <w:basedOn w:val="942"/>
    <w:pPr>
      <w:pBdr/>
      <w:spacing w:after="60" w:line="240" w:lineRule="auto"/>
      <w:ind w:hanging="283" w:left="849"/>
    </w:pPr>
    <w:rPr>
      <w:sz w:val="24"/>
      <w:szCs w:val="24"/>
    </w:rPr>
  </w:style>
  <w:style w:type="paragraph" w:styleId="1037">
    <w:name w:val="List 4"/>
    <w:basedOn w:val="942"/>
    <w:pPr>
      <w:pBdr/>
      <w:spacing w:after="60" w:line="240" w:lineRule="auto"/>
      <w:ind w:hanging="283" w:left="1132"/>
    </w:pPr>
    <w:rPr>
      <w:sz w:val="24"/>
      <w:szCs w:val="24"/>
    </w:rPr>
  </w:style>
  <w:style w:type="paragraph" w:styleId="1038">
    <w:name w:val="List 5"/>
    <w:basedOn w:val="942"/>
    <w:pPr>
      <w:pBdr/>
      <w:spacing w:after="60" w:line="240" w:lineRule="auto"/>
      <w:ind w:hanging="283" w:left="1415"/>
    </w:pPr>
    <w:rPr>
      <w:sz w:val="24"/>
      <w:szCs w:val="24"/>
    </w:rPr>
  </w:style>
  <w:style w:type="paragraph" w:styleId="1039">
    <w:name w:val="HTML Preformatted"/>
    <w:basedOn w:val="942"/>
    <w:pPr>
      <w:pBdr/>
      <w:spacing w:after="60"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styleId="1040">
    <w:name w:val="Strong"/>
    <w:qFormat/>
    <w:pPr>
      <w:pBdr/>
      <w:spacing/>
      <w:ind/>
    </w:pPr>
    <w:rPr>
      <w:b/>
      <w:bCs/>
    </w:rPr>
  </w:style>
  <w:style w:type="character" w:styleId="1041">
    <w:name w:val="HTML Cite"/>
    <w:pPr>
      <w:pBdr/>
      <w:spacing/>
      <w:ind/>
    </w:pPr>
    <w:rPr>
      <w:i/>
      <w:iCs/>
    </w:rPr>
  </w:style>
  <w:style w:type="paragraph" w:styleId="1042">
    <w:name w:val="Message Header"/>
    <w:basedOn w:val="942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spacing w:after="60" w:line="240" w:lineRule="auto"/>
      <w:ind w:hanging="1134" w:left="1134"/>
    </w:pPr>
    <w:rPr>
      <w:rFonts w:ascii="Arial" w:hAnsi="Arial" w:cs="Arial"/>
      <w:sz w:val="24"/>
      <w:szCs w:val="24"/>
    </w:rPr>
  </w:style>
  <w:style w:type="paragraph" w:styleId="1043">
    <w:name w:val="E-mail Signature"/>
    <w:basedOn w:val="942"/>
    <w:pPr>
      <w:pBdr/>
      <w:spacing w:after="60" w:line="240" w:lineRule="auto"/>
      <w:ind w:firstLine="0"/>
    </w:pPr>
    <w:rPr>
      <w:sz w:val="24"/>
      <w:szCs w:val="24"/>
    </w:rPr>
  </w:style>
  <w:style w:type="paragraph" w:styleId="1044">
    <w:name w:val="toc 4"/>
    <w:basedOn w:val="942"/>
    <w:next w:val="942"/>
    <w:semiHidden/>
    <w:pPr>
      <w:pBdr/>
      <w:spacing w:line="240" w:lineRule="auto"/>
      <w:ind w:firstLine="0" w:left="480"/>
      <w:jc w:val="left"/>
    </w:pPr>
    <w:rPr>
      <w:sz w:val="20"/>
      <w:szCs w:val="20"/>
    </w:rPr>
  </w:style>
  <w:style w:type="paragraph" w:styleId="1045">
    <w:name w:val="toc 5"/>
    <w:basedOn w:val="942"/>
    <w:next w:val="942"/>
    <w:semiHidden/>
    <w:pPr>
      <w:pBdr/>
      <w:spacing w:line="240" w:lineRule="auto"/>
      <w:ind w:firstLine="0" w:left="720"/>
      <w:jc w:val="left"/>
    </w:pPr>
    <w:rPr>
      <w:sz w:val="20"/>
      <w:szCs w:val="20"/>
    </w:rPr>
  </w:style>
  <w:style w:type="paragraph" w:styleId="1046">
    <w:name w:val="toc 6"/>
    <w:basedOn w:val="942"/>
    <w:next w:val="942"/>
    <w:semiHidden/>
    <w:pPr>
      <w:pBdr/>
      <w:spacing w:line="240" w:lineRule="auto"/>
      <w:ind w:firstLine="0" w:left="960"/>
      <w:jc w:val="left"/>
    </w:pPr>
    <w:rPr>
      <w:sz w:val="20"/>
      <w:szCs w:val="20"/>
    </w:rPr>
  </w:style>
  <w:style w:type="paragraph" w:styleId="1047">
    <w:name w:val="toc 7"/>
    <w:basedOn w:val="942"/>
    <w:next w:val="942"/>
    <w:semiHidden/>
    <w:pPr>
      <w:pBdr/>
      <w:spacing w:line="240" w:lineRule="auto"/>
      <w:ind w:firstLine="0" w:left="1200"/>
      <w:jc w:val="left"/>
    </w:pPr>
    <w:rPr>
      <w:sz w:val="20"/>
      <w:szCs w:val="20"/>
    </w:rPr>
  </w:style>
  <w:style w:type="paragraph" w:styleId="1048">
    <w:name w:val="toc 8"/>
    <w:basedOn w:val="942"/>
    <w:next w:val="942"/>
    <w:semiHidden/>
    <w:pPr>
      <w:pBdr/>
      <w:spacing w:line="240" w:lineRule="auto"/>
      <w:ind w:firstLine="0" w:left="1440"/>
      <w:jc w:val="left"/>
    </w:pPr>
    <w:rPr>
      <w:sz w:val="20"/>
      <w:szCs w:val="20"/>
    </w:rPr>
  </w:style>
  <w:style w:type="paragraph" w:styleId="1049">
    <w:name w:val="toc 9"/>
    <w:basedOn w:val="942"/>
    <w:next w:val="942"/>
    <w:semiHidden/>
    <w:pPr>
      <w:pBdr/>
      <w:spacing w:line="240" w:lineRule="auto"/>
      <w:ind w:firstLine="0" w:left="1680"/>
      <w:jc w:val="left"/>
    </w:pPr>
    <w:rPr>
      <w:sz w:val="20"/>
      <w:szCs w:val="20"/>
    </w:rPr>
  </w:style>
  <w:style w:type="paragraph" w:styleId="1050" w:customStyle="1">
    <w:name w:val="Стиль1"/>
    <w:basedOn w:val="942"/>
    <w:pPr>
      <w:keepNext w:val="true"/>
      <w:keepLines w:val="true"/>
      <w:widowControl w:val="false"/>
      <w:numPr>
        <w:numId w:val="16"/>
      </w:numPr>
      <w:suppressLineNumbers w:val="true"/>
      <w:pBdr/>
      <w:spacing w:after="60" w:line="240" w:lineRule="auto"/>
      <w:ind/>
      <w:jc w:val="left"/>
    </w:pPr>
    <w:rPr>
      <w:b/>
      <w:szCs w:val="24"/>
    </w:rPr>
  </w:style>
  <w:style w:type="paragraph" w:styleId="1051" w:customStyle="1">
    <w:name w:val="содержание2-1"/>
    <w:basedOn w:val="945"/>
    <w:next w:val="942"/>
    <w:pPr>
      <w:numPr>
        <w:ilvl w:val="0"/>
        <w:numId w:val="0"/>
      </w:numPr>
      <w:pBdr/>
      <w:tabs>
        <w:tab w:val="num" w:leader="none" w:pos="926"/>
      </w:tabs>
      <w:spacing w:after="60" w:before="240" w:line="240" w:lineRule="auto"/>
      <w:ind w:hanging="360" w:left="926"/>
    </w:pPr>
    <w:rPr>
      <w:rFonts w:ascii="Arial" w:hAnsi="Arial"/>
      <w:bCs w:val="0"/>
      <w:sz w:val="24"/>
      <w:szCs w:val="20"/>
    </w:rPr>
  </w:style>
  <w:style w:type="paragraph" w:styleId="1052" w:customStyle="1">
    <w:name w:val="Заголовок 2.1"/>
    <w:basedOn w:val="943"/>
    <w:pPr>
      <w:keepLines w:val="true"/>
      <w:widowControl w:val="false"/>
      <w:suppressLineNumbers w:val="true"/>
      <w:pBdr/>
      <w:spacing w:line="240" w:lineRule="auto"/>
      <w:ind w:firstLine="0"/>
      <w:jc w:val="center"/>
    </w:pPr>
    <w:rPr>
      <w:rFonts w:ascii="Times New Roman" w:hAnsi="Times New Roman" w:cs="Times New Roman"/>
      <w:bCs w:val="0"/>
      <w:caps/>
      <w:sz w:val="36"/>
      <w:szCs w:val="28"/>
    </w:rPr>
  </w:style>
  <w:style w:type="paragraph" w:styleId="1053" w:customStyle="1">
    <w:name w:val="Стиль2"/>
    <w:basedOn w:val="976"/>
    <w:pPr>
      <w:keepNext w:val="true"/>
      <w:keepLines w:val="true"/>
      <w:widowControl w:val="false"/>
      <w:numPr>
        <w:numId w:val="0"/>
      </w:numPr>
      <w:suppressLineNumbers w:val="true"/>
      <w:pBdr/>
      <w:tabs>
        <w:tab w:val="num" w:leader="none" w:pos="576"/>
      </w:tabs>
      <w:spacing/>
      <w:ind w:hanging="576" w:left="576"/>
    </w:pPr>
    <w:rPr>
      <w:b/>
    </w:rPr>
  </w:style>
  <w:style w:type="paragraph" w:styleId="1054" w:customStyle="1">
    <w:name w:val="Стиль3 Знак"/>
    <w:basedOn w:val="960"/>
    <w:pPr>
      <w:widowControl w:val="false"/>
      <w:numPr>
        <w:ilvl w:val="2"/>
        <w:numId w:val="16"/>
      </w:numPr>
      <w:pBdr/>
      <w:spacing w:after="0" w:line="240" w:lineRule="auto"/>
      <w:ind/>
    </w:pPr>
    <w:rPr>
      <w:sz w:val="24"/>
      <w:szCs w:val="20"/>
    </w:rPr>
  </w:style>
  <w:style w:type="paragraph" w:styleId="1055" w:customStyle="1">
    <w:name w:val="содержание2-11"/>
    <w:basedOn w:val="942"/>
    <w:pPr>
      <w:pBdr/>
      <w:spacing w:after="60" w:line="240" w:lineRule="auto"/>
      <w:ind w:firstLine="0"/>
    </w:pPr>
    <w:rPr>
      <w:sz w:val="24"/>
      <w:szCs w:val="24"/>
    </w:rPr>
  </w:style>
  <w:style w:type="character" w:styleId="1056" w:customStyle="1">
    <w:name w:val="Знак Знак1"/>
    <w:pPr>
      <w:pBdr/>
      <w:spacing/>
      <w:ind/>
    </w:pPr>
    <w:rPr>
      <w:sz w:val="24"/>
      <w:lang w:val="ru-RU" w:eastAsia="ru-RU" w:bidi="ar-SA"/>
    </w:rPr>
  </w:style>
  <w:style w:type="character" w:styleId="1057" w:customStyle="1">
    <w:name w:val="Стиль3 Знак Знак"/>
    <w:basedOn w:val="1056"/>
    <w:pPr>
      <w:pBdr/>
      <w:spacing/>
      <w:ind/>
    </w:pPr>
    <w:rPr>
      <w:sz w:val="24"/>
      <w:lang w:val="ru-RU" w:eastAsia="ru-RU" w:bidi="ar-SA"/>
    </w:rPr>
  </w:style>
  <w:style w:type="paragraph" w:styleId="1058" w:customStyle="1">
    <w:name w:val="Стиль4"/>
    <w:basedOn w:val="944"/>
    <w:next w:val="942"/>
    <w:pPr>
      <w:keepLines w:val="true"/>
      <w:widowControl w:val="false"/>
      <w:suppressLineNumbers w:val="true"/>
      <w:pBdr/>
      <w:spacing/>
      <w:ind w:firstLine="567"/>
    </w:pPr>
  </w:style>
  <w:style w:type="paragraph" w:styleId="1059" w:customStyle="1">
    <w:name w:val="Таблица заголовок"/>
    <w:basedOn w:val="942"/>
    <w:pPr>
      <w:pBdr/>
      <w:spacing w:after="120" w:before="120" w:line="360" w:lineRule="auto"/>
      <w:ind w:firstLine="0"/>
      <w:jc w:val="right"/>
    </w:pPr>
    <w:rPr>
      <w:b/>
    </w:rPr>
  </w:style>
  <w:style w:type="paragraph" w:styleId="1060" w:customStyle="1">
    <w:name w:val="текст таблицы"/>
    <w:basedOn w:val="942"/>
    <w:pPr>
      <w:pBdr/>
      <w:spacing w:before="120" w:line="240" w:lineRule="auto"/>
      <w:ind w:right="-102" w:firstLine="0"/>
      <w:jc w:val="left"/>
    </w:pPr>
    <w:rPr>
      <w:sz w:val="24"/>
      <w:szCs w:val="24"/>
    </w:rPr>
  </w:style>
  <w:style w:type="character" w:styleId="1061" w:customStyle="1">
    <w:name w:val="Стиль3 Знак Знак Знак"/>
    <w:basedOn w:val="1056"/>
    <w:pPr>
      <w:pBdr/>
      <w:spacing/>
      <w:ind/>
    </w:pPr>
    <w:rPr>
      <w:sz w:val="24"/>
      <w:lang w:val="ru-RU" w:eastAsia="ru-RU" w:bidi="ar-SA"/>
    </w:rPr>
  </w:style>
  <w:style w:type="paragraph" w:styleId="1062" w:customStyle="1">
    <w:name w:val="Стиль3"/>
    <w:basedOn w:val="960"/>
    <w:pPr>
      <w:widowControl w:val="false"/>
      <w:pBdr/>
      <w:tabs>
        <w:tab w:val="num" w:leader="none" w:pos="1307"/>
      </w:tabs>
      <w:spacing w:after="0" w:line="240" w:lineRule="auto"/>
      <w:ind w:firstLine="0" w:left="1080"/>
    </w:pPr>
    <w:rPr>
      <w:sz w:val="24"/>
      <w:szCs w:val="20"/>
    </w:rPr>
  </w:style>
  <w:style w:type="character" w:styleId="1063" w:customStyle="1">
    <w:name w:val="Стиль3 Знак Знак Знак Знак"/>
    <w:basedOn w:val="1056"/>
    <w:pPr>
      <w:pBdr/>
      <w:spacing/>
      <w:ind/>
    </w:pPr>
    <w:rPr>
      <w:sz w:val="24"/>
      <w:lang w:val="ru-RU" w:eastAsia="ru-RU" w:bidi="ar-SA"/>
    </w:rPr>
  </w:style>
  <w:style w:type="character" w:styleId="1064" w:customStyle="1">
    <w:name w:val="Стиль3 Знак Знак1"/>
    <w:pPr>
      <w:pBdr/>
      <w:spacing/>
      <w:ind/>
    </w:pPr>
    <w:rPr>
      <w:sz w:val="24"/>
      <w:lang w:val="ru-RU" w:eastAsia="ru-RU" w:bidi="ar-SA"/>
    </w:rPr>
  </w:style>
  <w:style w:type="character" w:styleId="1065" w:customStyle="1">
    <w:name w:val="Заголовок 2 Знак"/>
    <w:pPr>
      <w:pBdr/>
      <w:spacing/>
      <w:ind/>
    </w:pPr>
    <w:rPr>
      <w:b/>
      <w:sz w:val="30"/>
      <w:lang w:val="ru-RU" w:eastAsia="ru-RU" w:bidi="ar-SA"/>
    </w:rPr>
  </w:style>
  <w:style w:type="paragraph" w:styleId="1066" w:customStyle="1">
    <w:name w:val="Мой"/>
    <w:basedOn w:val="942"/>
    <w:pPr>
      <w:pBdr/>
      <w:spacing w:line="240" w:lineRule="auto"/>
      <w:ind w:firstLine="708"/>
    </w:pPr>
    <w:rPr>
      <w:color w:val="000000"/>
      <w:sz w:val="24"/>
      <w:szCs w:val="20"/>
    </w:rPr>
  </w:style>
  <w:style w:type="paragraph" w:styleId="1067" w:customStyle="1">
    <w:name w:val="ConsPlusCell"/>
    <w:uiPriority w:val="99"/>
    <w:pPr>
      <w:pBdr/>
      <w:spacing/>
      <w:ind/>
    </w:pPr>
    <w:rPr>
      <w:sz w:val="24"/>
      <w:szCs w:val="24"/>
    </w:rPr>
  </w:style>
  <w:style w:type="paragraph" w:styleId="1068" w:customStyle="1">
    <w:name w:val="ConsTitle"/>
    <w:pPr>
      <w:widowControl w:val="false"/>
      <w:pBdr/>
      <w:spacing/>
      <w:ind w:right="19772"/>
    </w:pPr>
    <w:rPr>
      <w:rFonts w:ascii="Arial" w:hAnsi="Arial" w:cs="Arial"/>
      <w:b/>
      <w:bCs/>
      <w:sz w:val="16"/>
      <w:szCs w:val="16"/>
    </w:rPr>
  </w:style>
  <w:style w:type="paragraph" w:styleId="1069" w:customStyle="1">
    <w:name w:val="Обычный1"/>
    <w:pPr>
      <w:pBdr/>
      <w:spacing/>
      <w:ind/>
    </w:pPr>
  </w:style>
  <w:style w:type="paragraph" w:styleId="1070" w:customStyle="1">
    <w:name w:val="11"/>
    <w:basedOn w:val="942"/>
    <w:pPr>
      <w:keepNext w:val="true"/>
      <w:pBdr/>
      <w:spacing w:line="240" w:lineRule="auto"/>
      <w:ind w:firstLine="0"/>
      <w:jc w:val="center"/>
    </w:pPr>
    <w:rPr>
      <w:sz w:val="24"/>
      <w:szCs w:val="24"/>
    </w:rPr>
  </w:style>
  <w:style w:type="paragraph" w:styleId="1071" w:customStyle="1">
    <w:name w:val="xl80"/>
    <w:basedOn w:val="942"/>
    <w:pPr>
      <w:pBdr/>
      <w:spacing w:after="100" w:afterAutospacing="1" w:before="100" w:beforeAutospacing="1" w:line="240" w:lineRule="auto"/>
      <w:ind w:firstLine="0"/>
      <w:jc w:val="right"/>
    </w:pPr>
    <w:rPr>
      <w:rFonts w:ascii="Garamond" w:hAnsi="Garamond"/>
      <w:sz w:val="24"/>
      <w:szCs w:val="24"/>
    </w:rPr>
  </w:style>
  <w:style w:type="character" w:styleId="1072" w:customStyle="1">
    <w:name w:val="maintext"/>
    <w:basedOn w:val="952"/>
    <w:pPr>
      <w:pBdr/>
      <w:spacing/>
      <w:ind/>
    </w:pPr>
  </w:style>
  <w:style w:type="character" w:styleId="1073" w:customStyle="1">
    <w:name w:val="Василий"/>
    <w:semiHidden/>
    <w:pPr>
      <w:pBdr/>
      <w:spacing/>
      <w:ind/>
    </w:pPr>
    <w:rPr>
      <w:rFonts w:ascii="Arial" w:hAnsi="Arial" w:cs="Arial"/>
      <w:color w:val="auto"/>
      <w:sz w:val="20"/>
      <w:szCs w:val="20"/>
    </w:rPr>
  </w:style>
  <w:style w:type="paragraph" w:styleId="1074" w:customStyle="1">
    <w:name w:val="заголовок 11"/>
    <w:basedOn w:val="942"/>
    <w:next w:val="942"/>
    <w:pPr>
      <w:keepNext w:val="true"/>
      <w:pBdr/>
      <w:spacing w:line="240" w:lineRule="auto"/>
      <w:ind w:firstLine="0"/>
      <w:jc w:val="center"/>
    </w:pPr>
    <w:rPr>
      <w:sz w:val="24"/>
      <w:szCs w:val="20"/>
    </w:rPr>
  </w:style>
  <w:style w:type="paragraph" w:styleId="1075" w:customStyle="1">
    <w:name w:val="xl28"/>
    <w:basedOn w:val="942"/>
    <w:pPr>
      <w:pBdr>
        <w:left w:val="single" w:color="000000" w:sz="8" w:space="0"/>
      </w:pBdr>
      <w:spacing w:after="100" w:afterAutospacing="1" w:before="100" w:beforeAutospacing="1" w:line="240" w:lineRule="auto"/>
      <w:ind w:firstLine="0"/>
      <w:jc w:val="center"/>
    </w:pPr>
    <w:rPr>
      <w:rFonts w:ascii="Arial Narrow" w:hAnsi="Arial Narrow"/>
      <w:b/>
      <w:bCs/>
      <w:sz w:val="24"/>
      <w:szCs w:val="24"/>
    </w:rPr>
  </w:style>
  <w:style w:type="paragraph" w:styleId="1076" w:customStyle="1">
    <w:name w:val="Заголовок 31"/>
    <w:basedOn w:val="942"/>
    <w:next w:val="942"/>
    <w:pPr>
      <w:keepNext w:val="true"/>
      <w:pBdr/>
      <w:spacing w:line="240" w:lineRule="auto"/>
      <w:ind w:firstLine="0"/>
      <w:outlineLvl w:val="2"/>
    </w:pPr>
    <w:rPr>
      <w:sz w:val="24"/>
      <w:szCs w:val="20"/>
    </w:rPr>
  </w:style>
  <w:style w:type="paragraph" w:styleId="1077">
    <w:name w:val="Document Map"/>
    <w:basedOn w:val="942"/>
    <w:semiHidden/>
    <w:pPr>
      <w:pBdr/>
      <w:shd w:val="clear" w:color="auto" w:fill="000080"/>
      <w:spacing w:after="60" w:line="240" w:lineRule="auto"/>
      <w:ind w:firstLine="0"/>
    </w:pPr>
    <w:rPr>
      <w:rFonts w:ascii="Tahoma" w:hAnsi="Tahoma" w:cs="Tahoma"/>
      <w:sz w:val="24"/>
      <w:szCs w:val="24"/>
    </w:rPr>
  </w:style>
  <w:style w:type="paragraph" w:styleId="1078" w:customStyle="1">
    <w:name w:val="Heading"/>
    <w:pPr>
      <w:widowControl w:val="false"/>
      <w:pBdr/>
      <w:spacing/>
      <w:ind/>
    </w:pPr>
    <w:rPr>
      <w:rFonts w:ascii="Arial" w:hAnsi="Arial" w:cs="Arial"/>
      <w:b/>
      <w:bCs/>
      <w:sz w:val="22"/>
      <w:szCs w:val="22"/>
    </w:rPr>
  </w:style>
  <w:style w:type="paragraph" w:styleId="1079" w:customStyle="1">
    <w:name w:val="Обычный + 13 pt"/>
    <w:basedOn w:val="942"/>
    <w:pPr>
      <w:widowControl w:val="false"/>
      <w:pBdr/>
      <w:shd w:val="clear" w:color="auto" w:fill="ffffff"/>
      <w:spacing w:line="240" w:lineRule="auto"/>
      <w:ind w:firstLine="0" w:left="34"/>
      <w:jc w:val="center"/>
    </w:pPr>
    <w:rPr>
      <w:b/>
      <w:color w:val="000000"/>
      <w:spacing w:val="14"/>
      <w:sz w:val="26"/>
      <w:szCs w:val="26"/>
    </w:rPr>
  </w:style>
  <w:style w:type="paragraph" w:styleId="1080" w:customStyle="1">
    <w:name w:val="Основной текст + 13 pt"/>
    <w:basedOn w:val="962"/>
    <w:pPr>
      <w:widowControl w:val="false"/>
      <w:pBdr/>
      <w:shd w:val="clear" w:color="auto" w:fill="ffffff"/>
      <w:spacing w:after="0" w:line="240" w:lineRule="auto"/>
      <w:ind w:right="312" w:firstLine="0"/>
      <w:jc w:val="center"/>
    </w:pPr>
    <w:rPr>
      <w:b/>
      <w:sz w:val="26"/>
      <w:szCs w:val="26"/>
    </w:rPr>
  </w:style>
  <w:style w:type="paragraph" w:styleId="1081" w:customStyle="1">
    <w:name w:val="ListBull1"/>
    <w:basedOn w:val="942"/>
    <w:pPr>
      <w:pBdr/>
      <w:tabs>
        <w:tab w:val="num" w:leader="none" w:pos="0"/>
        <w:tab w:val="num" w:leader="none" w:pos="1985"/>
      </w:tabs>
      <w:spacing w:after="40" w:before="60" w:line="240" w:lineRule="auto"/>
      <w:ind w:hanging="425" w:left="1984"/>
      <w:jc w:val="left"/>
    </w:pPr>
    <w:rPr>
      <w:sz w:val="24"/>
      <w:szCs w:val="24"/>
    </w:rPr>
  </w:style>
  <w:style w:type="paragraph" w:styleId="1082" w:customStyle="1">
    <w:name w:val="Табличный список"/>
    <w:basedOn w:val="942"/>
    <w:pPr>
      <w:numPr>
        <w:numId w:val="22"/>
      </w:numPr>
      <w:pBdr/>
      <w:spacing w:line="240" w:lineRule="auto"/>
      <w:ind/>
      <w:jc w:val="left"/>
    </w:pPr>
    <w:rPr>
      <w:sz w:val="18"/>
      <w:szCs w:val="24"/>
    </w:rPr>
  </w:style>
  <w:style w:type="paragraph" w:styleId="1083" w:customStyle="1">
    <w:name w:val="ConsPlusNonformat"/>
    <w:uiPriority w:val="99"/>
    <w:pPr>
      <w:widowControl w:val="false"/>
      <w:pBdr/>
      <w:spacing/>
      <w:ind/>
    </w:pPr>
    <w:rPr>
      <w:rFonts w:ascii="Courier New" w:hAnsi="Courier New" w:cs="Courier New"/>
    </w:rPr>
  </w:style>
  <w:style w:type="paragraph" w:styleId="1084" w:customStyle="1">
    <w:name w:val="Стиль"/>
    <w:pPr>
      <w:widowControl w:val="false"/>
      <w:pBdr/>
      <w:spacing/>
      <w:ind/>
    </w:pPr>
    <w:rPr>
      <w:rFonts w:ascii="Arial" w:hAnsi="Arial" w:cs="Arial"/>
      <w:sz w:val="24"/>
      <w:szCs w:val="24"/>
    </w:rPr>
  </w:style>
  <w:style w:type="paragraph" w:styleId="1085" w:customStyle="1">
    <w:name w:val="Пункт"/>
    <w:basedOn w:val="942"/>
    <w:pPr>
      <w:pBdr/>
      <w:tabs>
        <w:tab w:val="num" w:leader="none" w:pos="1980"/>
      </w:tabs>
      <w:spacing w:line="240" w:lineRule="auto"/>
      <w:ind w:hanging="504" w:left="1404"/>
    </w:pPr>
    <w:rPr>
      <w:sz w:val="24"/>
    </w:rPr>
  </w:style>
  <w:style w:type="paragraph" w:styleId="1086">
    <w:name w:val="List Paragraph"/>
    <w:basedOn w:val="942"/>
    <w:uiPriority w:val="34"/>
    <w:qFormat/>
    <w:pPr>
      <w:pBdr/>
      <w:spacing w:after="100" w:afterAutospacing="1" w:before="100" w:beforeAutospacing="1" w:line="240" w:lineRule="auto"/>
      <w:ind w:firstLine="0"/>
      <w:jc w:val="left"/>
    </w:pPr>
    <w:rPr>
      <w:sz w:val="24"/>
      <w:szCs w:val="24"/>
    </w:rPr>
  </w:style>
  <w:style w:type="character" w:styleId="1087" w:customStyle="1">
    <w:name w:val="apple-converted-space"/>
    <w:basedOn w:val="952"/>
    <w:pPr>
      <w:pBdr/>
      <w:spacing/>
      <w:ind/>
    </w:pPr>
  </w:style>
  <w:style w:type="paragraph" w:styleId="1088" w:customStyle="1">
    <w:name w:val="Таблицы (моноширинный)"/>
    <w:basedOn w:val="942"/>
    <w:next w:val="942"/>
    <w:uiPriority w:val="99"/>
    <w:pPr>
      <w:widowControl w:val="false"/>
      <w:pBdr/>
      <w:spacing w:line="240" w:lineRule="auto"/>
      <w:ind w:firstLine="0"/>
      <w:jc w:val="left"/>
    </w:pPr>
    <w:rPr>
      <w:rFonts w:ascii="Courier New" w:hAnsi="Courier New" w:cs="Courier New" w:eastAsiaTheme="minorEastAsia"/>
      <w:sz w:val="24"/>
      <w:szCs w:val="24"/>
    </w:rPr>
  </w:style>
  <w:style w:type="character" w:styleId="1089" w:customStyle="1">
    <w:name w:val="Заголовок 5 Знак"/>
    <w:basedOn w:val="952"/>
    <w:link w:val="947"/>
    <w:pPr>
      <w:pBdr/>
      <w:spacing/>
      <w:ind/>
    </w:pPr>
    <w:rPr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Krokoz™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образовательные услуги</dc:title>
  <dc:creator>ИГЗ</dc:creator>
  <cp:revision>25</cp:revision>
  <dcterms:created xsi:type="dcterms:W3CDTF">2017-10-20T10:57:00Z</dcterms:created>
  <dcterms:modified xsi:type="dcterms:W3CDTF">2026-07-07T12:20:38Z</dcterms:modified>
</cp:coreProperties>
</file>