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4596" w:rsidRPr="004D76E2" w:rsidRDefault="00E7424C">
      <w:pPr>
        <w:rPr>
          <w:rFonts w:ascii="Times New Roman" w:hAnsi="Times New Roman" w:cs="Times New Roman"/>
          <w:b/>
          <w:sz w:val="20"/>
          <w:szCs w:val="20"/>
        </w:rPr>
      </w:pPr>
      <w:r w:rsidRPr="004D76E2">
        <w:rPr>
          <w:rFonts w:ascii="Times New Roman" w:hAnsi="Times New Roman" w:cs="Times New Roman"/>
          <w:sz w:val="20"/>
          <w:szCs w:val="20"/>
        </w:rPr>
        <w:tab/>
      </w:r>
      <w:r w:rsidRPr="004D76E2">
        <w:rPr>
          <w:rFonts w:ascii="Times New Roman" w:hAnsi="Times New Roman" w:cs="Times New Roman"/>
          <w:sz w:val="20"/>
          <w:szCs w:val="20"/>
        </w:rPr>
        <w:tab/>
      </w:r>
      <w:r w:rsidRPr="004D76E2">
        <w:rPr>
          <w:rFonts w:ascii="Times New Roman" w:hAnsi="Times New Roman" w:cs="Times New Roman"/>
          <w:sz w:val="20"/>
          <w:szCs w:val="20"/>
        </w:rPr>
        <w:tab/>
      </w:r>
      <w:r w:rsidRPr="004D76E2">
        <w:rPr>
          <w:rFonts w:ascii="Times New Roman" w:hAnsi="Times New Roman" w:cs="Times New Roman"/>
          <w:sz w:val="20"/>
          <w:szCs w:val="20"/>
        </w:rPr>
        <w:tab/>
      </w:r>
      <w:r w:rsidR="004D76E2">
        <w:rPr>
          <w:rFonts w:ascii="Times New Roman" w:hAnsi="Times New Roman" w:cs="Times New Roman"/>
          <w:b/>
          <w:sz w:val="20"/>
          <w:szCs w:val="20"/>
        </w:rPr>
        <w:t>Техническое задание к закупке</w:t>
      </w:r>
      <w:r w:rsidR="00F07A22">
        <w:rPr>
          <w:rFonts w:ascii="Times New Roman" w:hAnsi="Times New Roman" w:cs="Times New Roman"/>
          <w:b/>
          <w:sz w:val="20"/>
          <w:szCs w:val="20"/>
        </w:rPr>
        <w:t xml:space="preserve"> 10091983812610017</w:t>
      </w:r>
      <w:r w:rsidR="007C7217">
        <w:rPr>
          <w:rFonts w:ascii="Times New Roman" w:hAnsi="Times New Roman" w:cs="Times New Roman"/>
          <w:b/>
          <w:sz w:val="20"/>
          <w:szCs w:val="20"/>
        </w:rPr>
        <w:t>8</w:t>
      </w:r>
      <w:bookmarkStart w:id="0" w:name="_GoBack"/>
      <w:bookmarkEnd w:id="0"/>
    </w:p>
    <w:p w:rsidR="002E7154" w:rsidRPr="004D76E2" w:rsidRDefault="004D76E2" w:rsidP="004D76E2">
      <w:pPr>
        <w:pStyle w:val="1"/>
        <w:shd w:val="clear" w:color="auto" w:fill="FFFFFF"/>
        <w:spacing w:before="0"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4D76E2">
        <w:rPr>
          <w:rFonts w:ascii="Times New Roman" w:hAnsi="Times New Roman" w:cs="Times New Roman"/>
          <w:color w:val="auto"/>
          <w:sz w:val="20"/>
          <w:szCs w:val="20"/>
        </w:rPr>
        <w:t xml:space="preserve">1. </w:t>
      </w:r>
      <w:r w:rsidR="002E7154" w:rsidRPr="004D76E2">
        <w:rPr>
          <w:rFonts w:ascii="Times New Roman" w:hAnsi="Times New Roman" w:cs="Times New Roman"/>
          <w:color w:val="auto"/>
          <w:sz w:val="20"/>
          <w:szCs w:val="20"/>
        </w:rPr>
        <w:t>Фтористоводородная кислота ОСЧ 27-5 ТУ 2612-007-56853252-2010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68"/>
        <w:gridCol w:w="3807"/>
      </w:tblGrid>
      <w:tr w:rsidR="004D76E2" w:rsidRPr="004D76E2" w:rsidTr="008C4B4D">
        <w:trPr>
          <w:tblHeader/>
          <w:tblCellSpacing w:w="15" w:type="dxa"/>
        </w:trPr>
        <w:tc>
          <w:tcPr>
            <w:tcW w:w="0" w:type="auto"/>
          </w:tcPr>
          <w:p w:rsidR="004131E0" w:rsidRPr="004D76E2" w:rsidRDefault="004131E0" w:rsidP="004D76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D76E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</w:tc>
        <w:tc>
          <w:tcPr>
            <w:tcW w:w="0" w:type="auto"/>
          </w:tcPr>
          <w:p w:rsidR="004131E0" w:rsidRPr="004D76E2" w:rsidRDefault="004131E0" w:rsidP="004D76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4D76E2" w:rsidRPr="004D76E2" w:rsidTr="008C4B4D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4131E0" w:rsidRPr="004D76E2" w:rsidRDefault="004131E0" w:rsidP="004D76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76E2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Химическая формула</w:t>
            </w:r>
          </w:p>
        </w:tc>
        <w:tc>
          <w:tcPr>
            <w:tcW w:w="0" w:type="auto"/>
            <w:shd w:val="clear" w:color="auto" w:fill="FFFFFF"/>
            <w:hideMark/>
          </w:tcPr>
          <w:p w:rsidR="004131E0" w:rsidRPr="004D76E2" w:rsidRDefault="004131E0" w:rsidP="004D76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76E2">
              <w:rPr>
                <w:rFonts w:ascii="Times New Roman" w:hAnsi="Times New Roman" w:cs="Times New Roman"/>
                <w:sz w:val="20"/>
                <w:szCs w:val="20"/>
              </w:rPr>
              <w:t>HF</w:t>
            </w:r>
          </w:p>
        </w:tc>
      </w:tr>
      <w:tr w:rsidR="004D76E2" w:rsidRPr="004D76E2" w:rsidTr="008C4B4D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4131E0" w:rsidRPr="004D76E2" w:rsidRDefault="004131E0" w:rsidP="004D76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76E2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Внешний вид</w:t>
            </w:r>
          </w:p>
        </w:tc>
        <w:tc>
          <w:tcPr>
            <w:tcW w:w="0" w:type="auto"/>
            <w:shd w:val="clear" w:color="auto" w:fill="FFFFFF"/>
            <w:hideMark/>
          </w:tcPr>
          <w:p w:rsidR="004131E0" w:rsidRPr="004D76E2" w:rsidRDefault="004131E0" w:rsidP="004D76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76E2">
              <w:rPr>
                <w:rFonts w:ascii="Times New Roman" w:hAnsi="Times New Roman" w:cs="Times New Roman"/>
                <w:sz w:val="20"/>
                <w:szCs w:val="20"/>
              </w:rPr>
              <w:t>Прозрачная бесцветная жидкость</w:t>
            </w:r>
          </w:p>
        </w:tc>
      </w:tr>
      <w:tr w:rsidR="004D76E2" w:rsidRPr="004D76E2" w:rsidTr="008C4B4D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4131E0" w:rsidRPr="004D76E2" w:rsidRDefault="004131E0" w:rsidP="004D76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76E2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Массовая доля HF</w:t>
            </w:r>
          </w:p>
        </w:tc>
        <w:tc>
          <w:tcPr>
            <w:tcW w:w="0" w:type="auto"/>
            <w:shd w:val="clear" w:color="auto" w:fill="FFFFFF"/>
            <w:hideMark/>
          </w:tcPr>
          <w:p w:rsidR="004131E0" w:rsidRPr="004D76E2" w:rsidRDefault="004131E0" w:rsidP="004D76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76E2">
              <w:rPr>
                <w:rFonts w:ascii="Times New Roman" w:hAnsi="Times New Roman" w:cs="Times New Roman"/>
                <w:sz w:val="20"/>
                <w:szCs w:val="20"/>
              </w:rPr>
              <w:t>46,0–49,0%</w:t>
            </w:r>
          </w:p>
        </w:tc>
      </w:tr>
      <w:tr w:rsidR="004D76E2" w:rsidRPr="004D76E2" w:rsidTr="008C4B4D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4131E0" w:rsidRPr="004D76E2" w:rsidRDefault="004131E0" w:rsidP="004D76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76E2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Плотность при 20 °C</w:t>
            </w:r>
          </w:p>
        </w:tc>
        <w:tc>
          <w:tcPr>
            <w:tcW w:w="0" w:type="auto"/>
            <w:shd w:val="clear" w:color="auto" w:fill="FFFFFF"/>
            <w:hideMark/>
          </w:tcPr>
          <w:p w:rsidR="004131E0" w:rsidRPr="004D76E2" w:rsidRDefault="004131E0" w:rsidP="004D76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76E2">
              <w:rPr>
                <w:rFonts w:ascii="Times New Roman" w:hAnsi="Times New Roman" w:cs="Times New Roman"/>
                <w:sz w:val="20"/>
                <w:szCs w:val="20"/>
              </w:rPr>
              <w:t>1,15–1,17 г/см³ (при концентрации 46–49%)</w:t>
            </w:r>
          </w:p>
        </w:tc>
      </w:tr>
      <w:tr w:rsidR="004D76E2" w:rsidRPr="004D76E2" w:rsidTr="008C4B4D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4131E0" w:rsidRPr="004D76E2" w:rsidRDefault="004131E0" w:rsidP="004D76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76E2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Температура кипения</w:t>
            </w:r>
          </w:p>
        </w:tc>
        <w:tc>
          <w:tcPr>
            <w:tcW w:w="0" w:type="auto"/>
            <w:shd w:val="clear" w:color="auto" w:fill="FFFFFF"/>
            <w:hideMark/>
          </w:tcPr>
          <w:p w:rsidR="004131E0" w:rsidRPr="004D76E2" w:rsidRDefault="004131E0" w:rsidP="004D76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76E2">
              <w:rPr>
                <w:rFonts w:ascii="Times New Roman" w:hAnsi="Times New Roman" w:cs="Times New Roman"/>
                <w:sz w:val="20"/>
                <w:szCs w:val="20"/>
              </w:rPr>
              <w:t>≈ 108 °C</w:t>
            </w:r>
          </w:p>
        </w:tc>
      </w:tr>
      <w:tr w:rsidR="004D76E2" w:rsidRPr="004D76E2" w:rsidTr="008C4B4D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4131E0" w:rsidRPr="004D76E2" w:rsidRDefault="004131E0" w:rsidP="004D76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76E2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Смешиваемость с водой</w:t>
            </w:r>
          </w:p>
        </w:tc>
        <w:tc>
          <w:tcPr>
            <w:tcW w:w="0" w:type="auto"/>
            <w:shd w:val="clear" w:color="auto" w:fill="FFFFFF"/>
            <w:hideMark/>
          </w:tcPr>
          <w:p w:rsidR="004131E0" w:rsidRPr="004D76E2" w:rsidRDefault="004131E0" w:rsidP="004D76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76E2">
              <w:rPr>
                <w:rFonts w:ascii="Times New Roman" w:hAnsi="Times New Roman" w:cs="Times New Roman"/>
                <w:sz w:val="20"/>
                <w:szCs w:val="20"/>
              </w:rPr>
              <w:t>Полная</w:t>
            </w:r>
          </w:p>
        </w:tc>
      </w:tr>
      <w:tr w:rsidR="004D76E2" w:rsidRPr="004D76E2" w:rsidTr="008C4B4D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4131E0" w:rsidRPr="004D76E2" w:rsidRDefault="004131E0" w:rsidP="004D76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D76E2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pH</w:t>
            </w:r>
            <w:proofErr w:type="spellEnd"/>
          </w:p>
        </w:tc>
        <w:tc>
          <w:tcPr>
            <w:tcW w:w="0" w:type="auto"/>
            <w:shd w:val="clear" w:color="auto" w:fill="FFFFFF"/>
            <w:hideMark/>
          </w:tcPr>
          <w:p w:rsidR="004131E0" w:rsidRPr="004D76E2" w:rsidRDefault="004131E0" w:rsidP="004D76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D76E2">
              <w:rPr>
                <w:rFonts w:ascii="Times New Roman" w:hAnsi="Times New Roman" w:cs="Times New Roman"/>
                <w:sz w:val="20"/>
                <w:szCs w:val="20"/>
              </w:rPr>
              <w:t>Сильно кислый</w:t>
            </w:r>
            <w:proofErr w:type="gramEnd"/>
            <w:r w:rsidRPr="004D76E2">
              <w:rPr>
                <w:rFonts w:ascii="Times New Roman" w:hAnsi="Times New Roman" w:cs="Times New Roman"/>
                <w:sz w:val="20"/>
                <w:szCs w:val="20"/>
              </w:rPr>
              <w:t xml:space="preserve"> (менее 1)</w:t>
            </w:r>
          </w:p>
        </w:tc>
      </w:tr>
      <w:tr w:rsidR="004D76E2" w:rsidRPr="004D76E2" w:rsidTr="008C4B4D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4131E0" w:rsidRPr="004D76E2" w:rsidRDefault="004131E0" w:rsidP="004D76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76E2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Класс опасности</w:t>
            </w:r>
          </w:p>
        </w:tc>
        <w:tc>
          <w:tcPr>
            <w:tcW w:w="0" w:type="auto"/>
            <w:shd w:val="clear" w:color="auto" w:fill="FFFFFF"/>
            <w:hideMark/>
          </w:tcPr>
          <w:p w:rsidR="004131E0" w:rsidRPr="004D76E2" w:rsidRDefault="004131E0" w:rsidP="004D76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76E2">
              <w:rPr>
                <w:rFonts w:ascii="Times New Roman" w:hAnsi="Times New Roman" w:cs="Times New Roman"/>
                <w:sz w:val="20"/>
                <w:szCs w:val="20"/>
              </w:rPr>
              <w:t>2 (</w:t>
            </w:r>
            <w:proofErr w:type="spellStart"/>
            <w:r w:rsidRPr="004D76E2">
              <w:rPr>
                <w:rFonts w:ascii="Times New Roman" w:hAnsi="Times New Roman" w:cs="Times New Roman"/>
                <w:sz w:val="20"/>
                <w:szCs w:val="20"/>
              </w:rPr>
              <w:t>высокоопасное</w:t>
            </w:r>
            <w:proofErr w:type="spellEnd"/>
            <w:r w:rsidRPr="004D76E2">
              <w:rPr>
                <w:rFonts w:ascii="Times New Roman" w:hAnsi="Times New Roman" w:cs="Times New Roman"/>
                <w:sz w:val="20"/>
                <w:szCs w:val="20"/>
              </w:rPr>
              <w:t xml:space="preserve"> вещество)</w:t>
            </w:r>
          </w:p>
        </w:tc>
      </w:tr>
      <w:tr w:rsidR="004D76E2" w:rsidRPr="004D76E2" w:rsidTr="008C4B4D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4131E0" w:rsidRDefault="004131E0" w:rsidP="004D76E2">
            <w:pPr>
              <w:spacing w:after="0" w:line="240" w:lineRule="auto"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4D76E2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Температура хранения</w:t>
            </w:r>
          </w:p>
          <w:p w:rsidR="005E1AD0" w:rsidRPr="004D76E2" w:rsidRDefault="005E1AD0" w:rsidP="004D76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:rsidR="004131E0" w:rsidRDefault="004131E0" w:rsidP="004D76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76E2">
              <w:rPr>
                <w:rFonts w:ascii="Times New Roman" w:hAnsi="Times New Roman" w:cs="Times New Roman"/>
                <w:sz w:val="20"/>
                <w:szCs w:val="20"/>
              </w:rPr>
              <w:t>Не выше +30 °C</w:t>
            </w:r>
          </w:p>
          <w:p w:rsidR="005E1AD0" w:rsidRPr="004D76E2" w:rsidRDefault="005E1AD0" w:rsidP="004D76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76E2">
              <w:rPr>
                <w:rFonts w:ascii="Times New Roman" w:hAnsi="Times New Roman" w:cs="Times New Roman"/>
                <w:sz w:val="20"/>
                <w:szCs w:val="20"/>
              </w:rPr>
              <w:t>. </w:t>
            </w:r>
          </w:p>
        </w:tc>
      </w:tr>
      <w:tr w:rsidR="004D76E2" w:rsidRPr="004D76E2" w:rsidTr="00BE2944">
        <w:trPr>
          <w:tblCellSpacing w:w="15" w:type="dxa"/>
        </w:trPr>
        <w:tc>
          <w:tcPr>
            <w:tcW w:w="0" w:type="auto"/>
            <w:tcBorders>
              <w:bottom w:val="nil"/>
            </w:tcBorders>
            <w:shd w:val="clear" w:color="auto" w:fill="FFFFFF"/>
          </w:tcPr>
          <w:p w:rsidR="004131E0" w:rsidRPr="004D76E2" w:rsidRDefault="004131E0" w:rsidP="004D76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nil"/>
            </w:tcBorders>
            <w:shd w:val="clear" w:color="auto" w:fill="FFFFFF"/>
          </w:tcPr>
          <w:p w:rsidR="008C4B4D" w:rsidRPr="004D76E2" w:rsidRDefault="008C4B4D" w:rsidP="004D76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4131E0" w:rsidRPr="004D76E2" w:rsidRDefault="004131E0" w:rsidP="004D76E2">
      <w:pPr>
        <w:pStyle w:val="2"/>
        <w:shd w:val="clear" w:color="auto" w:fill="FFFFFF"/>
        <w:spacing w:before="0"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4D76E2">
        <w:rPr>
          <w:rFonts w:ascii="Times New Roman" w:hAnsi="Times New Roman" w:cs="Times New Roman"/>
          <w:color w:val="auto"/>
          <w:sz w:val="20"/>
          <w:szCs w:val="20"/>
        </w:rPr>
        <w:t xml:space="preserve">Спецификация по примесям (ТУ 2612-007-56853252-2010) 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11"/>
        <w:gridCol w:w="896"/>
      </w:tblGrid>
      <w:tr w:rsidR="004D76E2" w:rsidRPr="004D76E2" w:rsidTr="004131E0">
        <w:trPr>
          <w:tblHeader/>
          <w:tblCellSpacing w:w="15" w:type="dxa"/>
        </w:trPr>
        <w:tc>
          <w:tcPr>
            <w:tcW w:w="0" w:type="auto"/>
            <w:hideMark/>
          </w:tcPr>
          <w:p w:rsidR="004131E0" w:rsidRPr="004D76E2" w:rsidRDefault="004131E0" w:rsidP="004D76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D76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Элемент</w:t>
            </w:r>
          </w:p>
        </w:tc>
        <w:tc>
          <w:tcPr>
            <w:tcW w:w="0" w:type="auto"/>
            <w:hideMark/>
          </w:tcPr>
          <w:p w:rsidR="004131E0" w:rsidRPr="004D76E2" w:rsidRDefault="004131E0" w:rsidP="004D76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D76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Норма</w:t>
            </w:r>
          </w:p>
        </w:tc>
      </w:tr>
      <w:tr w:rsidR="004D76E2" w:rsidRPr="004D76E2" w:rsidTr="004131E0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4131E0" w:rsidRPr="004D76E2" w:rsidRDefault="004131E0" w:rsidP="004D76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76E2">
              <w:rPr>
                <w:rFonts w:ascii="Times New Roman" w:hAnsi="Times New Roman" w:cs="Times New Roman"/>
                <w:sz w:val="20"/>
                <w:szCs w:val="20"/>
              </w:rPr>
              <w:t>Алюминий (</w:t>
            </w:r>
            <w:proofErr w:type="spellStart"/>
            <w:r w:rsidRPr="004D76E2">
              <w:rPr>
                <w:rFonts w:ascii="Times New Roman" w:hAnsi="Times New Roman" w:cs="Times New Roman"/>
                <w:sz w:val="20"/>
                <w:szCs w:val="20"/>
              </w:rPr>
              <w:t>Al</w:t>
            </w:r>
            <w:proofErr w:type="spellEnd"/>
            <w:r w:rsidRPr="004D76E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0" w:type="auto"/>
            <w:shd w:val="clear" w:color="auto" w:fill="FFFFFF"/>
            <w:hideMark/>
          </w:tcPr>
          <w:p w:rsidR="004131E0" w:rsidRPr="004D76E2" w:rsidRDefault="004131E0" w:rsidP="004D76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76E2">
              <w:rPr>
                <w:rFonts w:ascii="Times New Roman" w:hAnsi="Times New Roman" w:cs="Times New Roman"/>
                <w:sz w:val="20"/>
                <w:szCs w:val="20"/>
              </w:rPr>
              <w:t>≤ 3·10⁻⁶%</w:t>
            </w:r>
          </w:p>
        </w:tc>
      </w:tr>
      <w:tr w:rsidR="004D76E2" w:rsidRPr="004D76E2" w:rsidTr="004131E0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4131E0" w:rsidRPr="004D76E2" w:rsidRDefault="004131E0" w:rsidP="004D76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76E2">
              <w:rPr>
                <w:rFonts w:ascii="Times New Roman" w:hAnsi="Times New Roman" w:cs="Times New Roman"/>
                <w:sz w:val="20"/>
                <w:szCs w:val="20"/>
              </w:rPr>
              <w:t>Барий (</w:t>
            </w:r>
            <w:proofErr w:type="spellStart"/>
            <w:r w:rsidRPr="004D76E2">
              <w:rPr>
                <w:rFonts w:ascii="Times New Roman" w:hAnsi="Times New Roman" w:cs="Times New Roman"/>
                <w:sz w:val="20"/>
                <w:szCs w:val="20"/>
              </w:rPr>
              <w:t>Ba</w:t>
            </w:r>
            <w:proofErr w:type="spellEnd"/>
            <w:r w:rsidRPr="004D76E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0" w:type="auto"/>
            <w:shd w:val="clear" w:color="auto" w:fill="FFFFFF"/>
            <w:hideMark/>
          </w:tcPr>
          <w:p w:rsidR="004131E0" w:rsidRPr="004D76E2" w:rsidRDefault="004131E0" w:rsidP="004D76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76E2">
              <w:rPr>
                <w:rFonts w:ascii="Times New Roman" w:hAnsi="Times New Roman" w:cs="Times New Roman"/>
                <w:sz w:val="20"/>
                <w:szCs w:val="20"/>
              </w:rPr>
              <w:t>≤ 2·10⁻⁶%</w:t>
            </w:r>
          </w:p>
        </w:tc>
      </w:tr>
      <w:tr w:rsidR="004D76E2" w:rsidRPr="004D76E2" w:rsidTr="004131E0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4131E0" w:rsidRPr="004D76E2" w:rsidRDefault="004131E0" w:rsidP="004D76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76E2">
              <w:rPr>
                <w:rFonts w:ascii="Times New Roman" w:hAnsi="Times New Roman" w:cs="Times New Roman"/>
                <w:sz w:val="20"/>
                <w:szCs w:val="20"/>
              </w:rPr>
              <w:t>Бор (B)</w:t>
            </w:r>
          </w:p>
        </w:tc>
        <w:tc>
          <w:tcPr>
            <w:tcW w:w="0" w:type="auto"/>
            <w:shd w:val="clear" w:color="auto" w:fill="FFFFFF"/>
            <w:hideMark/>
          </w:tcPr>
          <w:p w:rsidR="004131E0" w:rsidRPr="004D76E2" w:rsidRDefault="004131E0" w:rsidP="004D76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76E2">
              <w:rPr>
                <w:rFonts w:ascii="Times New Roman" w:hAnsi="Times New Roman" w:cs="Times New Roman"/>
                <w:sz w:val="20"/>
                <w:szCs w:val="20"/>
              </w:rPr>
              <w:t>≤ 3·10⁻⁷%</w:t>
            </w:r>
          </w:p>
        </w:tc>
      </w:tr>
      <w:tr w:rsidR="004D76E2" w:rsidRPr="004D76E2" w:rsidTr="004131E0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4131E0" w:rsidRPr="004D76E2" w:rsidRDefault="004131E0" w:rsidP="004D76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76E2">
              <w:rPr>
                <w:rFonts w:ascii="Times New Roman" w:hAnsi="Times New Roman" w:cs="Times New Roman"/>
                <w:sz w:val="20"/>
                <w:szCs w:val="20"/>
              </w:rPr>
              <w:t>Висмут (</w:t>
            </w:r>
            <w:proofErr w:type="spellStart"/>
            <w:r w:rsidRPr="004D76E2">
              <w:rPr>
                <w:rFonts w:ascii="Times New Roman" w:hAnsi="Times New Roman" w:cs="Times New Roman"/>
                <w:sz w:val="20"/>
                <w:szCs w:val="20"/>
              </w:rPr>
              <w:t>Bi</w:t>
            </w:r>
            <w:proofErr w:type="spellEnd"/>
            <w:r w:rsidRPr="004D76E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0" w:type="auto"/>
            <w:shd w:val="clear" w:color="auto" w:fill="FFFFFF"/>
            <w:hideMark/>
          </w:tcPr>
          <w:p w:rsidR="004131E0" w:rsidRPr="004D76E2" w:rsidRDefault="004131E0" w:rsidP="004D76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76E2">
              <w:rPr>
                <w:rFonts w:ascii="Times New Roman" w:hAnsi="Times New Roman" w:cs="Times New Roman"/>
                <w:sz w:val="20"/>
                <w:szCs w:val="20"/>
              </w:rPr>
              <w:t>≤ 2·10⁻⁶%</w:t>
            </w:r>
          </w:p>
        </w:tc>
      </w:tr>
      <w:tr w:rsidR="004D76E2" w:rsidRPr="004D76E2" w:rsidTr="004131E0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4131E0" w:rsidRPr="004D76E2" w:rsidRDefault="004131E0" w:rsidP="004D76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76E2">
              <w:rPr>
                <w:rFonts w:ascii="Times New Roman" w:hAnsi="Times New Roman" w:cs="Times New Roman"/>
                <w:sz w:val="20"/>
                <w:szCs w:val="20"/>
              </w:rPr>
              <w:t>Железо (</w:t>
            </w:r>
            <w:proofErr w:type="spellStart"/>
            <w:r w:rsidRPr="004D76E2">
              <w:rPr>
                <w:rFonts w:ascii="Times New Roman" w:hAnsi="Times New Roman" w:cs="Times New Roman"/>
                <w:sz w:val="20"/>
                <w:szCs w:val="20"/>
              </w:rPr>
              <w:t>Fe</w:t>
            </w:r>
            <w:proofErr w:type="spellEnd"/>
            <w:r w:rsidRPr="004D76E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0" w:type="auto"/>
            <w:shd w:val="clear" w:color="auto" w:fill="FFFFFF"/>
            <w:hideMark/>
          </w:tcPr>
          <w:p w:rsidR="004131E0" w:rsidRPr="004D76E2" w:rsidRDefault="004131E0" w:rsidP="004D76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76E2">
              <w:rPr>
                <w:rFonts w:ascii="Times New Roman" w:hAnsi="Times New Roman" w:cs="Times New Roman"/>
                <w:sz w:val="20"/>
                <w:szCs w:val="20"/>
              </w:rPr>
              <w:t>≤ 2·10⁻⁶%</w:t>
            </w:r>
          </w:p>
        </w:tc>
      </w:tr>
      <w:tr w:rsidR="004D76E2" w:rsidRPr="004D76E2" w:rsidTr="004131E0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4131E0" w:rsidRPr="004D76E2" w:rsidRDefault="004131E0" w:rsidP="004D76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76E2">
              <w:rPr>
                <w:rFonts w:ascii="Times New Roman" w:hAnsi="Times New Roman" w:cs="Times New Roman"/>
                <w:sz w:val="20"/>
                <w:szCs w:val="20"/>
              </w:rPr>
              <w:t>Золото (</w:t>
            </w:r>
            <w:proofErr w:type="spellStart"/>
            <w:r w:rsidRPr="004D76E2">
              <w:rPr>
                <w:rFonts w:ascii="Times New Roman" w:hAnsi="Times New Roman" w:cs="Times New Roman"/>
                <w:sz w:val="20"/>
                <w:szCs w:val="20"/>
              </w:rPr>
              <w:t>Au</w:t>
            </w:r>
            <w:proofErr w:type="spellEnd"/>
            <w:r w:rsidRPr="004D76E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0" w:type="auto"/>
            <w:shd w:val="clear" w:color="auto" w:fill="FFFFFF"/>
            <w:hideMark/>
          </w:tcPr>
          <w:p w:rsidR="004131E0" w:rsidRPr="004D76E2" w:rsidRDefault="004131E0" w:rsidP="004D76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76E2">
              <w:rPr>
                <w:rFonts w:ascii="Times New Roman" w:hAnsi="Times New Roman" w:cs="Times New Roman"/>
                <w:sz w:val="20"/>
                <w:szCs w:val="20"/>
              </w:rPr>
              <w:t>≤ 1·10⁻⁷%</w:t>
            </w:r>
          </w:p>
        </w:tc>
      </w:tr>
      <w:tr w:rsidR="004D76E2" w:rsidRPr="004D76E2" w:rsidTr="004131E0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4131E0" w:rsidRPr="004D76E2" w:rsidRDefault="004131E0" w:rsidP="004D76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76E2">
              <w:rPr>
                <w:rFonts w:ascii="Times New Roman" w:hAnsi="Times New Roman" w:cs="Times New Roman"/>
                <w:sz w:val="20"/>
                <w:szCs w:val="20"/>
              </w:rPr>
              <w:t>Кремний (</w:t>
            </w:r>
            <w:proofErr w:type="spellStart"/>
            <w:r w:rsidRPr="004D76E2">
              <w:rPr>
                <w:rFonts w:ascii="Times New Roman" w:hAnsi="Times New Roman" w:cs="Times New Roman"/>
                <w:sz w:val="20"/>
                <w:szCs w:val="20"/>
              </w:rPr>
              <w:t>Si</w:t>
            </w:r>
            <w:proofErr w:type="spellEnd"/>
            <w:r w:rsidRPr="004D76E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0" w:type="auto"/>
            <w:shd w:val="clear" w:color="auto" w:fill="FFFFFF"/>
            <w:hideMark/>
          </w:tcPr>
          <w:p w:rsidR="004131E0" w:rsidRPr="004D76E2" w:rsidRDefault="004131E0" w:rsidP="004D76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76E2">
              <w:rPr>
                <w:rFonts w:ascii="Times New Roman" w:hAnsi="Times New Roman" w:cs="Times New Roman"/>
                <w:sz w:val="20"/>
                <w:szCs w:val="20"/>
              </w:rPr>
              <w:t>≤ 1·10⁻³%</w:t>
            </w:r>
          </w:p>
        </w:tc>
      </w:tr>
      <w:tr w:rsidR="004D76E2" w:rsidRPr="004D76E2" w:rsidTr="004131E0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4131E0" w:rsidRPr="004D76E2" w:rsidRDefault="004131E0" w:rsidP="004D76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76E2">
              <w:rPr>
                <w:rFonts w:ascii="Times New Roman" w:hAnsi="Times New Roman" w:cs="Times New Roman"/>
                <w:sz w:val="20"/>
                <w:szCs w:val="20"/>
              </w:rPr>
              <w:t>Общая сера (S)</w:t>
            </w:r>
          </w:p>
        </w:tc>
        <w:tc>
          <w:tcPr>
            <w:tcW w:w="0" w:type="auto"/>
            <w:shd w:val="clear" w:color="auto" w:fill="FFFFFF"/>
            <w:hideMark/>
          </w:tcPr>
          <w:p w:rsidR="004131E0" w:rsidRPr="004D76E2" w:rsidRDefault="004131E0" w:rsidP="004D76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76E2">
              <w:rPr>
                <w:rFonts w:ascii="Times New Roman" w:hAnsi="Times New Roman" w:cs="Times New Roman"/>
                <w:sz w:val="20"/>
                <w:szCs w:val="20"/>
              </w:rPr>
              <w:t>≤ 1·10⁻⁴%</w:t>
            </w:r>
          </w:p>
        </w:tc>
      </w:tr>
      <w:tr w:rsidR="004D76E2" w:rsidRPr="004D76E2" w:rsidTr="004131E0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4131E0" w:rsidRPr="004D76E2" w:rsidRDefault="004131E0" w:rsidP="004D76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76E2">
              <w:rPr>
                <w:rFonts w:ascii="Times New Roman" w:hAnsi="Times New Roman" w:cs="Times New Roman"/>
                <w:sz w:val="20"/>
                <w:szCs w:val="20"/>
              </w:rPr>
              <w:t>Хлориды (</w:t>
            </w:r>
            <w:proofErr w:type="spellStart"/>
            <w:r w:rsidRPr="004D76E2">
              <w:rPr>
                <w:rFonts w:ascii="Times New Roman" w:hAnsi="Times New Roman" w:cs="Times New Roman"/>
                <w:sz w:val="20"/>
                <w:szCs w:val="20"/>
              </w:rPr>
              <w:t>Cl</w:t>
            </w:r>
            <w:proofErr w:type="spellEnd"/>
            <w:r w:rsidRPr="004D76E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0" w:type="auto"/>
            <w:shd w:val="clear" w:color="auto" w:fill="FFFFFF"/>
            <w:hideMark/>
          </w:tcPr>
          <w:p w:rsidR="004131E0" w:rsidRPr="004D76E2" w:rsidRDefault="004131E0" w:rsidP="004D76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76E2">
              <w:rPr>
                <w:rFonts w:ascii="Times New Roman" w:hAnsi="Times New Roman" w:cs="Times New Roman"/>
                <w:sz w:val="20"/>
                <w:szCs w:val="20"/>
              </w:rPr>
              <w:t>≤ 5·10⁻⁷%</w:t>
            </w:r>
          </w:p>
        </w:tc>
      </w:tr>
      <w:tr w:rsidR="004D76E2" w:rsidRPr="004D76E2" w:rsidTr="004131E0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4131E0" w:rsidRPr="004D76E2" w:rsidRDefault="004131E0" w:rsidP="004D76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76E2">
              <w:rPr>
                <w:rFonts w:ascii="Times New Roman" w:hAnsi="Times New Roman" w:cs="Times New Roman"/>
                <w:sz w:val="20"/>
                <w:szCs w:val="20"/>
              </w:rPr>
              <w:t xml:space="preserve">Вещества, восстанавливающие </w:t>
            </w:r>
            <w:proofErr w:type="spellStart"/>
            <w:r w:rsidRPr="004D76E2">
              <w:rPr>
                <w:rFonts w:ascii="Times New Roman" w:hAnsi="Times New Roman" w:cs="Times New Roman"/>
                <w:sz w:val="20"/>
                <w:szCs w:val="20"/>
              </w:rPr>
              <w:t>KMnO</w:t>
            </w:r>
            <w:proofErr w:type="spellEnd"/>
            <w:r w:rsidRPr="004D76E2">
              <w:rPr>
                <w:rFonts w:ascii="Times New Roman" w:hAnsi="Times New Roman" w:cs="Times New Roman"/>
                <w:sz w:val="20"/>
                <w:szCs w:val="20"/>
              </w:rPr>
              <w:t>₄ (в пересчёте на O)</w:t>
            </w:r>
          </w:p>
        </w:tc>
        <w:tc>
          <w:tcPr>
            <w:tcW w:w="0" w:type="auto"/>
            <w:shd w:val="clear" w:color="auto" w:fill="FFFFFF"/>
            <w:hideMark/>
          </w:tcPr>
          <w:p w:rsidR="004131E0" w:rsidRPr="004D76E2" w:rsidRDefault="004131E0" w:rsidP="004D76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76E2">
              <w:rPr>
                <w:rFonts w:ascii="Times New Roman" w:hAnsi="Times New Roman" w:cs="Times New Roman"/>
                <w:sz w:val="20"/>
                <w:szCs w:val="20"/>
              </w:rPr>
              <w:t>≤ 4·10⁻⁴%</w:t>
            </w:r>
          </w:p>
        </w:tc>
      </w:tr>
      <w:tr w:rsidR="004D76E2" w:rsidRPr="004D76E2" w:rsidTr="004131E0">
        <w:trPr>
          <w:tblCellSpacing w:w="15" w:type="dxa"/>
        </w:trPr>
        <w:tc>
          <w:tcPr>
            <w:tcW w:w="0" w:type="auto"/>
            <w:tcBorders>
              <w:bottom w:val="nil"/>
            </w:tcBorders>
            <w:shd w:val="clear" w:color="auto" w:fill="FFFFFF"/>
            <w:hideMark/>
          </w:tcPr>
          <w:p w:rsidR="004131E0" w:rsidRPr="004D76E2" w:rsidRDefault="004131E0" w:rsidP="004D76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76E2">
              <w:rPr>
                <w:rFonts w:ascii="Times New Roman" w:hAnsi="Times New Roman" w:cs="Times New Roman"/>
                <w:sz w:val="20"/>
                <w:szCs w:val="20"/>
              </w:rPr>
              <w:t>Остаток после прокаливания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FFFFFF"/>
            <w:hideMark/>
          </w:tcPr>
          <w:p w:rsidR="004131E0" w:rsidRPr="004D76E2" w:rsidRDefault="004131E0" w:rsidP="004D76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76E2">
              <w:rPr>
                <w:rFonts w:ascii="Times New Roman" w:hAnsi="Times New Roman" w:cs="Times New Roman"/>
                <w:sz w:val="20"/>
                <w:szCs w:val="20"/>
              </w:rPr>
              <w:t>≤ 5·10⁻⁴%</w:t>
            </w:r>
          </w:p>
        </w:tc>
      </w:tr>
    </w:tbl>
    <w:p w:rsidR="004D76E2" w:rsidRDefault="004131E0" w:rsidP="004D76E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D76E2">
        <w:rPr>
          <w:rFonts w:ascii="Times New Roman" w:hAnsi="Times New Roman" w:cs="Times New Roman"/>
          <w:sz w:val="20"/>
          <w:szCs w:val="20"/>
        </w:rPr>
        <w:t> </w:t>
      </w:r>
      <w:r w:rsidR="005E1AD0" w:rsidRPr="004D76E2">
        <w:rPr>
          <w:rStyle w:val="a3"/>
          <w:rFonts w:ascii="Times New Roman" w:hAnsi="Times New Roman" w:cs="Times New Roman"/>
          <w:sz w:val="20"/>
          <w:szCs w:val="20"/>
        </w:rPr>
        <w:t>Гарантийный срок хранения:</w:t>
      </w:r>
      <w:r w:rsidR="005E1AD0" w:rsidRPr="004D76E2">
        <w:rPr>
          <w:rFonts w:ascii="Times New Roman" w:hAnsi="Times New Roman" w:cs="Times New Roman"/>
          <w:sz w:val="20"/>
          <w:szCs w:val="20"/>
        </w:rPr>
        <w:t> 1 год со дня изготовления</w:t>
      </w:r>
    </w:p>
    <w:p w:rsidR="005E1AD0" w:rsidRDefault="005E1AD0" w:rsidP="004D76E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131E0" w:rsidRPr="004D76E2" w:rsidRDefault="004D76E2" w:rsidP="004D76E2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4D76E2">
        <w:rPr>
          <w:rFonts w:ascii="Times New Roman" w:hAnsi="Times New Roman" w:cs="Times New Roman"/>
          <w:b/>
          <w:sz w:val="20"/>
          <w:szCs w:val="20"/>
        </w:rPr>
        <w:t>Количество и фасовка:</w:t>
      </w:r>
    </w:p>
    <w:p w:rsidR="004D76E2" w:rsidRPr="004D76E2" w:rsidRDefault="004D76E2" w:rsidP="004D76E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Канистра 5л. (5,5 кг) – 1 шт.</w:t>
      </w:r>
    </w:p>
    <w:p w:rsidR="004131E0" w:rsidRPr="004D76E2" w:rsidRDefault="004131E0">
      <w:pPr>
        <w:rPr>
          <w:rFonts w:ascii="Times New Roman" w:hAnsi="Times New Roman" w:cs="Times New Roman"/>
          <w:sz w:val="20"/>
          <w:szCs w:val="20"/>
        </w:rPr>
      </w:pPr>
    </w:p>
    <w:p w:rsidR="004D76E2" w:rsidRPr="004D76E2" w:rsidRDefault="004D76E2" w:rsidP="00F23BAC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4D76E2">
        <w:rPr>
          <w:rFonts w:ascii="Times New Roman" w:hAnsi="Times New Roman" w:cs="Times New Roman"/>
          <w:sz w:val="20"/>
          <w:szCs w:val="20"/>
        </w:rPr>
        <w:t xml:space="preserve">2. </w:t>
      </w:r>
      <w:r w:rsidRPr="004D76E2">
        <w:rPr>
          <w:rFonts w:ascii="Times New Roman" w:hAnsi="Times New Roman" w:cs="Times New Roman"/>
          <w:b/>
          <w:sz w:val="20"/>
          <w:szCs w:val="20"/>
        </w:rPr>
        <w:tab/>
        <w:t>Солян</w:t>
      </w:r>
      <w:r w:rsidR="00F23BAC">
        <w:rPr>
          <w:rFonts w:ascii="Times New Roman" w:hAnsi="Times New Roman" w:cs="Times New Roman"/>
          <w:b/>
          <w:sz w:val="20"/>
          <w:szCs w:val="20"/>
        </w:rPr>
        <w:t>ая</w:t>
      </w:r>
      <w:r w:rsidRPr="004D76E2">
        <w:rPr>
          <w:rFonts w:ascii="Times New Roman" w:hAnsi="Times New Roman" w:cs="Times New Roman"/>
          <w:b/>
          <w:sz w:val="20"/>
          <w:szCs w:val="20"/>
        </w:rPr>
        <w:t xml:space="preserve"> кислот</w:t>
      </w:r>
      <w:r w:rsidR="00F23BAC">
        <w:rPr>
          <w:rFonts w:ascii="Times New Roman" w:hAnsi="Times New Roman" w:cs="Times New Roman"/>
          <w:b/>
          <w:sz w:val="20"/>
          <w:szCs w:val="20"/>
        </w:rPr>
        <w:t>а</w:t>
      </w:r>
      <w:r w:rsidRPr="004D76E2">
        <w:rPr>
          <w:rFonts w:ascii="Times New Roman" w:hAnsi="Times New Roman" w:cs="Times New Roman"/>
          <w:b/>
          <w:sz w:val="20"/>
          <w:szCs w:val="20"/>
        </w:rPr>
        <w:t xml:space="preserve">  ОСЧ 20-4 ГОСТ 14261-77</w:t>
      </w:r>
    </w:p>
    <w:p w:rsidR="004D76E2" w:rsidRPr="004D76E2" w:rsidRDefault="004D76E2" w:rsidP="00F23BAC">
      <w:pPr>
        <w:numPr>
          <w:ilvl w:val="0"/>
          <w:numId w:val="1"/>
        </w:numPr>
        <w:shd w:val="clear" w:color="auto" w:fill="F8F9FA"/>
        <w:spacing w:after="0" w:line="240" w:lineRule="auto"/>
        <w:rPr>
          <w:rFonts w:ascii="Times New Roman" w:eastAsia="Times New Roman" w:hAnsi="Times New Roman" w:cs="Times New Roman"/>
          <w:color w:val="3E3535"/>
          <w:sz w:val="20"/>
          <w:szCs w:val="20"/>
          <w:lang w:eastAsia="ru-RU"/>
        </w:rPr>
      </w:pPr>
      <w:r w:rsidRPr="004D76E2">
        <w:rPr>
          <w:rFonts w:ascii="Times New Roman" w:eastAsia="Times New Roman" w:hAnsi="Times New Roman" w:cs="Times New Roman"/>
          <w:color w:val="3E3535"/>
          <w:sz w:val="20"/>
          <w:szCs w:val="20"/>
          <w:lang w:eastAsia="ru-RU"/>
        </w:rPr>
        <w:t>Квалификация: Особо чистый 20-4</w:t>
      </w:r>
    </w:p>
    <w:p w:rsidR="004D76E2" w:rsidRPr="004D76E2" w:rsidRDefault="004D76E2" w:rsidP="00F23BAC">
      <w:pPr>
        <w:numPr>
          <w:ilvl w:val="0"/>
          <w:numId w:val="1"/>
        </w:numPr>
        <w:shd w:val="clear" w:color="auto" w:fill="F8F9FA"/>
        <w:spacing w:after="0" w:line="240" w:lineRule="auto"/>
        <w:rPr>
          <w:rFonts w:ascii="Times New Roman" w:eastAsia="Times New Roman" w:hAnsi="Times New Roman" w:cs="Times New Roman"/>
          <w:color w:val="3E3535"/>
          <w:sz w:val="20"/>
          <w:szCs w:val="20"/>
          <w:lang w:eastAsia="ru-RU"/>
        </w:rPr>
      </w:pPr>
      <w:r w:rsidRPr="004D76E2">
        <w:rPr>
          <w:rFonts w:ascii="Times New Roman" w:eastAsia="Times New Roman" w:hAnsi="Times New Roman" w:cs="Times New Roman"/>
          <w:color w:val="3E3535"/>
          <w:sz w:val="20"/>
          <w:szCs w:val="20"/>
          <w:lang w:eastAsia="ru-RU"/>
        </w:rPr>
        <w:t>Химическая формула: </w:t>
      </w:r>
      <w:proofErr w:type="spellStart"/>
      <w:r w:rsidRPr="004D76E2">
        <w:rPr>
          <w:rFonts w:ascii="Times New Roman" w:eastAsia="Times New Roman" w:hAnsi="Times New Roman" w:cs="Times New Roman"/>
          <w:color w:val="3E3535"/>
          <w:sz w:val="20"/>
          <w:szCs w:val="20"/>
          <w:lang w:eastAsia="ru-RU"/>
        </w:rPr>
        <w:t>HCl</w:t>
      </w:r>
      <w:proofErr w:type="spellEnd"/>
    </w:p>
    <w:p w:rsidR="004D76E2" w:rsidRPr="004D76E2" w:rsidRDefault="004D76E2" w:rsidP="00F23BAC">
      <w:pPr>
        <w:numPr>
          <w:ilvl w:val="0"/>
          <w:numId w:val="1"/>
        </w:numPr>
        <w:shd w:val="clear" w:color="auto" w:fill="F8F9FA"/>
        <w:spacing w:after="0" w:line="240" w:lineRule="auto"/>
        <w:rPr>
          <w:rFonts w:ascii="Times New Roman" w:eastAsia="Times New Roman" w:hAnsi="Times New Roman" w:cs="Times New Roman"/>
          <w:color w:val="3E3535"/>
          <w:sz w:val="20"/>
          <w:szCs w:val="20"/>
          <w:lang w:eastAsia="ru-RU"/>
        </w:rPr>
      </w:pPr>
      <w:r w:rsidRPr="004D76E2">
        <w:rPr>
          <w:rFonts w:ascii="Times New Roman" w:eastAsia="Times New Roman" w:hAnsi="Times New Roman" w:cs="Times New Roman"/>
          <w:color w:val="3E3535"/>
          <w:sz w:val="20"/>
          <w:szCs w:val="20"/>
          <w:lang w:eastAsia="ru-RU"/>
        </w:rPr>
        <w:t>ГОСТ/ТУ: ГОСТ 14261-77 «Кислота соляная особой чистоты. Технические условия»</w:t>
      </w:r>
    </w:p>
    <w:p w:rsidR="004D76E2" w:rsidRPr="004D76E2" w:rsidRDefault="004D76E2" w:rsidP="00F23BAC">
      <w:pPr>
        <w:numPr>
          <w:ilvl w:val="0"/>
          <w:numId w:val="1"/>
        </w:numPr>
        <w:shd w:val="clear" w:color="auto" w:fill="F8F9FA"/>
        <w:spacing w:after="0" w:line="240" w:lineRule="auto"/>
        <w:rPr>
          <w:rFonts w:ascii="Times New Roman" w:eastAsia="Times New Roman" w:hAnsi="Times New Roman" w:cs="Times New Roman"/>
          <w:color w:val="3E3535"/>
          <w:sz w:val="20"/>
          <w:szCs w:val="20"/>
          <w:lang w:eastAsia="ru-RU"/>
        </w:rPr>
      </w:pPr>
      <w:r w:rsidRPr="004D76E2">
        <w:rPr>
          <w:rFonts w:ascii="Times New Roman" w:eastAsia="Times New Roman" w:hAnsi="Times New Roman" w:cs="Times New Roman"/>
          <w:color w:val="3E3535"/>
          <w:sz w:val="20"/>
          <w:szCs w:val="20"/>
          <w:lang w:eastAsia="ru-RU"/>
        </w:rPr>
        <w:t>Молекулярная масса: 36,46</w:t>
      </w:r>
    </w:p>
    <w:p w:rsidR="004D76E2" w:rsidRPr="004D76E2" w:rsidRDefault="004D76E2" w:rsidP="00F23BAC">
      <w:pPr>
        <w:numPr>
          <w:ilvl w:val="0"/>
          <w:numId w:val="1"/>
        </w:numPr>
        <w:shd w:val="clear" w:color="auto" w:fill="F8F9FA"/>
        <w:spacing w:after="0" w:line="240" w:lineRule="auto"/>
        <w:rPr>
          <w:rFonts w:ascii="Times New Roman" w:eastAsia="Times New Roman" w:hAnsi="Times New Roman" w:cs="Times New Roman"/>
          <w:color w:val="3E3535"/>
          <w:sz w:val="20"/>
          <w:szCs w:val="20"/>
          <w:lang w:eastAsia="ru-RU"/>
        </w:rPr>
      </w:pPr>
      <w:r w:rsidRPr="004D76E2">
        <w:rPr>
          <w:rFonts w:ascii="Times New Roman" w:eastAsia="Times New Roman" w:hAnsi="Times New Roman" w:cs="Times New Roman"/>
          <w:color w:val="3E3535"/>
          <w:sz w:val="20"/>
          <w:szCs w:val="20"/>
          <w:lang w:eastAsia="ru-RU"/>
        </w:rPr>
        <w:t xml:space="preserve">Массовая доля хлористого водорода: 35 – 38 </w:t>
      </w:r>
      <w:r w:rsidRPr="004D76E2">
        <w:rPr>
          <w:rFonts w:ascii="Times New Roman" w:eastAsia="Times New Roman" w:hAnsi="Times New Roman" w:cs="Times New Roman"/>
          <w:color w:val="3E3535"/>
          <w:sz w:val="20"/>
          <w:szCs w:val="20"/>
          <w:lang w:val="en-US" w:eastAsia="ru-RU"/>
        </w:rPr>
        <w:t>%</w:t>
      </w:r>
    </w:p>
    <w:p w:rsidR="004D76E2" w:rsidRPr="004D76E2" w:rsidRDefault="004D76E2" w:rsidP="00F23BAC">
      <w:pPr>
        <w:numPr>
          <w:ilvl w:val="0"/>
          <w:numId w:val="1"/>
        </w:numPr>
        <w:shd w:val="clear" w:color="auto" w:fill="F8F9FA"/>
        <w:spacing w:after="0" w:line="240" w:lineRule="auto"/>
        <w:rPr>
          <w:rFonts w:ascii="Times New Roman" w:eastAsia="Times New Roman" w:hAnsi="Times New Roman" w:cs="Times New Roman"/>
          <w:color w:val="3E3535"/>
          <w:sz w:val="20"/>
          <w:szCs w:val="20"/>
          <w:lang w:eastAsia="ru-RU"/>
        </w:rPr>
      </w:pPr>
      <w:r w:rsidRPr="004D76E2">
        <w:rPr>
          <w:rFonts w:ascii="Times New Roman" w:eastAsia="Times New Roman" w:hAnsi="Times New Roman" w:cs="Times New Roman"/>
          <w:color w:val="3E3535"/>
          <w:sz w:val="20"/>
          <w:szCs w:val="20"/>
          <w:lang w:eastAsia="ru-RU"/>
        </w:rPr>
        <w:t>Плотность: 1,174 – 1,185 г/см3</w:t>
      </w:r>
    </w:p>
    <w:p w:rsidR="004D76E2" w:rsidRPr="004D76E2" w:rsidRDefault="004D76E2" w:rsidP="00F23BAC">
      <w:pPr>
        <w:numPr>
          <w:ilvl w:val="0"/>
          <w:numId w:val="1"/>
        </w:numPr>
        <w:shd w:val="clear" w:color="auto" w:fill="F8F9FA"/>
        <w:spacing w:after="0" w:line="240" w:lineRule="auto"/>
        <w:rPr>
          <w:rFonts w:ascii="Times New Roman" w:eastAsia="Times New Roman" w:hAnsi="Times New Roman" w:cs="Times New Roman"/>
          <w:color w:val="3E3535"/>
          <w:sz w:val="20"/>
          <w:szCs w:val="20"/>
          <w:lang w:eastAsia="ru-RU"/>
        </w:rPr>
      </w:pPr>
      <w:r w:rsidRPr="004D76E2">
        <w:rPr>
          <w:rFonts w:ascii="Times New Roman" w:eastAsia="Times New Roman" w:hAnsi="Times New Roman" w:cs="Times New Roman"/>
          <w:color w:val="3E3535"/>
          <w:sz w:val="20"/>
          <w:szCs w:val="20"/>
          <w:lang w:eastAsia="ru-RU"/>
        </w:rPr>
        <w:t>Внешний вид: Бесцветная прозрачная жидкость, дымящаяся на воздухе</w:t>
      </w:r>
    </w:p>
    <w:p w:rsidR="004D76E2" w:rsidRPr="004D76E2" w:rsidRDefault="004D76E2" w:rsidP="00F23BA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D76E2">
        <w:rPr>
          <w:rFonts w:ascii="Times New Roman" w:eastAsia="Times New Roman" w:hAnsi="Times New Roman" w:cs="Times New Roman"/>
          <w:color w:val="3E3535"/>
          <w:sz w:val="20"/>
          <w:szCs w:val="20"/>
          <w:lang w:eastAsia="ru-RU"/>
        </w:rPr>
        <w:t xml:space="preserve"> </w:t>
      </w:r>
      <w:r w:rsidRPr="004D76E2">
        <w:rPr>
          <w:rFonts w:ascii="Times New Roman" w:hAnsi="Times New Roman" w:cs="Times New Roman"/>
          <w:sz w:val="20"/>
          <w:szCs w:val="20"/>
        </w:rPr>
        <w:t>Массовая доля примесей</w:t>
      </w:r>
    </w:p>
    <w:p w:rsidR="004D76E2" w:rsidRPr="004D76E2" w:rsidRDefault="004D76E2" w:rsidP="00F23BAC">
      <w:pPr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  <w:sz w:val="20"/>
          <w:szCs w:val="20"/>
        </w:rPr>
      </w:pPr>
      <w:r w:rsidRPr="004D76E2">
        <w:rPr>
          <w:rStyle w:val="a3"/>
          <w:rFonts w:ascii="Times New Roman" w:hAnsi="Times New Roman" w:cs="Times New Roman"/>
          <w:sz w:val="20"/>
          <w:szCs w:val="20"/>
        </w:rPr>
        <w:t>Остаток после прокаливания (в виде сульфатов):</w:t>
      </w:r>
      <w:r w:rsidRPr="004D76E2">
        <w:rPr>
          <w:rFonts w:ascii="Times New Roman" w:hAnsi="Times New Roman" w:cs="Times New Roman"/>
          <w:sz w:val="20"/>
          <w:szCs w:val="20"/>
        </w:rPr>
        <w:t> не более 5·10⁻⁴%.</w:t>
      </w:r>
    </w:p>
    <w:p w:rsidR="004D76E2" w:rsidRPr="004D76E2" w:rsidRDefault="004D76E2" w:rsidP="00F23BAC">
      <w:pPr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  <w:sz w:val="20"/>
          <w:szCs w:val="20"/>
        </w:rPr>
      </w:pPr>
      <w:r w:rsidRPr="004D76E2">
        <w:rPr>
          <w:rStyle w:val="a3"/>
          <w:rFonts w:ascii="Times New Roman" w:hAnsi="Times New Roman" w:cs="Times New Roman"/>
          <w:sz w:val="20"/>
          <w:szCs w:val="20"/>
        </w:rPr>
        <w:t>Алюминий (</w:t>
      </w:r>
      <w:proofErr w:type="spellStart"/>
      <w:r w:rsidRPr="004D76E2">
        <w:rPr>
          <w:rStyle w:val="a3"/>
          <w:rFonts w:ascii="Times New Roman" w:hAnsi="Times New Roman" w:cs="Times New Roman"/>
          <w:sz w:val="20"/>
          <w:szCs w:val="20"/>
        </w:rPr>
        <w:t>Al</w:t>
      </w:r>
      <w:proofErr w:type="spellEnd"/>
      <w:r w:rsidRPr="004D76E2">
        <w:rPr>
          <w:rStyle w:val="a3"/>
          <w:rFonts w:ascii="Times New Roman" w:hAnsi="Times New Roman" w:cs="Times New Roman"/>
          <w:sz w:val="20"/>
          <w:szCs w:val="20"/>
        </w:rPr>
        <w:t>):</w:t>
      </w:r>
      <w:r w:rsidRPr="004D76E2">
        <w:rPr>
          <w:rFonts w:ascii="Times New Roman" w:hAnsi="Times New Roman" w:cs="Times New Roman"/>
          <w:sz w:val="20"/>
          <w:szCs w:val="20"/>
        </w:rPr>
        <w:t> не более 4·10⁻⁶%.</w:t>
      </w:r>
    </w:p>
    <w:p w:rsidR="004D76E2" w:rsidRPr="004D76E2" w:rsidRDefault="004D76E2" w:rsidP="00F23BAC">
      <w:pPr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  <w:sz w:val="20"/>
          <w:szCs w:val="20"/>
        </w:rPr>
      </w:pPr>
      <w:r w:rsidRPr="004D76E2">
        <w:rPr>
          <w:rStyle w:val="a3"/>
          <w:rFonts w:ascii="Times New Roman" w:hAnsi="Times New Roman" w:cs="Times New Roman"/>
          <w:sz w:val="20"/>
          <w:szCs w:val="20"/>
        </w:rPr>
        <w:t>Бор (B):</w:t>
      </w:r>
      <w:r w:rsidRPr="004D76E2">
        <w:rPr>
          <w:rFonts w:ascii="Times New Roman" w:hAnsi="Times New Roman" w:cs="Times New Roman"/>
          <w:sz w:val="20"/>
          <w:szCs w:val="20"/>
        </w:rPr>
        <w:t> не более 1·10⁻⁶%.</w:t>
      </w:r>
    </w:p>
    <w:p w:rsidR="004D76E2" w:rsidRPr="004D76E2" w:rsidRDefault="004D76E2" w:rsidP="00F23BAC">
      <w:pPr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  <w:sz w:val="20"/>
          <w:szCs w:val="20"/>
        </w:rPr>
      </w:pPr>
      <w:r w:rsidRPr="004D76E2">
        <w:rPr>
          <w:rStyle w:val="a3"/>
          <w:rFonts w:ascii="Times New Roman" w:hAnsi="Times New Roman" w:cs="Times New Roman"/>
          <w:sz w:val="20"/>
          <w:szCs w:val="20"/>
        </w:rPr>
        <w:t>Висмут (</w:t>
      </w:r>
      <w:proofErr w:type="spellStart"/>
      <w:r w:rsidRPr="004D76E2">
        <w:rPr>
          <w:rStyle w:val="a3"/>
          <w:rFonts w:ascii="Times New Roman" w:hAnsi="Times New Roman" w:cs="Times New Roman"/>
          <w:sz w:val="20"/>
          <w:szCs w:val="20"/>
        </w:rPr>
        <w:t>Bi</w:t>
      </w:r>
      <w:proofErr w:type="spellEnd"/>
      <w:r w:rsidRPr="004D76E2">
        <w:rPr>
          <w:rStyle w:val="a3"/>
          <w:rFonts w:ascii="Times New Roman" w:hAnsi="Times New Roman" w:cs="Times New Roman"/>
          <w:sz w:val="20"/>
          <w:szCs w:val="20"/>
        </w:rPr>
        <w:t>):</w:t>
      </w:r>
      <w:r w:rsidRPr="004D76E2">
        <w:rPr>
          <w:rFonts w:ascii="Times New Roman" w:hAnsi="Times New Roman" w:cs="Times New Roman"/>
          <w:sz w:val="20"/>
          <w:szCs w:val="20"/>
        </w:rPr>
        <w:t> не более 1·10⁻⁶%.</w:t>
      </w:r>
    </w:p>
    <w:p w:rsidR="004D76E2" w:rsidRPr="004D76E2" w:rsidRDefault="004D76E2" w:rsidP="00F23BAC">
      <w:pPr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  <w:sz w:val="20"/>
          <w:szCs w:val="20"/>
        </w:rPr>
      </w:pPr>
      <w:r w:rsidRPr="004D76E2">
        <w:rPr>
          <w:rStyle w:val="a3"/>
          <w:rFonts w:ascii="Times New Roman" w:hAnsi="Times New Roman" w:cs="Times New Roman"/>
          <w:sz w:val="20"/>
          <w:szCs w:val="20"/>
        </w:rPr>
        <w:t>Железо (</w:t>
      </w:r>
      <w:proofErr w:type="spellStart"/>
      <w:r w:rsidRPr="004D76E2">
        <w:rPr>
          <w:rStyle w:val="a3"/>
          <w:rFonts w:ascii="Times New Roman" w:hAnsi="Times New Roman" w:cs="Times New Roman"/>
          <w:sz w:val="20"/>
          <w:szCs w:val="20"/>
        </w:rPr>
        <w:t>Fe</w:t>
      </w:r>
      <w:proofErr w:type="spellEnd"/>
      <w:r w:rsidRPr="004D76E2">
        <w:rPr>
          <w:rStyle w:val="a3"/>
          <w:rFonts w:ascii="Times New Roman" w:hAnsi="Times New Roman" w:cs="Times New Roman"/>
          <w:sz w:val="20"/>
          <w:szCs w:val="20"/>
        </w:rPr>
        <w:t>):</w:t>
      </w:r>
      <w:r w:rsidRPr="004D76E2">
        <w:rPr>
          <w:rFonts w:ascii="Times New Roman" w:hAnsi="Times New Roman" w:cs="Times New Roman"/>
          <w:sz w:val="20"/>
          <w:szCs w:val="20"/>
        </w:rPr>
        <w:t> не более 4·10⁻⁶%.</w:t>
      </w:r>
    </w:p>
    <w:p w:rsidR="004D76E2" w:rsidRPr="004D76E2" w:rsidRDefault="004D76E2" w:rsidP="00F23BAC">
      <w:pPr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  <w:sz w:val="20"/>
          <w:szCs w:val="20"/>
        </w:rPr>
      </w:pPr>
      <w:r w:rsidRPr="004D76E2">
        <w:rPr>
          <w:rStyle w:val="a3"/>
          <w:rFonts w:ascii="Times New Roman" w:hAnsi="Times New Roman" w:cs="Times New Roman"/>
          <w:sz w:val="20"/>
          <w:szCs w:val="20"/>
        </w:rPr>
        <w:t>Кадмий (</w:t>
      </w:r>
      <w:proofErr w:type="spellStart"/>
      <w:r w:rsidRPr="004D76E2">
        <w:rPr>
          <w:rStyle w:val="a3"/>
          <w:rFonts w:ascii="Times New Roman" w:hAnsi="Times New Roman" w:cs="Times New Roman"/>
          <w:sz w:val="20"/>
          <w:szCs w:val="20"/>
        </w:rPr>
        <w:t>Cd</w:t>
      </w:r>
      <w:proofErr w:type="spellEnd"/>
      <w:r w:rsidRPr="004D76E2">
        <w:rPr>
          <w:rStyle w:val="a3"/>
          <w:rFonts w:ascii="Times New Roman" w:hAnsi="Times New Roman" w:cs="Times New Roman"/>
          <w:sz w:val="20"/>
          <w:szCs w:val="20"/>
        </w:rPr>
        <w:t>):</w:t>
      </w:r>
      <w:r w:rsidRPr="004D76E2">
        <w:rPr>
          <w:rFonts w:ascii="Times New Roman" w:hAnsi="Times New Roman" w:cs="Times New Roman"/>
          <w:sz w:val="20"/>
          <w:szCs w:val="20"/>
        </w:rPr>
        <w:t> не более 5·10⁻⁶%.</w:t>
      </w:r>
    </w:p>
    <w:p w:rsidR="004D76E2" w:rsidRPr="004D76E2" w:rsidRDefault="004D76E2" w:rsidP="00F23BAC">
      <w:pPr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  <w:sz w:val="20"/>
          <w:szCs w:val="20"/>
        </w:rPr>
      </w:pPr>
      <w:r w:rsidRPr="004D76E2">
        <w:rPr>
          <w:rStyle w:val="a3"/>
          <w:rFonts w:ascii="Times New Roman" w:hAnsi="Times New Roman" w:cs="Times New Roman"/>
          <w:sz w:val="20"/>
          <w:szCs w:val="20"/>
        </w:rPr>
        <w:t>Кобальт (</w:t>
      </w:r>
      <w:proofErr w:type="spellStart"/>
      <w:r w:rsidRPr="004D76E2">
        <w:rPr>
          <w:rStyle w:val="a3"/>
          <w:rFonts w:ascii="Times New Roman" w:hAnsi="Times New Roman" w:cs="Times New Roman"/>
          <w:sz w:val="20"/>
          <w:szCs w:val="20"/>
        </w:rPr>
        <w:t>Co</w:t>
      </w:r>
      <w:proofErr w:type="spellEnd"/>
      <w:r w:rsidRPr="004D76E2">
        <w:rPr>
          <w:rStyle w:val="a3"/>
          <w:rFonts w:ascii="Times New Roman" w:hAnsi="Times New Roman" w:cs="Times New Roman"/>
          <w:sz w:val="20"/>
          <w:szCs w:val="20"/>
        </w:rPr>
        <w:t>):</w:t>
      </w:r>
      <w:r w:rsidRPr="004D76E2">
        <w:rPr>
          <w:rFonts w:ascii="Times New Roman" w:hAnsi="Times New Roman" w:cs="Times New Roman"/>
          <w:sz w:val="20"/>
          <w:szCs w:val="20"/>
        </w:rPr>
        <w:t> не более 1·10⁻⁶%.</w:t>
      </w:r>
    </w:p>
    <w:p w:rsidR="004D76E2" w:rsidRPr="004D76E2" w:rsidRDefault="004D76E2" w:rsidP="00F23BAC">
      <w:pPr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  <w:sz w:val="20"/>
          <w:szCs w:val="20"/>
        </w:rPr>
      </w:pPr>
      <w:r w:rsidRPr="004D76E2">
        <w:rPr>
          <w:rStyle w:val="a3"/>
          <w:rFonts w:ascii="Times New Roman" w:hAnsi="Times New Roman" w:cs="Times New Roman"/>
          <w:sz w:val="20"/>
          <w:szCs w:val="20"/>
        </w:rPr>
        <w:t>Кремниевая кислота (</w:t>
      </w:r>
      <w:proofErr w:type="spellStart"/>
      <w:r w:rsidRPr="004D76E2">
        <w:rPr>
          <w:rStyle w:val="a3"/>
          <w:rFonts w:ascii="Times New Roman" w:hAnsi="Times New Roman" w:cs="Times New Roman"/>
          <w:sz w:val="20"/>
          <w:szCs w:val="20"/>
        </w:rPr>
        <w:t>SiO</w:t>
      </w:r>
      <w:proofErr w:type="spellEnd"/>
      <w:r w:rsidRPr="004D76E2">
        <w:rPr>
          <w:rStyle w:val="a3"/>
          <w:rFonts w:ascii="Times New Roman" w:hAnsi="Times New Roman" w:cs="Times New Roman"/>
          <w:sz w:val="20"/>
          <w:szCs w:val="20"/>
        </w:rPr>
        <w:t>₂):</w:t>
      </w:r>
      <w:r w:rsidRPr="004D76E2">
        <w:rPr>
          <w:rFonts w:ascii="Times New Roman" w:hAnsi="Times New Roman" w:cs="Times New Roman"/>
          <w:sz w:val="20"/>
          <w:szCs w:val="20"/>
        </w:rPr>
        <w:t> не более 1·10⁻⁴%.</w:t>
      </w:r>
    </w:p>
    <w:p w:rsidR="004D76E2" w:rsidRPr="004D76E2" w:rsidRDefault="004D76E2" w:rsidP="00F23BAC">
      <w:pPr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  <w:sz w:val="20"/>
          <w:szCs w:val="20"/>
        </w:rPr>
      </w:pPr>
      <w:r w:rsidRPr="004D76E2">
        <w:rPr>
          <w:rStyle w:val="a3"/>
          <w:rFonts w:ascii="Times New Roman" w:hAnsi="Times New Roman" w:cs="Times New Roman"/>
          <w:sz w:val="20"/>
          <w:szCs w:val="20"/>
        </w:rPr>
        <w:t>Магний (</w:t>
      </w:r>
      <w:proofErr w:type="spellStart"/>
      <w:r w:rsidRPr="004D76E2">
        <w:rPr>
          <w:rStyle w:val="a3"/>
          <w:rFonts w:ascii="Times New Roman" w:hAnsi="Times New Roman" w:cs="Times New Roman"/>
          <w:sz w:val="20"/>
          <w:szCs w:val="20"/>
        </w:rPr>
        <w:t>Mg</w:t>
      </w:r>
      <w:proofErr w:type="spellEnd"/>
      <w:r w:rsidRPr="004D76E2">
        <w:rPr>
          <w:rStyle w:val="a3"/>
          <w:rFonts w:ascii="Times New Roman" w:hAnsi="Times New Roman" w:cs="Times New Roman"/>
          <w:sz w:val="20"/>
          <w:szCs w:val="20"/>
        </w:rPr>
        <w:t>):</w:t>
      </w:r>
      <w:r w:rsidRPr="004D76E2">
        <w:rPr>
          <w:rFonts w:ascii="Times New Roman" w:hAnsi="Times New Roman" w:cs="Times New Roman"/>
          <w:sz w:val="20"/>
          <w:szCs w:val="20"/>
        </w:rPr>
        <w:t> не более 5·10⁻⁶%.</w:t>
      </w:r>
    </w:p>
    <w:p w:rsidR="004D76E2" w:rsidRPr="004D76E2" w:rsidRDefault="004D76E2" w:rsidP="00F23BAC">
      <w:pPr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  <w:sz w:val="20"/>
          <w:szCs w:val="20"/>
        </w:rPr>
      </w:pPr>
      <w:r w:rsidRPr="004D76E2">
        <w:rPr>
          <w:rStyle w:val="a3"/>
          <w:rFonts w:ascii="Times New Roman" w:hAnsi="Times New Roman" w:cs="Times New Roman"/>
          <w:sz w:val="20"/>
          <w:szCs w:val="20"/>
        </w:rPr>
        <w:t>Марганец (</w:t>
      </w:r>
      <w:proofErr w:type="spellStart"/>
      <w:r w:rsidRPr="004D76E2">
        <w:rPr>
          <w:rStyle w:val="a3"/>
          <w:rFonts w:ascii="Times New Roman" w:hAnsi="Times New Roman" w:cs="Times New Roman"/>
          <w:sz w:val="20"/>
          <w:szCs w:val="20"/>
        </w:rPr>
        <w:t>Mn</w:t>
      </w:r>
      <w:proofErr w:type="spellEnd"/>
      <w:r w:rsidRPr="004D76E2">
        <w:rPr>
          <w:rStyle w:val="a3"/>
          <w:rFonts w:ascii="Times New Roman" w:hAnsi="Times New Roman" w:cs="Times New Roman"/>
          <w:sz w:val="20"/>
          <w:szCs w:val="20"/>
        </w:rPr>
        <w:t>):</w:t>
      </w:r>
      <w:r w:rsidRPr="004D76E2">
        <w:rPr>
          <w:rFonts w:ascii="Times New Roman" w:hAnsi="Times New Roman" w:cs="Times New Roman"/>
          <w:sz w:val="20"/>
          <w:szCs w:val="20"/>
        </w:rPr>
        <w:t> не более 1·10⁻⁶%.</w:t>
      </w:r>
    </w:p>
    <w:p w:rsidR="004D76E2" w:rsidRPr="004D76E2" w:rsidRDefault="004D76E2" w:rsidP="00F23BAC">
      <w:pPr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  <w:sz w:val="20"/>
          <w:szCs w:val="20"/>
        </w:rPr>
      </w:pPr>
      <w:r w:rsidRPr="004D76E2">
        <w:rPr>
          <w:rStyle w:val="a3"/>
          <w:rFonts w:ascii="Times New Roman" w:hAnsi="Times New Roman" w:cs="Times New Roman"/>
          <w:sz w:val="20"/>
          <w:szCs w:val="20"/>
        </w:rPr>
        <w:t>Медь (</w:t>
      </w:r>
      <w:proofErr w:type="spellStart"/>
      <w:r w:rsidRPr="004D76E2">
        <w:rPr>
          <w:rStyle w:val="a3"/>
          <w:rFonts w:ascii="Times New Roman" w:hAnsi="Times New Roman" w:cs="Times New Roman"/>
          <w:sz w:val="20"/>
          <w:szCs w:val="20"/>
        </w:rPr>
        <w:t>Cu</w:t>
      </w:r>
      <w:proofErr w:type="spellEnd"/>
      <w:r w:rsidRPr="004D76E2">
        <w:rPr>
          <w:rStyle w:val="a3"/>
          <w:rFonts w:ascii="Times New Roman" w:hAnsi="Times New Roman" w:cs="Times New Roman"/>
          <w:sz w:val="20"/>
          <w:szCs w:val="20"/>
        </w:rPr>
        <w:t>):</w:t>
      </w:r>
      <w:r w:rsidRPr="004D76E2">
        <w:rPr>
          <w:rFonts w:ascii="Times New Roman" w:hAnsi="Times New Roman" w:cs="Times New Roman"/>
          <w:sz w:val="20"/>
          <w:szCs w:val="20"/>
        </w:rPr>
        <w:t> не более 5·10⁻⁷%.</w:t>
      </w:r>
    </w:p>
    <w:p w:rsidR="004D76E2" w:rsidRPr="004D76E2" w:rsidRDefault="004D76E2" w:rsidP="00F23BAC">
      <w:pPr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  <w:sz w:val="20"/>
          <w:szCs w:val="20"/>
        </w:rPr>
      </w:pPr>
      <w:r w:rsidRPr="004D76E2">
        <w:rPr>
          <w:rStyle w:val="a3"/>
          <w:rFonts w:ascii="Times New Roman" w:hAnsi="Times New Roman" w:cs="Times New Roman"/>
          <w:sz w:val="20"/>
          <w:szCs w:val="20"/>
        </w:rPr>
        <w:t>Мышьяк (</w:t>
      </w:r>
      <w:proofErr w:type="spellStart"/>
      <w:r w:rsidRPr="004D76E2">
        <w:rPr>
          <w:rStyle w:val="a3"/>
          <w:rFonts w:ascii="Times New Roman" w:hAnsi="Times New Roman" w:cs="Times New Roman"/>
          <w:sz w:val="20"/>
          <w:szCs w:val="20"/>
        </w:rPr>
        <w:t>As</w:t>
      </w:r>
      <w:proofErr w:type="spellEnd"/>
      <w:r w:rsidRPr="004D76E2">
        <w:rPr>
          <w:rStyle w:val="a3"/>
          <w:rFonts w:ascii="Times New Roman" w:hAnsi="Times New Roman" w:cs="Times New Roman"/>
          <w:sz w:val="20"/>
          <w:szCs w:val="20"/>
        </w:rPr>
        <w:t>):</w:t>
      </w:r>
      <w:r w:rsidRPr="004D76E2">
        <w:rPr>
          <w:rFonts w:ascii="Times New Roman" w:hAnsi="Times New Roman" w:cs="Times New Roman"/>
          <w:sz w:val="20"/>
          <w:szCs w:val="20"/>
        </w:rPr>
        <w:t> не более 1·10⁻⁶%.</w:t>
      </w:r>
    </w:p>
    <w:p w:rsidR="004D76E2" w:rsidRPr="004D76E2" w:rsidRDefault="004D76E2" w:rsidP="00F23BAC">
      <w:pPr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  <w:sz w:val="20"/>
          <w:szCs w:val="20"/>
        </w:rPr>
      </w:pPr>
      <w:r w:rsidRPr="004D76E2">
        <w:rPr>
          <w:rStyle w:val="a3"/>
          <w:rFonts w:ascii="Times New Roman" w:hAnsi="Times New Roman" w:cs="Times New Roman"/>
          <w:sz w:val="20"/>
          <w:szCs w:val="20"/>
        </w:rPr>
        <w:lastRenderedPageBreak/>
        <w:t>Никель (</w:t>
      </w:r>
      <w:proofErr w:type="spellStart"/>
      <w:r w:rsidRPr="004D76E2">
        <w:rPr>
          <w:rStyle w:val="a3"/>
          <w:rFonts w:ascii="Times New Roman" w:hAnsi="Times New Roman" w:cs="Times New Roman"/>
          <w:sz w:val="20"/>
          <w:szCs w:val="20"/>
        </w:rPr>
        <w:t>Ni</w:t>
      </w:r>
      <w:proofErr w:type="spellEnd"/>
      <w:r w:rsidRPr="004D76E2">
        <w:rPr>
          <w:rStyle w:val="a3"/>
          <w:rFonts w:ascii="Times New Roman" w:hAnsi="Times New Roman" w:cs="Times New Roman"/>
          <w:sz w:val="20"/>
          <w:szCs w:val="20"/>
        </w:rPr>
        <w:t>):</w:t>
      </w:r>
      <w:r w:rsidRPr="004D76E2">
        <w:rPr>
          <w:rFonts w:ascii="Times New Roman" w:hAnsi="Times New Roman" w:cs="Times New Roman"/>
          <w:sz w:val="20"/>
          <w:szCs w:val="20"/>
        </w:rPr>
        <w:t> не более 1·10⁻⁶%.</w:t>
      </w:r>
    </w:p>
    <w:p w:rsidR="004D76E2" w:rsidRPr="004D76E2" w:rsidRDefault="004D76E2" w:rsidP="00F23BAC">
      <w:pPr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  <w:sz w:val="20"/>
          <w:szCs w:val="20"/>
        </w:rPr>
      </w:pPr>
      <w:r w:rsidRPr="004D76E2">
        <w:rPr>
          <w:rStyle w:val="a3"/>
          <w:rFonts w:ascii="Times New Roman" w:hAnsi="Times New Roman" w:cs="Times New Roman"/>
          <w:sz w:val="20"/>
          <w:szCs w:val="20"/>
        </w:rPr>
        <w:t>Олово (</w:t>
      </w:r>
      <w:proofErr w:type="spellStart"/>
      <w:r w:rsidRPr="004D76E2">
        <w:rPr>
          <w:rStyle w:val="a3"/>
          <w:rFonts w:ascii="Times New Roman" w:hAnsi="Times New Roman" w:cs="Times New Roman"/>
          <w:sz w:val="20"/>
          <w:szCs w:val="20"/>
        </w:rPr>
        <w:t>Sn</w:t>
      </w:r>
      <w:proofErr w:type="spellEnd"/>
      <w:r w:rsidRPr="004D76E2">
        <w:rPr>
          <w:rStyle w:val="a3"/>
          <w:rFonts w:ascii="Times New Roman" w:hAnsi="Times New Roman" w:cs="Times New Roman"/>
          <w:sz w:val="20"/>
          <w:szCs w:val="20"/>
        </w:rPr>
        <w:t>):</w:t>
      </w:r>
      <w:r w:rsidRPr="004D76E2">
        <w:rPr>
          <w:rFonts w:ascii="Times New Roman" w:hAnsi="Times New Roman" w:cs="Times New Roman"/>
          <w:sz w:val="20"/>
          <w:szCs w:val="20"/>
        </w:rPr>
        <w:t> не более 3·10⁻⁶%.</w:t>
      </w:r>
    </w:p>
    <w:p w:rsidR="004D76E2" w:rsidRPr="004D76E2" w:rsidRDefault="004D76E2" w:rsidP="00F23BAC">
      <w:pPr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  <w:sz w:val="20"/>
          <w:szCs w:val="20"/>
        </w:rPr>
      </w:pPr>
      <w:r w:rsidRPr="004D76E2">
        <w:rPr>
          <w:rStyle w:val="a3"/>
          <w:rFonts w:ascii="Times New Roman" w:hAnsi="Times New Roman" w:cs="Times New Roman"/>
          <w:sz w:val="20"/>
          <w:szCs w:val="20"/>
        </w:rPr>
        <w:t>Общая сера (S):</w:t>
      </w:r>
      <w:r w:rsidRPr="004D76E2">
        <w:rPr>
          <w:rFonts w:ascii="Times New Roman" w:hAnsi="Times New Roman" w:cs="Times New Roman"/>
          <w:sz w:val="20"/>
          <w:szCs w:val="20"/>
        </w:rPr>
        <w:t> не более 3·10⁻⁴%.</w:t>
      </w:r>
    </w:p>
    <w:p w:rsidR="004D76E2" w:rsidRPr="004D76E2" w:rsidRDefault="004D76E2" w:rsidP="00F23BAC">
      <w:pPr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  <w:sz w:val="20"/>
          <w:szCs w:val="20"/>
        </w:rPr>
      </w:pPr>
      <w:r w:rsidRPr="004D76E2">
        <w:rPr>
          <w:rStyle w:val="a3"/>
          <w:rFonts w:ascii="Times New Roman" w:hAnsi="Times New Roman" w:cs="Times New Roman"/>
          <w:sz w:val="20"/>
          <w:szCs w:val="20"/>
        </w:rPr>
        <w:t>Свинец (</w:t>
      </w:r>
      <w:proofErr w:type="spellStart"/>
      <w:r w:rsidRPr="004D76E2">
        <w:rPr>
          <w:rStyle w:val="a3"/>
          <w:rFonts w:ascii="Times New Roman" w:hAnsi="Times New Roman" w:cs="Times New Roman"/>
          <w:sz w:val="20"/>
          <w:szCs w:val="20"/>
        </w:rPr>
        <w:t>Pb</w:t>
      </w:r>
      <w:proofErr w:type="spellEnd"/>
      <w:r w:rsidRPr="004D76E2">
        <w:rPr>
          <w:rStyle w:val="a3"/>
          <w:rFonts w:ascii="Times New Roman" w:hAnsi="Times New Roman" w:cs="Times New Roman"/>
          <w:sz w:val="20"/>
          <w:szCs w:val="20"/>
        </w:rPr>
        <w:t>):</w:t>
      </w:r>
      <w:r w:rsidRPr="004D76E2">
        <w:rPr>
          <w:rFonts w:ascii="Times New Roman" w:hAnsi="Times New Roman" w:cs="Times New Roman"/>
          <w:sz w:val="20"/>
          <w:szCs w:val="20"/>
        </w:rPr>
        <w:t> не более 1·10⁻⁶%.</w:t>
      </w:r>
    </w:p>
    <w:p w:rsidR="004D76E2" w:rsidRPr="004D76E2" w:rsidRDefault="004D76E2" w:rsidP="00F23BAC">
      <w:pPr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  <w:sz w:val="20"/>
          <w:szCs w:val="20"/>
        </w:rPr>
      </w:pPr>
      <w:r w:rsidRPr="004D76E2">
        <w:rPr>
          <w:rStyle w:val="a3"/>
          <w:rFonts w:ascii="Times New Roman" w:hAnsi="Times New Roman" w:cs="Times New Roman"/>
          <w:sz w:val="20"/>
          <w:szCs w:val="20"/>
        </w:rPr>
        <w:t>Серебро (</w:t>
      </w:r>
      <w:proofErr w:type="spellStart"/>
      <w:r w:rsidRPr="004D76E2">
        <w:rPr>
          <w:rStyle w:val="a3"/>
          <w:rFonts w:ascii="Times New Roman" w:hAnsi="Times New Roman" w:cs="Times New Roman"/>
          <w:sz w:val="20"/>
          <w:szCs w:val="20"/>
        </w:rPr>
        <w:t>Ag</w:t>
      </w:r>
      <w:proofErr w:type="spellEnd"/>
      <w:r w:rsidRPr="004D76E2">
        <w:rPr>
          <w:rStyle w:val="a3"/>
          <w:rFonts w:ascii="Times New Roman" w:hAnsi="Times New Roman" w:cs="Times New Roman"/>
          <w:sz w:val="20"/>
          <w:szCs w:val="20"/>
        </w:rPr>
        <w:t>):</w:t>
      </w:r>
      <w:r w:rsidRPr="004D76E2">
        <w:rPr>
          <w:rFonts w:ascii="Times New Roman" w:hAnsi="Times New Roman" w:cs="Times New Roman"/>
          <w:sz w:val="20"/>
          <w:szCs w:val="20"/>
        </w:rPr>
        <w:t> не более 5·10⁻⁷%.</w:t>
      </w:r>
    </w:p>
    <w:p w:rsidR="004D76E2" w:rsidRPr="004D76E2" w:rsidRDefault="004D76E2" w:rsidP="00F23BAC">
      <w:pPr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  <w:sz w:val="20"/>
          <w:szCs w:val="20"/>
        </w:rPr>
      </w:pPr>
      <w:r w:rsidRPr="004D76E2">
        <w:rPr>
          <w:rStyle w:val="a3"/>
          <w:rFonts w:ascii="Times New Roman" w:hAnsi="Times New Roman" w:cs="Times New Roman"/>
          <w:sz w:val="20"/>
          <w:szCs w:val="20"/>
        </w:rPr>
        <w:t>Сурьма (</w:t>
      </w:r>
      <w:proofErr w:type="spellStart"/>
      <w:r w:rsidRPr="004D76E2">
        <w:rPr>
          <w:rStyle w:val="a3"/>
          <w:rFonts w:ascii="Times New Roman" w:hAnsi="Times New Roman" w:cs="Times New Roman"/>
          <w:sz w:val="20"/>
          <w:szCs w:val="20"/>
        </w:rPr>
        <w:t>Sb</w:t>
      </w:r>
      <w:proofErr w:type="spellEnd"/>
      <w:r w:rsidRPr="004D76E2">
        <w:rPr>
          <w:rStyle w:val="a3"/>
          <w:rFonts w:ascii="Times New Roman" w:hAnsi="Times New Roman" w:cs="Times New Roman"/>
          <w:sz w:val="20"/>
          <w:szCs w:val="20"/>
        </w:rPr>
        <w:t>):</w:t>
      </w:r>
      <w:r w:rsidRPr="004D76E2">
        <w:rPr>
          <w:rFonts w:ascii="Times New Roman" w:hAnsi="Times New Roman" w:cs="Times New Roman"/>
          <w:sz w:val="20"/>
          <w:szCs w:val="20"/>
        </w:rPr>
        <w:t> не более 1·10⁻⁵%.</w:t>
      </w:r>
    </w:p>
    <w:p w:rsidR="004D76E2" w:rsidRPr="004D76E2" w:rsidRDefault="004D76E2" w:rsidP="00F23BAC">
      <w:pPr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  <w:sz w:val="20"/>
          <w:szCs w:val="20"/>
        </w:rPr>
      </w:pPr>
      <w:r w:rsidRPr="004D76E2">
        <w:rPr>
          <w:rStyle w:val="a3"/>
          <w:rFonts w:ascii="Times New Roman" w:hAnsi="Times New Roman" w:cs="Times New Roman"/>
          <w:sz w:val="20"/>
          <w:szCs w:val="20"/>
        </w:rPr>
        <w:t>Титан (</w:t>
      </w:r>
      <w:proofErr w:type="spellStart"/>
      <w:r w:rsidRPr="004D76E2">
        <w:rPr>
          <w:rStyle w:val="a3"/>
          <w:rFonts w:ascii="Times New Roman" w:hAnsi="Times New Roman" w:cs="Times New Roman"/>
          <w:sz w:val="20"/>
          <w:szCs w:val="20"/>
        </w:rPr>
        <w:t>Ti</w:t>
      </w:r>
      <w:proofErr w:type="spellEnd"/>
      <w:r w:rsidRPr="004D76E2">
        <w:rPr>
          <w:rStyle w:val="a3"/>
          <w:rFonts w:ascii="Times New Roman" w:hAnsi="Times New Roman" w:cs="Times New Roman"/>
          <w:sz w:val="20"/>
          <w:szCs w:val="20"/>
        </w:rPr>
        <w:t>):</w:t>
      </w:r>
      <w:r w:rsidRPr="004D76E2">
        <w:rPr>
          <w:rFonts w:ascii="Times New Roman" w:hAnsi="Times New Roman" w:cs="Times New Roman"/>
          <w:sz w:val="20"/>
          <w:szCs w:val="20"/>
        </w:rPr>
        <w:t> не более 1·10⁻⁶%.</w:t>
      </w:r>
    </w:p>
    <w:p w:rsidR="004D76E2" w:rsidRPr="004D76E2" w:rsidRDefault="004D76E2" w:rsidP="00F23BAC">
      <w:pPr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  <w:sz w:val="20"/>
          <w:szCs w:val="20"/>
        </w:rPr>
      </w:pPr>
      <w:r w:rsidRPr="004D76E2">
        <w:rPr>
          <w:rStyle w:val="a3"/>
          <w:rFonts w:ascii="Times New Roman" w:hAnsi="Times New Roman" w:cs="Times New Roman"/>
          <w:sz w:val="20"/>
          <w:szCs w:val="20"/>
        </w:rPr>
        <w:t>Фосфор (P):</w:t>
      </w:r>
      <w:r w:rsidRPr="004D76E2">
        <w:rPr>
          <w:rFonts w:ascii="Times New Roman" w:hAnsi="Times New Roman" w:cs="Times New Roman"/>
          <w:sz w:val="20"/>
          <w:szCs w:val="20"/>
        </w:rPr>
        <w:t> не более 1·10⁻⁶%.</w:t>
      </w:r>
    </w:p>
    <w:p w:rsidR="004D76E2" w:rsidRPr="004D76E2" w:rsidRDefault="004D76E2" w:rsidP="00F23BAC">
      <w:pPr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  <w:sz w:val="20"/>
          <w:szCs w:val="20"/>
        </w:rPr>
      </w:pPr>
      <w:r w:rsidRPr="004D76E2">
        <w:rPr>
          <w:rStyle w:val="a3"/>
          <w:rFonts w:ascii="Times New Roman" w:hAnsi="Times New Roman" w:cs="Times New Roman"/>
          <w:sz w:val="20"/>
          <w:szCs w:val="20"/>
        </w:rPr>
        <w:t>Цинк (</w:t>
      </w:r>
      <w:proofErr w:type="spellStart"/>
      <w:r w:rsidRPr="004D76E2">
        <w:rPr>
          <w:rStyle w:val="a3"/>
          <w:rFonts w:ascii="Times New Roman" w:hAnsi="Times New Roman" w:cs="Times New Roman"/>
          <w:sz w:val="20"/>
          <w:szCs w:val="20"/>
        </w:rPr>
        <w:t>Zn</w:t>
      </w:r>
      <w:proofErr w:type="spellEnd"/>
      <w:r w:rsidRPr="004D76E2">
        <w:rPr>
          <w:rStyle w:val="a3"/>
          <w:rFonts w:ascii="Times New Roman" w:hAnsi="Times New Roman" w:cs="Times New Roman"/>
          <w:sz w:val="20"/>
          <w:szCs w:val="20"/>
        </w:rPr>
        <w:t>):</w:t>
      </w:r>
      <w:r w:rsidRPr="004D76E2">
        <w:rPr>
          <w:rFonts w:ascii="Times New Roman" w:hAnsi="Times New Roman" w:cs="Times New Roman"/>
          <w:sz w:val="20"/>
          <w:szCs w:val="20"/>
        </w:rPr>
        <w:t> не более 5·10⁻⁶%.</w:t>
      </w:r>
    </w:p>
    <w:p w:rsidR="004D76E2" w:rsidRPr="004D76E2" w:rsidRDefault="004D76E2" w:rsidP="00F23BAC">
      <w:pPr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  <w:sz w:val="20"/>
          <w:szCs w:val="20"/>
        </w:rPr>
      </w:pPr>
      <w:r w:rsidRPr="004D76E2">
        <w:rPr>
          <w:rStyle w:val="a3"/>
          <w:rFonts w:ascii="Times New Roman" w:hAnsi="Times New Roman" w:cs="Times New Roman"/>
          <w:sz w:val="20"/>
          <w:szCs w:val="20"/>
        </w:rPr>
        <w:t>Свободный хлор (</w:t>
      </w:r>
      <w:proofErr w:type="spellStart"/>
      <w:r w:rsidRPr="004D76E2">
        <w:rPr>
          <w:rStyle w:val="a3"/>
          <w:rFonts w:ascii="Times New Roman" w:hAnsi="Times New Roman" w:cs="Times New Roman"/>
          <w:sz w:val="20"/>
          <w:szCs w:val="20"/>
        </w:rPr>
        <w:t>Cl</w:t>
      </w:r>
      <w:proofErr w:type="spellEnd"/>
      <w:r w:rsidRPr="004D76E2">
        <w:rPr>
          <w:rStyle w:val="a3"/>
          <w:rFonts w:ascii="Times New Roman" w:hAnsi="Times New Roman" w:cs="Times New Roman"/>
          <w:sz w:val="20"/>
          <w:szCs w:val="20"/>
        </w:rPr>
        <w:t>):</w:t>
      </w:r>
      <w:r w:rsidRPr="004D76E2">
        <w:rPr>
          <w:rFonts w:ascii="Times New Roman" w:hAnsi="Times New Roman" w:cs="Times New Roman"/>
          <w:sz w:val="20"/>
          <w:szCs w:val="20"/>
        </w:rPr>
        <w:t> не более 1·10⁻⁴%.</w:t>
      </w:r>
    </w:p>
    <w:p w:rsidR="004D76E2" w:rsidRPr="004D76E2" w:rsidRDefault="004D76E2" w:rsidP="00F23BA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D76E2">
        <w:rPr>
          <w:rFonts w:ascii="Times New Roman" w:hAnsi="Times New Roman" w:cs="Times New Roman"/>
          <w:sz w:val="20"/>
          <w:szCs w:val="20"/>
        </w:rPr>
        <w:t> </w:t>
      </w:r>
      <w:r w:rsidRPr="004D76E2">
        <w:rPr>
          <w:rStyle w:val="a3"/>
          <w:rFonts w:ascii="Times New Roman" w:hAnsi="Times New Roman" w:cs="Times New Roman"/>
          <w:sz w:val="20"/>
          <w:szCs w:val="20"/>
        </w:rPr>
        <w:t>Класс опасности:</w:t>
      </w:r>
      <w:r w:rsidRPr="004D76E2">
        <w:rPr>
          <w:rFonts w:ascii="Times New Roman" w:hAnsi="Times New Roman" w:cs="Times New Roman"/>
          <w:sz w:val="20"/>
          <w:szCs w:val="20"/>
        </w:rPr>
        <w:t xml:space="preserve"> 8.1 </w:t>
      </w:r>
    </w:p>
    <w:p w:rsidR="004D76E2" w:rsidRPr="004D76E2" w:rsidRDefault="004D76E2" w:rsidP="00F23BAC">
      <w:pPr>
        <w:numPr>
          <w:ilvl w:val="0"/>
          <w:numId w:val="3"/>
        </w:numPr>
        <w:spacing w:after="0" w:line="240" w:lineRule="auto"/>
        <w:ind w:left="0"/>
        <w:rPr>
          <w:rFonts w:ascii="Times New Roman" w:hAnsi="Times New Roman" w:cs="Times New Roman"/>
          <w:sz w:val="20"/>
          <w:szCs w:val="20"/>
        </w:rPr>
      </w:pPr>
      <w:r w:rsidRPr="004D76E2">
        <w:rPr>
          <w:rStyle w:val="a3"/>
          <w:rFonts w:ascii="Times New Roman" w:hAnsi="Times New Roman" w:cs="Times New Roman"/>
          <w:sz w:val="20"/>
          <w:szCs w:val="20"/>
        </w:rPr>
        <w:t>Температура замерзания:</w:t>
      </w:r>
      <w:r w:rsidRPr="004D76E2">
        <w:rPr>
          <w:rFonts w:ascii="Times New Roman" w:hAnsi="Times New Roman" w:cs="Times New Roman"/>
          <w:sz w:val="20"/>
          <w:szCs w:val="20"/>
        </w:rPr>
        <w:t xml:space="preserve"> –35 °C.  </w:t>
      </w:r>
    </w:p>
    <w:p w:rsidR="004D76E2" w:rsidRPr="004D76E2" w:rsidRDefault="004D76E2" w:rsidP="00F23BAC">
      <w:pPr>
        <w:numPr>
          <w:ilvl w:val="0"/>
          <w:numId w:val="3"/>
        </w:numPr>
        <w:spacing w:after="0" w:line="240" w:lineRule="auto"/>
        <w:ind w:left="0"/>
        <w:rPr>
          <w:rFonts w:ascii="Times New Roman" w:hAnsi="Times New Roman" w:cs="Times New Roman"/>
          <w:sz w:val="20"/>
          <w:szCs w:val="20"/>
        </w:rPr>
      </w:pPr>
      <w:r w:rsidRPr="004D76E2">
        <w:rPr>
          <w:rStyle w:val="a3"/>
          <w:rFonts w:ascii="Times New Roman" w:hAnsi="Times New Roman" w:cs="Times New Roman"/>
          <w:sz w:val="20"/>
          <w:szCs w:val="20"/>
        </w:rPr>
        <w:t>Номер ООН:</w:t>
      </w:r>
      <w:r w:rsidRPr="004D76E2">
        <w:rPr>
          <w:rFonts w:ascii="Times New Roman" w:hAnsi="Times New Roman" w:cs="Times New Roman"/>
          <w:sz w:val="20"/>
          <w:szCs w:val="20"/>
        </w:rPr>
        <w:t xml:space="preserve"> 1789.  </w:t>
      </w:r>
    </w:p>
    <w:p w:rsidR="004D76E2" w:rsidRPr="004D76E2" w:rsidRDefault="004D76E2" w:rsidP="00F23BAC">
      <w:pPr>
        <w:numPr>
          <w:ilvl w:val="0"/>
          <w:numId w:val="3"/>
        </w:numPr>
        <w:spacing w:after="0" w:line="240" w:lineRule="auto"/>
        <w:ind w:left="0"/>
        <w:rPr>
          <w:rFonts w:ascii="Times New Roman" w:hAnsi="Times New Roman" w:cs="Times New Roman"/>
          <w:sz w:val="20"/>
          <w:szCs w:val="20"/>
        </w:rPr>
      </w:pPr>
      <w:r w:rsidRPr="004D76E2">
        <w:rPr>
          <w:rStyle w:val="a3"/>
          <w:rFonts w:ascii="Times New Roman" w:hAnsi="Times New Roman" w:cs="Times New Roman"/>
          <w:sz w:val="20"/>
          <w:szCs w:val="20"/>
          <w:lang w:val="en-US"/>
        </w:rPr>
        <w:t>CAS-</w:t>
      </w:r>
      <w:r w:rsidRPr="004D76E2">
        <w:rPr>
          <w:rStyle w:val="a3"/>
          <w:rFonts w:ascii="Times New Roman" w:hAnsi="Times New Roman" w:cs="Times New Roman"/>
          <w:sz w:val="20"/>
          <w:szCs w:val="20"/>
        </w:rPr>
        <w:t>номер</w:t>
      </w:r>
      <w:r w:rsidRPr="004D76E2">
        <w:rPr>
          <w:rStyle w:val="a3"/>
          <w:rFonts w:ascii="Times New Roman" w:hAnsi="Times New Roman" w:cs="Times New Roman"/>
          <w:sz w:val="20"/>
          <w:szCs w:val="20"/>
          <w:lang w:val="en-US"/>
        </w:rPr>
        <w:t>:</w:t>
      </w:r>
      <w:r w:rsidRPr="004D76E2">
        <w:rPr>
          <w:rFonts w:ascii="Times New Roman" w:hAnsi="Times New Roman" w:cs="Times New Roman"/>
          <w:sz w:val="20"/>
          <w:szCs w:val="20"/>
          <w:lang w:val="en-US"/>
        </w:rPr>
        <w:t> 7647-01-0. </w:t>
      </w:r>
    </w:p>
    <w:p w:rsidR="004D76E2" w:rsidRPr="004D76E2" w:rsidRDefault="004D76E2" w:rsidP="00F23BAC">
      <w:pPr>
        <w:numPr>
          <w:ilvl w:val="0"/>
          <w:numId w:val="3"/>
        </w:numPr>
        <w:spacing w:after="0" w:line="240" w:lineRule="auto"/>
        <w:ind w:left="0"/>
        <w:rPr>
          <w:rFonts w:ascii="Times New Roman" w:hAnsi="Times New Roman" w:cs="Times New Roman"/>
          <w:sz w:val="20"/>
          <w:szCs w:val="20"/>
        </w:rPr>
      </w:pPr>
      <w:r w:rsidRPr="004D76E2">
        <w:rPr>
          <w:rStyle w:val="a3"/>
          <w:rFonts w:ascii="Times New Roman" w:hAnsi="Times New Roman" w:cs="Times New Roman"/>
          <w:sz w:val="20"/>
          <w:szCs w:val="20"/>
        </w:rPr>
        <w:t xml:space="preserve"> Гарантийный срок хранения:</w:t>
      </w:r>
      <w:r w:rsidRPr="004D76E2">
        <w:rPr>
          <w:rFonts w:ascii="Times New Roman" w:hAnsi="Times New Roman" w:cs="Times New Roman"/>
          <w:sz w:val="20"/>
          <w:szCs w:val="20"/>
        </w:rPr>
        <w:t xml:space="preserve"> 1 год со дня изготовления.  </w:t>
      </w:r>
    </w:p>
    <w:p w:rsidR="004131E0" w:rsidRDefault="004131E0">
      <w:pPr>
        <w:rPr>
          <w:rFonts w:ascii="Times New Roman" w:hAnsi="Times New Roman" w:cs="Times New Roman"/>
          <w:sz w:val="20"/>
          <w:szCs w:val="20"/>
        </w:rPr>
      </w:pPr>
    </w:p>
    <w:p w:rsidR="00F23BAC" w:rsidRPr="004D76E2" w:rsidRDefault="00F23BAC" w:rsidP="00F23BAC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4D76E2">
        <w:rPr>
          <w:rFonts w:ascii="Times New Roman" w:hAnsi="Times New Roman" w:cs="Times New Roman"/>
          <w:b/>
          <w:sz w:val="20"/>
          <w:szCs w:val="20"/>
        </w:rPr>
        <w:t>Количество и фасовка:</w:t>
      </w:r>
    </w:p>
    <w:p w:rsidR="00F23BAC" w:rsidRDefault="00F23BAC" w:rsidP="00F23BA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Стеклянная банка 1 литр</w:t>
      </w:r>
      <w:r w:rsidR="005E1AD0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– </w:t>
      </w:r>
      <w:r w:rsidR="005E1AD0">
        <w:rPr>
          <w:rFonts w:ascii="Times New Roman" w:hAnsi="Times New Roman" w:cs="Times New Roman"/>
          <w:sz w:val="20"/>
          <w:szCs w:val="20"/>
        </w:rPr>
        <w:t xml:space="preserve">30 </w:t>
      </w:r>
      <w:r>
        <w:rPr>
          <w:rFonts w:ascii="Times New Roman" w:hAnsi="Times New Roman" w:cs="Times New Roman"/>
          <w:sz w:val="20"/>
          <w:szCs w:val="20"/>
        </w:rPr>
        <w:t>шт.</w:t>
      </w:r>
      <w:r w:rsidR="005E1AD0">
        <w:rPr>
          <w:rFonts w:ascii="Times New Roman" w:hAnsi="Times New Roman" w:cs="Times New Roman"/>
          <w:sz w:val="20"/>
          <w:szCs w:val="20"/>
        </w:rPr>
        <w:t xml:space="preserve"> (36 кг.)</w:t>
      </w:r>
    </w:p>
    <w:p w:rsidR="005E1AD0" w:rsidRDefault="005E1AD0" w:rsidP="00F23BA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23BAC" w:rsidRDefault="00F23BAC" w:rsidP="00F23BA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23BAC" w:rsidRPr="004D76E2" w:rsidRDefault="00F23BAC" w:rsidP="00F23BA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23BAC" w:rsidRPr="004D76E2" w:rsidRDefault="00F23BAC">
      <w:pPr>
        <w:rPr>
          <w:rFonts w:ascii="Times New Roman" w:hAnsi="Times New Roman" w:cs="Times New Roman"/>
          <w:sz w:val="20"/>
          <w:szCs w:val="20"/>
        </w:rPr>
      </w:pPr>
    </w:p>
    <w:p w:rsidR="00DB4F6C" w:rsidRPr="004D76E2" w:rsidRDefault="00E7424C">
      <w:pPr>
        <w:rPr>
          <w:rFonts w:ascii="Times New Roman" w:hAnsi="Times New Roman" w:cs="Times New Roman"/>
          <w:sz w:val="20"/>
          <w:szCs w:val="20"/>
        </w:rPr>
      </w:pPr>
      <w:r w:rsidRPr="004D76E2">
        <w:rPr>
          <w:rFonts w:ascii="Times New Roman" w:hAnsi="Times New Roman" w:cs="Times New Roman"/>
          <w:sz w:val="20"/>
          <w:szCs w:val="20"/>
        </w:rPr>
        <w:t xml:space="preserve">Составил  </w:t>
      </w:r>
      <w:proofErr w:type="spellStart"/>
      <w:r w:rsidRPr="004D76E2">
        <w:rPr>
          <w:rFonts w:ascii="Times New Roman" w:hAnsi="Times New Roman" w:cs="Times New Roman"/>
          <w:sz w:val="20"/>
          <w:szCs w:val="20"/>
        </w:rPr>
        <w:t>снс</w:t>
      </w:r>
      <w:proofErr w:type="spellEnd"/>
      <w:r w:rsidRPr="004D76E2">
        <w:rPr>
          <w:rFonts w:ascii="Times New Roman" w:hAnsi="Times New Roman" w:cs="Times New Roman"/>
          <w:sz w:val="20"/>
          <w:szCs w:val="20"/>
        </w:rPr>
        <w:t xml:space="preserve"> ОЛВЭНА </w:t>
      </w:r>
      <w:r w:rsidRPr="004D76E2">
        <w:rPr>
          <w:rFonts w:ascii="Times New Roman" w:hAnsi="Times New Roman" w:cs="Times New Roman"/>
          <w:sz w:val="20"/>
          <w:szCs w:val="20"/>
        </w:rPr>
        <w:tab/>
      </w:r>
      <w:r w:rsidRPr="004D76E2">
        <w:rPr>
          <w:rFonts w:ascii="Times New Roman" w:hAnsi="Times New Roman" w:cs="Times New Roman"/>
          <w:sz w:val="20"/>
          <w:szCs w:val="20"/>
        </w:rPr>
        <w:tab/>
      </w:r>
      <w:r w:rsidRPr="004D76E2">
        <w:rPr>
          <w:rFonts w:ascii="Times New Roman" w:hAnsi="Times New Roman" w:cs="Times New Roman"/>
          <w:sz w:val="20"/>
          <w:szCs w:val="20"/>
        </w:rPr>
        <w:tab/>
      </w:r>
      <w:r w:rsidRPr="004D76E2">
        <w:rPr>
          <w:rFonts w:ascii="Times New Roman" w:hAnsi="Times New Roman" w:cs="Times New Roman"/>
          <w:sz w:val="20"/>
          <w:szCs w:val="20"/>
        </w:rPr>
        <w:tab/>
      </w:r>
      <w:r w:rsidRPr="004D76E2">
        <w:rPr>
          <w:rFonts w:ascii="Times New Roman" w:hAnsi="Times New Roman" w:cs="Times New Roman"/>
          <w:sz w:val="20"/>
          <w:szCs w:val="20"/>
        </w:rPr>
        <w:tab/>
        <w:t xml:space="preserve"> Е.П. </w:t>
      </w:r>
      <w:proofErr w:type="spellStart"/>
      <w:r w:rsidRPr="004D76E2">
        <w:rPr>
          <w:rFonts w:ascii="Times New Roman" w:hAnsi="Times New Roman" w:cs="Times New Roman"/>
          <w:sz w:val="20"/>
          <w:szCs w:val="20"/>
        </w:rPr>
        <w:t>Веретенкин</w:t>
      </w:r>
      <w:proofErr w:type="spellEnd"/>
    </w:p>
    <w:sectPr w:rsidR="00DB4F6C" w:rsidRPr="004D76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01349A"/>
    <w:multiLevelType w:val="multilevel"/>
    <w:tmpl w:val="797AD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DE47A76"/>
    <w:multiLevelType w:val="multilevel"/>
    <w:tmpl w:val="9ADA3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14D444E"/>
    <w:multiLevelType w:val="multilevel"/>
    <w:tmpl w:val="5D002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A287F3D"/>
    <w:multiLevelType w:val="multilevel"/>
    <w:tmpl w:val="53706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AEC3848"/>
    <w:multiLevelType w:val="multilevel"/>
    <w:tmpl w:val="C1A68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2527C5D"/>
    <w:multiLevelType w:val="multilevel"/>
    <w:tmpl w:val="87AE85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C0D2FCF"/>
    <w:multiLevelType w:val="multilevel"/>
    <w:tmpl w:val="9A0E8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95911A8"/>
    <w:multiLevelType w:val="multilevel"/>
    <w:tmpl w:val="FA58AE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8">
    <w:nsid w:val="7DD537B2"/>
    <w:multiLevelType w:val="multilevel"/>
    <w:tmpl w:val="AD38D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7"/>
  </w:num>
  <w:num w:numId="6">
    <w:abstractNumId w:val="1"/>
  </w:num>
  <w:num w:numId="7">
    <w:abstractNumId w:val="0"/>
  </w:num>
  <w:num w:numId="8">
    <w:abstractNumId w:val="6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4F6C"/>
    <w:rsid w:val="002E7154"/>
    <w:rsid w:val="004131E0"/>
    <w:rsid w:val="004D76E2"/>
    <w:rsid w:val="005E1AD0"/>
    <w:rsid w:val="006342B1"/>
    <w:rsid w:val="006513C0"/>
    <w:rsid w:val="00761222"/>
    <w:rsid w:val="007C7217"/>
    <w:rsid w:val="007F3287"/>
    <w:rsid w:val="008C4B4D"/>
    <w:rsid w:val="00B871BC"/>
    <w:rsid w:val="00BE2944"/>
    <w:rsid w:val="00CB4596"/>
    <w:rsid w:val="00DB4F6C"/>
    <w:rsid w:val="00E7424C"/>
    <w:rsid w:val="00F07A22"/>
    <w:rsid w:val="00F23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E715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6513C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DB4F6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B4F6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DB4F6C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6513C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4">
    <w:name w:val="Hyperlink"/>
    <w:basedOn w:val="a0"/>
    <w:uiPriority w:val="99"/>
    <w:semiHidden/>
    <w:unhideWhenUsed/>
    <w:rsid w:val="006513C0"/>
    <w:rPr>
      <w:color w:val="0000FF"/>
      <w:u w:val="single"/>
    </w:rPr>
  </w:style>
  <w:style w:type="character" w:customStyle="1" w:styleId="advlabel-text">
    <w:name w:val="advlabel-text"/>
    <w:basedOn w:val="a0"/>
    <w:rsid w:val="006513C0"/>
  </w:style>
  <w:style w:type="character" w:customStyle="1" w:styleId="10">
    <w:name w:val="Заголовок 1 Знак"/>
    <w:basedOn w:val="a0"/>
    <w:link w:val="1"/>
    <w:uiPriority w:val="9"/>
    <w:rsid w:val="002E715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status-icon">
    <w:name w:val="status-icon"/>
    <w:basedOn w:val="a0"/>
    <w:rsid w:val="002E7154"/>
  </w:style>
  <w:style w:type="paragraph" w:styleId="a5">
    <w:name w:val="Normal (Web)"/>
    <w:basedOn w:val="a"/>
    <w:uiPriority w:val="99"/>
    <w:unhideWhenUsed/>
    <w:rsid w:val="004131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E29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E294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E715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6513C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DB4F6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B4F6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DB4F6C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6513C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4">
    <w:name w:val="Hyperlink"/>
    <w:basedOn w:val="a0"/>
    <w:uiPriority w:val="99"/>
    <w:semiHidden/>
    <w:unhideWhenUsed/>
    <w:rsid w:val="006513C0"/>
    <w:rPr>
      <w:color w:val="0000FF"/>
      <w:u w:val="single"/>
    </w:rPr>
  </w:style>
  <w:style w:type="character" w:customStyle="1" w:styleId="advlabel-text">
    <w:name w:val="advlabel-text"/>
    <w:basedOn w:val="a0"/>
    <w:rsid w:val="006513C0"/>
  </w:style>
  <w:style w:type="character" w:customStyle="1" w:styleId="10">
    <w:name w:val="Заголовок 1 Знак"/>
    <w:basedOn w:val="a0"/>
    <w:link w:val="1"/>
    <w:uiPriority w:val="9"/>
    <w:rsid w:val="002E715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status-icon">
    <w:name w:val="status-icon"/>
    <w:basedOn w:val="a0"/>
    <w:rsid w:val="002E7154"/>
  </w:style>
  <w:style w:type="paragraph" w:styleId="a5">
    <w:name w:val="Normal (Web)"/>
    <w:basedOn w:val="a"/>
    <w:uiPriority w:val="99"/>
    <w:unhideWhenUsed/>
    <w:rsid w:val="004131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E29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E294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42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682358">
          <w:marLeft w:val="0"/>
          <w:marRight w:val="0"/>
          <w:marTop w:val="0"/>
          <w:marBottom w:val="0"/>
          <w:divBdr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divBdr>
        </w:div>
        <w:div w:id="1366833526">
          <w:marLeft w:val="0"/>
          <w:marRight w:val="0"/>
          <w:marTop w:val="0"/>
          <w:marBottom w:val="0"/>
          <w:divBdr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divBdr>
        </w:div>
        <w:div w:id="199807117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2748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17598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86745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49464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60943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644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40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47757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23889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73804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03703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00237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25830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825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241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668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9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9316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25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394612">
          <w:marLeft w:val="0"/>
          <w:marRight w:val="0"/>
          <w:marTop w:val="0"/>
          <w:marBottom w:val="495"/>
          <w:divBdr>
            <w:top w:val="none" w:sz="0" w:space="0" w:color="E5E5E5"/>
            <w:left w:val="none" w:sz="0" w:space="0" w:color="E5E5E5"/>
            <w:bottom w:val="single" w:sz="6" w:space="26" w:color="E5E5E5"/>
            <w:right w:val="none" w:sz="0" w:space="0" w:color="E5E5E5"/>
          </w:divBdr>
          <w:divsChild>
            <w:div w:id="964307425">
              <w:marLeft w:val="-15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356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268219">
                      <w:marLeft w:val="0"/>
                      <w:marRight w:val="0"/>
                      <w:marTop w:val="19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0624153">
                          <w:marLeft w:val="-150"/>
                          <w:marRight w:val="-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1207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118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61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4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346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Полина Гуркина</dc:creator>
  <cp:lastModifiedBy>user</cp:lastModifiedBy>
  <cp:revision>4</cp:revision>
  <cp:lastPrinted>2026-08-12T10:06:00Z</cp:lastPrinted>
  <dcterms:created xsi:type="dcterms:W3CDTF">2026-08-14T05:04:00Z</dcterms:created>
  <dcterms:modified xsi:type="dcterms:W3CDTF">2026-08-14T05:40:00Z</dcterms:modified>
</cp:coreProperties>
</file>