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5A" w:rsidRDefault="00215F7F" w:rsidP="00E1095A">
      <w:pPr>
        <w:autoSpaceDE w:val="0"/>
        <w:autoSpaceDN w:val="0"/>
        <w:adjustRightInd w:val="0"/>
        <w:jc w:val="center"/>
        <w:rPr>
          <w:rFonts w:ascii="PT Astra Serif" w:eastAsia="Calibri" w:hAnsi="PT Astra Serif"/>
        </w:rPr>
      </w:pPr>
      <w:r>
        <w:rPr>
          <w:rFonts w:ascii="PT Astra Serif" w:eastAsia="Calibri" w:hAnsi="PT Astra Serif"/>
        </w:rPr>
        <w:t>К</w:t>
      </w:r>
      <w:r w:rsidRPr="00AC1A55">
        <w:rPr>
          <w:rFonts w:ascii="PT Astra Serif" w:eastAsia="Calibri" w:hAnsi="PT Astra Serif"/>
        </w:rPr>
        <w:t>онтракт №</w:t>
      </w:r>
      <w:r w:rsidR="00ED6AD9" w:rsidRPr="00ED6AD9">
        <w:t xml:space="preserve"> </w:t>
      </w:r>
      <w:r w:rsidR="00C31F72">
        <w:rPr>
          <w:rFonts w:ascii="PT Astra Serif" w:eastAsia="Calibri" w:hAnsi="PT Astra Serif"/>
        </w:rPr>
        <w:t>_______________________</w:t>
      </w:r>
    </w:p>
    <w:p w:rsidR="00CB32C4" w:rsidRDefault="00CB32C4" w:rsidP="00215F7F">
      <w:pPr>
        <w:jc w:val="both"/>
        <w:rPr>
          <w:rFonts w:ascii="PT Astra Serif" w:eastAsia="Calibri" w:hAnsi="PT Astra Serif"/>
        </w:rPr>
      </w:pPr>
    </w:p>
    <w:p w:rsidR="00215F7F" w:rsidRPr="001E4587" w:rsidRDefault="00215F7F" w:rsidP="00BC4BCA">
      <w:pPr>
        <w:jc w:val="center"/>
        <w:rPr>
          <w:rFonts w:ascii="PT Astra Serif" w:eastAsia="Calibri" w:hAnsi="PT Astra Serif"/>
        </w:rPr>
      </w:pPr>
      <w:r w:rsidRPr="001E4587">
        <w:rPr>
          <w:rFonts w:ascii="PT Astra Serif" w:eastAsia="Calibri" w:hAnsi="PT Astra Serif"/>
        </w:rPr>
        <w:t xml:space="preserve">                                                                      </w:t>
      </w:r>
      <w:r w:rsidR="00C31F72">
        <w:rPr>
          <w:rFonts w:ascii="PT Astra Serif" w:eastAsia="Calibri" w:hAnsi="PT Astra Serif"/>
        </w:rPr>
        <w:tab/>
        <w:t>________</w:t>
      </w:r>
      <w:r w:rsidRPr="001E4587">
        <w:rPr>
          <w:rFonts w:ascii="PT Astra Serif" w:eastAsia="Calibri" w:hAnsi="PT Astra Serif"/>
        </w:rPr>
        <w:t>20</w:t>
      </w:r>
      <w:r w:rsidR="00086BEC">
        <w:rPr>
          <w:rFonts w:ascii="PT Astra Serif" w:eastAsia="Calibri" w:hAnsi="PT Astra Serif"/>
        </w:rPr>
        <w:t>2</w:t>
      </w:r>
      <w:r w:rsidR="00C31F72">
        <w:rPr>
          <w:rFonts w:ascii="PT Astra Serif" w:eastAsia="Calibri" w:hAnsi="PT Astra Serif"/>
        </w:rPr>
        <w:t>6</w:t>
      </w:r>
      <w:r w:rsidRPr="001E4587">
        <w:rPr>
          <w:rFonts w:ascii="PT Astra Serif" w:eastAsia="Calibri" w:hAnsi="PT Astra Serif"/>
        </w:rPr>
        <w:t>г.</w:t>
      </w:r>
    </w:p>
    <w:p w:rsidR="00566CA1" w:rsidRDefault="00566CA1" w:rsidP="00566CA1">
      <w:pPr>
        <w:ind w:firstLine="709"/>
        <w:jc w:val="both"/>
        <w:rPr>
          <w:rFonts w:ascii="PT Astra Serif" w:hAnsi="PT Astra Serif" w:cs="Calibri"/>
        </w:rPr>
      </w:pPr>
    </w:p>
    <w:p w:rsidR="00215F7F" w:rsidRDefault="00E1095A" w:rsidP="00D64634">
      <w:pPr>
        <w:ind w:firstLine="709"/>
        <w:jc w:val="both"/>
        <w:rPr>
          <w:rFonts w:ascii="PT Astra Serif" w:eastAsia="Calibri" w:hAnsi="PT Astra Serif"/>
        </w:rPr>
      </w:pPr>
      <w:r w:rsidRPr="00E1095A">
        <w:rPr>
          <w:rFonts w:ascii="PT Astra Serif" w:eastAsia="Calibri" w:hAnsi="PT Astra Serif"/>
        </w:rPr>
        <w:t>Государственное учреждение здравоохранения «</w:t>
      </w:r>
      <w:r w:rsidR="00650AE8">
        <w:rPr>
          <w:rFonts w:ascii="PT Astra Serif" w:eastAsia="Calibri" w:hAnsi="PT Astra Serif"/>
        </w:rPr>
        <w:t>Новомайнская участковая больница</w:t>
      </w:r>
      <w:r w:rsidRPr="00E1095A">
        <w:rPr>
          <w:rFonts w:ascii="PT Astra Serif" w:eastAsia="Calibri" w:hAnsi="PT Astra Serif"/>
        </w:rPr>
        <w:t>», далее именуемое «Заказчик»,</w:t>
      </w:r>
      <w:r w:rsidR="00B76F48">
        <w:rPr>
          <w:rFonts w:ascii="PT Astra Serif" w:eastAsia="Calibri" w:hAnsi="PT Astra Serif"/>
        </w:rPr>
        <w:t xml:space="preserve"> </w:t>
      </w:r>
      <w:r w:rsidR="002B5F4D" w:rsidRPr="002B5F4D">
        <w:rPr>
          <w:rFonts w:ascii="PT Astra Serif" w:eastAsia="Calibri" w:hAnsi="PT Astra Serif"/>
        </w:rPr>
        <w:t xml:space="preserve">в лице </w:t>
      </w:r>
      <w:r w:rsidR="00650AE8">
        <w:rPr>
          <w:rFonts w:ascii="PT Astra Serif" w:eastAsia="Calibri" w:hAnsi="PT Astra Serif"/>
        </w:rPr>
        <w:t>главного врача Матросова Дмитрия Васильевича</w:t>
      </w:r>
      <w:r w:rsidR="002B5F4D" w:rsidRPr="002B5F4D">
        <w:rPr>
          <w:rFonts w:ascii="PT Astra Serif" w:eastAsia="Calibri" w:hAnsi="PT Astra Serif"/>
        </w:rPr>
        <w:t xml:space="preserve">, действующего на основании </w:t>
      </w:r>
      <w:r w:rsidR="00650AE8">
        <w:rPr>
          <w:rFonts w:ascii="PT Astra Serif" w:eastAsia="Calibri" w:hAnsi="PT Astra Serif"/>
        </w:rPr>
        <w:t>Устава</w:t>
      </w:r>
      <w:r w:rsidR="002B5F4D">
        <w:rPr>
          <w:rFonts w:ascii="PT Astra Serif" w:eastAsia="Calibri" w:hAnsi="PT Astra Serif"/>
        </w:rPr>
        <w:t xml:space="preserve"> с одной стороны и </w:t>
      </w:r>
      <w:r w:rsidR="00C31F72">
        <w:rPr>
          <w:rFonts w:ascii="PT Astra Serif" w:eastAsia="Calibri" w:hAnsi="PT Astra Serif"/>
        </w:rPr>
        <w:t>______________________</w:t>
      </w:r>
      <w:r w:rsidR="00EB1253" w:rsidRPr="00EB1253">
        <w:rPr>
          <w:rFonts w:ascii="PT Astra Serif" w:eastAsia="Calibri" w:hAnsi="PT Astra Serif"/>
        </w:rPr>
        <w:t xml:space="preserve">, именуемое в дальнейшем «Поставщик», в лице </w:t>
      </w:r>
      <w:r w:rsidR="00C31F72">
        <w:rPr>
          <w:rFonts w:ascii="PT Astra Serif" w:eastAsia="Calibri" w:hAnsi="PT Astra Serif"/>
        </w:rPr>
        <w:t>________________________</w:t>
      </w:r>
      <w:r w:rsidR="00EB1253" w:rsidRPr="00EB1253">
        <w:rPr>
          <w:rFonts w:ascii="PT Astra Serif" w:eastAsia="Calibri" w:hAnsi="PT Astra Serif"/>
        </w:rPr>
        <w:t xml:space="preserve">, действующего на основании </w:t>
      </w:r>
      <w:r w:rsidR="00C31F72">
        <w:rPr>
          <w:rFonts w:ascii="PT Astra Serif" w:eastAsia="Calibri" w:hAnsi="PT Astra Serif"/>
        </w:rPr>
        <w:t>_________________________</w:t>
      </w:r>
      <w:r w:rsidR="00EB1253" w:rsidRPr="00EB1253">
        <w:rPr>
          <w:rFonts w:ascii="PT Astra Serif" w:eastAsia="Calibri" w:hAnsi="PT Astra Serif"/>
        </w:rPr>
        <w:t>.</w:t>
      </w:r>
      <w:r w:rsidR="00BC4BCA" w:rsidRPr="00BC4BCA">
        <w:rPr>
          <w:rFonts w:ascii="PT Astra Serif" w:eastAsia="Calibri" w:hAnsi="PT Astra Serif"/>
        </w:rPr>
        <w:t xml:space="preserve">, </w:t>
      </w:r>
      <w:r w:rsidRPr="00E1095A">
        <w:rPr>
          <w:rFonts w:ascii="PT Astra Serif" w:eastAsia="Calibri" w:hAnsi="PT Astra Serif"/>
        </w:rPr>
        <w:t>с другой стороны, здесь и далее именуемые "Стороны", в порядке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BC4BCA" w:rsidRDefault="00BC4BCA" w:rsidP="00D64634">
      <w:pPr>
        <w:ind w:firstLine="709"/>
        <w:jc w:val="both"/>
        <w:rPr>
          <w:rFonts w:ascii="PT Astra Serif" w:eastAsia="Calibri" w:hAnsi="PT Astra Serif"/>
        </w:rPr>
      </w:pPr>
    </w:p>
    <w:p w:rsidR="00215F7F" w:rsidRPr="00B8668E" w:rsidRDefault="00215F7F" w:rsidP="00F772B1">
      <w:pPr>
        <w:numPr>
          <w:ilvl w:val="0"/>
          <w:numId w:val="1"/>
        </w:numPr>
        <w:ind w:hanging="502"/>
        <w:contextualSpacing/>
        <w:rPr>
          <w:rFonts w:ascii="PT Astra Serif" w:eastAsia="Calibri" w:hAnsi="PT Astra Serif"/>
          <w:b/>
        </w:rPr>
      </w:pPr>
      <w:r w:rsidRPr="00B8668E">
        <w:rPr>
          <w:rFonts w:ascii="PT Astra Serif" w:eastAsia="Calibri" w:hAnsi="PT Astra Serif"/>
          <w:b/>
        </w:rPr>
        <w:t>Предмет контракта</w:t>
      </w:r>
    </w:p>
    <w:p w:rsidR="00215F7F" w:rsidRPr="001E4587" w:rsidRDefault="00215F7F" w:rsidP="00CB451C">
      <w:pPr>
        <w:jc w:val="both"/>
        <w:rPr>
          <w:rFonts w:ascii="PT Astra Serif" w:eastAsia="Calibri" w:hAnsi="PT Astra Serif"/>
        </w:rPr>
      </w:pPr>
      <w:r w:rsidRPr="001E4587">
        <w:rPr>
          <w:rFonts w:ascii="PT Astra Serif" w:eastAsia="Calibri" w:hAnsi="PT Astra Serif"/>
        </w:rPr>
        <w:t xml:space="preserve">1.1. По настоящему контракту Поставщик обязуется поставить и передать Заказчику в срок, предусмотренный </w:t>
      </w:r>
      <w:r w:rsidR="00CB451C" w:rsidRPr="001E4587">
        <w:rPr>
          <w:rFonts w:ascii="PT Astra Serif" w:eastAsia="Calibri" w:hAnsi="PT Astra Serif"/>
        </w:rPr>
        <w:t>настоящим контрактом</w:t>
      </w:r>
      <w:r w:rsidR="00ED6AD9">
        <w:rPr>
          <w:rFonts w:ascii="PT Astra Serif" w:eastAsia="Calibri" w:hAnsi="PT Astra Serif"/>
        </w:rPr>
        <w:t xml:space="preserve"> </w:t>
      </w:r>
      <w:r w:rsidR="00010EB5">
        <w:rPr>
          <w:rFonts w:ascii="PT Astra Serif" w:eastAsia="Calibri" w:hAnsi="PT Astra Serif"/>
        </w:rPr>
        <w:t xml:space="preserve"> </w:t>
      </w:r>
      <w:r w:rsidR="004C6F22">
        <w:rPr>
          <w:rFonts w:ascii="PT Astra Serif" w:eastAsia="Calibri" w:hAnsi="PT Astra Serif"/>
          <w:b/>
        </w:rPr>
        <w:t>Лекарственные средства для медицинского применения</w:t>
      </w:r>
      <w:r w:rsidR="00010EB5">
        <w:rPr>
          <w:rFonts w:ascii="PT Astra Serif" w:eastAsia="Calibri" w:hAnsi="PT Astra Serif"/>
        </w:rPr>
        <w:t xml:space="preserve"> </w:t>
      </w:r>
      <w:r w:rsidR="00886DEE" w:rsidRPr="00886DEE">
        <w:rPr>
          <w:rFonts w:ascii="PT Astra Serif" w:eastAsia="Calibri" w:hAnsi="PT Astra Serif"/>
        </w:rPr>
        <w:t xml:space="preserve">(далее – Товар), </w:t>
      </w:r>
      <w:r w:rsidRPr="001E4587">
        <w:rPr>
          <w:rFonts w:ascii="PT Astra Serif" w:eastAsia="Calibri" w:hAnsi="PT Astra Serif"/>
        </w:rPr>
        <w:t xml:space="preserve">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1.2. Наименование, единица измерения, количество, цена за единицу товара, определяются спецификацией (приложение № 1)</w:t>
      </w:r>
      <w:r>
        <w:rPr>
          <w:rFonts w:ascii="PT Astra Serif" w:eastAsia="Calibri" w:hAnsi="PT Astra Serif"/>
        </w:rPr>
        <w:t xml:space="preserve">, </w:t>
      </w:r>
      <w:r w:rsidRPr="001E4587">
        <w:rPr>
          <w:rFonts w:ascii="PT Astra Serif" w:eastAsia="Calibri" w:hAnsi="PT Astra Serif"/>
        </w:rPr>
        <w:t>являющейся неотъемлемой частью настоящего контракта</w:t>
      </w:r>
      <w:r>
        <w:rPr>
          <w:rFonts w:ascii="PT Astra Serif" w:eastAsia="Calibri" w:hAnsi="PT Astra Serif"/>
        </w:rPr>
        <w:t>.</w:t>
      </w:r>
    </w:p>
    <w:p w:rsidR="00215F7F" w:rsidRDefault="00215F7F" w:rsidP="00215F7F">
      <w:pPr>
        <w:jc w:val="both"/>
        <w:rPr>
          <w:rFonts w:ascii="PT Astra Serif" w:eastAsia="Calibri" w:hAnsi="PT Astra Serif"/>
        </w:rPr>
      </w:pPr>
      <w:r w:rsidRPr="001E4587">
        <w:rPr>
          <w:rFonts w:ascii="PT Astra Serif" w:eastAsia="Calibri" w:hAnsi="PT Astra Serif"/>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566CA1" w:rsidRDefault="00566CA1" w:rsidP="00215F7F">
      <w:pPr>
        <w:jc w:val="both"/>
        <w:rPr>
          <w:rFonts w:ascii="PT Astra Serif" w:eastAsia="Calibri" w:hAnsi="PT Astra Serif"/>
        </w:rPr>
      </w:pPr>
    </w:p>
    <w:p w:rsidR="00215F7F" w:rsidRPr="00B8668E" w:rsidRDefault="00215F7F" w:rsidP="00215F7F">
      <w:pPr>
        <w:numPr>
          <w:ilvl w:val="0"/>
          <w:numId w:val="1"/>
        </w:numPr>
        <w:ind w:hanging="502"/>
        <w:contextualSpacing/>
        <w:rPr>
          <w:rFonts w:ascii="PT Astra Serif" w:eastAsia="Calibri" w:hAnsi="PT Astra Serif"/>
          <w:b/>
        </w:rPr>
      </w:pPr>
      <w:r w:rsidRPr="00B8668E">
        <w:rPr>
          <w:rFonts w:ascii="PT Astra Serif" w:eastAsia="Calibri" w:hAnsi="PT Astra Serif"/>
          <w:b/>
        </w:rPr>
        <w:t>Права и обязанности сторон</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2.1. Обязанности Поставщика: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2.1.1. Поставить товар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2.1.2. Передать заказчику документы на товар, предусмотренные пунктом 6.</w:t>
      </w:r>
      <w:r>
        <w:rPr>
          <w:rFonts w:ascii="PT Astra Serif" w:eastAsia="Calibri" w:hAnsi="PT Astra Serif"/>
        </w:rPr>
        <w:t>4</w:t>
      </w:r>
      <w:r w:rsidRPr="001E4587">
        <w:rPr>
          <w:rFonts w:ascii="PT Astra Serif" w:eastAsia="Calibri" w:hAnsi="PT Astra Serif"/>
        </w:rPr>
        <w:t xml:space="preserve"> настоящего контракта.</w:t>
      </w:r>
    </w:p>
    <w:p w:rsidR="00215F7F" w:rsidRPr="001E4587" w:rsidRDefault="00215F7F" w:rsidP="00215F7F">
      <w:pPr>
        <w:widowControl w:val="0"/>
        <w:suppressAutoHyphens/>
        <w:jc w:val="both"/>
        <w:rPr>
          <w:rFonts w:ascii="PT Astra Serif" w:eastAsia="Calibri" w:hAnsi="PT Astra Serif"/>
        </w:rPr>
      </w:pPr>
      <w:r w:rsidRPr="001E4587">
        <w:rPr>
          <w:rFonts w:ascii="PT Astra Serif" w:eastAsia="Calibri" w:hAnsi="PT Astra Serif"/>
        </w:rPr>
        <w:t>2.1.3. Обеспечить качество поставляемого товара в соответствии с требованиями нормативно-технической документации.</w:t>
      </w:r>
    </w:p>
    <w:p w:rsidR="00215F7F" w:rsidRPr="001E4587" w:rsidRDefault="00215F7F" w:rsidP="00215F7F">
      <w:pPr>
        <w:autoSpaceDE w:val="0"/>
        <w:autoSpaceDN w:val="0"/>
        <w:adjustRightInd w:val="0"/>
        <w:jc w:val="both"/>
        <w:rPr>
          <w:rFonts w:ascii="PT Astra Serif" w:eastAsia="Calibri" w:hAnsi="PT Astra Serif"/>
        </w:rPr>
      </w:pPr>
      <w:r w:rsidRPr="001E4587">
        <w:rPr>
          <w:rFonts w:ascii="PT Astra Serif" w:eastAsia="Calibri" w:hAnsi="PT Astra Serif"/>
        </w:rPr>
        <w:t xml:space="preserve">2.1.4. По каждой позиции товара, поставляемого по настоящему контракту, предоставить документы по качеству. </w:t>
      </w:r>
    </w:p>
    <w:p w:rsidR="00215F7F" w:rsidRPr="001E4587" w:rsidRDefault="00215F7F" w:rsidP="00215F7F">
      <w:pPr>
        <w:tabs>
          <w:tab w:val="num" w:pos="360"/>
        </w:tabs>
        <w:jc w:val="both"/>
        <w:rPr>
          <w:rFonts w:ascii="PT Astra Serif" w:eastAsia="Calibri" w:hAnsi="PT Astra Serif"/>
        </w:rPr>
      </w:pPr>
      <w:r w:rsidRPr="001E4587">
        <w:rPr>
          <w:rFonts w:ascii="PT Astra Serif" w:eastAsia="Calibri" w:hAnsi="PT Astra Serif"/>
        </w:rPr>
        <w:t xml:space="preserve">2.1.5. В течение 3 (трех) рабочих дней с даты предъявления требования Заказчиком заменить товар ненадлежащего качества. </w:t>
      </w:r>
    </w:p>
    <w:p w:rsidR="00215F7F" w:rsidRPr="001E4587" w:rsidRDefault="00215F7F" w:rsidP="00215F7F">
      <w:pPr>
        <w:tabs>
          <w:tab w:val="num" w:pos="0"/>
        </w:tabs>
        <w:jc w:val="both"/>
        <w:rPr>
          <w:rFonts w:ascii="PT Astra Serif" w:eastAsia="Calibri" w:hAnsi="PT Astra Serif"/>
        </w:rPr>
      </w:pPr>
      <w:r w:rsidRPr="001E4587">
        <w:rPr>
          <w:rFonts w:ascii="PT Astra Serif" w:eastAsia="Calibri" w:hAnsi="PT Astra Serif"/>
        </w:rPr>
        <w:t>2.1.6. Уведомить Заказчика в течение 5 (пяти) дней в письменной форме об изменении мест</w:t>
      </w:r>
      <w:r>
        <w:rPr>
          <w:rFonts w:ascii="PT Astra Serif" w:eastAsia="Calibri" w:hAnsi="PT Astra Serif"/>
        </w:rPr>
        <w:t>о</w:t>
      </w:r>
      <w:r w:rsidRPr="001E4587">
        <w:rPr>
          <w:rFonts w:ascii="PT Astra Serif" w:eastAsia="Calibri" w:hAnsi="PT Astra Serif"/>
        </w:rPr>
        <w:t>нахождения, почтового адреса.</w:t>
      </w:r>
    </w:p>
    <w:p w:rsidR="00215F7F" w:rsidRPr="001E4587" w:rsidRDefault="00215F7F" w:rsidP="00215F7F">
      <w:pPr>
        <w:tabs>
          <w:tab w:val="num" w:pos="360"/>
        </w:tabs>
        <w:jc w:val="both"/>
        <w:rPr>
          <w:rFonts w:ascii="PT Astra Serif" w:eastAsia="Calibri" w:hAnsi="PT Astra Serif"/>
        </w:rPr>
      </w:pPr>
      <w:r w:rsidRPr="001E4587">
        <w:rPr>
          <w:rFonts w:ascii="PT Astra Serif" w:eastAsia="Calibri" w:hAnsi="PT Astra Serif"/>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215F7F" w:rsidRDefault="00215F7F" w:rsidP="00215F7F">
      <w:pPr>
        <w:jc w:val="both"/>
        <w:rPr>
          <w:rFonts w:ascii="PT Astra Serif" w:eastAsia="Calibri" w:hAnsi="PT Astra Serif"/>
        </w:rPr>
      </w:pPr>
      <w:r w:rsidRPr="001E4587">
        <w:rPr>
          <w:rFonts w:ascii="PT Astra Serif" w:eastAsia="Calibri" w:hAnsi="PT Astra Serif"/>
        </w:rPr>
        <w:t>2.1.8. Представить по запросу Заказчика в сроки, указанные в таком запросе, информацию о ходе исполнения обязательств по настоящему контракту.</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 Права Поставщика: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2.2.2. Требовать своевременной оплаты по настоящему контракту при условии полного и надлежащего исполнения принятых на себя обязательств.</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2.3. Обязанности Заказчика:</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2.3.1. Осуществить приемку товара в соответствии со спецификацией (приложение № 1), действующей нормативной документацией.</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2.3.2. Оплатить поставленный товар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lastRenderedPageBreak/>
        <w:t>2.4. Права Заказчика: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2.4.1. Требовать от Поставщика надлежащего исполнения обязательств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2.4.2. Запрашивать у Поставщика информацию о ходе исполнения обязательств по настоящему контракту.</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2.4.3. Осуществлять контроль за порядком и сроками поставки товара.</w:t>
      </w:r>
    </w:p>
    <w:p w:rsidR="00215F7F" w:rsidRDefault="00215F7F" w:rsidP="00215F7F">
      <w:pPr>
        <w:jc w:val="both"/>
        <w:rPr>
          <w:rFonts w:ascii="PT Astra Serif" w:eastAsia="Calibri" w:hAnsi="PT Astra Serif"/>
        </w:rPr>
      </w:pPr>
      <w:r w:rsidRPr="001E4587">
        <w:rPr>
          <w:rFonts w:ascii="PT Astra Serif" w:eastAsia="Calibri" w:hAnsi="PT Astra Serif"/>
        </w:rPr>
        <w:t>2.4.4. Привлекать независимых экспертов и иных уполномоченных специалистов компетентных органов для проверки соответствия качества товара.</w:t>
      </w:r>
    </w:p>
    <w:p w:rsidR="00566CA1" w:rsidRDefault="00566CA1" w:rsidP="00215F7F">
      <w:pPr>
        <w:jc w:val="both"/>
        <w:rPr>
          <w:rFonts w:ascii="PT Astra Serif" w:eastAsia="Calibri" w:hAnsi="PT Astra Serif"/>
        </w:rPr>
      </w:pPr>
    </w:p>
    <w:p w:rsidR="00215F7F" w:rsidRPr="00B8668E" w:rsidRDefault="00215F7F" w:rsidP="00215F7F">
      <w:pPr>
        <w:numPr>
          <w:ilvl w:val="0"/>
          <w:numId w:val="1"/>
        </w:numPr>
        <w:tabs>
          <w:tab w:val="left" w:pos="18000"/>
        </w:tabs>
        <w:ind w:hanging="502"/>
        <w:contextualSpacing/>
        <w:rPr>
          <w:rFonts w:ascii="PT Astra Serif" w:eastAsia="Calibri" w:hAnsi="PT Astra Serif"/>
          <w:b/>
        </w:rPr>
      </w:pPr>
      <w:r w:rsidRPr="00B8668E">
        <w:rPr>
          <w:rFonts w:ascii="PT Astra Serif" w:eastAsia="Calibri" w:hAnsi="PT Astra Serif"/>
          <w:b/>
        </w:rPr>
        <w:t>Цена контракта и порядок расчетов</w:t>
      </w:r>
    </w:p>
    <w:p w:rsidR="00F07944" w:rsidRPr="00F07944" w:rsidRDefault="00215F7F" w:rsidP="00F07944">
      <w:pPr>
        <w:pStyle w:val="a3"/>
        <w:numPr>
          <w:ilvl w:val="1"/>
          <w:numId w:val="1"/>
        </w:numPr>
        <w:tabs>
          <w:tab w:val="left" w:pos="18000"/>
        </w:tabs>
        <w:jc w:val="both"/>
        <w:rPr>
          <w:rFonts w:ascii="PT Astra Serif" w:eastAsia="Calibri" w:hAnsi="PT Astra Serif"/>
        </w:rPr>
      </w:pPr>
      <w:r w:rsidRPr="00F07944">
        <w:rPr>
          <w:rFonts w:ascii="PT Astra Serif" w:eastAsia="Calibri" w:hAnsi="PT Astra Serif"/>
          <w:b/>
        </w:rPr>
        <w:t>Цена контракта составляет</w:t>
      </w:r>
      <w:r w:rsidR="00E1095A" w:rsidRPr="00F07944">
        <w:rPr>
          <w:rFonts w:ascii="PT Astra Serif" w:eastAsia="Calibri" w:hAnsi="PT Astra Serif"/>
          <w:b/>
        </w:rPr>
        <w:t>:</w:t>
      </w:r>
      <w:r w:rsidR="00BE2583" w:rsidRPr="00BE2583">
        <w:t xml:space="preserve"> </w:t>
      </w:r>
      <w:r w:rsidR="00C31F72">
        <w:rPr>
          <w:rFonts w:ascii="PT Astra Serif" w:eastAsia="Calibri" w:hAnsi="PT Astra Serif"/>
          <w:b/>
        </w:rPr>
        <w:t>________________________________</w:t>
      </w:r>
    </w:p>
    <w:p w:rsidR="00215F7F" w:rsidRPr="00F07944" w:rsidRDefault="00215F7F" w:rsidP="00F07944">
      <w:pPr>
        <w:pStyle w:val="a3"/>
        <w:numPr>
          <w:ilvl w:val="1"/>
          <w:numId w:val="1"/>
        </w:numPr>
        <w:tabs>
          <w:tab w:val="left" w:pos="18000"/>
        </w:tabs>
        <w:jc w:val="both"/>
        <w:rPr>
          <w:rFonts w:ascii="PT Astra Serif" w:eastAsia="Calibri" w:hAnsi="PT Astra Serif"/>
        </w:rPr>
      </w:pPr>
      <w:r w:rsidRPr="00F07944">
        <w:rPr>
          <w:rFonts w:ascii="PT Astra Serif" w:eastAsia="Calibri" w:hAnsi="PT Astra Serif"/>
        </w:rPr>
        <w:t xml:space="preserve">Цена контракта устанавливается в российских рублях и остается неизменной на весь срок его исполнения, за исключение случаев, указанных в пункте </w:t>
      </w:r>
      <w:r w:rsidR="001D4B26" w:rsidRPr="00F07944">
        <w:rPr>
          <w:rFonts w:ascii="PT Astra Serif" w:eastAsia="Calibri" w:hAnsi="PT Astra Serif"/>
        </w:rPr>
        <w:t>8</w:t>
      </w:r>
      <w:r w:rsidRPr="00F07944">
        <w:rPr>
          <w:rFonts w:ascii="PT Astra Serif" w:eastAsia="Calibri" w:hAnsi="PT Astra Serif"/>
        </w:rPr>
        <w:t>.1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Российской Федерации.</w:t>
      </w:r>
    </w:p>
    <w:p w:rsidR="00215F7F" w:rsidRPr="001E4587" w:rsidRDefault="00215F7F" w:rsidP="00215F7F">
      <w:pPr>
        <w:widowControl w:val="0"/>
        <w:suppressAutoHyphens/>
        <w:jc w:val="both"/>
        <w:rPr>
          <w:rFonts w:ascii="PT Astra Serif" w:eastAsia="Calibri" w:hAnsi="PT Astra Serif"/>
        </w:rPr>
      </w:pPr>
      <w:r w:rsidRPr="001E4587">
        <w:rPr>
          <w:rFonts w:ascii="PT Astra Serif" w:eastAsia="Calibri" w:hAnsi="PT Astra Serif"/>
        </w:rPr>
        <w:t xml:space="preserve">3.3. </w:t>
      </w:r>
      <w:r w:rsidR="005D03D9" w:rsidRPr="009246F1">
        <w:rPr>
          <w:rFonts w:ascii="PT Astra Serif" w:hAnsi="PT Astra Serif"/>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Pr="001E4587">
        <w:rPr>
          <w:rFonts w:ascii="PT Astra Serif" w:eastAsia="Calibri" w:hAnsi="PT Astra Serif"/>
        </w:rPr>
        <w:t>.</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Обязательства Заказчика по оплате считаются выполненными с момента поступления денежных средств на расчётный счёт Поставщика.</w:t>
      </w:r>
    </w:p>
    <w:p w:rsidR="00215F7F" w:rsidRDefault="00215F7F" w:rsidP="003B0863">
      <w:pPr>
        <w:jc w:val="both"/>
        <w:rPr>
          <w:rFonts w:ascii="PT Astra Serif" w:hAnsi="PT Astra Serif"/>
        </w:rPr>
      </w:pPr>
      <w:r w:rsidRPr="001E4587">
        <w:rPr>
          <w:rFonts w:ascii="PT Astra Serif" w:eastAsia="Calibri" w:hAnsi="PT Astra Serif"/>
        </w:rPr>
        <w:t xml:space="preserve">3.4. </w:t>
      </w:r>
      <w:r w:rsidR="003B0863" w:rsidRPr="003B0863">
        <w:rPr>
          <w:rFonts w:ascii="PT Astra Serif" w:hAnsi="PT Astra Serif"/>
        </w:rPr>
        <w:t xml:space="preserve">Сроки оплаты: в течение </w:t>
      </w:r>
      <w:r w:rsidR="00C7423F">
        <w:rPr>
          <w:rFonts w:ascii="PT Astra Serif" w:hAnsi="PT Astra Serif"/>
        </w:rPr>
        <w:t>7</w:t>
      </w:r>
      <w:r w:rsidR="003B0863" w:rsidRPr="003B0863">
        <w:rPr>
          <w:rFonts w:ascii="PT Astra Serif" w:hAnsi="PT Astra Serif"/>
        </w:rPr>
        <w:t>(</w:t>
      </w:r>
      <w:r w:rsidR="00C7423F">
        <w:rPr>
          <w:rFonts w:ascii="PT Astra Serif" w:hAnsi="PT Astra Serif"/>
        </w:rPr>
        <w:t>семи</w:t>
      </w:r>
      <w:r w:rsidR="003B0863" w:rsidRPr="003B0863">
        <w:rPr>
          <w:rFonts w:ascii="PT Astra Serif" w:hAnsi="PT Astra Serif"/>
        </w:rPr>
        <w:t xml:space="preserve">) </w:t>
      </w:r>
      <w:r w:rsidR="00C7423F">
        <w:rPr>
          <w:rFonts w:ascii="PT Astra Serif" w:hAnsi="PT Astra Serif"/>
        </w:rPr>
        <w:t>рабочих</w:t>
      </w:r>
      <w:r w:rsidR="003B0863" w:rsidRPr="003B0863">
        <w:rPr>
          <w:rFonts w:ascii="PT Astra Serif" w:hAnsi="PT Astra Serif"/>
        </w:rPr>
        <w:t xml:space="preserve"> дней с момента подписания Заказчиком документов о приемке</w:t>
      </w:r>
      <w:r w:rsidR="00FD769F" w:rsidRPr="009246F1">
        <w:rPr>
          <w:rFonts w:ascii="PT Astra Serif" w:hAnsi="PT Astra Serif"/>
        </w:rPr>
        <w:t>.</w:t>
      </w:r>
    </w:p>
    <w:p w:rsidR="00D93EF5" w:rsidRPr="009246F1" w:rsidRDefault="003B0863" w:rsidP="00D93EF5">
      <w:pPr>
        <w:jc w:val="both"/>
        <w:rPr>
          <w:rFonts w:ascii="PT Astra Serif" w:hAnsi="PT Astra Serif"/>
        </w:rPr>
      </w:pPr>
      <w:r>
        <w:rPr>
          <w:rFonts w:ascii="PT Astra Serif" w:hAnsi="PT Astra Serif"/>
        </w:rPr>
        <w:t>Оплата</w:t>
      </w:r>
      <w:r w:rsidR="00D93EF5" w:rsidRPr="009246F1">
        <w:rPr>
          <w:rFonts w:ascii="PT Astra Serif" w:hAnsi="PT Astra Serif"/>
        </w:rPr>
        <w:t xml:space="preserve"> по Контракту за поставленн</w:t>
      </w:r>
      <w:r>
        <w:rPr>
          <w:rFonts w:ascii="PT Astra Serif" w:hAnsi="PT Astra Serif"/>
        </w:rPr>
        <w:t>ый</w:t>
      </w:r>
      <w:r w:rsidR="00D93EF5">
        <w:rPr>
          <w:rFonts w:ascii="PT Astra Serif" w:hAnsi="PT Astra Serif"/>
        </w:rPr>
        <w:t>товар</w:t>
      </w:r>
      <w:r w:rsidR="00D93EF5" w:rsidRPr="009246F1">
        <w:rPr>
          <w:rFonts w:ascii="PT Astra Serif" w:hAnsi="PT Astra Serif"/>
        </w:rPr>
        <w:t xml:space="preserve"> осуществляется Заказчиком после представления Поставщиком следующих документов:</w:t>
      </w:r>
    </w:p>
    <w:p w:rsidR="00D93EF5" w:rsidRPr="009246F1" w:rsidRDefault="00D93EF5" w:rsidP="00D93EF5">
      <w:pPr>
        <w:jc w:val="both"/>
        <w:rPr>
          <w:rFonts w:ascii="PT Astra Serif" w:hAnsi="PT Astra Serif"/>
        </w:rPr>
      </w:pPr>
      <w:r w:rsidRPr="009246F1">
        <w:rPr>
          <w:rFonts w:ascii="PT Astra Serif" w:hAnsi="PT Astra Serif"/>
        </w:rPr>
        <w:t>а) счета;</w:t>
      </w:r>
    </w:p>
    <w:p w:rsidR="00D93EF5" w:rsidRPr="009246F1" w:rsidRDefault="00D93EF5" w:rsidP="00D93EF5">
      <w:pPr>
        <w:jc w:val="both"/>
        <w:rPr>
          <w:rFonts w:ascii="PT Astra Serif" w:hAnsi="PT Astra Serif"/>
        </w:rPr>
      </w:pPr>
      <w:r w:rsidRPr="009246F1">
        <w:rPr>
          <w:rFonts w:ascii="PT Astra Serif" w:hAnsi="PT Astra Serif"/>
        </w:rPr>
        <w:t>б) счета-фактуры (при наличии);</w:t>
      </w:r>
    </w:p>
    <w:p w:rsidR="00D93EF5" w:rsidRPr="009246F1" w:rsidRDefault="00D93EF5" w:rsidP="00D93EF5">
      <w:pPr>
        <w:jc w:val="both"/>
        <w:rPr>
          <w:rFonts w:ascii="PT Astra Serif" w:hAnsi="PT Astra Serif"/>
        </w:rPr>
      </w:pPr>
      <w:r w:rsidRPr="009246F1">
        <w:rPr>
          <w:rFonts w:ascii="PT Astra Serif" w:hAnsi="PT Astra Serif"/>
        </w:rPr>
        <w:t>в) товарной накладной (товарных накладных, подписанных Заказчиком);</w:t>
      </w:r>
    </w:p>
    <w:p w:rsidR="00D93EF5" w:rsidRPr="009246F1" w:rsidRDefault="00D93EF5" w:rsidP="00D93EF5">
      <w:pPr>
        <w:jc w:val="both"/>
        <w:rPr>
          <w:rFonts w:ascii="PT Astra Serif" w:hAnsi="PT Astra Serif"/>
        </w:rPr>
      </w:pPr>
      <w:r>
        <w:rPr>
          <w:rFonts w:ascii="PT Astra Serif" w:hAnsi="PT Astra Serif"/>
        </w:rPr>
        <w:t>г</w:t>
      </w:r>
      <w:r w:rsidRPr="009246F1">
        <w:rPr>
          <w:rFonts w:ascii="PT Astra Serif" w:hAnsi="PT Astra Serif"/>
        </w:rPr>
        <w:t>) копий регистрационных удостоверений;</w:t>
      </w:r>
    </w:p>
    <w:p w:rsidR="00D93EF5" w:rsidRPr="001E4587" w:rsidRDefault="00D93EF5" w:rsidP="00D93EF5">
      <w:pPr>
        <w:jc w:val="both"/>
        <w:rPr>
          <w:rFonts w:ascii="PT Astra Serif" w:eastAsia="Calibri" w:hAnsi="PT Astra Serif"/>
        </w:rPr>
      </w:pPr>
      <w:r>
        <w:rPr>
          <w:rFonts w:ascii="PT Astra Serif" w:hAnsi="PT Astra Serif"/>
        </w:rPr>
        <w:t>д</w:t>
      </w:r>
      <w:r w:rsidRPr="009246F1">
        <w:rPr>
          <w:rFonts w:ascii="PT Astra Serif" w:hAnsi="PT Astra Serif"/>
        </w:rPr>
        <w:t>) копии документа о соответствии, выданного уполномоченными органами (при наличии)</w:t>
      </w:r>
      <w:r w:rsidR="00C93521">
        <w:rPr>
          <w:rFonts w:ascii="PT Astra Serif" w:hAnsi="PT Astra Serif"/>
        </w:rPr>
        <w:t>.</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3.5.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3.6.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6CA1" w:rsidRPr="001C2262" w:rsidRDefault="00215F7F" w:rsidP="00755C9B">
      <w:pPr>
        <w:jc w:val="both"/>
        <w:rPr>
          <w:rFonts w:ascii="PT Astra Serif" w:eastAsia="Calibri" w:hAnsi="PT Astra Serif"/>
          <w:b/>
        </w:rPr>
      </w:pPr>
      <w:r w:rsidRPr="001E4587">
        <w:rPr>
          <w:rFonts w:ascii="PT Astra Serif" w:eastAsia="Calibri" w:hAnsi="PT Astra Serif"/>
        </w:rPr>
        <w:t xml:space="preserve">3.7. Источник </w:t>
      </w:r>
      <w:r w:rsidRPr="00F20E57">
        <w:rPr>
          <w:rFonts w:ascii="PT Astra Serif" w:eastAsia="Calibri" w:hAnsi="PT Astra Serif"/>
        </w:rPr>
        <w:t xml:space="preserve">финансирования: </w:t>
      </w:r>
      <w:r w:rsidR="00E12BD3" w:rsidRPr="001C2262">
        <w:rPr>
          <w:rFonts w:ascii="PT Astra Serif" w:eastAsia="Calibri" w:hAnsi="PT Astra Serif"/>
          <w:b/>
        </w:rPr>
        <w:t xml:space="preserve">Средства бюджетных учреждений (внебюджетные фонд.платные услуги): </w:t>
      </w:r>
      <w:r w:rsidR="00A977B7" w:rsidRPr="001C2262">
        <w:rPr>
          <w:rFonts w:ascii="PT Astra Serif" w:eastAsia="Calibri" w:hAnsi="PT Astra Serif"/>
          <w:b/>
        </w:rPr>
        <w:t xml:space="preserve">средства </w:t>
      </w:r>
      <w:r w:rsidR="000C562B" w:rsidRPr="001C2262">
        <w:rPr>
          <w:rFonts w:ascii="PT Astra Serif" w:eastAsia="Calibri" w:hAnsi="PT Astra Serif"/>
          <w:b/>
        </w:rPr>
        <w:t xml:space="preserve">обязательного медицинского страхования </w:t>
      </w:r>
      <w:r w:rsidR="00A977B7" w:rsidRPr="001C2262">
        <w:rPr>
          <w:rFonts w:ascii="PT Astra Serif" w:eastAsia="Calibri" w:hAnsi="PT Astra Serif"/>
          <w:b/>
        </w:rPr>
        <w:t>20</w:t>
      </w:r>
      <w:r w:rsidR="004C6F22">
        <w:rPr>
          <w:rFonts w:ascii="PT Astra Serif" w:eastAsia="Calibri" w:hAnsi="PT Astra Serif"/>
          <w:b/>
        </w:rPr>
        <w:t>26</w:t>
      </w:r>
      <w:r w:rsidR="000C562B" w:rsidRPr="001C2262">
        <w:rPr>
          <w:rFonts w:ascii="PT Astra Serif" w:eastAsia="Calibri" w:hAnsi="PT Astra Serif"/>
          <w:b/>
        </w:rPr>
        <w:t>г.</w:t>
      </w:r>
    </w:p>
    <w:p w:rsidR="00215F7F" w:rsidRPr="00B8668E" w:rsidRDefault="00215F7F" w:rsidP="00E944F7">
      <w:pPr>
        <w:jc w:val="both"/>
        <w:rPr>
          <w:rFonts w:ascii="PT Astra Serif" w:eastAsia="Calibri" w:hAnsi="PT Astra Serif"/>
          <w:b/>
        </w:rPr>
      </w:pPr>
      <w:r>
        <w:rPr>
          <w:rFonts w:ascii="PT Astra Serif" w:eastAsia="Calibri" w:hAnsi="PT Astra Serif"/>
          <w:b/>
        </w:rPr>
        <w:t>4</w:t>
      </w:r>
      <w:r w:rsidRPr="00B8668E">
        <w:rPr>
          <w:rFonts w:ascii="PT Astra Serif" w:eastAsia="Calibri" w:hAnsi="PT Astra Serif"/>
          <w:b/>
        </w:rPr>
        <w:t>. Качество товара</w:t>
      </w:r>
    </w:p>
    <w:p w:rsidR="00215F7F" w:rsidRPr="001E4587" w:rsidRDefault="00215F7F" w:rsidP="00215F7F">
      <w:pPr>
        <w:jc w:val="both"/>
        <w:rPr>
          <w:rFonts w:ascii="PT Astra Serif" w:eastAsia="Calibri" w:hAnsi="PT Astra Serif"/>
        </w:rPr>
      </w:pPr>
      <w:r>
        <w:rPr>
          <w:rFonts w:ascii="PT Astra Serif" w:eastAsia="Calibri" w:hAnsi="PT Astra Serif"/>
        </w:rPr>
        <w:t>4</w:t>
      </w:r>
      <w:r w:rsidRPr="001E4587">
        <w:rPr>
          <w:rFonts w:ascii="PT Astra Serif" w:eastAsia="Calibri" w:hAnsi="PT Astra Serif"/>
        </w:rPr>
        <w:t xml:space="preserve">.1. </w:t>
      </w:r>
      <w:r w:rsidRPr="00D71521">
        <w:rPr>
          <w:rFonts w:ascii="PT Astra Serif" w:hAnsi="PT Astra Serif"/>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r>
        <w:rPr>
          <w:rFonts w:ascii="PT Astra Serif" w:hAnsi="PT Astra Serif"/>
        </w:rPr>
        <w:t xml:space="preserve"> Качество товара должно подтверждаться документами, подтверждающими соответствие товара.</w:t>
      </w:r>
    </w:p>
    <w:p w:rsidR="00215F7F" w:rsidRDefault="00215F7F" w:rsidP="00215F7F">
      <w:pPr>
        <w:tabs>
          <w:tab w:val="left" w:pos="10065"/>
        </w:tabs>
        <w:jc w:val="both"/>
        <w:rPr>
          <w:rFonts w:ascii="PT Astra Serif" w:eastAsia="Calibri" w:hAnsi="PT Astra Serif"/>
        </w:rPr>
      </w:pPr>
      <w:r>
        <w:rPr>
          <w:rFonts w:ascii="PT Astra Serif" w:eastAsia="Calibri" w:hAnsi="PT Astra Serif"/>
        </w:rPr>
        <w:t>4</w:t>
      </w:r>
      <w:r w:rsidRPr="001E4587">
        <w:rPr>
          <w:rFonts w:ascii="PT Astra Serif" w:eastAsia="Calibri" w:hAnsi="PT Astra Serif"/>
        </w:rPr>
        <w:t>.</w:t>
      </w:r>
      <w:r>
        <w:rPr>
          <w:rFonts w:ascii="PT Astra Serif" w:eastAsia="Calibri" w:hAnsi="PT Astra Serif"/>
        </w:rPr>
        <w:t>2</w:t>
      </w:r>
      <w:r w:rsidRPr="001E4587">
        <w:rPr>
          <w:rFonts w:ascii="PT Astra Serif" w:eastAsia="Calibri" w:hAnsi="PT Astra Serif"/>
        </w:rPr>
        <w:t>. Поставщик гарантирует качество и надёжность поставляемого товара в течен</w:t>
      </w:r>
      <w:r>
        <w:rPr>
          <w:rFonts w:ascii="PT Astra Serif" w:eastAsia="Calibri" w:hAnsi="PT Astra Serif"/>
        </w:rPr>
        <w:t>ие всего срока эксплуатации</w:t>
      </w:r>
      <w:r w:rsidRPr="001E4587">
        <w:rPr>
          <w:rFonts w:ascii="PT Astra Serif" w:eastAsia="Calibri" w:hAnsi="PT Astra Serif"/>
        </w:rPr>
        <w:t xml:space="preserve">, при условии соблюдения Заказчиком правил эксплуатации. </w:t>
      </w:r>
    </w:p>
    <w:p w:rsidR="00A84F05" w:rsidRDefault="00A84F05" w:rsidP="00215F7F">
      <w:pPr>
        <w:tabs>
          <w:tab w:val="left" w:pos="10065"/>
        </w:tabs>
        <w:jc w:val="both"/>
        <w:rPr>
          <w:rFonts w:ascii="PT Astra Serif" w:eastAsia="Calibri" w:hAnsi="PT Astra Serif"/>
        </w:rPr>
      </w:pPr>
      <w:r>
        <w:rPr>
          <w:rFonts w:ascii="PT Astra Serif" w:eastAsia="Calibri" w:hAnsi="PT Astra Serif"/>
        </w:rPr>
        <w:t xml:space="preserve">4.3. Товар, поставляемый Заказчику, </w:t>
      </w:r>
      <w:r w:rsidR="00AC6CDC">
        <w:rPr>
          <w:rFonts w:ascii="PT Astra Serif" w:eastAsia="Calibri" w:hAnsi="PT Astra Serif"/>
        </w:rPr>
        <w:t>должен быть зарегистрирован в соответствии с действующим законодательством Российской Федерации.</w:t>
      </w:r>
    </w:p>
    <w:p w:rsidR="0037745F" w:rsidRPr="001E4587" w:rsidRDefault="0037745F" w:rsidP="00215F7F">
      <w:pPr>
        <w:tabs>
          <w:tab w:val="left" w:pos="10065"/>
        </w:tabs>
        <w:jc w:val="both"/>
        <w:rPr>
          <w:rFonts w:ascii="PT Astra Serif" w:eastAsia="Calibri" w:hAnsi="PT Astra Serif"/>
        </w:rPr>
      </w:pPr>
    </w:p>
    <w:p w:rsidR="00215F7F" w:rsidRPr="00B8668E" w:rsidRDefault="00215F7F" w:rsidP="00215F7F">
      <w:pPr>
        <w:widowControl w:val="0"/>
        <w:tabs>
          <w:tab w:val="left" w:pos="2880"/>
        </w:tabs>
        <w:suppressAutoHyphens/>
        <w:contextualSpacing/>
        <w:rPr>
          <w:rFonts w:ascii="PT Astra Serif" w:eastAsia="Calibri" w:hAnsi="PT Astra Serif"/>
          <w:b/>
        </w:rPr>
      </w:pPr>
      <w:r>
        <w:rPr>
          <w:rFonts w:ascii="PT Astra Serif" w:eastAsia="Calibri" w:hAnsi="PT Astra Serif"/>
          <w:b/>
        </w:rPr>
        <w:lastRenderedPageBreak/>
        <w:t>5</w:t>
      </w:r>
      <w:r w:rsidRPr="00B8668E">
        <w:rPr>
          <w:rFonts w:ascii="PT Astra Serif" w:eastAsia="Calibri" w:hAnsi="PT Astra Serif"/>
          <w:b/>
        </w:rPr>
        <w:t>. Порядок и сроки поставки товара</w:t>
      </w:r>
    </w:p>
    <w:p w:rsidR="00FA17DA" w:rsidRPr="003B6960" w:rsidRDefault="001D4B26" w:rsidP="00FA17DA">
      <w:pPr>
        <w:suppressLineNumbers/>
        <w:jc w:val="both"/>
        <w:rPr>
          <w:rFonts w:ascii="PT Astra Serif" w:hAnsi="PT Astra Serif"/>
          <w:b/>
        </w:rPr>
      </w:pPr>
      <w:r w:rsidRPr="00F07944">
        <w:rPr>
          <w:rFonts w:ascii="PT Astra Serif" w:eastAsia="Calibri" w:hAnsi="PT Astra Serif"/>
        </w:rPr>
        <w:t>5</w:t>
      </w:r>
      <w:r w:rsidR="00215F7F" w:rsidRPr="00F07944">
        <w:rPr>
          <w:rFonts w:ascii="PT Astra Serif" w:eastAsia="Calibri" w:hAnsi="PT Astra Serif"/>
        </w:rPr>
        <w:t xml:space="preserve">.1. </w:t>
      </w:r>
      <w:r w:rsidR="00BD6D2C" w:rsidRPr="00F07944">
        <w:rPr>
          <w:rFonts w:ascii="PT Astra Serif" w:eastAsia="Calibri" w:hAnsi="PT Astra Serif"/>
        </w:rPr>
        <w:t xml:space="preserve">Поставка товара осуществляется одной </w:t>
      </w:r>
      <w:r w:rsidR="00C11722" w:rsidRPr="00F07944">
        <w:rPr>
          <w:rFonts w:ascii="PT Astra Serif" w:eastAsia="Calibri" w:hAnsi="PT Astra Serif"/>
        </w:rPr>
        <w:t xml:space="preserve">партией в </w:t>
      </w:r>
      <w:r w:rsidR="00C31F72">
        <w:rPr>
          <w:rFonts w:ascii="PT Astra Serif" w:eastAsia="Calibri" w:hAnsi="PT Astra Serif"/>
        </w:rPr>
        <w:t xml:space="preserve">15  календарных дней </w:t>
      </w:r>
      <w:r w:rsidR="00BD6D2C" w:rsidRPr="00F07944">
        <w:rPr>
          <w:rFonts w:ascii="PT Astra Serif" w:eastAsia="Calibri" w:hAnsi="PT Astra Serif"/>
        </w:rPr>
        <w:t xml:space="preserve">с </w:t>
      </w:r>
      <w:r w:rsidR="00C31F72">
        <w:rPr>
          <w:rFonts w:ascii="PT Astra Serif" w:eastAsia="Calibri" w:hAnsi="PT Astra Serif"/>
        </w:rPr>
        <w:t>даты</w:t>
      </w:r>
      <w:r w:rsidR="00BD6D2C" w:rsidRPr="00F07944">
        <w:rPr>
          <w:rFonts w:ascii="PT Astra Serif" w:eastAsia="Calibri" w:hAnsi="PT Astra Serif"/>
        </w:rPr>
        <w:t xml:space="preserve"> подписания Контракта</w:t>
      </w:r>
    </w:p>
    <w:p w:rsidR="00215F7F" w:rsidRPr="001E4587" w:rsidRDefault="001D4B26" w:rsidP="00FA17DA">
      <w:pPr>
        <w:suppressLineNumbers/>
        <w:jc w:val="both"/>
        <w:rPr>
          <w:rFonts w:ascii="PT Astra Serif" w:eastAsia="Calibri" w:hAnsi="PT Astra Serif"/>
        </w:rPr>
      </w:pPr>
      <w:r w:rsidRPr="00A14F7D">
        <w:rPr>
          <w:rFonts w:ascii="PT Astra Serif" w:eastAsia="Calibri" w:hAnsi="PT Astra Serif"/>
        </w:rPr>
        <w:t>5</w:t>
      </w:r>
      <w:r w:rsidR="00215F7F" w:rsidRPr="00A14F7D">
        <w:rPr>
          <w:rFonts w:ascii="PT Astra Serif" w:eastAsia="Calibri" w:hAnsi="PT Astra Serif"/>
        </w:rPr>
        <w:t>.2. Отгрузка и доставка товара осуществляется силами и</w:t>
      </w:r>
      <w:r w:rsidR="00215F7F" w:rsidRPr="001E4587">
        <w:rPr>
          <w:rFonts w:ascii="PT Astra Serif" w:eastAsia="Calibri" w:hAnsi="PT Astra Serif"/>
        </w:rPr>
        <w:t xml:space="preserve"> за счет средств Поставщика на условиях: «Доставка до места назначения».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215F7F" w:rsidRPr="001E4587" w:rsidRDefault="001D4B26" w:rsidP="00215F7F">
      <w:pPr>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.3. Место поставки товара: </w:t>
      </w:r>
      <w:r w:rsidR="00B518EF" w:rsidRPr="00B518EF">
        <w:rPr>
          <w:rFonts w:ascii="PT Astra Serif" w:eastAsia="Calibri" w:hAnsi="PT Astra Serif"/>
        </w:rPr>
        <w:t>Ульяновская область, Мелекесский район, р.п. Новая Майна, ул. Комсомольская</w:t>
      </w:r>
      <w:r w:rsidR="00B518EF">
        <w:rPr>
          <w:rFonts w:ascii="PT Astra Serif" w:eastAsia="Calibri" w:hAnsi="PT Astra Serif"/>
        </w:rPr>
        <w:t xml:space="preserve">, д.36 </w:t>
      </w:r>
    </w:p>
    <w:p w:rsidR="00215F7F" w:rsidRPr="001E4587" w:rsidRDefault="001D4B26" w:rsidP="00215F7F">
      <w:pPr>
        <w:tabs>
          <w:tab w:val="num" w:pos="360"/>
          <w:tab w:val="left" w:pos="10065"/>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.4. Поставляемый товар должен сопровождаться товарно-сопроводительной документацией: товарной/товарно-транспортной накладной, счётом/счётом-фактурой, </w:t>
      </w:r>
      <w:r w:rsidR="00215F7F">
        <w:rPr>
          <w:rFonts w:ascii="PT Astra Serif" w:eastAsia="Calibri" w:hAnsi="PT Astra Serif"/>
        </w:rPr>
        <w:t>документами, подтверждающими соответствие товара</w:t>
      </w:r>
      <w:r w:rsidR="00A84F05">
        <w:rPr>
          <w:rFonts w:ascii="PT Astra Serif" w:eastAsia="Calibri" w:hAnsi="PT Astra Serif"/>
        </w:rPr>
        <w:t>, регистрационными удост</w:t>
      </w:r>
      <w:r w:rsidR="00226E0B">
        <w:rPr>
          <w:rFonts w:ascii="PT Astra Serif" w:eastAsia="Calibri" w:hAnsi="PT Astra Serif"/>
        </w:rPr>
        <w:t>о</w:t>
      </w:r>
      <w:r w:rsidR="00A84F05">
        <w:rPr>
          <w:rFonts w:ascii="PT Astra Serif" w:eastAsia="Calibri" w:hAnsi="PT Astra Serif"/>
        </w:rPr>
        <w:t>верениями.</w:t>
      </w:r>
    </w:p>
    <w:p w:rsidR="00215F7F" w:rsidRPr="001E4587" w:rsidRDefault="001D4B26" w:rsidP="00215F7F">
      <w:pPr>
        <w:tabs>
          <w:tab w:val="num" w:pos="360"/>
          <w:tab w:val="left" w:pos="10065"/>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.5. </w:t>
      </w:r>
      <w:r w:rsidR="00215F7F" w:rsidRPr="00D71521">
        <w:rPr>
          <w:rFonts w:ascii="PT Astra Serif" w:hAnsi="PT Astra Serif"/>
        </w:rPr>
        <w:t>Товар должен поставляться в упаковке с учётом его специфических свойств и особенностей,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w:t>
      </w:r>
    </w:p>
    <w:p w:rsidR="00215F7F" w:rsidRPr="001E4587" w:rsidRDefault="001D4B26" w:rsidP="00215F7F">
      <w:pPr>
        <w:tabs>
          <w:tab w:val="left" w:pos="9720"/>
          <w:tab w:val="left" w:pos="9900"/>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w:t>
      </w:r>
      <w:r w:rsidR="00215F7F">
        <w:rPr>
          <w:rFonts w:ascii="PT Astra Serif" w:eastAsia="Calibri" w:hAnsi="PT Astra Serif"/>
        </w:rPr>
        <w:t>6</w:t>
      </w:r>
      <w:r w:rsidR="00215F7F" w:rsidRPr="001E4587">
        <w:rPr>
          <w:rFonts w:ascii="PT Astra Serif" w:eastAsia="Calibri" w:hAnsi="PT Astra Serif"/>
        </w:rPr>
        <w:t xml:space="preserve">. </w:t>
      </w:r>
      <w:r w:rsidR="00215F7F" w:rsidRPr="00D71521">
        <w:rPr>
          <w:rFonts w:ascii="PT Astra Serif" w:hAnsi="PT Astra Serif"/>
        </w:rPr>
        <w:t>Маркировка упаковки должна быть на русском языке, содержать информацию согласно действующему законодательству РФ, обеспечивать полную и однозначную идентификацию каждой единицы товара при его приемке. Текст маркировки должен быть легко читаемым, устойчивым к воздействию климатических факторов</w:t>
      </w:r>
      <w:r w:rsidR="00215F7F" w:rsidRPr="001E4587">
        <w:rPr>
          <w:rFonts w:ascii="PT Astra Serif" w:eastAsia="Calibri" w:hAnsi="PT Astra Serif"/>
        </w:rPr>
        <w:t>.</w:t>
      </w:r>
    </w:p>
    <w:p w:rsidR="00215F7F" w:rsidRDefault="001D4B26" w:rsidP="00215F7F">
      <w:pPr>
        <w:tabs>
          <w:tab w:val="left" w:pos="9720"/>
          <w:tab w:val="left" w:pos="9900"/>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w:t>
      </w:r>
      <w:r w:rsidR="00215F7F">
        <w:rPr>
          <w:rFonts w:ascii="PT Astra Serif" w:eastAsia="Calibri" w:hAnsi="PT Astra Serif"/>
        </w:rPr>
        <w:t>7</w:t>
      </w:r>
      <w:r w:rsidR="00215F7F" w:rsidRPr="001E4587">
        <w:rPr>
          <w:rFonts w:ascii="PT Astra Serif" w:eastAsia="Calibri" w:hAnsi="PT Astra Serif"/>
        </w:rPr>
        <w:t>. Количество товара, его ассортимент должны соответствовать количеству, ассортименту, указанному в товаросопроводительных документах.</w:t>
      </w:r>
    </w:p>
    <w:p w:rsidR="00566CA1" w:rsidRDefault="00566CA1" w:rsidP="00215F7F">
      <w:pPr>
        <w:tabs>
          <w:tab w:val="left" w:pos="9720"/>
          <w:tab w:val="left" w:pos="9900"/>
        </w:tabs>
        <w:jc w:val="both"/>
        <w:rPr>
          <w:rFonts w:ascii="PT Astra Serif" w:eastAsia="Calibri" w:hAnsi="PT Astra Serif"/>
        </w:rPr>
      </w:pPr>
    </w:p>
    <w:p w:rsidR="00215F7F" w:rsidRPr="00B8668E" w:rsidRDefault="001D4B26" w:rsidP="00215F7F">
      <w:pPr>
        <w:widowControl w:val="0"/>
        <w:jc w:val="both"/>
        <w:outlineLvl w:val="1"/>
        <w:rPr>
          <w:rFonts w:ascii="PT Astra Serif" w:eastAsia="Calibri" w:hAnsi="PT Astra Serif"/>
          <w:b/>
        </w:rPr>
      </w:pPr>
      <w:r>
        <w:rPr>
          <w:rFonts w:ascii="PT Astra Serif" w:eastAsia="Calibri" w:hAnsi="PT Astra Serif"/>
          <w:b/>
        </w:rPr>
        <w:t>6</w:t>
      </w:r>
      <w:r w:rsidR="00215F7F" w:rsidRPr="00B8668E">
        <w:rPr>
          <w:rFonts w:ascii="PT Astra Serif" w:eastAsia="Calibri" w:hAnsi="PT Astra Serif"/>
          <w:b/>
        </w:rPr>
        <w:t>. Порядок и срок приемки товара</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.1. Приемка товара осуществляется в ходе передачи товара Заказчику в месте поставки и включает в себя следующие этапы:</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проверка по товарно-сопроводительным документам номенклатуры поставленного товара на соответствие спецификации (приложение № 1)</w:t>
      </w:r>
      <w:r>
        <w:rPr>
          <w:rFonts w:ascii="PT Astra Serif" w:eastAsia="Calibri" w:hAnsi="PT Astra Serif"/>
        </w:rPr>
        <w:t>, являющейся неотъемлемой частью настоящего контракта</w:t>
      </w:r>
      <w:r w:rsidRPr="001E4587">
        <w:rPr>
          <w:rFonts w:ascii="PT Astra Serif" w:eastAsia="Calibri" w:hAnsi="PT Astra Serif"/>
        </w:rPr>
        <w:t>;</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проверка полноты и правильности оформления комплекта сопроводительных документов, в соответствии с условиями настоящего контракта;</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контроль наличия/отсутствия внешних повреждений специализированной тары;</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xml:space="preserve">- проверка наличия </w:t>
      </w:r>
      <w:r>
        <w:rPr>
          <w:rFonts w:ascii="PT Astra Serif" w:eastAsia="Calibri" w:hAnsi="PT Astra Serif"/>
        </w:rPr>
        <w:t>документов, подтверждающих соответствие товара</w:t>
      </w:r>
      <w:r w:rsidRPr="001E4587">
        <w:rPr>
          <w:rFonts w:ascii="PT Astra Serif" w:eastAsia="Calibri" w:hAnsi="PT Astra Serif"/>
        </w:rPr>
        <w:t>.</w:t>
      </w:r>
    </w:p>
    <w:p w:rsidR="00215F7F" w:rsidRPr="001E4587" w:rsidRDefault="001D4B26" w:rsidP="00215F7F">
      <w:pPr>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.2. Товар принимается Заказчиком по количеству мест, указанных в товарной накладной, и в ненарушенной упаковке Поставщика (изготовителя), по качеству - согласно документам по качеству. Факт приемки подтверждается подписанием Заказчиком документов о приемке. При выявлении несоответствий или недостатков товара, препятствующих его приемке в целом, Сторонами незамедлительно оформляется акт, перечисляющий недостатки и устанавливающий сроки их устранения, при устранении недостатков Сторонами оформляется акт устранения недостатков.</w:t>
      </w:r>
    </w:p>
    <w:p w:rsidR="00215F7F" w:rsidRPr="001E4587" w:rsidRDefault="001D4B26" w:rsidP="00215F7F">
      <w:pPr>
        <w:widowControl w:val="0"/>
        <w:jc w:val="both"/>
        <w:outlineLvl w:val="1"/>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.3. Срок подписания Сторонами документов о приемке или акта устранения недостатков - не более </w:t>
      </w:r>
      <w:r w:rsidR="00BF138C">
        <w:rPr>
          <w:rFonts w:ascii="PT Astra Serif" w:eastAsia="Calibri" w:hAnsi="PT Astra Serif"/>
        </w:rPr>
        <w:t>20</w:t>
      </w:r>
      <w:r w:rsidR="00215F7F" w:rsidRPr="001E4587">
        <w:rPr>
          <w:rFonts w:ascii="PT Astra Serif" w:eastAsia="Calibri" w:hAnsi="PT Astra Serif"/>
        </w:rPr>
        <w:t xml:space="preserve"> (</w:t>
      </w:r>
      <w:r w:rsidR="00BF138C">
        <w:rPr>
          <w:rFonts w:ascii="PT Astra Serif" w:eastAsia="Calibri" w:hAnsi="PT Astra Serif"/>
        </w:rPr>
        <w:t>двадцати</w:t>
      </w:r>
      <w:r w:rsidR="00215F7F" w:rsidRPr="001E4587">
        <w:rPr>
          <w:rFonts w:ascii="PT Astra Serif" w:eastAsia="Calibri" w:hAnsi="PT Astra Serif"/>
        </w:rPr>
        <w:t>) рабочих дней с момента вручения Заказчику комплекта документов.</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.4. Товар считается принятым с момента подписания Заказчиком документов о приемке или акта устранения недостатков.</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.5. Поставка осуществляется во взаимосогласованные сроки и время в течение всего срока поставки. О дате поставки Поставщик извещает заказчика за 1 (один) рабочий день до предполагаемой даты поставки. Товар поставляется в упаковке, обеспечивающей предотвращение повреждения, порчу, во время перевозки к конечному пункту назначения - Заказчику, с соблюдением условий хранения. </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.6. Претензии по количеству, ассортименту товара могут быть заявлены Заказчиком не позднее 20 (двадцати) дней с даты поставки товара на склад Заказчика, претензии по качеству могут быть заявлены Заказчиком в течение всего срока </w:t>
      </w:r>
      <w:r w:rsidR="00D87FCA">
        <w:rPr>
          <w:rFonts w:ascii="PT Astra Serif" w:eastAsia="Calibri" w:hAnsi="PT Astra Serif"/>
        </w:rPr>
        <w:t>эксплуатации</w:t>
      </w:r>
      <w:r w:rsidR="00215F7F" w:rsidRPr="001E4587">
        <w:rPr>
          <w:rFonts w:ascii="PT Astra Serif" w:eastAsia="Calibri" w:hAnsi="PT Astra Serif"/>
        </w:rPr>
        <w:t xml:space="preserve"> товара.</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lastRenderedPageBreak/>
        <w:t>6</w:t>
      </w:r>
      <w:r w:rsidR="00215F7F" w:rsidRPr="001E4587">
        <w:rPr>
          <w:rFonts w:ascii="PT Astra Serif" w:eastAsia="Calibri" w:hAnsi="PT Astra Serif"/>
        </w:rPr>
        <w:t>.7. Замена некачественного товара осуществляется за счет Поставщика в течение 3 (трех) рабочих дней с даты предъявления письменного требования Заказчиком.</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.8. Некачественный товар, товар, не соответствующий условиям контракта об ассортименте, считается не поставленным.</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.9. При приемке товара Заказчик </w:t>
      </w:r>
      <w:r w:rsidR="00215F7F">
        <w:rPr>
          <w:rFonts w:ascii="PT Astra Serif" w:eastAsia="Calibri" w:hAnsi="PT Astra Serif"/>
        </w:rPr>
        <w:t>обязан</w:t>
      </w:r>
      <w:r w:rsidR="00215F7F" w:rsidRPr="001E4587">
        <w:rPr>
          <w:rFonts w:ascii="PT Astra Serif" w:eastAsia="Calibri" w:hAnsi="PT Astra Serif"/>
        </w:rPr>
        <w:t xml:space="preserve">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215F7F"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6.10</w:t>
      </w:r>
      <w:r w:rsidR="00215F7F" w:rsidRPr="001E4587">
        <w:rPr>
          <w:rFonts w:ascii="PT Astra Serif" w:eastAsia="Calibri" w:hAnsi="PT Astra Serif"/>
        </w:rPr>
        <w:t>.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C04EE" w:rsidRPr="00CC04EE" w:rsidRDefault="00CC04EE" w:rsidP="00CC04EE">
      <w:pPr>
        <w:widowControl w:val="0"/>
        <w:autoSpaceDE w:val="0"/>
        <w:autoSpaceDN w:val="0"/>
        <w:adjustRightInd w:val="0"/>
        <w:jc w:val="both"/>
        <w:rPr>
          <w:rFonts w:ascii="PT Astra Serif" w:eastAsia="Calibri" w:hAnsi="PT Astra Serif"/>
        </w:rPr>
      </w:pPr>
      <w:r>
        <w:rPr>
          <w:rFonts w:ascii="PT Astra Serif" w:eastAsia="Calibri" w:hAnsi="PT Astra Serif"/>
        </w:rPr>
        <w:t>6.11</w:t>
      </w:r>
      <w:r w:rsidR="00FD6DA9">
        <w:rPr>
          <w:rFonts w:ascii="PT Astra Serif" w:eastAsia="Calibri" w:hAnsi="PT Astra Serif"/>
        </w:rPr>
        <w:t xml:space="preserve">. </w:t>
      </w:r>
      <w:r w:rsidRPr="00CC04EE">
        <w:rPr>
          <w:rFonts w:ascii="PT Astra Serif" w:eastAsia="Calibri" w:hAnsi="PT Astra Serif"/>
        </w:rPr>
        <w:t xml:space="preserve">По итогам подписания Акта приема-передачи Товара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6.1</w:t>
      </w:r>
      <w:r>
        <w:rPr>
          <w:rFonts w:ascii="PT Astra Serif" w:eastAsia="Calibri" w:hAnsi="PT Astra Serif"/>
        </w:rPr>
        <w:t>2</w:t>
      </w:r>
      <w:r w:rsidRPr="00CC04EE">
        <w:rPr>
          <w:rFonts w:ascii="PT Astra Serif" w:eastAsia="Calibri" w:hAnsi="PT Astra Serif"/>
        </w:rPr>
        <w:t>. Оформление и обмен документами о приёмке поставленных товаров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 xml:space="preserve"> 6.1</w:t>
      </w:r>
      <w:r>
        <w:rPr>
          <w:rFonts w:ascii="PT Astra Serif" w:eastAsia="Calibri" w:hAnsi="PT Astra Serif"/>
        </w:rPr>
        <w:t>3</w:t>
      </w:r>
      <w:r w:rsidRPr="00CC04EE">
        <w:rPr>
          <w:rFonts w:ascii="PT Astra Serif" w:eastAsia="Calibri" w:hAnsi="PT Astra Serif"/>
        </w:rPr>
        <w:t>.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В случае выявления количественного и (или) качественного расхождения, а также несоответствия оказанных услуг сопроводительным документам Поставщика, Акт приема-передачи Товара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 6.2. настоящего Договора.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6.1</w:t>
      </w:r>
      <w:r>
        <w:rPr>
          <w:rFonts w:ascii="PT Astra Serif" w:eastAsia="Calibri" w:hAnsi="PT Astra Serif"/>
        </w:rPr>
        <w:t>4</w:t>
      </w:r>
      <w:r w:rsidRPr="00CC04EE">
        <w:rPr>
          <w:rFonts w:ascii="PT Astra Serif" w:eastAsia="Calibri" w:hAnsi="PT Astra Serif"/>
        </w:rPr>
        <w:t xml:space="preserve">. 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 </w:t>
      </w:r>
      <w:r w:rsidR="004C6F22">
        <w:rPr>
          <w:rFonts w:ascii="PT Astra Serif" w:eastAsia="Calibri" w:hAnsi="PT Astra Serif"/>
        </w:rPr>
        <w:t>___________________</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Акт приёмки (ф. 0510452), в течение 2 (двух) рабочих дней со дня получения от Поставщика, утверждается руководителем Заказчика. Сроком сдачи - приёмки поставленного (принятого) товара является дата утверждения Акта приёмки (ф. 0510452) Заказчиком.</w:t>
      </w:r>
    </w:p>
    <w:p w:rsidR="00CC04EE" w:rsidRDefault="00CC04EE" w:rsidP="00215F7F">
      <w:pPr>
        <w:widowControl w:val="0"/>
        <w:autoSpaceDE w:val="0"/>
        <w:autoSpaceDN w:val="0"/>
        <w:adjustRightInd w:val="0"/>
        <w:jc w:val="both"/>
        <w:rPr>
          <w:rFonts w:ascii="PT Astra Serif" w:eastAsia="Calibri" w:hAnsi="PT Astra Serif"/>
        </w:rPr>
      </w:pPr>
    </w:p>
    <w:p w:rsidR="00566CA1" w:rsidRDefault="00566CA1" w:rsidP="00215F7F">
      <w:pPr>
        <w:widowControl w:val="0"/>
        <w:autoSpaceDE w:val="0"/>
        <w:autoSpaceDN w:val="0"/>
        <w:adjustRightInd w:val="0"/>
        <w:jc w:val="both"/>
        <w:rPr>
          <w:rFonts w:ascii="PT Astra Serif" w:eastAsia="Calibri" w:hAnsi="PT Astra Serif"/>
        </w:rPr>
      </w:pPr>
    </w:p>
    <w:p w:rsidR="00215F7F" w:rsidRPr="00B8668E" w:rsidRDefault="001D4B26" w:rsidP="00215F7F">
      <w:pPr>
        <w:contextualSpacing/>
        <w:rPr>
          <w:rFonts w:ascii="PT Astra Serif" w:eastAsia="Calibri" w:hAnsi="PT Astra Serif"/>
          <w:b/>
        </w:rPr>
      </w:pPr>
      <w:r>
        <w:rPr>
          <w:rFonts w:ascii="PT Astra Serif" w:eastAsia="Calibri" w:hAnsi="PT Astra Serif"/>
          <w:b/>
        </w:rPr>
        <w:t>7</w:t>
      </w:r>
      <w:r w:rsidR="00215F7F" w:rsidRPr="00B8668E">
        <w:rPr>
          <w:rFonts w:ascii="PT Astra Serif" w:eastAsia="Calibri" w:hAnsi="PT Astra Serif"/>
          <w:b/>
        </w:rPr>
        <w:t>. Ответственность сторон</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lastRenderedPageBreak/>
        <w:t>7</w:t>
      </w:r>
      <w:r w:rsidRPr="001C4159">
        <w:rPr>
          <w:rFonts w:ascii="PT Astra Serif" w:hAnsi="PT Astra Serif"/>
          <w:sz w:val="24"/>
          <w:szCs w:val="24"/>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контрактом,в соответствии с законодательством Российской Федерации и условиями контракта.</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BC4BCA">
        <w:rPr>
          <w:rFonts w:ascii="PT Astra Serif" w:hAnsi="PT Astra Serif"/>
          <w:sz w:val="24"/>
          <w:szCs w:val="24"/>
        </w:rPr>
        <w:t xml:space="preserve">размере </w:t>
      </w:r>
      <w:r w:rsidRPr="001C4159">
        <w:rPr>
          <w:rFonts w:ascii="PT Astra Serif" w:hAnsi="PT Astra Serif"/>
          <w:sz w:val="24"/>
          <w:szCs w:val="24"/>
        </w:rPr>
        <w:t>1000 рублей.</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C44E57" w:rsidRPr="001C4159" w:rsidRDefault="00C44E57" w:rsidP="00BC4BCA">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 xml:space="preserve">.3.2.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BC4BCA">
        <w:rPr>
          <w:rFonts w:ascii="PT Astra Serif" w:hAnsi="PT Astra Serif"/>
        </w:rPr>
        <w:t xml:space="preserve">размере 10 процентов цены контракта </w:t>
      </w:r>
      <w:r w:rsidR="008221EF">
        <w:rPr>
          <w:rFonts w:ascii="PT Astra Serif" w:hAnsi="PT Astra Serif"/>
        </w:rPr>
        <w:t>.</w:t>
      </w:r>
    </w:p>
    <w:p w:rsidR="00C44E57" w:rsidRPr="001C4159"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а) в случае, если цена контракта не превышает начальную (максимальную) цену контракта:</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10 процентов начальной (максимальной) цены контракта, если цена контракта не превышает 3 млн. рублей;</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б) в случае, если цена контракта превышает начальную (максимальную) цену контракта:</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10 процентов цены контракта, если цена контракта не превышает 3 млн. рублей;</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5 процентов цены контракта, если цена контракта составляет от 3 млн. рублей до 50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lastRenderedPageBreak/>
        <w:t>1 процент цены контракта, если цена контракта составляет от 50 млн. рублей до 100 млн. рублей (включительно).</w:t>
      </w:r>
    </w:p>
    <w:p w:rsidR="00C44E57" w:rsidRPr="001C4159" w:rsidRDefault="00C44E57" w:rsidP="00BC4BCA">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 xml:space="preserve">.3.4.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1C4159">
        <w:rPr>
          <w:rFonts w:ascii="PT Astra Serif" w:hAnsi="PT Astra Serif"/>
          <w:i/>
        </w:rPr>
        <w:t>(при наличии в контракте таких обязательств)</w:t>
      </w:r>
      <w:r w:rsidRPr="001C4159">
        <w:rPr>
          <w:rFonts w:ascii="PT Astra Serif" w:hAnsi="PT Astra Serif"/>
        </w:rPr>
        <w:t xml:space="preserve"> в </w:t>
      </w:r>
      <w:r w:rsidR="00BC4BCA">
        <w:rPr>
          <w:rFonts w:ascii="PT Astra Serif" w:hAnsi="PT Astra Serif"/>
        </w:rPr>
        <w:t>размере</w:t>
      </w:r>
      <w:r w:rsidRPr="001C4159">
        <w:rPr>
          <w:rFonts w:ascii="PT Astra Serif" w:hAnsi="PT Astra Serif"/>
        </w:rPr>
        <w:t xml:space="preserve"> 1000 рублей.</w:t>
      </w:r>
    </w:p>
    <w:p w:rsidR="00C44E57" w:rsidRPr="001C4159"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.3.</w:t>
      </w:r>
      <w:r>
        <w:rPr>
          <w:rFonts w:ascii="PT Astra Serif" w:hAnsi="PT Astra Serif"/>
        </w:rPr>
        <w:t>5</w:t>
      </w:r>
      <w:r w:rsidRPr="001C4159">
        <w:rPr>
          <w:rFonts w:ascii="PT Astra Serif" w:hAnsi="PT Astra Serif"/>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D4B26"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6CA1" w:rsidRDefault="00566CA1" w:rsidP="00C44E57">
      <w:pPr>
        <w:autoSpaceDE w:val="0"/>
        <w:autoSpaceDN w:val="0"/>
        <w:adjustRightInd w:val="0"/>
        <w:jc w:val="both"/>
        <w:rPr>
          <w:rFonts w:ascii="PT Astra Serif" w:eastAsia="Calibri" w:hAnsi="PT Astra Serif"/>
        </w:rPr>
      </w:pPr>
    </w:p>
    <w:p w:rsidR="00215F7F" w:rsidRPr="00B8668E" w:rsidRDefault="001D4B26" w:rsidP="001D4B26">
      <w:pPr>
        <w:contextualSpacing/>
        <w:rPr>
          <w:rFonts w:ascii="PT Astra Serif" w:eastAsia="Calibri" w:hAnsi="PT Astra Serif"/>
          <w:b/>
        </w:rPr>
      </w:pPr>
      <w:r>
        <w:rPr>
          <w:rFonts w:ascii="PT Astra Serif" w:eastAsia="Calibri" w:hAnsi="PT Astra Serif"/>
          <w:b/>
        </w:rPr>
        <w:t xml:space="preserve">8. </w:t>
      </w:r>
      <w:r w:rsidR="00215F7F" w:rsidRPr="00B8668E">
        <w:rPr>
          <w:rFonts w:ascii="PT Astra Serif" w:eastAsia="Calibri" w:hAnsi="PT Astra Serif"/>
          <w:b/>
        </w:rPr>
        <w:t>Порядок изменения и расторжения контракта</w:t>
      </w:r>
    </w:p>
    <w:p w:rsidR="00215F7F" w:rsidRPr="001E4587" w:rsidRDefault="001D4B26"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15F7F" w:rsidRPr="001E4587" w:rsidRDefault="00215F7F" w:rsidP="00215F7F">
      <w:pPr>
        <w:widowControl w:val="0"/>
        <w:jc w:val="both"/>
        <w:rPr>
          <w:rFonts w:ascii="PT Astra Serif" w:eastAsia="Calibri" w:hAnsi="PT Astra Serif"/>
        </w:rPr>
      </w:pPr>
      <w:r>
        <w:rPr>
          <w:rFonts w:ascii="PT Astra Serif" w:eastAsia="Calibri" w:hAnsi="PT Astra Serif"/>
        </w:rPr>
        <w:t>1</w:t>
      </w:r>
      <w:r w:rsidRPr="001E4587">
        <w:rPr>
          <w:rFonts w:ascii="PT Astra Serif" w:eastAsia="Calibri" w:hAnsi="PT Astra Serif"/>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215F7F" w:rsidRDefault="00215F7F" w:rsidP="00215F7F">
      <w:pPr>
        <w:widowControl w:val="0"/>
        <w:jc w:val="both"/>
        <w:rPr>
          <w:rFonts w:ascii="PT Astra Serif" w:eastAsia="Calibri" w:hAnsi="PT Astra Serif"/>
        </w:rPr>
      </w:pPr>
      <w:r>
        <w:rPr>
          <w:rFonts w:ascii="PT Astra Serif" w:eastAsia="Calibri" w:hAnsi="PT Astra Serif"/>
        </w:rPr>
        <w:t>2</w:t>
      </w:r>
      <w:r w:rsidRPr="001E4587">
        <w:rPr>
          <w:rFonts w:ascii="PT Astra Serif" w:eastAsia="Calibri" w:hAnsi="PT Astra Serif"/>
        </w:rPr>
        <w:t>) если по предложению заказчика увеличиваются предусмотренные контрактом количество товара, объём работы или услуги не более чем на десять процентов или уменьшаются предусмотренные контрактом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15F7F" w:rsidRPr="001E4587" w:rsidRDefault="005D1F0F" w:rsidP="00215F7F">
      <w:pPr>
        <w:jc w:val="both"/>
        <w:rPr>
          <w:rFonts w:ascii="PT Astra Serif" w:eastAsia="Calibri" w:hAnsi="PT Astra Serif"/>
        </w:rPr>
      </w:pPr>
      <w:bookmarkStart w:id="0" w:name="dst101313"/>
      <w:bookmarkEnd w:id="0"/>
      <w:r>
        <w:rPr>
          <w:rFonts w:ascii="PT Astra Serif" w:eastAsia="Calibri" w:hAnsi="PT Astra Serif"/>
        </w:rPr>
        <w:t>8</w:t>
      </w:r>
      <w:r w:rsidR="00215F7F" w:rsidRPr="001E4587">
        <w:rPr>
          <w:rFonts w:ascii="PT Astra Serif" w:eastAsia="Calibri" w:hAnsi="PT Astra Serif"/>
        </w:rPr>
        <w:t>.2. Все изменения и дополнения к настоящему контракту имеют силу только в том случае, если они оформлены в письменном виде, подписаны уполномоченными представителями и заверены печатью. Стороны допускают возможность факсимильной связи.</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.4. В случае перемены Заказчика права и обязанности Заказчика, предусмотренные контрактом, переходят к новому Заказчику.</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 xml:space="preserve">.5.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215F7F">
        <w:rPr>
          <w:rFonts w:ascii="PT Astra Serif" w:eastAsia="Calibri" w:hAnsi="PT Astra Serif"/>
        </w:rPr>
        <w:t>о контрактной системе</w:t>
      </w:r>
      <w:r w:rsidR="00215F7F" w:rsidRPr="001E4587">
        <w:rPr>
          <w:rFonts w:ascii="PT Astra Serif" w:eastAsia="Calibri" w:hAnsi="PT Astra Serif"/>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15F7F" w:rsidRPr="001E4587" w:rsidRDefault="005D1F0F" w:rsidP="00215F7F">
      <w:pPr>
        <w:widowControl w:val="0"/>
        <w:autoSpaceDE w:val="0"/>
        <w:autoSpaceDN w:val="0"/>
        <w:adjustRightInd w:val="0"/>
        <w:ind w:right="-1"/>
        <w:jc w:val="both"/>
        <w:outlineLvl w:val="0"/>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6</w:t>
      </w:r>
      <w:r w:rsidR="00215F7F" w:rsidRPr="001E4587">
        <w:rPr>
          <w:rFonts w:ascii="PT Astra Serif" w:eastAsia="Calibri" w:hAnsi="PT Astra Serif"/>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w:t>
      </w:r>
    </w:p>
    <w:p w:rsidR="00215F7F" w:rsidRPr="001E4587" w:rsidRDefault="005D1F0F" w:rsidP="00215F7F">
      <w:pPr>
        <w:widowControl w:val="0"/>
        <w:ind w:right="-1"/>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7</w:t>
      </w:r>
      <w:r w:rsidR="00215F7F" w:rsidRPr="001E4587">
        <w:rPr>
          <w:rFonts w:ascii="PT Astra Serif" w:eastAsia="Calibri" w:hAnsi="PT Astra Serif"/>
        </w:rPr>
        <w:t xml:space="preserve">. Одностороннее расторжение контракта осуществляется в соответствии с порядком, установленным частями 8-25 статьи 95 Федерального закона </w:t>
      </w:r>
      <w:r w:rsidR="00215F7F">
        <w:rPr>
          <w:rFonts w:ascii="PT Astra Serif" w:eastAsia="Calibri" w:hAnsi="PT Astra Serif"/>
        </w:rPr>
        <w:t>о контрактной системе</w:t>
      </w:r>
      <w:r w:rsidR="00215F7F" w:rsidRPr="001E4587">
        <w:rPr>
          <w:rFonts w:ascii="PT Astra Serif" w:eastAsia="Calibri" w:hAnsi="PT Astra Serif"/>
        </w:rPr>
        <w:t>.</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Заказчик вправе в одностороннем порядке отказаться от исполнения контракта по следующим основаниям:</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lastRenderedPageBreak/>
        <w:t>- отказ Поставщика передать Заказчику товар или принадлежности к нему (пункт 1 статьи 463, абзац второй статьи 464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невыполнение Поставщиком в разумный срок требования Заказчика о доукомплектовании товара (пункт 1 статьи 480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неоднократное нарушение Поставщиком сроков поставки товара (пункт 2 статьи 523 ГК РФ).</w:t>
      </w:r>
    </w:p>
    <w:p w:rsidR="00215F7F" w:rsidRDefault="005D1F0F" w:rsidP="00215F7F">
      <w:pPr>
        <w:widowControl w:val="0"/>
        <w:ind w:right="-1"/>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8</w:t>
      </w:r>
      <w:r w:rsidR="00215F7F" w:rsidRPr="001E4587">
        <w:rPr>
          <w:rFonts w:ascii="PT Astra Serif" w:eastAsia="Calibri" w:hAnsi="PT Astra Serif"/>
        </w:rPr>
        <w:t>. 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дней до расторжения контракта.</w:t>
      </w:r>
    </w:p>
    <w:p w:rsidR="00566CA1" w:rsidRDefault="00566CA1" w:rsidP="00215F7F">
      <w:pPr>
        <w:widowControl w:val="0"/>
        <w:ind w:right="-1"/>
        <w:jc w:val="both"/>
        <w:rPr>
          <w:rFonts w:ascii="PT Astra Serif" w:eastAsia="Calibri" w:hAnsi="PT Astra Serif"/>
        </w:rPr>
      </w:pPr>
    </w:p>
    <w:p w:rsidR="00215F7F" w:rsidRPr="00B8668E" w:rsidRDefault="005D1F0F" w:rsidP="00215F7F">
      <w:pPr>
        <w:tabs>
          <w:tab w:val="center" w:pos="3686"/>
          <w:tab w:val="right" w:pos="9355"/>
        </w:tabs>
        <w:contextualSpacing/>
        <w:rPr>
          <w:rFonts w:ascii="PT Astra Serif" w:eastAsia="Calibri" w:hAnsi="PT Astra Serif"/>
          <w:b/>
        </w:rPr>
      </w:pPr>
      <w:r>
        <w:rPr>
          <w:rFonts w:ascii="PT Astra Serif" w:eastAsia="Calibri" w:hAnsi="PT Astra Serif"/>
          <w:b/>
        </w:rPr>
        <w:t>9</w:t>
      </w:r>
      <w:r w:rsidR="00215F7F" w:rsidRPr="00B8668E">
        <w:rPr>
          <w:rFonts w:ascii="PT Astra Serif" w:eastAsia="Calibri" w:hAnsi="PT Astra Serif"/>
          <w:b/>
        </w:rPr>
        <w:t>. Порядок урегулирования споров</w:t>
      </w:r>
    </w:p>
    <w:p w:rsidR="00215F7F" w:rsidRPr="001E4587"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215F7F" w:rsidRPr="001E4587"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215F7F"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566CA1" w:rsidRDefault="00566CA1" w:rsidP="00215F7F">
      <w:pPr>
        <w:widowControl w:val="0"/>
        <w:autoSpaceDE w:val="0"/>
        <w:autoSpaceDN w:val="0"/>
        <w:adjustRightInd w:val="0"/>
        <w:jc w:val="both"/>
        <w:rPr>
          <w:rFonts w:ascii="PT Astra Serif" w:eastAsia="Calibri" w:hAnsi="PT Astra Serif"/>
        </w:rPr>
      </w:pPr>
    </w:p>
    <w:p w:rsidR="00215F7F" w:rsidRPr="00B8668E" w:rsidRDefault="00215F7F" w:rsidP="00215F7F">
      <w:pPr>
        <w:contextualSpacing/>
        <w:rPr>
          <w:rFonts w:ascii="PT Astra Serif" w:eastAsia="Calibri" w:hAnsi="PT Astra Serif"/>
          <w:b/>
        </w:rPr>
      </w:pPr>
      <w:r w:rsidRPr="00B8668E">
        <w:rPr>
          <w:rFonts w:ascii="PT Astra Serif" w:eastAsia="Calibri" w:hAnsi="PT Astra Serif"/>
          <w:b/>
        </w:rPr>
        <w:t>1</w:t>
      </w:r>
      <w:r w:rsidR="005D1F0F">
        <w:rPr>
          <w:rFonts w:ascii="PT Astra Serif" w:eastAsia="Calibri" w:hAnsi="PT Astra Serif"/>
          <w:b/>
        </w:rPr>
        <w:t>0</w:t>
      </w:r>
      <w:r w:rsidRPr="00B8668E">
        <w:rPr>
          <w:rFonts w:ascii="PT Astra Serif" w:eastAsia="Calibri" w:hAnsi="PT Astra Serif"/>
          <w:b/>
        </w:rPr>
        <w:t>. Действие обстоятельств непреодолимой силы</w:t>
      </w:r>
    </w:p>
    <w:p w:rsidR="00E339C1" w:rsidRPr="00176C0F" w:rsidRDefault="00E339C1" w:rsidP="00E339C1">
      <w:pPr>
        <w:jc w:val="both"/>
        <w:rPr>
          <w:rFonts w:ascii="PT Astra Serif" w:eastAsia="Lucida Sans Unicode" w:hAnsi="PT Astra Serif"/>
          <w:kern w:val="2"/>
        </w:rPr>
      </w:pPr>
      <w:r>
        <w:rPr>
          <w:rFonts w:ascii="PT Astra Serif" w:eastAsia="Lucida Sans Unicode" w:hAnsi="PT Astra Serif"/>
          <w:kern w:val="2"/>
        </w:rPr>
        <w:t>10</w:t>
      </w:r>
      <w:r w:rsidRPr="00176C0F">
        <w:rPr>
          <w:rFonts w:ascii="PT Astra Serif" w:eastAsia="Lucida Sans Unicode" w:hAnsi="PT Astra Serif"/>
          <w:kern w:val="2"/>
        </w:rPr>
        <w:t xml:space="preserve">.1. Стороны освобождаются от ответственности друг перед другом за частичное или полное неисполнение обязательств по настоящему </w:t>
      </w:r>
      <w:r>
        <w:rPr>
          <w:rFonts w:ascii="PT Astra Serif" w:eastAsia="Lucida Sans Unicode" w:hAnsi="PT Astra Serif"/>
          <w:kern w:val="2"/>
        </w:rPr>
        <w:t>к</w:t>
      </w:r>
      <w:r w:rsidRPr="00176C0F">
        <w:rPr>
          <w:rFonts w:ascii="PT Astra Serif" w:eastAsia="Lucida Sans Unicode" w:hAnsi="PT Astra Serif"/>
          <w:kern w:val="2"/>
        </w:rPr>
        <w:t>онтракту, в случаях установленных законодательством, в частности при возникновении обстоятельств непреодолимой силы, т. е. чрезвычайных и непредсказуемых при данных условиях обстоятельств.</w:t>
      </w:r>
    </w:p>
    <w:p w:rsidR="00E339C1" w:rsidRPr="00176C0F" w:rsidRDefault="00E339C1" w:rsidP="00E339C1">
      <w:pPr>
        <w:jc w:val="both"/>
        <w:rPr>
          <w:rFonts w:ascii="PT Astra Serif" w:eastAsia="Lucida Sans Unicode" w:hAnsi="PT Astra Serif"/>
          <w:kern w:val="2"/>
        </w:rPr>
      </w:pPr>
      <w:r>
        <w:rPr>
          <w:rFonts w:ascii="PT Astra Serif" w:eastAsia="Lucida Sans Unicode" w:hAnsi="PT Astra Serif"/>
          <w:kern w:val="2"/>
        </w:rPr>
        <w:t>10</w:t>
      </w:r>
      <w:r w:rsidRPr="00176C0F">
        <w:rPr>
          <w:rFonts w:ascii="PT Astra Serif" w:eastAsia="Lucida Sans Unicode" w:hAnsi="PT Astra Serif"/>
          <w:kern w:val="2"/>
        </w:rPr>
        <w:t>.2. К вышеуказанным обстоятельствам непреодолимой силы относятся следующие события: стихийные бедствия природного характера (землетрясения, наводнения, пожары, снежные заносы и т. 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215F7F" w:rsidRDefault="00E339C1" w:rsidP="00E339C1">
      <w:pPr>
        <w:tabs>
          <w:tab w:val="center" w:pos="4677"/>
          <w:tab w:val="right" w:pos="9355"/>
        </w:tabs>
        <w:jc w:val="both"/>
        <w:rPr>
          <w:rFonts w:ascii="PT Astra Serif" w:eastAsia="Calibri" w:hAnsi="PT Astra Serif"/>
        </w:rPr>
      </w:pPr>
      <w:r>
        <w:rPr>
          <w:rFonts w:ascii="PT Astra Serif" w:eastAsia="Lucida Sans Unicode" w:hAnsi="PT Astra Serif"/>
          <w:kern w:val="2"/>
        </w:rPr>
        <w:t>10</w:t>
      </w:r>
      <w:r w:rsidRPr="00176C0F">
        <w:rPr>
          <w:rFonts w:ascii="PT Astra Serif" w:eastAsia="Lucida Sans Unicode" w:hAnsi="PT Astra Serif"/>
          <w:kern w:val="2"/>
        </w:rPr>
        <w:t xml:space="preserve">.3. О наступлении обстоятельств непреодолимой силы, стороны уведомляют друг друга в 2-дневный срок с момента их возникновения. Факт наступления обстоятельств должен быть документально удостоверен уполномоченными на то органами власти. Удостоверяющий документ прилагается к письменному уведомлению. При отсутствии уведомления (а равно при просрочке) удостоверяющего документа, Сторона </w:t>
      </w:r>
      <w:r>
        <w:rPr>
          <w:rFonts w:ascii="PT Astra Serif" w:eastAsia="Lucida Sans Unicode" w:hAnsi="PT Astra Serif"/>
          <w:kern w:val="2"/>
        </w:rPr>
        <w:t>к</w:t>
      </w:r>
      <w:r w:rsidRPr="00176C0F">
        <w:rPr>
          <w:rFonts w:ascii="PT Astra Serif" w:eastAsia="Lucida Sans Unicode" w:hAnsi="PT Astra Serif"/>
          <w:kern w:val="2"/>
        </w:rPr>
        <w:t xml:space="preserve">онтракта, их получающая вправе не принимать во внимание наступление обстоятельств непреодолимой силы при предъявлении претензий (исков) к другой Стороне в связи с ненадлежащим исполнением </w:t>
      </w:r>
      <w:r>
        <w:rPr>
          <w:rFonts w:ascii="PT Astra Serif" w:eastAsia="Lucida Sans Unicode" w:hAnsi="PT Astra Serif"/>
          <w:kern w:val="2"/>
        </w:rPr>
        <w:t>к</w:t>
      </w:r>
      <w:r w:rsidRPr="00176C0F">
        <w:rPr>
          <w:rFonts w:ascii="PT Astra Serif" w:eastAsia="Lucida Sans Unicode" w:hAnsi="PT Astra Serif"/>
          <w:kern w:val="2"/>
        </w:rPr>
        <w:t>онтракта</w:t>
      </w:r>
      <w:r w:rsidR="00355FE6" w:rsidRPr="00355FE6">
        <w:rPr>
          <w:rFonts w:ascii="PT Astra Serif" w:eastAsia="Calibri" w:hAnsi="PT Astra Serif"/>
        </w:rPr>
        <w:t>.</w:t>
      </w:r>
    </w:p>
    <w:p w:rsidR="00566CA1" w:rsidRDefault="00566CA1" w:rsidP="00E339C1">
      <w:pPr>
        <w:tabs>
          <w:tab w:val="center" w:pos="4677"/>
          <w:tab w:val="right" w:pos="9355"/>
        </w:tabs>
        <w:jc w:val="both"/>
        <w:rPr>
          <w:rFonts w:ascii="PT Astra Serif" w:eastAsia="Calibri" w:hAnsi="PT Astra Serif"/>
        </w:rPr>
      </w:pPr>
    </w:p>
    <w:p w:rsidR="00215F7F" w:rsidRPr="00B8668E" w:rsidRDefault="00215F7F" w:rsidP="00215F7F">
      <w:pPr>
        <w:contextualSpacing/>
        <w:jc w:val="both"/>
        <w:rPr>
          <w:rFonts w:ascii="PT Astra Serif" w:eastAsia="Calibri" w:hAnsi="PT Astra Serif"/>
          <w:b/>
        </w:rPr>
      </w:pPr>
      <w:r w:rsidRPr="00B8668E">
        <w:rPr>
          <w:rFonts w:ascii="PT Astra Serif" w:eastAsia="Calibri" w:hAnsi="PT Astra Serif"/>
          <w:b/>
        </w:rPr>
        <w:t>1</w:t>
      </w:r>
      <w:r w:rsidR="005D1F0F">
        <w:rPr>
          <w:rFonts w:ascii="PT Astra Serif" w:eastAsia="Calibri" w:hAnsi="PT Astra Serif"/>
          <w:b/>
        </w:rPr>
        <w:t>1</w:t>
      </w:r>
      <w:r w:rsidRPr="00B8668E">
        <w:rPr>
          <w:rFonts w:ascii="PT Astra Serif" w:eastAsia="Calibri" w:hAnsi="PT Astra Serif"/>
          <w:b/>
        </w:rPr>
        <w:t>. Заключительные положения</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.1. </w:t>
      </w:r>
      <w:r w:rsidR="007E0F6E" w:rsidRPr="007E0F6E">
        <w:rPr>
          <w:rFonts w:ascii="PT Astra Serif" w:eastAsia="Calibri" w:hAnsi="PT Astra Serif"/>
        </w:rPr>
        <w:t>Контракт составлен в форме электронного документа, подписанного усиленными электронными подписями Сторон, в порядке, предусмотренном статьёй 83.2 Федерального Закона от 05.04.2013 № 44-ФЗ.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.2. Любое уведомление, которое одна сторона направляет другой стороне в соответствии с контрактом, направляется в письменной форме почтой или </w:t>
      </w:r>
      <w:r>
        <w:rPr>
          <w:rFonts w:ascii="PT Astra Serif" w:eastAsia="Calibri" w:hAnsi="PT Astra Serif"/>
        </w:rPr>
        <w:t xml:space="preserve">электронной почтой или </w:t>
      </w:r>
      <w:r w:rsidRPr="001E4587">
        <w:rPr>
          <w:rFonts w:ascii="PT Astra Serif" w:eastAsia="Calibri" w:hAnsi="PT Astra Serif"/>
        </w:rPr>
        <w:t xml:space="preserve">факсимильной связью с последующим представлением оригинала. Уведомление вступает в силу в </w:t>
      </w:r>
      <w:r w:rsidRPr="001E4587">
        <w:rPr>
          <w:rFonts w:ascii="PT Astra Serif" w:eastAsia="Calibri" w:hAnsi="PT Astra Serif"/>
        </w:rPr>
        <w:lastRenderedPageBreak/>
        <w:t>день получения его лицом, которому оно адресовано, если иное не установлено законом или настоящим контрактом.</w:t>
      </w:r>
    </w:p>
    <w:p w:rsidR="00215F7F" w:rsidRPr="001E4587" w:rsidRDefault="00215F7F" w:rsidP="00215F7F">
      <w:pPr>
        <w:widowControl w:val="0"/>
        <w:shd w:val="clear" w:color="auto" w:fill="FFFFFF"/>
        <w:suppressAutoHyphens/>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0004071A">
        <w:rPr>
          <w:rFonts w:ascii="PT Astra Serif" w:eastAsia="Calibri" w:hAnsi="PT Astra Serif"/>
        </w:rPr>
        <w:t xml:space="preserve">.3. Настоящий контракт </w:t>
      </w:r>
      <w:r w:rsidRPr="001E4587">
        <w:rPr>
          <w:rFonts w:ascii="PT Astra Serif" w:eastAsia="Calibri" w:hAnsi="PT Astra Serif"/>
        </w:rPr>
        <w:t xml:space="preserve">вступает в силу со дня подписания Сторонами и действует до </w:t>
      </w:r>
      <w:r w:rsidR="00A51065">
        <w:rPr>
          <w:rFonts w:ascii="PT Astra Serif" w:eastAsia="Calibri" w:hAnsi="PT Astra Serif"/>
        </w:rPr>
        <w:t>31</w:t>
      </w:r>
      <w:r w:rsidRPr="001E4587">
        <w:rPr>
          <w:rFonts w:ascii="PT Astra Serif" w:eastAsia="Calibri" w:hAnsi="PT Astra Serif"/>
        </w:rPr>
        <w:t>.12.20</w:t>
      </w:r>
      <w:r w:rsidR="0009060B">
        <w:rPr>
          <w:rFonts w:ascii="PT Astra Serif" w:eastAsia="Calibri" w:hAnsi="PT Astra Serif"/>
        </w:rPr>
        <w:t>2</w:t>
      </w:r>
      <w:r w:rsidR="004C6F22">
        <w:rPr>
          <w:rFonts w:ascii="PT Astra Serif" w:eastAsia="Calibri" w:hAnsi="PT Astra Serif"/>
        </w:rPr>
        <w:t>6</w:t>
      </w:r>
      <w:r>
        <w:rPr>
          <w:rFonts w:ascii="PT Astra Serif" w:eastAsia="Calibri" w:hAnsi="PT Astra Serif"/>
        </w:rPr>
        <w:t>г.</w:t>
      </w:r>
      <w:r w:rsidRPr="001E4587">
        <w:rPr>
          <w:rFonts w:ascii="PT Astra Serif" w:eastAsia="Calibri" w:hAnsi="PT Astra Serif"/>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.4. Окончание срока действия контракта не освобождает Стороны от ответственности за его нарушение.</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.6. Во всем, что не предусмотрено настоящим контрактом, Стороны руководствуются действующим законодательством Российской Федерации.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.7. Приложения, указанные в настоящем контракте, являются его неотъемлемой частью: </w:t>
      </w:r>
    </w:p>
    <w:p w:rsidR="00215F7F" w:rsidRDefault="00591899" w:rsidP="00215F7F">
      <w:pPr>
        <w:jc w:val="both"/>
        <w:rPr>
          <w:rFonts w:ascii="PT Astra Serif" w:eastAsia="Calibri" w:hAnsi="PT Astra Serif"/>
        </w:rPr>
      </w:pPr>
      <w:r>
        <w:rPr>
          <w:rFonts w:ascii="PT Astra Serif" w:eastAsia="Calibri" w:hAnsi="PT Astra Serif"/>
        </w:rPr>
        <w:t>- приложение № 1 – спецификация;</w:t>
      </w:r>
    </w:p>
    <w:p w:rsidR="0037745F" w:rsidRDefault="0037745F" w:rsidP="00215F7F">
      <w:pPr>
        <w:jc w:val="both"/>
        <w:rPr>
          <w:rFonts w:ascii="PT Astra Serif" w:eastAsia="Calibri" w:hAnsi="PT Astra Serif"/>
        </w:rPr>
      </w:pPr>
    </w:p>
    <w:p w:rsidR="00215F7F" w:rsidRPr="00B8668E" w:rsidRDefault="003940F4" w:rsidP="003940F4">
      <w:pPr>
        <w:widowControl w:val="0"/>
        <w:shd w:val="clear" w:color="auto" w:fill="FFFFFF"/>
        <w:suppressAutoHyphens/>
        <w:contextualSpacing/>
        <w:rPr>
          <w:rFonts w:ascii="PT Astra Serif" w:eastAsia="Calibri" w:hAnsi="PT Astra Serif"/>
          <w:b/>
        </w:rPr>
      </w:pPr>
      <w:r>
        <w:rPr>
          <w:rFonts w:ascii="PT Astra Serif" w:eastAsia="Calibri" w:hAnsi="PT Astra Serif"/>
          <w:b/>
        </w:rPr>
        <w:t xml:space="preserve">12. </w:t>
      </w:r>
      <w:r w:rsidR="00215F7F" w:rsidRPr="00B8668E">
        <w:rPr>
          <w:rFonts w:ascii="PT Astra Serif" w:eastAsia="Calibri" w:hAnsi="PT Astra Serif"/>
          <w:b/>
        </w:rPr>
        <w:t>Юридические адреса и платежные реквизиты и подписи Сторон</w:t>
      </w:r>
    </w:p>
    <w:p w:rsidR="00215F7F" w:rsidRPr="001E4587" w:rsidRDefault="00215F7F" w:rsidP="00215F7F">
      <w:pPr>
        <w:widowControl w:val="0"/>
        <w:shd w:val="clear" w:color="auto" w:fill="FFFFFF"/>
        <w:suppressAutoHyphens/>
        <w:contextualSpacing/>
        <w:rPr>
          <w:rFonts w:ascii="PT Astra Serif" w:eastAsia="Calibri" w:hAnsi="PT Astra Serif"/>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193"/>
        <w:gridCol w:w="5103"/>
      </w:tblGrid>
      <w:tr w:rsidR="00215F7F" w:rsidRPr="001E4587" w:rsidTr="008221EF">
        <w:tc>
          <w:tcPr>
            <w:tcW w:w="5193" w:type="dxa"/>
          </w:tcPr>
          <w:p w:rsidR="00215F7F" w:rsidRPr="001E4587" w:rsidRDefault="00215F7F" w:rsidP="00215F7F">
            <w:pPr>
              <w:widowControl w:val="0"/>
              <w:suppressAutoHyphens/>
              <w:snapToGrid w:val="0"/>
              <w:ind w:left="80"/>
              <w:rPr>
                <w:rFonts w:ascii="PT Astra Serif" w:eastAsia="Calibri" w:hAnsi="PT Astra Serif"/>
              </w:rPr>
            </w:pPr>
            <w:r w:rsidRPr="001E4587">
              <w:rPr>
                <w:rFonts w:ascii="PT Astra Serif" w:eastAsia="Calibri" w:hAnsi="PT Astra Serif"/>
              </w:rPr>
              <w:t>Заказчик:</w:t>
            </w:r>
          </w:p>
        </w:tc>
        <w:tc>
          <w:tcPr>
            <w:tcW w:w="5103" w:type="dxa"/>
          </w:tcPr>
          <w:p w:rsidR="00215F7F" w:rsidRPr="001E4587" w:rsidRDefault="00215F7F" w:rsidP="00215F7F">
            <w:pPr>
              <w:widowControl w:val="0"/>
              <w:suppressAutoHyphens/>
              <w:snapToGrid w:val="0"/>
              <w:ind w:firstLine="142"/>
              <w:rPr>
                <w:rFonts w:ascii="PT Astra Serif" w:eastAsia="Calibri" w:hAnsi="PT Astra Serif"/>
              </w:rPr>
            </w:pPr>
            <w:r w:rsidRPr="00436618">
              <w:rPr>
                <w:rFonts w:ascii="PT Astra Serif" w:eastAsia="Calibri" w:hAnsi="PT Astra Serif"/>
              </w:rPr>
              <w:t>Поставщик</w:t>
            </w:r>
            <w:r w:rsidRPr="001E4587">
              <w:rPr>
                <w:rFonts w:ascii="PT Astra Serif" w:eastAsia="Calibri" w:hAnsi="PT Astra Serif"/>
              </w:rPr>
              <w:t>:</w:t>
            </w:r>
          </w:p>
        </w:tc>
      </w:tr>
      <w:tr w:rsidR="00215F7F" w:rsidRPr="00C7423F" w:rsidTr="008221EF">
        <w:tc>
          <w:tcPr>
            <w:tcW w:w="5193" w:type="dxa"/>
          </w:tcPr>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Государственное учреждение здравоохранения «Новомайнская участковая больница»</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433555, Ульяновская область, Мелекесский р-он, р.п. Новая Майна, ул. Комсомольская, д.36</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8(84235)78-2-40</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ИНН/КПП 7310004061/731001001</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ОГРН 1027300785962</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Министерство финансов Ульяновской области (ГУЗ «Новомайнская участковая больница»)</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 xml:space="preserve">л/с 22261136B15 </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Казначейский счет 03224643730000006801</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Банковский счет 40102810645370000061</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БИК 017308101</w:t>
            </w:r>
          </w:p>
          <w:p w:rsidR="00A67759" w:rsidRPr="00A67759" w:rsidRDefault="00A67759" w:rsidP="00A67759">
            <w:pPr>
              <w:ind w:left="80" w:right="131"/>
              <w:jc w:val="both"/>
              <w:rPr>
                <w:rFonts w:ascii="PT Astra Serif" w:eastAsia="Calibri" w:hAnsi="PT Astra Serif"/>
              </w:rPr>
            </w:pPr>
            <w:r w:rsidRPr="00A67759">
              <w:rPr>
                <w:rFonts w:ascii="PT Astra Serif" w:eastAsia="Calibri" w:hAnsi="PT Astra Serif"/>
              </w:rPr>
              <w:t>ОКЦ №5 ВВГУ Банка России//УФК по Ульяновской области г.Ульяновск</w:t>
            </w:r>
          </w:p>
          <w:p w:rsidR="00215F7F" w:rsidRPr="001E4587" w:rsidRDefault="00215F7F" w:rsidP="00A67759">
            <w:pPr>
              <w:ind w:left="80" w:right="131"/>
              <w:jc w:val="both"/>
              <w:rPr>
                <w:rFonts w:ascii="PT Astra Serif" w:eastAsia="Calibri" w:hAnsi="PT Astra Serif"/>
              </w:rPr>
            </w:pPr>
          </w:p>
        </w:tc>
        <w:tc>
          <w:tcPr>
            <w:tcW w:w="5103" w:type="dxa"/>
          </w:tcPr>
          <w:p w:rsidR="00ED6AD9" w:rsidRPr="00EC7501" w:rsidRDefault="00ED6AD9" w:rsidP="00EB1253">
            <w:pPr>
              <w:ind w:left="80" w:right="131"/>
              <w:jc w:val="both"/>
              <w:rPr>
                <w:rFonts w:ascii="PT Astra Serif" w:eastAsia="Calibri" w:hAnsi="PT Astra Serif"/>
              </w:rPr>
            </w:pPr>
          </w:p>
        </w:tc>
      </w:tr>
      <w:tr w:rsidR="00215F7F" w:rsidRPr="001E4587" w:rsidTr="008221EF">
        <w:tc>
          <w:tcPr>
            <w:tcW w:w="5193" w:type="dxa"/>
          </w:tcPr>
          <w:p w:rsidR="00215F7F" w:rsidRPr="001E4587" w:rsidRDefault="00A67759" w:rsidP="002B5F4D">
            <w:pPr>
              <w:snapToGrid w:val="0"/>
              <w:ind w:left="80" w:right="131"/>
              <w:jc w:val="both"/>
              <w:rPr>
                <w:rFonts w:ascii="PT Astra Serif" w:eastAsia="Calibri" w:hAnsi="PT Astra Serif"/>
              </w:rPr>
            </w:pPr>
            <w:r w:rsidRPr="00A67759">
              <w:rPr>
                <w:rFonts w:ascii="PT Astra Serif" w:eastAsia="Calibri" w:hAnsi="PT Astra Serif"/>
              </w:rPr>
              <w:t>Главный врач        Матросов Д.В</w:t>
            </w:r>
          </w:p>
        </w:tc>
        <w:tc>
          <w:tcPr>
            <w:tcW w:w="5103" w:type="dxa"/>
          </w:tcPr>
          <w:p w:rsidR="00086BEC" w:rsidRPr="001E4587" w:rsidRDefault="00EB1253" w:rsidP="00C31F72">
            <w:pPr>
              <w:widowControl w:val="0"/>
              <w:suppressAutoHyphens/>
              <w:snapToGrid w:val="0"/>
              <w:rPr>
                <w:rFonts w:ascii="PT Astra Serif" w:eastAsia="Calibri" w:hAnsi="PT Astra Serif"/>
              </w:rPr>
            </w:pPr>
            <w:r w:rsidRPr="005A1307">
              <w:rPr>
                <w:rFonts w:ascii="PT Astra Serif" w:eastAsia="Calibri" w:hAnsi="PT Astra Serif"/>
              </w:rPr>
              <w:t>_______________</w:t>
            </w:r>
            <w:r>
              <w:rPr>
                <w:rFonts w:ascii="PT Astra Serif" w:eastAsia="Calibri" w:hAnsi="PT Astra Serif"/>
              </w:rPr>
              <w:t xml:space="preserve"> </w:t>
            </w:r>
          </w:p>
        </w:tc>
      </w:tr>
    </w:tbl>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5B5076">
      <w:pPr>
        <w:ind w:right="-1"/>
        <w:jc w:val="center"/>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4A3BB3" w:rsidRDefault="004A3BB3" w:rsidP="00215F7F">
      <w:pPr>
        <w:ind w:right="-1"/>
        <w:jc w:val="right"/>
        <w:rPr>
          <w:rFonts w:ascii="PT Astra Serif" w:eastAsia="Calibri" w:hAnsi="PT Astra Serif"/>
        </w:rPr>
      </w:pPr>
    </w:p>
    <w:p w:rsidR="00D57A9B" w:rsidRDefault="00D57A9B">
      <w:pPr>
        <w:spacing w:after="200" w:line="276" w:lineRule="auto"/>
        <w:rPr>
          <w:rFonts w:ascii="PT Astra Serif" w:eastAsia="Calibri" w:hAnsi="PT Astra Serif"/>
        </w:rPr>
      </w:pPr>
      <w:r>
        <w:rPr>
          <w:rFonts w:ascii="PT Astra Serif" w:eastAsia="Calibri" w:hAnsi="PT Astra Serif"/>
        </w:rPr>
        <w:br w:type="page"/>
      </w:r>
    </w:p>
    <w:p w:rsidR="00B021C0" w:rsidRDefault="00B021C0" w:rsidP="00215F7F">
      <w:pPr>
        <w:ind w:right="-1"/>
        <w:jc w:val="right"/>
        <w:rPr>
          <w:rFonts w:ascii="PT Astra Serif" w:eastAsia="Calibri" w:hAnsi="PT Astra Serif"/>
        </w:rPr>
        <w:sectPr w:rsidR="00B021C0" w:rsidSect="00B021C0">
          <w:pgSz w:w="11906" w:h="16838"/>
          <w:pgMar w:top="1134" w:right="567" w:bottom="1134" w:left="1135" w:header="709" w:footer="709" w:gutter="0"/>
          <w:cols w:space="708"/>
          <w:docGrid w:linePitch="360"/>
        </w:sectPr>
      </w:pPr>
    </w:p>
    <w:p w:rsidR="00215F7F" w:rsidRPr="001E4587" w:rsidRDefault="00215F7F" w:rsidP="00215F7F">
      <w:pPr>
        <w:ind w:right="-1"/>
        <w:jc w:val="right"/>
        <w:rPr>
          <w:rFonts w:ascii="PT Astra Serif" w:eastAsia="Calibri" w:hAnsi="PT Astra Serif"/>
        </w:rPr>
      </w:pPr>
      <w:r w:rsidRPr="001E4587">
        <w:rPr>
          <w:rFonts w:ascii="PT Astra Serif" w:eastAsia="Calibri" w:hAnsi="PT Astra Serif"/>
        </w:rPr>
        <w:lastRenderedPageBreak/>
        <w:t>Приложение № 1</w:t>
      </w:r>
    </w:p>
    <w:p w:rsidR="00EC7501" w:rsidRPr="00EC7501" w:rsidRDefault="00215F7F" w:rsidP="00EC7501">
      <w:pPr>
        <w:ind w:right="-1"/>
        <w:jc w:val="right"/>
        <w:rPr>
          <w:rFonts w:ascii="PT Astra Serif" w:eastAsia="Calibri" w:hAnsi="PT Astra Serif"/>
        </w:rPr>
      </w:pPr>
      <w:r w:rsidRPr="001E4587">
        <w:rPr>
          <w:rFonts w:ascii="PT Astra Serif" w:eastAsia="Calibri" w:hAnsi="PT Astra Serif"/>
        </w:rPr>
        <w:t>к контракту №</w:t>
      </w:r>
      <w:r w:rsidR="00ED6AD9" w:rsidRPr="00ED6AD9">
        <w:t xml:space="preserve"> </w:t>
      </w:r>
      <w:r w:rsidR="008221EF">
        <w:rPr>
          <w:rFonts w:ascii="PT Astra Serif" w:eastAsia="Calibri" w:hAnsi="PT Astra Serif"/>
        </w:rPr>
        <w:t>___________________</w:t>
      </w:r>
    </w:p>
    <w:p w:rsidR="00215F7F" w:rsidRDefault="00A977B7" w:rsidP="00215F7F">
      <w:pPr>
        <w:ind w:right="-1"/>
        <w:jc w:val="right"/>
        <w:rPr>
          <w:rFonts w:ascii="PT Astra Serif" w:eastAsia="Calibri" w:hAnsi="PT Astra Serif"/>
        </w:rPr>
      </w:pPr>
      <w:r>
        <w:rPr>
          <w:rFonts w:ascii="PT Astra Serif" w:eastAsia="Calibri" w:hAnsi="PT Astra Serif"/>
        </w:rPr>
        <w:t xml:space="preserve">от </w:t>
      </w:r>
      <w:r w:rsidR="00E508B2">
        <w:rPr>
          <w:rFonts w:ascii="PT Astra Serif" w:eastAsia="Calibri" w:hAnsi="PT Astra Serif"/>
        </w:rPr>
        <w:t>_______________</w:t>
      </w:r>
      <w:r w:rsidR="00671EF7">
        <w:rPr>
          <w:rFonts w:ascii="PT Astra Serif" w:eastAsia="Calibri" w:hAnsi="PT Astra Serif"/>
        </w:rPr>
        <w:t xml:space="preserve"> 202</w:t>
      </w:r>
      <w:r w:rsidR="004C6F22">
        <w:rPr>
          <w:rFonts w:ascii="PT Astra Serif" w:eastAsia="Calibri" w:hAnsi="PT Astra Serif"/>
        </w:rPr>
        <w:t>_</w:t>
      </w:r>
      <w:r w:rsidR="00B93A4E">
        <w:rPr>
          <w:rFonts w:ascii="PT Astra Serif" w:eastAsia="Calibri" w:hAnsi="PT Astra Serif"/>
        </w:rPr>
        <w:t xml:space="preserve"> г.</w:t>
      </w:r>
    </w:p>
    <w:p w:rsidR="002935FF" w:rsidRDefault="002935FF"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tbl>
      <w:tblPr>
        <w:tblStyle w:val="a4"/>
        <w:tblW w:w="0" w:type="auto"/>
        <w:tblLook w:val="04A0" w:firstRow="1" w:lastRow="0" w:firstColumn="1" w:lastColumn="0" w:noHBand="0" w:noVBand="1"/>
      </w:tblPr>
      <w:tblGrid>
        <w:gridCol w:w="665"/>
        <w:gridCol w:w="4263"/>
        <w:gridCol w:w="1843"/>
        <w:gridCol w:w="1842"/>
        <w:gridCol w:w="1134"/>
        <w:gridCol w:w="1274"/>
        <w:gridCol w:w="1884"/>
        <w:gridCol w:w="1881"/>
      </w:tblGrid>
      <w:tr w:rsidR="00AA5213" w:rsidTr="001F3A5F">
        <w:tc>
          <w:tcPr>
            <w:tcW w:w="665" w:type="dxa"/>
          </w:tcPr>
          <w:p w:rsidR="00AA5213" w:rsidRDefault="00AA5213" w:rsidP="004C6F22">
            <w:pPr>
              <w:ind w:right="-1"/>
              <w:jc w:val="center"/>
              <w:rPr>
                <w:rFonts w:ascii="PT Astra Serif" w:eastAsia="Calibri" w:hAnsi="PT Astra Serif"/>
              </w:rPr>
            </w:pPr>
            <w:r>
              <w:rPr>
                <w:rFonts w:ascii="PT Astra Serif" w:eastAsia="Calibri" w:hAnsi="PT Astra Serif"/>
              </w:rPr>
              <w:t>№ пп</w:t>
            </w:r>
          </w:p>
        </w:tc>
        <w:tc>
          <w:tcPr>
            <w:tcW w:w="4263" w:type="dxa"/>
          </w:tcPr>
          <w:p w:rsidR="00AA5213" w:rsidRDefault="00AA5213" w:rsidP="004C6F22">
            <w:pPr>
              <w:ind w:right="-1"/>
              <w:jc w:val="center"/>
              <w:rPr>
                <w:rFonts w:ascii="PT Astra Serif" w:eastAsia="Calibri" w:hAnsi="PT Astra Serif"/>
              </w:rPr>
            </w:pPr>
            <w:r>
              <w:rPr>
                <w:rFonts w:ascii="PT Astra Serif" w:eastAsia="Calibri" w:hAnsi="PT Astra Serif"/>
              </w:rPr>
              <w:t>МНН</w:t>
            </w:r>
          </w:p>
        </w:tc>
        <w:tc>
          <w:tcPr>
            <w:tcW w:w="1843" w:type="dxa"/>
          </w:tcPr>
          <w:p w:rsidR="00AA5213" w:rsidRDefault="00AA5213" w:rsidP="004C6F22">
            <w:pPr>
              <w:ind w:right="-1"/>
              <w:jc w:val="center"/>
              <w:rPr>
                <w:rFonts w:ascii="PT Astra Serif" w:eastAsia="Calibri" w:hAnsi="PT Astra Serif"/>
              </w:rPr>
            </w:pPr>
            <w:r>
              <w:rPr>
                <w:rFonts w:ascii="PT Astra Serif" w:eastAsia="Calibri" w:hAnsi="PT Astra Serif"/>
              </w:rPr>
              <w:t>Торговое наименование</w:t>
            </w:r>
          </w:p>
        </w:tc>
        <w:tc>
          <w:tcPr>
            <w:tcW w:w="1842" w:type="dxa"/>
          </w:tcPr>
          <w:p w:rsidR="00AA5213" w:rsidRDefault="00AA5213" w:rsidP="004C6F22">
            <w:pPr>
              <w:ind w:right="-1"/>
              <w:jc w:val="center"/>
              <w:rPr>
                <w:rFonts w:ascii="PT Astra Serif" w:eastAsia="Calibri" w:hAnsi="PT Astra Serif"/>
              </w:rPr>
            </w:pPr>
            <w:r>
              <w:rPr>
                <w:rFonts w:ascii="PT Astra Serif" w:eastAsia="Calibri" w:hAnsi="PT Astra Serif"/>
              </w:rPr>
              <w:t>Страна производителя</w:t>
            </w:r>
          </w:p>
        </w:tc>
        <w:tc>
          <w:tcPr>
            <w:tcW w:w="1134" w:type="dxa"/>
          </w:tcPr>
          <w:p w:rsidR="00AA5213" w:rsidRPr="00F13A81" w:rsidRDefault="00AA5213" w:rsidP="00C31F72">
            <w:r w:rsidRPr="00F13A81">
              <w:t>КОЛ-ВО</w:t>
            </w:r>
          </w:p>
        </w:tc>
        <w:tc>
          <w:tcPr>
            <w:tcW w:w="1274" w:type="dxa"/>
          </w:tcPr>
          <w:p w:rsidR="00AA5213" w:rsidRDefault="00AA5213" w:rsidP="004C6F22">
            <w:pPr>
              <w:ind w:right="-1"/>
              <w:jc w:val="center"/>
              <w:rPr>
                <w:rFonts w:ascii="PT Astra Serif" w:eastAsia="Calibri" w:hAnsi="PT Astra Serif"/>
              </w:rPr>
            </w:pPr>
            <w:r>
              <w:rPr>
                <w:rFonts w:ascii="PT Astra Serif" w:eastAsia="Calibri" w:hAnsi="PT Astra Serif"/>
              </w:rPr>
              <w:t>ЕД.ИЗМ</w:t>
            </w:r>
          </w:p>
        </w:tc>
        <w:tc>
          <w:tcPr>
            <w:tcW w:w="1884" w:type="dxa"/>
          </w:tcPr>
          <w:p w:rsidR="00AA5213" w:rsidRDefault="00AA5213" w:rsidP="004C6F22">
            <w:pPr>
              <w:ind w:right="-1"/>
              <w:jc w:val="center"/>
              <w:rPr>
                <w:rFonts w:ascii="PT Astra Serif" w:eastAsia="Calibri" w:hAnsi="PT Astra Serif"/>
              </w:rPr>
            </w:pPr>
            <w:r>
              <w:rPr>
                <w:rFonts w:ascii="PT Astra Serif" w:eastAsia="Calibri" w:hAnsi="PT Astra Serif"/>
              </w:rPr>
              <w:t>ЦЕНА В РУБ. ЗА ЕД.ИЗМ.</w:t>
            </w:r>
          </w:p>
        </w:tc>
        <w:tc>
          <w:tcPr>
            <w:tcW w:w="1881" w:type="dxa"/>
          </w:tcPr>
          <w:p w:rsidR="00AA5213" w:rsidRDefault="00AA5213" w:rsidP="001F3A5F">
            <w:pPr>
              <w:ind w:right="-1"/>
              <w:jc w:val="center"/>
              <w:rPr>
                <w:rFonts w:ascii="PT Astra Serif" w:eastAsia="Calibri" w:hAnsi="PT Astra Serif"/>
              </w:rPr>
            </w:pPr>
            <w:r>
              <w:rPr>
                <w:rFonts w:ascii="PT Astra Serif" w:eastAsia="Calibri" w:hAnsi="PT Astra Serif"/>
              </w:rPr>
              <w:t xml:space="preserve">СУММА В РУБ </w:t>
            </w:r>
          </w:p>
        </w:tc>
      </w:tr>
      <w:tr w:rsidR="00AA5213" w:rsidTr="001F3A5F">
        <w:tc>
          <w:tcPr>
            <w:tcW w:w="665" w:type="dxa"/>
          </w:tcPr>
          <w:p w:rsidR="00AA5213" w:rsidRDefault="001F3A5F" w:rsidP="00215F7F">
            <w:pPr>
              <w:ind w:right="-1"/>
              <w:jc w:val="right"/>
              <w:rPr>
                <w:rFonts w:ascii="PT Astra Serif" w:eastAsia="Calibri" w:hAnsi="PT Astra Serif"/>
              </w:rPr>
            </w:pPr>
            <w:r>
              <w:rPr>
                <w:rFonts w:ascii="PT Astra Serif" w:eastAsia="Calibri" w:hAnsi="PT Astra Serif"/>
              </w:rPr>
              <w:t>1</w:t>
            </w:r>
          </w:p>
        </w:tc>
        <w:tc>
          <w:tcPr>
            <w:tcW w:w="4263" w:type="dxa"/>
          </w:tcPr>
          <w:p w:rsidR="001F3A5F" w:rsidRPr="004F2218" w:rsidRDefault="001F3A5F" w:rsidP="007D542F">
            <w:pPr>
              <w:ind w:right="-1"/>
              <w:rPr>
                <w:rFonts w:eastAsia="Calibri"/>
                <w:sz w:val="18"/>
                <w:szCs w:val="18"/>
              </w:rPr>
            </w:pPr>
          </w:p>
        </w:tc>
        <w:tc>
          <w:tcPr>
            <w:tcW w:w="1843" w:type="dxa"/>
          </w:tcPr>
          <w:p w:rsidR="00AA5213" w:rsidRPr="004F2218" w:rsidRDefault="00AA5213" w:rsidP="00215F7F">
            <w:pPr>
              <w:ind w:right="-1"/>
              <w:jc w:val="right"/>
              <w:rPr>
                <w:rFonts w:eastAsia="Calibri"/>
                <w:sz w:val="18"/>
                <w:szCs w:val="18"/>
              </w:rPr>
            </w:pPr>
          </w:p>
        </w:tc>
        <w:tc>
          <w:tcPr>
            <w:tcW w:w="1842" w:type="dxa"/>
          </w:tcPr>
          <w:p w:rsidR="00AA5213" w:rsidRPr="004F2218" w:rsidRDefault="00AA5213" w:rsidP="00215F7F">
            <w:pPr>
              <w:ind w:right="-1"/>
              <w:jc w:val="right"/>
              <w:rPr>
                <w:rFonts w:eastAsia="Calibri"/>
                <w:sz w:val="18"/>
                <w:szCs w:val="18"/>
              </w:rPr>
            </w:pPr>
          </w:p>
        </w:tc>
        <w:tc>
          <w:tcPr>
            <w:tcW w:w="1134" w:type="dxa"/>
          </w:tcPr>
          <w:p w:rsidR="00AA5213" w:rsidRPr="004F2218" w:rsidRDefault="00AA5213" w:rsidP="00C31F72">
            <w:pPr>
              <w:rPr>
                <w:sz w:val="18"/>
                <w:szCs w:val="18"/>
              </w:rPr>
            </w:pPr>
          </w:p>
        </w:tc>
        <w:tc>
          <w:tcPr>
            <w:tcW w:w="1274" w:type="dxa"/>
          </w:tcPr>
          <w:p w:rsidR="00AA5213" w:rsidRPr="004F2218" w:rsidRDefault="00AA5213" w:rsidP="00215F7F">
            <w:pPr>
              <w:ind w:right="-1"/>
              <w:jc w:val="right"/>
              <w:rPr>
                <w:rFonts w:eastAsia="Calibri"/>
                <w:sz w:val="18"/>
                <w:szCs w:val="18"/>
              </w:rPr>
            </w:pPr>
            <w:r w:rsidRPr="004F2218">
              <w:rPr>
                <w:rFonts w:eastAsia="Calibri"/>
                <w:sz w:val="18"/>
                <w:szCs w:val="18"/>
              </w:rPr>
              <w:t>УП</w:t>
            </w:r>
          </w:p>
        </w:tc>
        <w:tc>
          <w:tcPr>
            <w:tcW w:w="1884" w:type="dxa"/>
          </w:tcPr>
          <w:p w:rsidR="00AA5213" w:rsidRPr="004F2218" w:rsidRDefault="00AA5213" w:rsidP="00215F7F">
            <w:pPr>
              <w:ind w:right="-1"/>
              <w:jc w:val="right"/>
              <w:rPr>
                <w:rFonts w:eastAsia="Calibri"/>
                <w:sz w:val="18"/>
                <w:szCs w:val="18"/>
              </w:rPr>
            </w:pPr>
          </w:p>
        </w:tc>
        <w:tc>
          <w:tcPr>
            <w:tcW w:w="1881" w:type="dxa"/>
          </w:tcPr>
          <w:p w:rsidR="00AA5213" w:rsidRPr="004F2218" w:rsidRDefault="00AA5213" w:rsidP="00215F7F">
            <w:pPr>
              <w:ind w:right="-1"/>
              <w:jc w:val="right"/>
              <w:rPr>
                <w:rFonts w:eastAsia="Calibri"/>
                <w:sz w:val="18"/>
                <w:szCs w:val="18"/>
              </w:rPr>
            </w:pPr>
          </w:p>
        </w:tc>
      </w:tr>
      <w:tr w:rsidR="00AA5213" w:rsidTr="001F3A5F">
        <w:tc>
          <w:tcPr>
            <w:tcW w:w="665" w:type="dxa"/>
          </w:tcPr>
          <w:p w:rsidR="00AA5213" w:rsidRDefault="001F3A5F" w:rsidP="00215F7F">
            <w:pPr>
              <w:ind w:right="-1"/>
              <w:jc w:val="right"/>
              <w:rPr>
                <w:rFonts w:ascii="PT Astra Serif" w:eastAsia="Calibri" w:hAnsi="PT Astra Serif"/>
              </w:rPr>
            </w:pPr>
            <w:r>
              <w:rPr>
                <w:rFonts w:ascii="PT Astra Serif" w:eastAsia="Calibri" w:hAnsi="PT Astra Serif"/>
              </w:rPr>
              <w:t>2</w:t>
            </w:r>
          </w:p>
        </w:tc>
        <w:tc>
          <w:tcPr>
            <w:tcW w:w="4263" w:type="dxa"/>
          </w:tcPr>
          <w:p w:rsidR="00AA5213" w:rsidRPr="004F2218" w:rsidRDefault="001F3A5F" w:rsidP="001F3A5F">
            <w:pPr>
              <w:ind w:right="-1"/>
              <w:rPr>
                <w:rFonts w:eastAsia="Calibri"/>
                <w:sz w:val="18"/>
                <w:szCs w:val="18"/>
              </w:rPr>
            </w:pPr>
            <w:r w:rsidRPr="004F2218">
              <w:rPr>
                <w:rFonts w:eastAsia="Calibri"/>
                <w:sz w:val="18"/>
                <w:szCs w:val="18"/>
              </w:rPr>
              <w:t xml:space="preserve"> </w:t>
            </w:r>
          </w:p>
        </w:tc>
        <w:tc>
          <w:tcPr>
            <w:tcW w:w="1843" w:type="dxa"/>
          </w:tcPr>
          <w:p w:rsidR="00AA5213" w:rsidRPr="004F2218" w:rsidRDefault="00AA5213" w:rsidP="00215F7F">
            <w:pPr>
              <w:ind w:right="-1"/>
              <w:jc w:val="right"/>
              <w:rPr>
                <w:rFonts w:eastAsia="Calibri"/>
                <w:sz w:val="18"/>
                <w:szCs w:val="18"/>
              </w:rPr>
            </w:pPr>
          </w:p>
        </w:tc>
        <w:tc>
          <w:tcPr>
            <w:tcW w:w="1842" w:type="dxa"/>
          </w:tcPr>
          <w:p w:rsidR="00AA5213" w:rsidRPr="004F2218" w:rsidRDefault="00AA5213" w:rsidP="00215F7F">
            <w:pPr>
              <w:ind w:right="-1"/>
              <w:jc w:val="right"/>
              <w:rPr>
                <w:rFonts w:eastAsia="Calibri"/>
                <w:sz w:val="18"/>
                <w:szCs w:val="18"/>
              </w:rPr>
            </w:pPr>
          </w:p>
        </w:tc>
        <w:tc>
          <w:tcPr>
            <w:tcW w:w="1134" w:type="dxa"/>
          </w:tcPr>
          <w:p w:rsidR="00AA5213" w:rsidRPr="004F2218" w:rsidRDefault="00AA5213" w:rsidP="00C31F72">
            <w:pPr>
              <w:rPr>
                <w:sz w:val="18"/>
                <w:szCs w:val="18"/>
              </w:rPr>
            </w:pPr>
          </w:p>
        </w:tc>
        <w:tc>
          <w:tcPr>
            <w:tcW w:w="1274" w:type="dxa"/>
          </w:tcPr>
          <w:p w:rsidR="00AA5213" w:rsidRPr="004F2218" w:rsidRDefault="00AA5213" w:rsidP="00215F7F">
            <w:pPr>
              <w:ind w:right="-1"/>
              <w:jc w:val="right"/>
              <w:rPr>
                <w:rFonts w:eastAsia="Calibri"/>
                <w:sz w:val="18"/>
                <w:szCs w:val="18"/>
              </w:rPr>
            </w:pPr>
            <w:r w:rsidRPr="004F2218">
              <w:rPr>
                <w:rFonts w:eastAsia="Calibri"/>
                <w:sz w:val="18"/>
                <w:szCs w:val="18"/>
              </w:rPr>
              <w:t>УП</w:t>
            </w:r>
          </w:p>
        </w:tc>
        <w:tc>
          <w:tcPr>
            <w:tcW w:w="1884" w:type="dxa"/>
          </w:tcPr>
          <w:p w:rsidR="00AA5213" w:rsidRPr="004F2218" w:rsidRDefault="00AA5213" w:rsidP="00215F7F">
            <w:pPr>
              <w:ind w:right="-1"/>
              <w:jc w:val="right"/>
              <w:rPr>
                <w:rFonts w:eastAsia="Calibri"/>
                <w:sz w:val="18"/>
                <w:szCs w:val="18"/>
              </w:rPr>
            </w:pPr>
          </w:p>
        </w:tc>
        <w:tc>
          <w:tcPr>
            <w:tcW w:w="1881" w:type="dxa"/>
          </w:tcPr>
          <w:p w:rsidR="00AA5213" w:rsidRPr="004F2218" w:rsidRDefault="00AA5213" w:rsidP="00215F7F">
            <w:pPr>
              <w:ind w:right="-1"/>
              <w:jc w:val="right"/>
              <w:rPr>
                <w:rFonts w:eastAsia="Calibri"/>
                <w:sz w:val="18"/>
                <w:szCs w:val="18"/>
              </w:rPr>
            </w:pPr>
          </w:p>
        </w:tc>
      </w:tr>
      <w:tr w:rsidR="001F3A5F" w:rsidTr="001F3A5F">
        <w:tc>
          <w:tcPr>
            <w:tcW w:w="665" w:type="dxa"/>
          </w:tcPr>
          <w:p w:rsidR="001F3A5F" w:rsidRDefault="001F3A5F" w:rsidP="00215F7F">
            <w:pPr>
              <w:ind w:right="-1"/>
              <w:jc w:val="right"/>
              <w:rPr>
                <w:rFonts w:ascii="PT Astra Serif" w:eastAsia="Calibri" w:hAnsi="PT Astra Serif"/>
              </w:rPr>
            </w:pPr>
            <w:r>
              <w:rPr>
                <w:rFonts w:ascii="PT Astra Serif" w:eastAsia="Calibri" w:hAnsi="PT Astra Serif"/>
              </w:rPr>
              <w:t>3</w:t>
            </w:r>
          </w:p>
        </w:tc>
        <w:tc>
          <w:tcPr>
            <w:tcW w:w="4263" w:type="dxa"/>
          </w:tcPr>
          <w:p w:rsidR="00E550D7" w:rsidRPr="004F2218" w:rsidRDefault="00E550D7" w:rsidP="00E550D7">
            <w:pPr>
              <w:ind w:right="-1"/>
              <w:rPr>
                <w:rFonts w:eastAsia="Calibri"/>
                <w:sz w:val="18"/>
                <w:szCs w:val="18"/>
              </w:rPr>
            </w:pPr>
          </w:p>
        </w:tc>
        <w:tc>
          <w:tcPr>
            <w:tcW w:w="1843" w:type="dxa"/>
          </w:tcPr>
          <w:p w:rsidR="001F3A5F" w:rsidRPr="004F2218" w:rsidRDefault="001F3A5F" w:rsidP="00215F7F">
            <w:pPr>
              <w:ind w:right="-1"/>
              <w:jc w:val="right"/>
              <w:rPr>
                <w:rFonts w:eastAsia="Calibri"/>
                <w:sz w:val="18"/>
                <w:szCs w:val="18"/>
              </w:rPr>
            </w:pPr>
          </w:p>
        </w:tc>
        <w:tc>
          <w:tcPr>
            <w:tcW w:w="1842" w:type="dxa"/>
          </w:tcPr>
          <w:p w:rsidR="001F3A5F" w:rsidRPr="004F2218" w:rsidRDefault="001F3A5F" w:rsidP="00215F7F">
            <w:pPr>
              <w:ind w:right="-1"/>
              <w:jc w:val="right"/>
              <w:rPr>
                <w:rFonts w:eastAsia="Calibri"/>
                <w:sz w:val="18"/>
                <w:szCs w:val="18"/>
              </w:rPr>
            </w:pPr>
          </w:p>
        </w:tc>
        <w:tc>
          <w:tcPr>
            <w:tcW w:w="1134" w:type="dxa"/>
          </w:tcPr>
          <w:p w:rsidR="001F3A5F" w:rsidRPr="004F2218" w:rsidRDefault="001F3A5F" w:rsidP="00C31F72">
            <w:pPr>
              <w:rPr>
                <w:sz w:val="18"/>
                <w:szCs w:val="18"/>
              </w:rPr>
            </w:pPr>
          </w:p>
        </w:tc>
        <w:tc>
          <w:tcPr>
            <w:tcW w:w="1274" w:type="dxa"/>
          </w:tcPr>
          <w:p w:rsidR="001F3A5F" w:rsidRPr="004F2218" w:rsidRDefault="001F3A5F" w:rsidP="00215F7F">
            <w:pPr>
              <w:ind w:right="-1"/>
              <w:jc w:val="right"/>
              <w:rPr>
                <w:rFonts w:eastAsia="Calibri"/>
                <w:sz w:val="18"/>
                <w:szCs w:val="18"/>
              </w:rPr>
            </w:pPr>
            <w:r w:rsidRPr="004F2218">
              <w:rPr>
                <w:rFonts w:eastAsia="Calibri"/>
                <w:sz w:val="18"/>
                <w:szCs w:val="18"/>
              </w:rPr>
              <w:t>УП</w:t>
            </w:r>
          </w:p>
        </w:tc>
        <w:tc>
          <w:tcPr>
            <w:tcW w:w="1884" w:type="dxa"/>
          </w:tcPr>
          <w:p w:rsidR="001F3A5F" w:rsidRPr="004F2218" w:rsidRDefault="001F3A5F" w:rsidP="00215F7F">
            <w:pPr>
              <w:ind w:right="-1"/>
              <w:jc w:val="right"/>
              <w:rPr>
                <w:rFonts w:eastAsia="Calibri"/>
                <w:sz w:val="18"/>
                <w:szCs w:val="18"/>
              </w:rPr>
            </w:pPr>
          </w:p>
        </w:tc>
        <w:tc>
          <w:tcPr>
            <w:tcW w:w="1881" w:type="dxa"/>
          </w:tcPr>
          <w:p w:rsidR="001F3A5F" w:rsidRPr="004F2218" w:rsidRDefault="001F3A5F" w:rsidP="00215F7F">
            <w:pPr>
              <w:ind w:right="-1"/>
              <w:jc w:val="right"/>
              <w:rPr>
                <w:rFonts w:eastAsia="Calibri"/>
                <w:sz w:val="18"/>
                <w:szCs w:val="18"/>
              </w:rPr>
            </w:pPr>
          </w:p>
        </w:tc>
      </w:tr>
      <w:tr w:rsidR="00AA5213" w:rsidTr="001F3A5F">
        <w:tc>
          <w:tcPr>
            <w:tcW w:w="665" w:type="dxa"/>
          </w:tcPr>
          <w:p w:rsidR="00AA5213" w:rsidRDefault="00A67759" w:rsidP="00215F7F">
            <w:pPr>
              <w:ind w:right="-1"/>
              <w:jc w:val="right"/>
              <w:rPr>
                <w:rFonts w:ascii="PT Astra Serif" w:eastAsia="Calibri" w:hAnsi="PT Astra Serif"/>
              </w:rPr>
            </w:pPr>
            <w:r>
              <w:rPr>
                <w:rFonts w:ascii="PT Astra Serif" w:eastAsia="Calibri" w:hAnsi="PT Astra Serif"/>
              </w:rPr>
              <w:t>4</w:t>
            </w:r>
          </w:p>
        </w:tc>
        <w:tc>
          <w:tcPr>
            <w:tcW w:w="4263" w:type="dxa"/>
          </w:tcPr>
          <w:p w:rsidR="00AA5213" w:rsidRDefault="00AA5213" w:rsidP="00215F7F">
            <w:pPr>
              <w:ind w:right="-1"/>
              <w:jc w:val="right"/>
              <w:rPr>
                <w:rFonts w:ascii="PT Astra Serif" w:eastAsia="Calibri" w:hAnsi="PT Astra Serif"/>
              </w:rPr>
            </w:pPr>
          </w:p>
        </w:tc>
        <w:tc>
          <w:tcPr>
            <w:tcW w:w="1843" w:type="dxa"/>
          </w:tcPr>
          <w:p w:rsidR="00AA5213" w:rsidRDefault="00AA5213" w:rsidP="00215F7F">
            <w:pPr>
              <w:ind w:right="-1"/>
              <w:jc w:val="right"/>
              <w:rPr>
                <w:rFonts w:ascii="PT Astra Serif" w:eastAsia="Calibri" w:hAnsi="PT Astra Serif"/>
              </w:rPr>
            </w:pPr>
          </w:p>
        </w:tc>
        <w:tc>
          <w:tcPr>
            <w:tcW w:w="1842" w:type="dxa"/>
          </w:tcPr>
          <w:p w:rsidR="00AA5213" w:rsidRDefault="00AA5213" w:rsidP="00215F7F">
            <w:pPr>
              <w:ind w:right="-1"/>
              <w:jc w:val="right"/>
              <w:rPr>
                <w:rFonts w:ascii="PT Astra Serif" w:eastAsia="Calibri" w:hAnsi="PT Astra Serif"/>
              </w:rPr>
            </w:pPr>
          </w:p>
        </w:tc>
        <w:tc>
          <w:tcPr>
            <w:tcW w:w="1134" w:type="dxa"/>
          </w:tcPr>
          <w:p w:rsidR="00AA5213" w:rsidRDefault="00AA5213" w:rsidP="00215F7F">
            <w:pPr>
              <w:ind w:right="-1"/>
              <w:jc w:val="right"/>
              <w:rPr>
                <w:rFonts w:ascii="PT Astra Serif" w:eastAsia="Calibri" w:hAnsi="PT Astra Serif"/>
              </w:rPr>
            </w:pPr>
          </w:p>
        </w:tc>
        <w:tc>
          <w:tcPr>
            <w:tcW w:w="1274" w:type="dxa"/>
          </w:tcPr>
          <w:p w:rsidR="00AA5213" w:rsidRDefault="00AA5213" w:rsidP="00215F7F">
            <w:pPr>
              <w:ind w:right="-1"/>
              <w:jc w:val="right"/>
              <w:rPr>
                <w:rFonts w:ascii="PT Astra Serif" w:eastAsia="Calibri" w:hAnsi="PT Astra Serif"/>
              </w:rPr>
            </w:pPr>
          </w:p>
        </w:tc>
        <w:tc>
          <w:tcPr>
            <w:tcW w:w="1884" w:type="dxa"/>
          </w:tcPr>
          <w:p w:rsidR="00AA5213" w:rsidRDefault="00AA5213" w:rsidP="00215F7F">
            <w:pPr>
              <w:ind w:right="-1"/>
              <w:jc w:val="right"/>
              <w:rPr>
                <w:rFonts w:ascii="PT Astra Serif" w:eastAsia="Calibri" w:hAnsi="PT Astra Serif"/>
              </w:rPr>
            </w:pPr>
          </w:p>
        </w:tc>
        <w:tc>
          <w:tcPr>
            <w:tcW w:w="1881" w:type="dxa"/>
          </w:tcPr>
          <w:p w:rsidR="00AA5213" w:rsidRDefault="00AA5213" w:rsidP="00215F7F">
            <w:pPr>
              <w:ind w:right="-1"/>
              <w:jc w:val="right"/>
              <w:rPr>
                <w:rFonts w:ascii="PT Astra Serif" w:eastAsia="Calibri" w:hAnsi="PT Astra Serif"/>
              </w:rPr>
            </w:pPr>
          </w:p>
        </w:tc>
      </w:tr>
      <w:tr w:rsidR="00A67759" w:rsidTr="001F3A5F">
        <w:tc>
          <w:tcPr>
            <w:tcW w:w="665" w:type="dxa"/>
          </w:tcPr>
          <w:p w:rsidR="00A67759" w:rsidRDefault="00A67759" w:rsidP="00215F7F">
            <w:pPr>
              <w:ind w:right="-1"/>
              <w:jc w:val="right"/>
              <w:rPr>
                <w:rFonts w:ascii="PT Astra Serif" w:eastAsia="Calibri" w:hAnsi="PT Astra Serif"/>
              </w:rPr>
            </w:pPr>
            <w:r>
              <w:rPr>
                <w:rFonts w:ascii="PT Astra Serif" w:eastAsia="Calibri" w:hAnsi="PT Astra Serif"/>
              </w:rPr>
              <w:t>5</w:t>
            </w:r>
            <w:bookmarkStart w:id="1" w:name="_GoBack"/>
            <w:bookmarkEnd w:id="1"/>
          </w:p>
        </w:tc>
        <w:tc>
          <w:tcPr>
            <w:tcW w:w="4263" w:type="dxa"/>
          </w:tcPr>
          <w:p w:rsidR="00A67759" w:rsidRDefault="00A67759" w:rsidP="00215F7F">
            <w:pPr>
              <w:ind w:right="-1"/>
              <w:jc w:val="right"/>
              <w:rPr>
                <w:rFonts w:ascii="PT Astra Serif" w:eastAsia="Calibri" w:hAnsi="PT Astra Serif"/>
              </w:rPr>
            </w:pPr>
          </w:p>
        </w:tc>
        <w:tc>
          <w:tcPr>
            <w:tcW w:w="1843" w:type="dxa"/>
          </w:tcPr>
          <w:p w:rsidR="00A67759" w:rsidRDefault="00A67759" w:rsidP="00215F7F">
            <w:pPr>
              <w:ind w:right="-1"/>
              <w:jc w:val="right"/>
              <w:rPr>
                <w:rFonts w:ascii="PT Astra Serif" w:eastAsia="Calibri" w:hAnsi="PT Astra Serif"/>
              </w:rPr>
            </w:pPr>
          </w:p>
        </w:tc>
        <w:tc>
          <w:tcPr>
            <w:tcW w:w="1842" w:type="dxa"/>
          </w:tcPr>
          <w:p w:rsidR="00A67759" w:rsidRDefault="00A67759" w:rsidP="00215F7F">
            <w:pPr>
              <w:ind w:right="-1"/>
              <w:jc w:val="right"/>
              <w:rPr>
                <w:rFonts w:ascii="PT Astra Serif" w:eastAsia="Calibri" w:hAnsi="PT Astra Serif"/>
              </w:rPr>
            </w:pPr>
          </w:p>
        </w:tc>
        <w:tc>
          <w:tcPr>
            <w:tcW w:w="1134" w:type="dxa"/>
          </w:tcPr>
          <w:p w:rsidR="00A67759" w:rsidRDefault="00A67759" w:rsidP="00215F7F">
            <w:pPr>
              <w:ind w:right="-1"/>
              <w:jc w:val="right"/>
              <w:rPr>
                <w:rFonts w:ascii="PT Astra Serif" w:eastAsia="Calibri" w:hAnsi="PT Astra Serif"/>
              </w:rPr>
            </w:pPr>
          </w:p>
        </w:tc>
        <w:tc>
          <w:tcPr>
            <w:tcW w:w="1274" w:type="dxa"/>
          </w:tcPr>
          <w:p w:rsidR="00A67759" w:rsidRDefault="00A67759" w:rsidP="00215F7F">
            <w:pPr>
              <w:ind w:right="-1"/>
              <w:jc w:val="right"/>
              <w:rPr>
                <w:rFonts w:ascii="PT Astra Serif" w:eastAsia="Calibri" w:hAnsi="PT Astra Serif"/>
              </w:rPr>
            </w:pPr>
          </w:p>
        </w:tc>
        <w:tc>
          <w:tcPr>
            <w:tcW w:w="1884" w:type="dxa"/>
          </w:tcPr>
          <w:p w:rsidR="00A67759" w:rsidRDefault="00A67759" w:rsidP="00215F7F">
            <w:pPr>
              <w:ind w:right="-1"/>
              <w:jc w:val="right"/>
              <w:rPr>
                <w:rFonts w:ascii="PT Astra Serif" w:eastAsia="Calibri" w:hAnsi="PT Astra Serif"/>
              </w:rPr>
            </w:pPr>
          </w:p>
        </w:tc>
        <w:tc>
          <w:tcPr>
            <w:tcW w:w="1881" w:type="dxa"/>
          </w:tcPr>
          <w:p w:rsidR="00A67759" w:rsidRDefault="00A67759" w:rsidP="00215F7F">
            <w:pPr>
              <w:ind w:right="-1"/>
              <w:jc w:val="right"/>
              <w:rPr>
                <w:rFonts w:ascii="PT Astra Serif" w:eastAsia="Calibri" w:hAnsi="PT Astra Serif"/>
              </w:rPr>
            </w:pPr>
          </w:p>
        </w:tc>
      </w:tr>
    </w:tbl>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p w:rsidR="00044B91" w:rsidRDefault="001B24E5" w:rsidP="001B24E5">
      <w:pPr>
        <w:ind w:right="-1"/>
        <w:rPr>
          <w:rFonts w:ascii="PT Astra Serif" w:eastAsia="Calibri" w:hAnsi="PT Astra Serif"/>
        </w:rPr>
      </w:pPr>
      <w:r>
        <w:rPr>
          <w:rFonts w:ascii="PT Astra Serif" w:eastAsia="Calibri" w:hAnsi="PT Astra Serif"/>
        </w:rPr>
        <w:t xml:space="preserve">ИТОГО: </w:t>
      </w:r>
      <w:r w:rsidR="0058636D">
        <w:rPr>
          <w:rFonts w:ascii="PT Astra Serif" w:eastAsia="Calibri" w:hAnsi="PT Astra Serif"/>
        </w:rPr>
        <w:t xml:space="preserve"> </w:t>
      </w:r>
      <w:r w:rsidR="00AA5213">
        <w:rPr>
          <w:rFonts w:ascii="PT Astra Serif" w:eastAsia="Calibri" w:hAnsi="PT Astra Serif"/>
        </w:rPr>
        <w:t>_________________</w:t>
      </w:r>
    </w:p>
    <w:p w:rsidR="00044B91" w:rsidRDefault="00044B91" w:rsidP="00215F7F">
      <w:pPr>
        <w:ind w:right="-1"/>
        <w:jc w:val="right"/>
        <w:rPr>
          <w:rFonts w:ascii="PT Astra Serif" w:eastAsia="Calibri" w:hAnsi="PT Astra Serif"/>
        </w:rPr>
      </w:pPr>
    </w:p>
    <w:tbl>
      <w:tblPr>
        <w:tblW w:w="10438" w:type="dxa"/>
        <w:tblInd w:w="-80" w:type="dxa"/>
        <w:tblLayout w:type="fixed"/>
        <w:tblCellMar>
          <w:left w:w="10" w:type="dxa"/>
          <w:right w:w="10" w:type="dxa"/>
        </w:tblCellMar>
        <w:tblLook w:val="00A0" w:firstRow="1" w:lastRow="0" w:firstColumn="1" w:lastColumn="0" w:noHBand="0" w:noVBand="0"/>
      </w:tblPr>
      <w:tblGrid>
        <w:gridCol w:w="5193"/>
        <w:gridCol w:w="5245"/>
      </w:tblGrid>
      <w:tr w:rsidR="002C1DFA" w:rsidRPr="001E4587" w:rsidTr="0011060A">
        <w:tc>
          <w:tcPr>
            <w:tcW w:w="5193" w:type="dxa"/>
          </w:tcPr>
          <w:p w:rsidR="002C1DFA" w:rsidRPr="001E4587" w:rsidRDefault="002C1DFA" w:rsidP="00E508B2">
            <w:pPr>
              <w:widowControl w:val="0"/>
              <w:suppressAutoHyphens/>
              <w:snapToGrid w:val="0"/>
              <w:ind w:left="80"/>
              <w:rPr>
                <w:rFonts w:ascii="PT Astra Serif" w:eastAsia="Calibri" w:hAnsi="PT Astra Serif"/>
              </w:rPr>
            </w:pPr>
            <w:r w:rsidRPr="001E4587">
              <w:rPr>
                <w:rFonts w:ascii="PT Astra Serif" w:eastAsia="Calibri" w:hAnsi="PT Astra Serif"/>
              </w:rPr>
              <w:t>Заказчик:</w:t>
            </w:r>
          </w:p>
        </w:tc>
        <w:tc>
          <w:tcPr>
            <w:tcW w:w="5245" w:type="dxa"/>
          </w:tcPr>
          <w:p w:rsidR="002C1DFA" w:rsidRPr="001E4587" w:rsidRDefault="002C1DFA" w:rsidP="00E508B2">
            <w:pPr>
              <w:widowControl w:val="0"/>
              <w:suppressAutoHyphens/>
              <w:snapToGrid w:val="0"/>
              <w:ind w:firstLine="142"/>
              <w:rPr>
                <w:rFonts w:ascii="PT Astra Serif" w:eastAsia="Calibri" w:hAnsi="PT Astra Serif"/>
              </w:rPr>
            </w:pPr>
            <w:r w:rsidRPr="00436618">
              <w:rPr>
                <w:rFonts w:ascii="PT Astra Serif" w:eastAsia="Calibri" w:hAnsi="PT Astra Serif"/>
              </w:rPr>
              <w:t>Поставщик</w:t>
            </w:r>
            <w:r w:rsidRPr="001E4587">
              <w:rPr>
                <w:rFonts w:ascii="PT Astra Serif" w:eastAsia="Calibri" w:hAnsi="PT Astra Serif"/>
              </w:rPr>
              <w:t>:</w:t>
            </w:r>
          </w:p>
        </w:tc>
      </w:tr>
      <w:tr w:rsidR="002C1DFA" w:rsidRPr="001E4587" w:rsidTr="0011060A">
        <w:tc>
          <w:tcPr>
            <w:tcW w:w="5193" w:type="dxa"/>
          </w:tcPr>
          <w:p w:rsidR="002C1DFA" w:rsidRPr="001E4587" w:rsidRDefault="00A67759" w:rsidP="002B5F4D">
            <w:pPr>
              <w:snapToGrid w:val="0"/>
              <w:ind w:left="80" w:right="131"/>
              <w:jc w:val="both"/>
              <w:rPr>
                <w:rFonts w:ascii="PT Astra Serif" w:eastAsia="Calibri" w:hAnsi="PT Astra Serif"/>
              </w:rPr>
            </w:pPr>
            <w:r w:rsidRPr="00A67759">
              <w:rPr>
                <w:rFonts w:ascii="PT Astra Serif" w:eastAsia="Calibri" w:hAnsi="PT Astra Serif"/>
              </w:rPr>
              <w:t>Главный врач        Матросов Д.В</w:t>
            </w:r>
          </w:p>
        </w:tc>
        <w:tc>
          <w:tcPr>
            <w:tcW w:w="5245" w:type="dxa"/>
          </w:tcPr>
          <w:p w:rsidR="00EB1253" w:rsidRPr="005A1307" w:rsidRDefault="00EB1253" w:rsidP="00EB1253">
            <w:pPr>
              <w:widowControl w:val="0"/>
              <w:tabs>
                <w:tab w:val="left" w:pos="659"/>
              </w:tabs>
              <w:suppressAutoHyphens/>
              <w:snapToGrid w:val="0"/>
              <w:ind w:firstLine="142"/>
              <w:rPr>
                <w:rFonts w:ascii="PT Astra Serif" w:eastAsia="Calibri" w:hAnsi="PT Astra Serif"/>
              </w:rPr>
            </w:pPr>
          </w:p>
          <w:p w:rsidR="002C1DFA" w:rsidRPr="001E4587" w:rsidRDefault="00EB1253" w:rsidP="00AA5213">
            <w:pPr>
              <w:widowControl w:val="0"/>
              <w:tabs>
                <w:tab w:val="left" w:pos="659"/>
              </w:tabs>
              <w:suppressAutoHyphens/>
              <w:snapToGrid w:val="0"/>
              <w:ind w:firstLine="142"/>
              <w:rPr>
                <w:rFonts w:ascii="PT Astra Serif" w:eastAsia="Calibri" w:hAnsi="PT Astra Serif"/>
              </w:rPr>
            </w:pPr>
            <w:r w:rsidRPr="005A1307">
              <w:rPr>
                <w:rFonts w:ascii="PT Astra Serif" w:eastAsia="Calibri" w:hAnsi="PT Astra Serif"/>
              </w:rPr>
              <w:t>_______________</w:t>
            </w:r>
            <w:r>
              <w:rPr>
                <w:rFonts w:ascii="PT Astra Serif" w:eastAsia="Calibri" w:hAnsi="PT Astra Serif"/>
              </w:rPr>
              <w:t xml:space="preserve"> </w:t>
            </w:r>
          </w:p>
        </w:tc>
      </w:tr>
    </w:tbl>
    <w:p w:rsidR="00044B91" w:rsidRDefault="00044B91" w:rsidP="00215F7F">
      <w:pPr>
        <w:ind w:right="-1"/>
        <w:jc w:val="right"/>
        <w:rPr>
          <w:rFonts w:ascii="PT Astra Serif" w:eastAsia="Calibri" w:hAnsi="PT Astra Serif"/>
        </w:rPr>
      </w:pPr>
    </w:p>
    <w:p w:rsidR="00044B91" w:rsidRDefault="00044B91" w:rsidP="00215F7F">
      <w:pPr>
        <w:ind w:right="-1"/>
        <w:jc w:val="right"/>
        <w:rPr>
          <w:rFonts w:ascii="PT Astra Serif" w:eastAsia="Calibri" w:hAnsi="PT Astra Serif"/>
        </w:rPr>
      </w:pPr>
    </w:p>
    <w:p w:rsidR="00044B91" w:rsidRDefault="00044B91" w:rsidP="00215F7F">
      <w:pPr>
        <w:ind w:right="-1"/>
        <w:jc w:val="right"/>
        <w:rPr>
          <w:rFonts w:ascii="PT Astra Serif" w:eastAsia="Calibri" w:hAnsi="PT Astra Serif"/>
        </w:rPr>
      </w:pPr>
    </w:p>
    <w:p w:rsidR="00044B91" w:rsidRPr="001E4587" w:rsidRDefault="00044B91" w:rsidP="00215F7F">
      <w:pPr>
        <w:ind w:right="-1"/>
        <w:jc w:val="right"/>
        <w:rPr>
          <w:rFonts w:ascii="PT Astra Serif" w:eastAsia="Calibri" w:hAnsi="PT Astra Serif"/>
        </w:rPr>
      </w:pPr>
    </w:p>
    <w:sectPr w:rsidR="00044B91" w:rsidRPr="001E4587" w:rsidSect="0011060A">
      <w:pgSz w:w="16838" w:h="11906" w:orient="landscape"/>
      <w:pgMar w:top="1134" w:right="1134"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56F3" w16cex:dateUtc="2021-10-18T16:26:00Z"/>
  <w16cex:commentExtensible w16cex:durableId="25185740" w16cex:dateUtc="2021-10-18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B9247" w16cid:durableId="251856F3"/>
  <w16cid:commentId w16cid:paraId="58273F56" w16cid:durableId="2518574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0E" w:rsidRDefault="003C740E" w:rsidP="00FA47D9">
      <w:r>
        <w:separator/>
      </w:r>
    </w:p>
  </w:endnote>
  <w:endnote w:type="continuationSeparator" w:id="0">
    <w:p w:rsidR="003C740E" w:rsidRDefault="003C740E" w:rsidP="00FA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0E" w:rsidRDefault="003C740E" w:rsidP="00FA47D9">
      <w:r>
        <w:separator/>
      </w:r>
    </w:p>
  </w:footnote>
  <w:footnote w:type="continuationSeparator" w:id="0">
    <w:p w:rsidR="003C740E" w:rsidRDefault="003C740E" w:rsidP="00FA47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20B95"/>
    <w:multiLevelType w:val="hybridMultilevel"/>
    <w:tmpl w:val="DDD83D58"/>
    <w:lvl w:ilvl="0" w:tplc="20B8976E">
      <w:start w:val="9"/>
      <w:numFmt w:val="decimal"/>
      <w:lvlText w:val="%1."/>
      <w:lvlJc w:val="left"/>
      <w:pPr>
        <w:ind w:left="3338"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1" w15:restartNumberingAfterBreak="0">
    <w:nsid w:val="58AB7348"/>
    <w:multiLevelType w:val="multilevel"/>
    <w:tmpl w:val="D1F2B7B4"/>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2" w15:restartNumberingAfterBreak="0">
    <w:nsid w:val="78494F0F"/>
    <w:multiLevelType w:val="hybridMultilevel"/>
    <w:tmpl w:val="96802690"/>
    <w:lvl w:ilvl="0" w:tplc="0419000F">
      <w:start w:val="1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61CC"/>
    <w:rsid w:val="00005F61"/>
    <w:rsid w:val="000066F3"/>
    <w:rsid w:val="00010EB5"/>
    <w:rsid w:val="00026154"/>
    <w:rsid w:val="00027687"/>
    <w:rsid w:val="00030D39"/>
    <w:rsid w:val="000315FB"/>
    <w:rsid w:val="00037298"/>
    <w:rsid w:val="0004071A"/>
    <w:rsid w:val="00044B46"/>
    <w:rsid w:val="00044B91"/>
    <w:rsid w:val="000814A9"/>
    <w:rsid w:val="00086BEC"/>
    <w:rsid w:val="000876EE"/>
    <w:rsid w:val="00087846"/>
    <w:rsid w:val="0009060B"/>
    <w:rsid w:val="00094DC6"/>
    <w:rsid w:val="000A401D"/>
    <w:rsid w:val="000A6115"/>
    <w:rsid w:val="000A6E7C"/>
    <w:rsid w:val="000B54BE"/>
    <w:rsid w:val="000C2B11"/>
    <w:rsid w:val="000C562B"/>
    <w:rsid w:val="000D0FC9"/>
    <w:rsid w:val="000F13B3"/>
    <w:rsid w:val="000F2F43"/>
    <w:rsid w:val="00107567"/>
    <w:rsid w:val="0011060A"/>
    <w:rsid w:val="00114458"/>
    <w:rsid w:val="00116847"/>
    <w:rsid w:val="00123CDC"/>
    <w:rsid w:val="00126F74"/>
    <w:rsid w:val="00127293"/>
    <w:rsid w:val="00160FCD"/>
    <w:rsid w:val="00177343"/>
    <w:rsid w:val="0018549F"/>
    <w:rsid w:val="0019218B"/>
    <w:rsid w:val="001A31B2"/>
    <w:rsid w:val="001A396E"/>
    <w:rsid w:val="001B24E5"/>
    <w:rsid w:val="001C2262"/>
    <w:rsid w:val="001C77B1"/>
    <w:rsid w:val="001D4B26"/>
    <w:rsid w:val="001E62DD"/>
    <w:rsid w:val="001F3A5F"/>
    <w:rsid w:val="001F62B4"/>
    <w:rsid w:val="00204F12"/>
    <w:rsid w:val="00206DCF"/>
    <w:rsid w:val="00214ABB"/>
    <w:rsid w:val="00215F7F"/>
    <w:rsid w:val="00226942"/>
    <w:rsid w:val="00226E0B"/>
    <w:rsid w:val="0024131E"/>
    <w:rsid w:val="00253DF0"/>
    <w:rsid w:val="00283BD8"/>
    <w:rsid w:val="00291A96"/>
    <w:rsid w:val="002935FF"/>
    <w:rsid w:val="00297919"/>
    <w:rsid w:val="002B221D"/>
    <w:rsid w:val="002B3CD5"/>
    <w:rsid w:val="002B5F4D"/>
    <w:rsid w:val="002B716B"/>
    <w:rsid w:val="002B7BF3"/>
    <w:rsid w:val="002C0277"/>
    <w:rsid w:val="002C1067"/>
    <w:rsid w:val="002C1DFA"/>
    <w:rsid w:val="002C3536"/>
    <w:rsid w:val="002C62A2"/>
    <w:rsid w:val="002D672F"/>
    <w:rsid w:val="002E4895"/>
    <w:rsid w:val="002F38DD"/>
    <w:rsid w:val="002F3945"/>
    <w:rsid w:val="002F4C0E"/>
    <w:rsid w:val="002F77EE"/>
    <w:rsid w:val="0034129C"/>
    <w:rsid w:val="00346223"/>
    <w:rsid w:val="0035067A"/>
    <w:rsid w:val="00355FE6"/>
    <w:rsid w:val="00356163"/>
    <w:rsid w:val="00360D40"/>
    <w:rsid w:val="0037745F"/>
    <w:rsid w:val="003931A9"/>
    <w:rsid w:val="003940F4"/>
    <w:rsid w:val="003B0863"/>
    <w:rsid w:val="003B6960"/>
    <w:rsid w:val="003C73C5"/>
    <w:rsid w:val="003C740E"/>
    <w:rsid w:val="003F25A8"/>
    <w:rsid w:val="003F3DC3"/>
    <w:rsid w:val="00416438"/>
    <w:rsid w:val="00416BB4"/>
    <w:rsid w:val="004227D2"/>
    <w:rsid w:val="00425D93"/>
    <w:rsid w:val="00436618"/>
    <w:rsid w:val="004561CC"/>
    <w:rsid w:val="004633B6"/>
    <w:rsid w:val="00466DEB"/>
    <w:rsid w:val="00467A54"/>
    <w:rsid w:val="004711E5"/>
    <w:rsid w:val="00485BA4"/>
    <w:rsid w:val="00497F6F"/>
    <w:rsid w:val="004A0D3D"/>
    <w:rsid w:val="004A37C7"/>
    <w:rsid w:val="004A3BB3"/>
    <w:rsid w:val="004C0F53"/>
    <w:rsid w:val="004C5880"/>
    <w:rsid w:val="004C6F22"/>
    <w:rsid w:val="004D1800"/>
    <w:rsid w:val="004E1113"/>
    <w:rsid w:val="004E237F"/>
    <w:rsid w:val="004F2218"/>
    <w:rsid w:val="00502918"/>
    <w:rsid w:val="005069BF"/>
    <w:rsid w:val="00510A24"/>
    <w:rsid w:val="005251F8"/>
    <w:rsid w:val="00527195"/>
    <w:rsid w:val="0053015B"/>
    <w:rsid w:val="00546468"/>
    <w:rsid w:val="00554840"/>
    <w:rsid w:val="00566CA1"/>
    <w:rsid w:val="005727E1"/>
    <w:rsid w:val="00574BDD"/>
    <w:rsid w:val="0058636D"/>
    <w:rsid w:val="00591899"/>
    <w:rsid w:val="005A11B2"/>
    <w:rsid w:val="005A3447"/>
    <w:rsid w:val="005B0AA6"/>
    <w:rsid w:val="005B20FF"/>
    <w:rsid w:val="005B5076"/>
    <w:rsid w:val="005B576F"/>
    <w:rsid w:val="005D03D9"/>
    <w:rsid w:val="005D1F0F"/>
    <w:rsid w:val="005E48A9"/>
    <w:rsid w:val="00600AB0"/>
    <w:rsid w:val="00601C70"/>
    <w:rsid w:val="00615177"/>
    <w:rsid w:val="00615240"/>
    <w:rsid w:val="006152F0"/>
    <w:rsid w:val="00627F42"/>
    <w:rsid w:val="00631FD0"/>
    <w:rsid w:val="006419DD"/>
    <w:rsid w:val="00650AE8"/>
    <w:rsid w:val="00665BA3"/>
    <w:rsid w:val="00671EF7"/>
    <w:rsid w:val="0068157E"/>
    <w:rsid w:val="00686D9A"/>
    <w:rsid w:val="00695C42"/>
    <w:rsid w:val="00696D81"/>
    <w:rsid w:val="006A55FA"/>
    <w:rsid w:val="006A7C65"/>
    <w:rsid w:val="006B58BD"/>
    <w:rsid w:val="006D0FD0"/>
    <w:rsid w:val="006E04A8"/>
    <w:rsid w:val="006E4951"/>
    <w:rsid w:val="006E4BC7"/>
    <w:rsid w:val="006E7453"/>
    <w:rsid w:val="00711A41"/>
    <w:rsid w:val="00724A39"/>
    <w:rsid w:val="00731616"/>
    <w:rsid w:val="007328A9"/>
    <w:rsid w:val="007445FC"/>
    <w:rsid w:val="00755C9B"/>
    <w:rsid w:val="007A3E08"/>
    <w:rsid w:val="007B297A"/>
    <w:rsid w:val="007D542F"/>
    <w:rsid w:val="007D70E1"/>
    <w:rsid w:val="007E0F6E"/>
    <w:rsid w:val="007E64E1"/>
    <w:rsid w:val="007E6CDC"/>
    <w:rsid w:val="008023CF"/>
    <w:rsid w:val="00805BE1"/>
    <w:rsid w:val="008069B9"/>
    <w:rsid w:val="008221EF"/>
    <w:rsid w:val="008457DC"/>
    <w:rsid w:val="0086147B"/>
    <w:rsid w:val="00863613"/>
    <w:rsid w:val="008822B2"/>
    <w:rsid w:val="00886DEE"/>
    <w:rsid w:val="008872AF"/>
    <w:rsid w:val="00895A82"/>
    <w:rsid w:val="008A1742"/>
    <w:rsid w:val="008A2F27"/>
    <w:rsid w:val="008A2F4D"/>
    <w:rsid w:val="008B0A45"/>
    <w:rsid w:val="008B0B93"/>
    <w:rsid w:val="008B3734"/>
    <w:rsid w:val="008D0C73"/>
    <w:rsid w:val="00900A37"/>
    <w:rsid w:val="0090202D"/>
    <w:rsid w:val="00906350"/>
    <w:rsid w:val="009142B9"/>
    <w:rsid w:val="00921A7F"/>
    <w:rsid w:val="00943ADF"/>
    <w:rsid w:val="009446AE"/>
    <w:rsid w:val="0096100C"/>
    <w:rsid w:val="00962C06"/>
    <w:rsid w:val="00967A6A"/>
    <w:rsid w:val="00986CB4"/>
    <w:rsid w:val="00993B38"/>
    <w:rsid w:val="009B094F"/>
    <w:rsid w:val="009B2702"/>
    <w:rsid w:val="009B402A"/>
    <w:rsid w:val="009E5556"/>
    <w:rsid w:val="00A00CCE"/>
    <w:rsid w:val="00A14F7D"/>
    <w:rsid w:val="00A2507F"/>
    <w:rsid w:val="00A347B3"/>
    <w:rsid w:val="00A37B8F"/>
    <w:rsid w:val="00A41343"/>
    <w:rsid w:val="00A45E5E"/>
    <w:rsid w:val="00A51065"/>
    <w:rsid w:val="00A55593"/>
    <w:rsid w:val="00A57B00"/>
    <w:rsid w:val="00A67759"/>
    <w:rsid w:val="00A84F05"/>
    <w:rsid w:val="00A977B7"/>
    <w:rsid w:val="00AA0A49"/>
    <w:rsid w:val="00AA5213"/>
    <w:rsid w:val="00AC6CDC"/>
    <w:rsid w:val="00B021C0"/>
    <w:rsid w:val="00B26638"/>
    <w:rsid w:val="00B32086"/>
    <w:rsid w:val="00B328DC"/>
    <w:rsid w:val="00B4602F"/>
    <w:rsid w:val="00B518EF"/>
    <w:rsid w:val="00B53996"/>
    <w:rsid w:val="00B76F48"/>
    <w:rsid w:val="00B85E6B"/>
    <w:rsid w:val="00B87274"/>
    <w:rsid w:val="00B93A4E"/>
    <w:rsid w:val="00BA19EE"/>
    <w:rsid w:val="00BA2DB5"/>
    <w:rsid w:val="00BB310C"/>
    <w:rsid w:val="00BB34E8"/>
    <w:rsid w:val="00BB4F7D"/>
    <w:rsid w:val="00BB7083"/>
    <w:rsid w:val="00BC4BCA"/>
    <w:rsid w:val="00BC7082"/>
    <w:rsid w:val="00BD3074"/>
    <w:rsid w:val="00BD6D2C"/>
    <w:rsid w:val="00BE2583"/>
    <w:rsid w:val="00BE3878"/>
    <w:rsid w:val="00BF138C"/>
    <w:rsid w:val="00C019BA"/>
    <w:rsid w:val="00C04F85"/>
    <w:rsid w:val="00C11722"/>
    <w:rsid w:val="00C13C7B"/>
    <w:rsid w:val="00C31F72"/>
    <w:rsid w:val="00C353C7"/>
    <w:rsid w:val="00C417C1"/>
    <w:rsid w:val="00C42EE0"/>
    <w:rsid w:val="00C44E57"/>
    <w:rsid w:val="00C55EE3"/>
    <w:rsid w:val="00C71EA5"/>
    <w:rsid w:val="00C7423F"/>
    <w:rsid w:val="00C876F6"/>
    <w:rsid w:val="00C92102"/>
    <w:rsid w:val="00C93521"/>
    <w:rsid w:val="00C93832"/>
    <w:rsid w:val="00CB088D"/>
    <w:rsid w:val="00CB1FBF"/>
    <w:rsid w:val="00CB32C4"/>
    <w:rsid w:val="00CB451C"/>
    <w:rsid w:val="00CC04EE"/>
    <w:rsid w:val="00CC1441"/>
    <w:rsid w:val="00CD1239"/>
    <w:rsid w:val="00CD46C4"/>
    <w:rsid w:val="00CD75B2"/>
    <w:rsid w:val="00CE5FFD"/>
    <w:rsid w:val="00CF0DB6"/>
    <w:rsid w:val="00D05343"/>
    <w:rsid w:val="00D11E63"/>
    <w:rsid w:val="00D156EE"/>
    <w:rsid w:val="00D25ECC"/>
    <w:rsid w:val="00D3764E"/>
    <w:rsid w:val="00D40C8C"/>
    <w:rsid w:val="00D57A9B"/>
    <w:rsid w:val="00D64634"/>
    <w:rsid w:val="00D6583E"/>
    <w:rsid w:val="00D87FCA"/>
    <w:rsid w:val="00D92CB8"/>
    <w:rsid w:val="00D93EF5"/>
    <w:rsid w:val="00DB14E9"/>
    <w:rsid w:val="00DB603D"/>
    <w:rsid w:val="00DB6775"/>
    <w:rsid w:val="00DD12A5"/>
    <w:rsid w:val="00DD4F65"/>
    <w:rsid w:val="00DD5E71"/>
    <w:rsid w:val="00DE3C4E"/>
    <w:rsid w:val="00DE666E"/>
    <w:rsid w:val="00DF31F4"/>
    <w:rsid w:val="00DF4030"/>
    <w:rsid w:val="00DF5CCC"/>
    <w:rsid w:val="00E1095A"/>
    <w:rsid w:val="00E12BD3"/>
    <w:rsid w:val="00E339C1"/>
    <w:rsid w:val="00E45A4C"/>
    <w:rsid w:val="00E508B2"/>
    <w:rsid w:val="00E550D7"/>
    <w:rsid w:val="00E60CFF"/>
    <w:rsid w:val="00E70894"/>
    <w:rsid w:val="00E944F7"/>
    <w:rsid w:val="00EB1253"/>
    <w:rsid w:val="00EB483A"/>
    <w:rsid w:val="00EB5754"/>
    <w:rsid w:val="00EB5BA2"/>
    <w:rsid w:val="00EC7501"/>
    <w:rsid w:val="00ED143B"/>
    <w:rsid w:val="00ED3A21"/>
    <w:rsid w:val="00ED6AD9"/>
    <w:rsid w:val="00F07944"/>
    <w:rsid w:val="00F07D44"/>
    <w:rsid w:val="00F16329"/>
    <w:rsid w:val="00F20730"/>
    <w:rsid w:val="00F22383"/>
    <w:rsid w:val="00F233A2"/>
    <w:rsid w:val="00F23E03"/>
    <w:rsid w:val="00F35DAB"/>
    <w:rsid w:val="00F379AE"/>
    <w:rsid w:val="00F452C9"/>
    <w:rsid w:val="00F455F1"/>
    <w:rsid w:val="00F56428"/>
    <w:rsid w:val="00F716E7"/>
    <w:rsid w:val="00F72E63"/>
    <w:rsid w:val="00F75E64"/>
    <w:rsid w:val="00F772B1"/>
    <w:rsid w:val="00F85A7D"/>
    <w:rsid w:val="00F9036A"/>
    <w:rsid w:val="00F94387"/>
    <w:rsid w:val="00F95087"/>
    <w:rsid w:val="00F958F5"/>
    <w:rsid w:val="00FA0B02"/>
    <w:rsid w:val="00FA17DA"/>
    <w:rsid w:val="00FA47D9"/>
    <w:rsid w:val="00FB75E3"/>
    <w:rsid w:val="00FD6DA9"/>
    <w:rsid w:val="00FD769F"/>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04B6"/>
  <w15:docId w15:val="{916C61B7-69B0-49FC-A70A-38CBA952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F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F7F"/>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215F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21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3BB3"/>
    <w:rPr>
      <w:rFonts w:ascii="Tahoma" w:hAnsi="Tahoma" w:cs="Tahoma"/>
      <w:sz w:val="16"/>
      <w:szCs w:val="16"/>
    </w:rPr>
  </w:style>
  <w:style w:type="character" w:customStyle="1" w:styleId="a6">
    <w:name w:val="Текст выноски Знак"/>
    <w:basedOn w:val="a0"/>
    <w:link w:val="a5"/>
    <w:uiPriority w:val="99"/>
    <w:semiHidden/>
    <w:rsid w:val="004A3BB3"/>
    <w:rPr>
      <w:rFonts w:ascii="Tahoma" w:eastAsia="Times New Roman" w:hAnsi="Tahoma" w:cs="Tahoma"/>
      <w:sz w:val="16"/>
      <w:szCs w:val="16"/>
      <w:lang w:eastAsia="ru-RU"/>
    </w:rPr>
  </w:style>
  <w:style w:type="character" w:styleId="a7">
    <w:name w:val="Hyperlink"/>
    <w:basedOn w:val="a0"/>
    <w:uiPriority w:val="99"/>
    <w:unhideWhenUsed/>
    <w:rsid w:val="00283BD8"/>
    <w:rPr>
      <w:color w:val="0000FF" w:themeColor="hyperlink"/>
      <w:u w:val="single"/>
    </w:rPr>
  </w:style>
  <w:style w:type="character" w:styleId="a8">
    <w:name w:val="annotation reference"/>
    <w:basedOn w:val="a0"/>
    <w:uiPriority w:val="99"/>
    <w:semiHidden/>
    <w:unhideWhenUsed/>
    <w:rsid w:val="00943ADF"/>
    <w:rPr>
      <w:sz w:val="16"/>
      <w:szCs w:val="16"/>
    </w:rPr>
  </w:style>
  <w:style w:type="paragraph" w:styleId="a9">
    <w:name w:val="annotation text"/>
    <w:basedOn w:val="a"/>
    <w:link w:val="aa"/>
    <w:uiPriority w:val="99"/>
    <w:semiHidden/>
    <w:unhideWhenUsed/>
    <w:rsid w:val="00943ADF"/>
    <w:rPr>
      <w:sz w:val="20"/>
      <w:szCs w:val="20"/>
    </w:rPr>
  </w:style>
  <w:style w:type="character" w:customStyle="1" w:styleId="aa">
    <w:name w:val="Текст примечания Знак"/>
    <w:basedOn w:val="a0"/>
    <w:link w:val="a9"/>
    <w:uiPriority w:val="99"/>
    <w:semiHidden/>
    <w:rsid w:val="00943A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43ADF"/>
    <w:rPr>
      <w:b/>
      <w:bCs/>
    </w:rPr>
  </w:style>
  <w:style w:type="character" w:customStyle="1" w:styleId="ac">
    <w:name w:val="Тема примечания Знак"/>
    <w:basedOn w:val="aa"/>
    <w:link w:val="ab"/>
    <w:uiPriority w:val="99"/>
    <w:semiHidden/>
    <w:rsid w:val="00943AD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FA47D9"/>
    <w:pPr>
      <w:tabs>
        <w:tab w:val="center" w:pos="4677"/>
        <w:tab w:val="right" w:pos="9355"/>
      </w:tabs>
    </w:pPr>
  </w:style>
  <w:style w:type="character" w:customStyle="1" w:styleId="ae">
    <w:name w:val="Верхний колонтитул Знак"/>
    <w:basedOn w:val="a0"/>
    <w:link w:val="ad"/>
    <w:uiPriority w:val="99"/>
    <w:rsid w:val="00FA47D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A47D9"/>
    <w:pPr>
      <w:tabs>
        <w:tab w:val="center" w:pos="4677"/>
        <w:tab w:val="right" w:pos="9355"/>
      </w:tabs>
    </w:pPr>
  </w:style>
  <w:style w:type="character" w:customStyle="1" w:styleId="af0">
    <w:name w:val="Нижний колонтитул Знак"/>
    <w:basedOn w:val="a0"/>
    <w:link w:val="af"/>
    <w:uiPriority w:val="99"/>
    <w:rsid w:val="00FA47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8889">
      <w:bodyDiv w:val="1"/>
      <w:marLeft w:val="0"/>
      <w:marRight w:val="0"/>
      <w:marTop w:val="0"/>
      <w:marBottom w:val="0"/>
      <w:divBdr>
        <w:top w:val="none" w:sz="0" w:space="0" w:color="auto"/>
        <w:left w:val="none" w:sz="0" w:space="0" w:color="auto"/>
        <w:bottom w:val="none" w:sz="0" w:space="0" w:color="auto"/>
        <w:right w:val="none" w:sz="0" w:space="0" w:color="auto"/>
      </w:divBdr>
    </w:div>
    <w:div w:id="600533379">
      <w:bodyDiv w:val="1"/>
      <w:marLeft w:val="0"/>
      <w:marRight w:val="0"/>
      <w:marTop w:val="0"/>
      <w:marBottom w:val="0"/>
      <w:divBdr>
        <w:top w:val="none" w:sz="0" w:space="0" w:color="auto"/>
        <w:left w:val="none" w:sz="0" w:space="0" w:color="auto"/>
        <w:bottom w:val="none" w:sz="0" w:space="0" w:color="auto"/>
        <w:right w:val="none" w:sz="0" w:space="0" w:color="auto"/>
      </w:divBdr>
    </w:div>
    <w:div w:id="667558540">
      <w:bodyDiv w:val="1"/>
      <w:marLeft w:val="0"/>
      <w:marRight w:val="0"/>
      <w:marTop w:val="0"/>
      <w:marBottom w:val="0"/>
      <w:divBdr>
        <w:top w:val="none" w:sz="0" w:space="0" w:color="auto"/>
        <w:left w:val="none" w:sz="0" w:space="0" w:color="auto"/>
        <w:bottom w:val="none" w:sz="0" w:space="0" w:color="auto"/>
        <w:right w:val="none" w:sz="0" w:space="0" w:color="auto"/>
      </w:divBdr>
    </w:div>
    <w:div w:id="851796732">
      <w:bodyDiv w:val="1"/>
      <w:marLeft w:val="0"/>
      <w:marRight w:val="0"/>
      <w:marTop w:val="0"/>
      <w:marBottom w:val="0"/>
      <w:divBdr>
        <w:top w:val="none" w:sz="0" w:space="0" w:color="auto"/>
        <w:left w:val="none" w:sz="0" w:space="0" w:color="auto"/>
        <w:bottom w:val="none" w:sz="0" w:space="0" w:color="auto"/>
        <w:right w:val="none" w:sz="0" w:space="0" w:color="auto"/>
      </w:divBdr>
    </w:div>
    <w:div w:id="883567334">
      <w:bodyDiv w:val="1"/>
      <w:marLeft w:val="0"/>
      <w:marRight w:val="0"/>
      <w:marTop w:val="0"/>
      <w:marBottom w:val="0"/>
      <w:divBdr>
        <w:top w:val="none" w:sz="0" w:space="0" w:color="auto"/>
        <w:left w:val="none" w:sz="0" w:space="0" w:color="auto"/>
        <w:bottom w:val="none" w:sz="0" w:space="0" w:color="auto"/>
        <w:right w:val="none" w:sz="0" w:space="0" w:color="auto"/>
      </w:divBdr>
    </w:div>
    <w:div w:id="1371758575">
      <w:bodyDiv w:val="1"/>
      <w:marLeft w:val="0"/>
      <w:marRight w:val="0"/>
      <w:marTop w:val="0"/>
      <w:marBottom w:val="0"/>
      <w:divBdr>
        <w:top w:val="none" w:sz="0" w:space="0" w:color="auto"/>
        <w:left w:val="none" w:sz="0" w:space="0" w:color="auto"/>
        <w:bottom w:val="none" w:sz="0" w:space="0" w:color="auto"/>
        <w:right w:val="none" w:sz="0" w:space="0" w:color="auto"/>
      </w:divBdr>
    </w:div>
    <w:div w:id="1587689661">
      <w:bodyDiv w:val="1"/>
      <w:marLeft w:val="0"/>
      <w:marRight w:val="0"/>
      <w:marTop w:val="0"/>
      <w:marBottom w:val="0"/>
      <w:divBdr>
        <w:top w:val="none" w:sz="0" w:space="0" w:color="auto"/>
        <w:left w:val="none" w:sz="0" w:space="0" w:color="auto"/>
        <w:bottom w:val="none" w:sz="0" w:space="0" w:color="auto"/>
        <w:right w:val="none" w:sz="0" w:space="0" w:color="auto"/>
      </w:divBdr>
    </w:div>
    <w:div w:id="1605922274">
      <w:bodyDiv w:val="1"/>
      <w:marLeft w:val="0"/>
      <w:marRight w:val="0"/>
      <w:marTop w:val="0"/>
      <w:marBottom w:val="0"/>
      <w:divBdr>
        <w:top w:val="none" w:sz="0" w:space="0" w:color="auto"/>
        <w:left w:val="none" w:sz="0" w:space="0" w:color="auto"/>
        <w:bottom w:val="none" w:sz="0" w:space="0" w:color="auto"/>
        <w:right w:val="none" w:sz="0" w:space="0" w:color="auto"/>
      </w:divBdr>
    </w:div>
    <w:div w:id="1730297674">
      <w:bodyDiv w:val="1"/>
      <w:marLeft w:val="0"/>
      <w:marRight w:val="0"/>
      <w:marTop w:val="0"/>
      <w:marBottom w:val="0"/>
      <w:divBdr>
        <w:top w:val="none" w:sz="0" w:space="0" w:color="auto"/>
        <w:left w:val="none" w:sz="0" w:space="0" w:color="auto"/>
        <w:bottom w:val="none" w:sz="0" w:space="0" w:color="auto"/>
        <w:right w:val="none" w:sz="0" w:space="0" w:color="auto"/>
      </w:divBdr>
    </w:div>
    <w:div w:id="1923443253">
      <w:bodyDiv w:val="1"/>
      <w:marLeft w:val="0"/>
      <w:marRight w:val="0"/>
      <w:marTop w:val="0"/>
      <w:marBottom w:val="0"/>
      <w:divBdr>
        <w:top w:val="none" w:sz="0" w:space="0" w:color="auto"/>
        <w:left w:val="none" w:sz="0" w:space="0" w:color="auto"/>
        <w:bottom w:val="none" w:sz="0" w:space="0" w:color="auto"/>
        <w:right w:val="none" w:sz="0" w:space="0" w:color="auto"/>
      </w:divBdr>
    </w:div>
    <w:div w:id="1957446880">
      <w:bodyDiv w:val="1"/>
      <w:marLeft w:val="0"/>
      <w:marRight w:val="0"/>
      <w:marTop w:val="0"/>
      <w:marBottom w:val="0"/>
      <w:divBdr>
        <w:top w:val="none" w:sz="0" w:space="0" w:color="auto"/>
        <w:left w:val="none" w:sz="0" w:space="0" w:color="auto"/>
        <w:bottom w:val="none" w:sz="0" w:space="0" w:color="auto"/>
        <w:right w:val="none" w:sz="0" w:space="0" w:color="auto"/>
      </w:divBdr>
    </w:div>
    <w:div w:id="20294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D7BB-C630-41D9-8FC1-E0CAF4F9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4088</Words>
  <Characters>23305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Трофимова</dc:creator>
  <cp:lastModifiedBy>Мария Маврина</cp:lastModifiedBy>
  <cp:revision>34</cp:revision>
  <cp:lastPrinted>2025-01-30T10:05:00Z</cp:lastPrinted>
  <dcterms:created xsi:type="dcterms:W3CDTF">2025-01-30T10:06:00Z</dcterms:created>
  <dcterms:modified xsi:type="dcterms:W3CDTF">2026-06-01T10:46:00Z</dcterms:modified>
</cp:coreProperties>
</file>