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B47" w:rsidRDefault="009F55BB">
      <w:pPr>
        <w:ind w:left="142"/>
        <w:jc w:val="right"/>
        <w:rPr>
          <w:b/>
          <w:sz w:val="22"/>
          <w:szCs w:val="22"/>
        </w:rPr>
      </w:pPr>
      <w:r>
        <w:rPr>
          <w:b/>
          <w:sz w:val="22"/>
          <w:szCs w:val="22"/>
        </w:rPr>
        <w:t xml:space="preserve"> </w:t>
      </w:r>
    </w:p>
    <w:p w:rsidR="00257B47" w:rsidRDefault="009F55BB">
      <w:pPr>
        <w:ind w:left="142"/>
        <w:jc w:val="right"/>
        <w:rPr>
          <w:b/>
          <w:sz w:val="22"/>
          <w:szCs w:val="22"/>
        </w:rPr>
      </w:pPr>
      <w:r>
        <w:rPr>
          <w:b/>
          <w:sz w:val="22"/>
          <w:szCs w:val="22"/>
        </w:rPr>
        <w:t>Проект</w:t>
      </w:r>
    </w:p>
    <w:p w:rsidR="00257B47" w:rsidRDefault="00257B47">
      <w:pPr>
        <w:jc w:val="right"/>
        <w:rPr>
          <w:b/>
          <w:sz w:val="22"/>
          <w:szCs w:val="22"/>
        </w:rPr>
      </w:pPr>
    </w:p>
    <w:p w:rsidR="00257B47" w:rsidRDefault="009F55BB">
      <w:pPr>
        <w:jc w:val="center"/>
        <w:rPr>
          <w:b/>
          <w:sz w:val="22"/>
          <w:szCs w:val="22"/>
        </w:rPr>
      </w:pPr>
      <w:r>
        <w:rPr>
          <w:b/>
          <w:sz w:val="22"/>
          <w:szCs w:val="22"/>
        </w:rPr>
        <w:t xml:space="preserve">Контракт № ___ </w:t>
      </w:r>
    </w:p>
    <w:p w:rsidR="00257B47" w:rsidRDefault="00257B47">
      <w:pPr>
        <w:ind w:firstLine="567"/>
        <w:jc w:val="both"/>
        <w:rPr>
          <w:sz w:val="22"/>
          <w:szCs w:val="22"/>
        </w:rPr>
      </w:pPr>
    </w:p>
    <w:p w:rsidR="00257B47" w:rsidRDefault="009F55BB">
      <w:pPr>
        <w:ind w:firstLine="567"/>
        <w:jc w:val="both"/>
        <w:rPr>
          <w:sz w:val="22"/>
          <w:szCs w:val="22"/>
        </w:rPr>
      </w:pPr>
      <w:r>
        <w:rPr>
          <w:sz w:val="22"/>
          <w:szCs w:val="22"/>
        </w:rPr>
        <w:t xml:space="preserve">г. Улан-Удэ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«____» ____________ 20</w:t>
      </w:r>
      <w:r w:rsidR="00143A1E">
        <w:rPr>
          <w:sz w:val="22"/>
          <w:szCs w:val="22"/>
        </w:rPr>
        <w:t>2</w:t>
      </w:r>
      <w:r w:rsidR="005B45A1">
        <w:rPr>
          <w:sz w:val="22"/>
          <w:szCs w:val="22"/>
        </w:rPr>
        <w:t>6</w:t>
      </w:r>
      <w:r>
        <w:rPr>
          <w:sz w:val="22"/>
          <w:szCs w:val="22"/>
        </w:rPr>
        <w:t>г.</w:t>
      </w:r>
    </w:p>
    <w:p w:rsidR="00257B47" w:rsidRDefault="00257B47">
      <w:pPr>
        <w:ind w:firstLine="567"/>
        <w:jc w:val="both"/>
        <w:rPr>
          <w:sz w:val="22"/>
          <w:szCs w:val="22"/>
        </w:rPr>
      </w:pPr>
    </w:p>
    <w:p w:rsidR="00257B47" w:rsidRDefault="009F55BB">
      <w:pPr>
        <w:ind w:firstLine="720"/>
        <w:jc w:val="both"/>
        <w:rPr>
          <w:rFonts w:eastAsia="Calibri"/>
          <w:color w:val="auto"/>
          <w:sz w:val="22"/>
          <w:szCs w:val="22"/>
          <w:lang w:eastAsia="en-US"/>
        </w:rPr>
      </w:pPr>
      <w:proofErr w:type="gramStart"/>
      <w:r>
        <w:rPr>
          <w:rFonts w:eastAsia="Calibri"/>
          <w:color w:val="auto"/>
          <w:sz w:val="22"/>
          <w:szCs w:val="22"/>
          <w:lang w:eastAsia="en-US"/>
        </w:rPr>
        <w:t>Федеральное государственное бюджетное  учреждение «</w:t>
      </w:r>
      <w:r w:rsidR="00DA40B4">
        <w:rPr>
          <w:rFonts w:eastAsia="Calibri"/>
          <w:color w:val="auto"/>
          <w:sz w:val="22"/>
          <w:szCs w:val="22"/>
          <w:lang w:eastAsia="en-US"/>
        </w:rPr>
        <w:t>Байкальское у</w:t>
      </w:r>
      <w:r>
        <w:rPr>
          <w:rFonts w:eastAsia="Calibri"/>
          <w:color w:val="auto"/>
          <w:sz w:val="22"/>
          <w:szCs w:val="22"/>
          <w:lang w:eastAsia="en-US"/>
        </w:rPr>
        <w:t>правление мелиорации земель и сел</w:t>
      </w:r>
      <w:r w:rsidR="00DA40B4">
        <w:rPr>
          <w:rFonts w:eastAsia="Calibri"/>
          <w:color w:val="auto"/>
          <w:sz w:val="22"/>
          <w:szCs w:val="22"/>
          <w:lang w:eastAsia="en-US"/>
        </w:rPr>
        <w:t>ьскохозяйственного водоснабжения</w:t>
      </w:r>
      <w:r>
        <w:rPr>
          <w:rFonts w:eastAsia="Calibri"/>
          <w:color w:val="auto"/>
          <w:sz w:val="22"/>
          <w:szCs w:val="22"/>
          <w:lang w:eastAsia="en-US"/>
        </w:rPr>
        <w:t>»,  именуемое в дальнейшем Заказчик, в лице временно исполняющего обязанности  директора Калашникова Виталия Георгиевича,   действующего  на  основании  Устава,  с одной стороны, и _________________________, именуемый (</w:t>
      </w:r>
      <w:proofErr w:type="spellStart"/>
      <w:r>
        <w:rPr>
          <w:rFonts w:eastAsia="Calibri"/>
          <w:color w:val="auto"/>
          <w:sz w:val="22"/>
          <w:szCs w:val="22"/>
          <w:lang w:eastAsia="en-US"/>
        </w:rPr>
        <w:t>ое</w:t>
      </w:r>
      <w:proofErr w:type="spellEnd"/>
      <w:r>
        <w:rPr>
          <w:rFonts w:eastAsia="Calibri"/>
          <w:color w:val="auto"/>
          <w:sz w:val="22"/>
          <w:szCs w:val="22"/>
          <w:lang w:eastAsia="en-US"/>
        </w:rPr>
        <w:t>) в дальнейшем «Исполнитель»,  в лице ____________,  действующего на  основании _______, с другой стороны, заключили настоящий контракт (далее «контракт»)  на основании протокола ___________________________ №__________ от ______________, о нижеследующем:</w:t>
      </w:r>
      <w:proofErr w:type="gramEnd"/>
    </w:p>
    <w:p w:rsidR="00257B47" w:rsidRDefault="00257B47">
      <w:pPr>
        <w:widowControl w:val="0"/>
        <w:ind w:firstLine="720"/>
        <w:jc w:val="center"/>
        <w:rPr>
          <w:bCs/>
          <w:sz w:val="22"/>
          <w:szCs w:val="22"/>
        </w:rPr>
      </w:pPr>
    </w:p>
    <w:p w:rsidR="00257B47" w:rsidRPr="00E25C18" w:rsidRDefault="009F55BB">
      <w:pPr>
        <w:ind w:firstLine="720"/>
        <w:contextualSpacing/>
        <w:jc w:val="center"/>
        <w:rPr>
          <w:b/>
          <w:bCs/>
          <w:sz w:val="22"/>
          <w:szCs w:val="22"/>
        </w:rPr>
      </w:pPr>
      <w:r w:rsidRPr="00E25C18">
        <w:rPr>
          <w:b/>
          <w:bCs/>
          <w:sz w:val="22"/>
          <w:szCs w:val="22"/>
        </w:rPr>
        <w:t xml:space="preserve">1. Предмет контракта </w:t>
      </w:r>
    </w:p>
    <w:p w:rsidR="00257B47" w:rsidRPr="00E25C18" w:rsidRDefault="009F55BB">
      <w:pPr>
        <w:ind w:firstLine="720"/>
        <w:jc w:val="both"/>
        <w:rPr>
          <w:color w:val="auto"/>
          <w:sz w:val="22"/>
          <w:szCs w:val="22"/>
        </w:rPr>
      </w:pPr>
      <w:r w:rsidRPr="00E25C18">
        <w:rPr>
          <w:color w:val="auto"/>
          <w:sz w:val="22"/>
          <w:szCs w:val="22"/>
        </w:rPr>
        <w:t xml:space="preserve">            1.1. По настоящему контракту заказчик поручает и обязуется оплатить, а Исполнитель обязуется оказать услуги по</w:t>
      </w:r>
      <w:r w:rsidR="00F23D20" w:rsidRPr="00E25C18">
        <w:rPr>
          <w:color w:val="auto"/>
          <w:sz w:val="22"/>
          <w:szCs w:val="22"/>
        </w:rPr>
        <w:t xml:space="preserve"> </w:t>
      </w:r>
      <w:r w:rsidR="00F23D20" w:rsidRPr="00E25C18">
        <w:rPr>
          <w:color w:val="383838"/>
          <w:sz w:val="22"/>
          <w:szCs w:val="22"/>
          <w:shd w:val="clear" w:color="auto" w:fill="FFFFFF"/>
        </w:rPr>
        <w:t>обновлению программного обеспечения Гранд Смета.</w:t>
      </w:r>
    </w:p>
    <w:p w:rsidR="00257B47" w:rsidRPr="00E25C18" w:rsidRDefault="009F55BB">
      <w:pPr>
        <w:ind w:firstLine="720"/>
        <w:contextualSpacing/>
        <w:jc w:val="both"/>
        <w:rPr>
          <w:color w:val="auto"/>
          <w:sz w:val="22"/>
          <w:szCs w:val="22"/>
        </w:rPr>
      </w:pPr>
      <w:r w:rsidRPr="00E25C18">
        <w:rPr>
          <w:color w:val="auto"/>
          <w:sz w:val="22"/>
          <w:szCs w:val="22"/>
        </w:rPr>
        <w:t>1.2. Исполнитель</w:t>
      </w:r>
      <w:r w:rsidR="0061419A" w:rsidRPr="00E25C18">
        <w:rPr>
          <w:color w:val="auto"/>
          <w:sz w:val="22"/>
          <w:szCs w:val="22"/>
        </w:rPr>
        <w:t xml:space="preserve"> обязуется </w:t>
      </w:r>
      <w:r w:rsidRPr="00E25C18">
        <w:rPr>
          <w:color w:val="auto"/>
          <w:sz w:val="22"/>
          <w:szCs w:val="22"/>
        </w:rPr>
        <w:t xml:space="preserve"> оказ</w:t>
      </w:r>
      <w:r w:rsidR="0061419A" w:rsidRPr="00E25C18">
        <w:rPr>
          <w:color w:val="auto"/>
          <w:sz w:val="22"/>
          <w:szCs w:val="22"/>
        </w:rPr>
        <w:t xml:space="preserve">ать </w:t>
      </w:r>
      <w:r w:rsidRPr="00E25C18">
        <w:rPr>
          <w:color w:val="auto"/>
          <w:sz w:val="22"/>
          <w:szCs w:val="22"/>
        </w:rPr>
        <w:t xml:space="preserve">услуги по </w:t>
      </w:r>
      <w:r w:rsidR="00F23D20" w:rsidRPr="00E25C18">
        <w:rPr>
          <w:color w:val="auto"/>
          <w:sz w:val="22"/>
          <w:szCs w:val="22"/>
        </w:rPr>
        <w:t xml:space="preserve">обновлению программного обеспечения   в соответствии </w:t>
      </w:r>
      <w:r w:rsidRPr="00E25C18">
        <w:rPr>
          <w:color w:val="auto"/>
          <w:sz w:val="22"/>
          <w:szCs w:val="22"/>
        </w:rPr>
        <w:t xml:space="preserve"> </w:t>
      </w:r>
      <w:r w:rsidR="00F23D20" w:rsidRPr="00E25C18">
        <w:rPr>
          <w:color w:val="auto"/>
          <w:sz w:val="22"/>
          <w:szCs w:val="22"/>
        </w:rPr>
        <w:t>со спецификацией. (Приложение № 1).</w:t>
      </w:r>
    </w:p>
    <w:p w:rsidR="00F23D20" w:rsidRPr="00E25C18" w:rsidRDefault="00F23D20">
      <w:pPr>
        <w:ind w:firstLine="720"/>
        <w:contextualSpacing/>
        <w:jc w:val="both"/>
        <w:rPr>
          <w:color w:val="auto"/>
          <w:sz w:val="22"/>
          <w:szCs w:val="22"/>
        </w:rPr>
      </w:pPr>
    </w:p>
    <w:p w:rsidR="00257B47" w:rsidRPr="00E25C18" w:rsidRDefault="009F55BB">
      <w:pPr>
        <w:ind w:left="57" w:right="57" w:firstLine="567"/>
        <w:jc w:val="center"/>
        <w:rPr>
          <w:b/>
          <w:sz w:val="22"/>
          <w:szCs w:val="22"/>
        </w:rPr>
      </w:pPr>
      <w:r w:rsidRPr="00E25C18">
        <w:rPr>
          <w:b/>
          <w:sz w:val="22"/>
          <w:szCs w:val="22"/>
        </w:rPr>
        <w:t>2. Цена контракта, порядок и срок оплаты</w:t>
      </w:r>
    </w:p>
    <w:p w:rsidR="00257B47" w:rsidRPr="00E25C18" w:rsidRDefault="009F55BB">
      <w:pPr>
        <w:ind w:left="57" w:right="57" w:firstLine="567"/>
        <w:jc w:val="both"/>
        <w:rPr>
          <w:sz w:val="22"/>
          <w:szCs w:val="22"/>
        </w:rPr>
      </w:pPr>
      <w:r w:rsidRPr="00E25C18">
        <w:rPr>
          <w:sz w:val="22"/>
          <w:szCs w:val="22"/>
        </w:rPr>
        <w:t>2.1. Общая стоимость услуг, оказываемых по настоящему контракту, составляет</w:t>
      </w:r>
      <w:proofErr w:type="gramStart"/>
      <w:r w:rsidRPr="00E25C18">
        <w:rPr>
          <w:sz w:val="22"/>
          <w:szCs w:val="22"/>
        </w:rPr>
        <w:t xml:space="preserve">: ________ (______________________)  </w:t>
      </w:r>
      <w:proofErr w:type="gramEnd"/>
      <w:r w:rsidRPr="00E25C18">
        <w:rPr>
          <w:sz w:val="22"/>
          <w:szCs w:val="22"/>
        </w:rPr>
        <w:t xml:space="preserve">рублей _____________ коп., в том числе НДС __________________________. </w:t>
      </w:r>
    </w:p>
    <w:p w:rsidR="00257B47" w:rsidRPr="00E25C18" w:rsidRDefault="009F55BB">
      <w:pPr>
        <w:ind w:left="57" w:right="57" w:firstLine="708"/>
        <w:jc w:val="both"/>
        <w:rPr>
          <w:sz w:val="22"/>
          <w:szCs w:val="22"/>
        </w:rPr>
      </w:pPr>
      <w:proofErr w:type="gramStart"/>
      <w:r w:rsidRPr="00E25C18">
        <w:rPr>
          <w:sz w:val="22"/>
          <w:szCs w:val="22"/>
        </w:rPr>
        <w:t>(Примечание:</w:t>
      </w:r>
      <w:proofErr w:type="gramEnd"/>
      <w:r w:rsidRPr="00E25C18">
        <w:rPr>
          <w:sz w:val="22"/>
          <w:szCs w:val="22"/>
        </w:rPr>
        <w:t xml:space="preserve"> Если Исполнитель имеет право на освобождение от уплаты НДС в соответствии с налоговым законодательством, то слова «в том числе НДС» заменяются словами «НДС не облагается» </w:t>
      </w:r>
    </w:p>
    <w:p w:rsidR="00257B47" w:rsidRPr="00E25C18" w:rsidRDefault="009F55BB">
      <w:pPr>
        <w:ind w:left="57" w:right="57" w:firstLine="567"/>
        <w:jc w:val="both"/>
        <w:rPr>
          <w:b/>
          <w:sz w:val="22"/>
          <w:szCs w:val="22"/>
        </w:rPr>
      </w:pPr>
      <w:r w:rsidRPr="00E25C18">
        <w:rPr>
          <w:sz w:val="22"/>
          <w:szCs w:val="22"/>
        </w:rPr>
        <w:t>2.2. Все расходы Исполнителя, в том числе расходы на перевозку, страхование, уплату таможенных пошлин, налогов и других обязательных платежей, а также затраты, связанные с выполнением обязательств по контракту включены Исполнителем в цену контракта.</w:t>
      </w:r>
    </w:p>
    <w:p w:rsidR="00257B47" w:rsidRPr="00E25C18" w:rsidRDefault="009F55B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7" w:right="57" w:firstLine="567"/>
        <w:jc w:val="both"/>
        <w:rPr>
          <w:i/>
          <w:color w:val="auto"/>
          <w:sz w:val="22"/>
          <w:szCs w:val="22"/>
        </w:rPr>
      </w:pPr>
      <w:r w:rsidRPr="00E25C18">
        <w:rPr>
          <w:sz w:val="22"/>
          <w:szCs w:val="22"/>
        </w:rPr>
        <w:t xml:space="preserve">2.3. Цена контракта является твердой и определяется на весь срок исполнения контракта. </w:t>
      </w:r>
      <w:r w:rsidRPr="00E25C18">
        <w:rPr>
          <w:color w:val="auto"/>
          <w:sz w:val="22"/>
          <w:szCs w:val="22"/>
        </w:rPr>
        <w:t>Финансирование настоящего контракта осуществляется за счет средств бюджетных учреждений.</w:t>
      </w:r>
    </w:p>
    <w:p w:rsidR="00257B47" w:rsidRPr="00E25C18" w:rsidRDefault="009F55BB">
      <w:pPr>
        <w:rPr>
          <w:b/>
          <w:color w:val="auto"/>
          <w:sz w:val="22"/>
          <w:szCs w:val="22"/>
        </w:rPr>
      </w:pPr>
      <w:r w:rsidRPr="00E25C18">
        <w:rPr>
          <w:color w:val="auto"/>
          <w:sz w:val="22"/>
          <w:szCs w:val="22"/>
        </w:rPr>
        <w:t xml:space="preserve">           2.4. Идентификационный код закупки </w:t>
      </w:r>
      <w:r w:rsidR="005B45A1" w:rsidRPr="005B45A1">
        <w:rPr>
          <w:color w:val="auto"/>
          <w:sz w:val="22"/>
          <w:szCs w:val="22"/>
        </w:rPr>
        <w:t>261032305099303230100100010000000244.</w:t>
      </w:r>
      <w:r w:rsidR="00F23D20" w:rsidRPr="00E25C18">
        <w:rPr>
          <w:color w:val="auto"/>
          <w:sz w:val="22"/>
          <w:szCs w:val="22"/>
        </w:rPr>
        <w:t xml:space="preserve"> </w:t>
      </w:r>
      <w:r w:rsidRPr="00E25C18">
        <w:rPr>
          <w:color w:val="auto"/>
          <w:sz w:val="22"/>
          <w:szCs w:val="22"/>
        </w:rPr>
        <w:t xml:space="preserve"> </w:t>
      </w:r>
      <w:r w:rsidRPr="00E25C18">
        <w:rPr>
          <w:color w:val="383838"/>
          <w:sz w:val="22"/>
          <w:szCs w:val="22"/>
        </w:rPr>
        <w:t>КВР 244.</w:t>
      </w:r>
      <w:r w:rsidRPr="00E25C18">
        <w:rPr>
          <w:b/>
          <w:color w:val="auto"/>
          <w:sz w:val="22"/>
          <w:szCs w:val="22"/>
        </w:rPr>
        <w:t xml:space="preserve"> </w:t>
      </w:r>
    </w:p>
    <w:p w:rsidR="00257B47" w:rsidRPr="00E25C18" w:rsidRDefault="009F55BB">
      <w:pPr>
        <w:ind w:left="57" w:right="57" w:firstLine="567"/>
        <w:jc w:val="both"/>
        <w:rPr>
          <w:sz w:val="22"/>
          <w:szCs w:val="22"/>
        </w:rPr>
      </w:pPr>
      <w:r w:rsidRPr="00E25C18">
        <w:rPr>
          <w:sz w:val="22"/>
          <w:szCs w:val="22"/>
        </w:rPr>
        <w:t>2.5.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61419A" w:rsidRPr="00E25C18" w:rsidRDefault="009F55BB">
      <w:pPr>
        <w:ind w:left="57" w:right="57" w:firstLine="567"/>
        <w:jc w:val="both"/>
        <w:rPr>
          <w:sz w:val="22"/>
          <w:szCs w:val="22"/>
        </w:rPr>
      </w:pPr>
      <w:r w:rsidRPr="00E25C18">
        <w:rPr>
          <w:sz w:val="22"/>
          <w:szCs w:val="22"/>
        </w:rPr>
        <w:t xml:space="preserve">Оплата за оказанные услуги осуществляется Заказчиком  в течение 7 рабочих дней </w:t>
      </w:r>
      <w:proofErr w:type="gramStart"/>
      <w:r w:rsidRPr="00E25C18">
        <w:rPr>
          <w:sz w:val="22"/>
          <w:szCs w:val="22"/>
        </w:rPr>
        <w:t>с даты подписания</w:t>
      </w:r>
      <w:proofErr w:type="gramEnd"/>
      <w:r w:rsidRPr="00E25C18">
        <w:rPr>
          <w:sz w:val="22"/>
          <w:szCs w:val="22"/>
        </w:rPr>
        <w:t xml:space="preserve"> Заказчиком</w:t>
      </w:r>
      <w:r w:rsidR="005B45A1">
        <w:rPr>
          <w:sz w:val="22"/>
          <w:szCs w:val="22"/>
        </w:rPr>
        <w:t xml:space="preserve"> акта об оказании услуг.</w:t>
      </w:r>
      <w:r w:rsidRPr="00E25C18">
        <w:rPr>
          <w:sz w:val="22"/>
          <w:szCs w:val="22"/>
        </w:rPr>
        <w:t xml:space="preserve"> </w:t>
      </w:r>
    </w:p>
    <w:p w:rsidR="00257B47" w:rsidRPr="00E25C18" w:rsidRDefault="009F55BB">
      <w:pPr>
        <w:ind w:left="57" w:right="57" w:firstLine="567"/>
        <w:jc w:val="both"/>
        <w:rPr>
          <w:rFonts w:eastAsia="SimSun"/>
          <w:sz w:val="22"/>
          <w:szCs w:val="22"/>
        </w:rPr>
      </w:pPr>
      <w:r w:rsidRPr="00E25C18">
        <w:rPr>
          <w:rFonts w:eastAsia="SimSun"/>
          <w:sz w:val="22"/>
          <w:szCs w:val="22"/>
        </w:rPr>
        <w:t>2.6. Заказчик вправе удержать суммы неисполненных Исполнителем требований об уплате неустоек (штрафов, пеней), предъявленных Заказчиком в соответствии с ФЗ №44-ФЗ, из суммы, подлежащей оплате Поставщику или вправе вернуть обеспечение исполнения Контракта, уменьшенное на размер неустойки (штрафа, пени).</w:t>
      </w:r>
    </w:p>
    <w:p w:rsidR="00257B47" w:rsidRPr="00E25C18" w:rsidRDefault="009F55BB">
      <w:pPr>
        <w:ind w:left="57" w:right="57" w:firstLine="567"/>
        <w:jc w:val="both"/>
        <w:rPr>
          <w:sz w:val="22"/>
          <w:szCs w:val="22"/>
        </w:rPr>
      </w:pPr>
      <w:r w:rsidRPr="00E25C18">
        <w:rPr>
          <w:sz w:val="22"/>
          <w:szCs w:val="22"/>
        </w:rPr>
        <w:t xml:space="preserve">2.7. </w:t>
      </w:r>
      <w:proofErr w:type="gramStart"/>
      <w:r w:rsidRPr="00E25C18">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E25C18">
        <w:rPr>
          <w:sz w:val="22"/>
          <w:szCs w:val="22"/>
        </w:rPr>
        <w:t xml:space="preserve"> Российской Федерации Заказчиком.</w:t>
      </w:r>
    </w:p>
    <w:p w:rsidR="00257B47" w:rsidRPr="00E25C18" w:rsidRDefault="009F55BB">
      <w:pPr>
        <w:ind w:firstLine="567"/>
        <w:jc w:val="center"/>
        <w:rPr>
          <w:b/>
          <w:sz w:val="22"/>
          <w:szCs w:val="22"/>
        </w:rPr>
      </w:pPr>
      <w:r w:rsidRPr="00E25C18">
        <w:rPr>
          <w:b/>
          <w:sz w:val="22"/>
          <w:szCs w:val="22"/>
        </w:rPr>
        <w:t>3. Место и срок оказания услуг</w:t>
      </w:r>
    </w:p>
    <w:p w:rsidR="00257B47" w:rsidRPr="00E25C18" w:rsidRDefault="009F55BB">
      <w:pPr>
        <w:ind w:firstLine="709"/>
        <w:contextualSpacing/>
        <w:jc w:val="both"/>
        <w:rPr>
          <w:sz w:val="22"/>
          <w:szCs w:val="22"/>
        </w:rPr>
      </w:pPr>
      <w:r w:rsidRPr="00E25C18">
        <w:rPr>
          <w:sz w:val="22"/>
          <w:szCs w:val="22"/>
        </w:rPr>
        <w:t xml:space="preserve">3.1. Место оказания услуг: </w:t>
      </w:r>
      <w:r w:rsidR="00D24D8B">
        <w:rPr>
          <w:sz w:val="22"/>
          <w:szCs w:val="22"/>
        </w:rPr>
        <w:t>Республика Бурятия, г. Улан-Удэ, бульвар Карла Маркса,14А</w:t>
      </w:r>
    </w:p>
    <w:p w:rsidR="00257B47" w:rsidRDefault="009F55BB">
      <w:pPr>
        <w:ind w:firstLine="709"/>
        <w:contextualSpacing/>
        <w:jc w:val="both"/>
        <w:rPr>
          <w:color w:val="auto"/>
          <w:sz w:val="22"/>
          <w:szCs w:val="22"/>
        </w:rPr>
      </w:pPr>
      <w:r w:rsidRPr="00E25C18">
        <w:rPr>
          <w:sz w:val="22"/>
          <w:szCs w:val="22"/>
        </w:rPr>
        <w:t xml:space="preserve">3.2. Срок оказания услуг </w:t>
      </w:r>
      <w:r w:rsidR="0061419A" w:rsidRPr="00E25C18">
        <w:rPr>
          <w:color w:val="auto"/>
          <w:sz w:val="22"/>
          <w:szCs w:val="22"/>
        </w:rPr>
        <w:t>в течение 1</w:t>
      </w:r>
      <w:r w:rsidR="005B45A1">
        <w:rPr>
          <w:color w:val="auto"/>
          <w:sz w:val="22"/>
          <w:szCs w:val="22"/>
        </w:rPr>
        <w:t>5</w:t>
      </w:r>
      <w:r w:rsidR="0061419A" w:rsidRPr="00E25C18">
        <w:rPr>
          <w:color w:val="auto"/>
          <w:sz w:val="22"/>
          <w:szCs w:val="22"/>
        </w:rPr>
        <w:t xml:space="preserve"> рабочих дней </w:t>
      </w:r>
      <w:proofErr w:type="gramStart"/>
      <w:r w:rsidR="0061419A" w:rsidRPr="00E25C18">
        <w:rPr>
          <w:color w:val="auto"/>
          <w:sz w:val="22"/>
          <w:szCs w:val="22"/>
        </w:rPr>
        <w:t>с д</w:t>
      </w:r>
      <w:r w:rsidR="0061419A">
        <w:rPr>
          <w:color w:val="auto"/>
          <w:sz w:val="22"/>
          <w:szCs w:val="22"/>
        </w:rPr>
        <w:t>аты подписания</w:t>
      </w:r>
      <w:proofErr w:type="gramEnd"/>
      <w:r w:rsidR="0061419A">
        <w:rPr>
          <w:color w:val="auto"/>
          <w:sz w:val="22"/>
          <w:szCs w:val="22"/>
        </w:rPr>
        <w:t xml:space="preserve"> контракта.</w:t>
      </w:r>
    </w:p>
    <w:p w:rsidR="00257B47" w:rsidRDefault="00257B47">
      <w:pPr>
        <w:ind w:firstLine="709"/>
        <w:contextualSpacing/>
        <w:jc w:val="both"/>
        <w:rPr>
          <w:sz w:val="22"/>
          <w:szCs w:val="22"/>
        </w:rPr>
      </w:pPr>
    </w:p>
    <w:p w:rsidR="00257B47" w:rsidRDefault="009F55BB">
      <w:pPr>
        <w:tabs>
          <w:tab w:val="left" w:pos="567"/>
        </w:tabs>
        <w:ind w:left="57" w:right="57" w:firstLine="567"/>
        <w:jc w:val="both"/>
        <w:rPr>
          <w:b/>
          <w:sz w:val="22"/>
          <w:szCs w:val="22"/>
        </w:rPr>
      </w:pPr>
      <w:r>
        <w:rPr>
          <w:b/>
          <w:sz w:val="22"/>
          <w:szCs w:val="22"/>
        </w:rPr>
        <w:t>4.1. Исполнитель обязан:</w:t>
      </w:r>
    </w:p>
    <w:p w:rsidR="00257B47" w:rsidRDefault="009F55BB">
      <w:pPr>
        <w:tabs>
          <w:tab w:val="left" w:pos="0"/>
          <w:tab w:val="left" w:pos="36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7" w:right="57" w:firstLine="567"/>
        <w:jc w:val="both"/>
        <w:rPr>
          <w:sz w:val="22"/>
          <w:szCs w:val="22"/>
        </w:rPr>
      </w:pPr>
      <w:r>
        <w:rPr>
          <w:sz w:val="22"/>
          <w:szCs w:val="22"/>
        </w:rPr>
        <w:t xml:space="preserve">4.1.1. </w:t>
      </w:r>
      <w:proofErr w:type="gramStart"/>
      <w:r>
        <w:rPr>
          <w:sz w:val="22"/>
          <w:szCs w:val="22"/>
        </w:rPr>
        <w:t>Оказать услуги, предусмотренные п. 1.1 настоящего контракта в объеме, предусмотренном в приложении №1, являющимся неотъемлемой частью настоящего контракта.</w:t>
      </w:r>
      <w:proofErr w:type="gramEnd"/>
    </w:p>
    <w:p w:rsidR="00257B47" w:rsidRDefault="009F55BB">
      <w:pPr>
        <w:tabs>
          <w:tab w:val="left" w:pos="0"/>
          <w:tab w:val="left" w:pos="36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7" w:right="57" w:firstLine="567"/>
        <w:jc w:val="both"/>
        <w:rPr>
          <w:sz w:val="22"/>
          <w:szCs w:val="22"/>
        </w:rPr>
      </w:pPr>
      <w:r>
        <w:rPr>
          <w:sz w:val="22"/>
          <w:szCs w:val="22"/>
        </w:rPr>
        <w:t>4.1.2. Сдать оказанные услуги Заказчику в сроки, предусмотренные разделом 3 настоящего контракта.</w:t>
      </w:r>
    </w:p>
    <w:p w:rsidR="00257B47" w:rsidRDefault="009F55BB">
      <w:pPr>
        <w:tabs>
          <w:tab w:val="left" w:pos="0"/>
          <w:tab w:val="left" w:pos="360"/>
          <w:tab w:val="left" w:pos="567"/>
        </w:tabs>
        <w:ind w:left="57" w:right="57" w:firstLine="567"/>
        <w:jc w:val="both"/>
        <w:rPr>
          <w:sz w:val="22"/>
          <w:szCs w:val="22"/>
        </w:rPr>
      </w:pPr>
      <w:r>
        <w:rPr>
          <w:sz w:val="22"/>
          <w:szCs w:val="22"/>
        </w:rPr>
        <w:t>4.1.3. Обеспечить при оказании услуг мероприятия по охране труда и технике безопасности.</w:t>
      </w:r>
    </w:p>
    <w:p w:rsidR="00257B47" w:rsidRDefault="009F55BB">
      <w:pPr>
        <w:tabs>
          <w:tab w:val="left" w:pos="567"/>
        </w:tabs>
        <w:ind w:left="57" w:right="57" w:firstLine="567"/>
        <w:jc w:val="both"/>
        <w:rPr>
          <w:sz w:val="22"/>
          <w:szCs w:val="22"/>
        </w:rPr>
      </w:pPr>
      <w:r>
        <w:rPr>
          <w:sz w:val="22"/>
          <w:szCs w:val="22"/>
        </w:rPr>
        <w:lastRenderedPageBreak/>
        <w:t xml:space="preserve">4.1.4. Устранять недостатки оказанных услуг в течение </w:t>
      </w:r>
      <w:r w:rsidR="00D24D8B">
        <w:rPr>
          <w:sz w:val="22"/>
          <w:szCs w:val="22"/>
        </w:rPr>
        <w:t>3 рабочих</w:t>
      </w:r>
      <w:r>
        <w:rPr>
          <w:sz w:val="22"/>
          <w:szCs w:val="22"/>
        </w:rPr>
        <w:t xml:space="preserve"> дней со дня получения мотивированного отказа о них Заказчиком. Расходы, связанные с устранением недостатков несет Исполнитель.</w:t>
      </w:r>
    </w:p>
    <w:p w:rsidR="00257B47" w:rsidRDefault="009F55BB">
      <w:pPr>
        <w:tabs>
          <w:tab w:val="left" w:pos="567"/>
        </w:tabs>
        <w:ind w:left="57" w:right="57" w:firstLine="567"/>
        <w:jc w:val="both"/>
        <w:rPr>
          <w:sz w:val="22"/>
          <w:szCs w:val="22"/>
        </w:rPr>
      </w:pPr>
      <w:r>
        <w:rPr>
          <w:sz w:val="22"/>
          <w:szCs w:val="22"/>
        </w:rPr>
        <w:t xml:space="preserve">4.1.5.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p>
    <w:p w:rsidR="00257B47" w:rsidRDefault="009F55BB">
      <w:pPr>
        <w:tabs>
          <w:tab w:val="left" w:pos="567"/>
        </w:tabs>
        <w:ind w:left="57" w:right="57" w:firstLine="567"/>
        <w:jc w:val="both"/>
        <w:rPr>
          <w:b/>
          <w:sz w:val="22"/>
          <w:szCs w:val="22"/>
        </w:rPr>
      </w:pPr>
      <w:r>
        <w:rPr>
          <w:b/>
          <w:sz w:val="22"/>
          <w:szCs w:val="22"/>
        </w:rPr>
        <w:t>4.2. Исполнитель вправе:</w:t>
      </w:r>
    </w:p>
    <w:p w:rsidR="00257B47" w:rsidRDefault="009F55BB">
      <w:pPr>
        <w:tabs>
          <w:tab w:val="left" w:pos="567"/>
        </w:tabs>
        <w:ind w:left="57" w:right="57" w:firstLine="567"/>
        <w:jc w:val="both"/>
        <w:rPr>
          <w:sz w:val="22"/>
          <w:szCs w:val="22"/>
        </w:rPr>
      </w:pPr>
      <w:r>
        <w:rPr>
          <w:sz w:val="22"/>
          <w:szCs w:val="22"/>
        </w:rPr>
        <w:t>4.2.1. Требовать оплаты оказанных услуг в соответствии с условиями настоящего контракта.</w:t>
      </w:r>
    </w:p>
    <w:p w:rsidR="00257B47" w:rsidRDefault="009F55BB">
      <w:pPr>
        <w:tabs>
          <w:tab w:val="left" w:pos="567"/>
        </w:tabs>
        <w:ind w:left="57" w:right="57" w:firstLine="567"/>
        <w:jc w:val="both"/>
        <w:rPr>
          <w:sz w:val="22"/>
          <w:szCs w:val="22"/>
        </w:rPr>
      </w:pPr>
      <w:r>
        <w:rPr>
          <w:sz w:val="22"/>
          <w:szCs w:val="22"/>
        </w:rPr>
        <w:t>4.2.2.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57B47" w:rsidRDefault="009F55BB">
      <w:pPr>
        <w:tabs>
          <w:tab w:val="left" w:pos="567"/>
        </w:tabs>
        <w:ind w:left="57" w:right="57" w:firstLine="567"/>
        <w:jc w:val="both"/>
        <w:rPr>
          <w:b/>
          <w:sz w:val="22"/>
          <w:szCs w:val="22"/>
        </w:rPr>
      </w:pPr>
      <w:r>
        <w:rPr>
          <w:b/>
          <w:sz w:val="22"/>
          <w:szCs w:val="22"/>
        </w:rPr>
        <w:t>4.3. Заказчик обязан:</w:t>
      </w:r>
    </w:p>
    <w:p w:rsidR="00257B47" w:rsidRDefault="009F55BB">
      <w:pPr>
        <w:tabs>
          <w:tab w:val="left" w:pos="567"/>
        </w:tabs>
        <w:ind w:left="57" w:right="57" w:firstLine="567"/>
        <w:jc w:val="both"/>
        <w:rPr>
          <w:sz w:val="22"/>
          <w:szCs w:val="22"/>
        </w:rPr>
      </w:pPr>
      <w:r>
        <w:rPr>
          <w:sz w:val="22"/>
          <w:szCs w:val="22"/>
        </w:rPr>
        <w:t>4.3.1. Осуществить приемку оказанных услуг;</w:t>
      </w:r>
    </w:p>
    <w:p w:rsidR="00257B47" w:rsidRDefault="009F55BB">
      <w:pPr>
        <w:tabs>
          <w:tab w:val="left" w:pos="567"/>
        </w:tabs>
        <w:ind w:left="57" w:right="57" w:firstLine="567"/>
        <w:jc w:val="both"/>
        <w:rPr>
          <w:sz w:val="22"/>
          <w:szCs w:val="22"/>
        </w:rPr>
      </w:pPr>
      <w:r>
        <w:rPr>
          <w:sz w:val="22"/>
          <w:szCs w:val="22"/>
        </w:rPr>
        <w:t>4.3.2. Осуществить оплату оказанных услуг;</w:t>
      </w:r>
    </w:p>
    <w:p w:rsidR="00257B47" w:rsidRDefault="009F55BB">
      <w:pPr>
        <w:tabs>
          <w:tab w:val="left" w:pos="567"/>
        </w:tabs>
        <w:ind w:left="57" w:right="57" w:firstLine="567"/>
        <w:jc w:val="both"/>
        <w:rPr>
          <w:sz w:val="22"/>
          <w:szCs w:val="22"/>
        </w:rPr>
      </w:pPr>
      <w:r>
        <w:rPr>
          <w:sz w:val="22"/>
          <w:szCs w:val="22"/>
        </w:rPr>
        <w:t>4.3.3. Взаимодействовать с Исполнителем при изменении, расторжении контракта, применять меры ответственности и совершать иные действия в случае нарушения Исполнителем условий контракта.</w:t>
      </w:r>
    </w:p>
    <w:p w:rsidR="00257B47" w:rsidRDefault="009F55BB">
      <w:pPr>
        <w:tabs>
          <w:tab w:val="left" w:pos="567"/>
        </w:tabs>
        <w:ind w:left="57" w:right="57" w:firstLine="567"/>
        <w:jc w:val="both"/>
        <w:rPr>
          <w:sz w:val="22"/>
          <w:szCs w:val="22"/>
        </w:rPr>
      </w:pPr>
      <w:r>
        <w:rPr>
          <w:sz w:val="22"/>
          <w:szCs w:val="22"/>
        </w:rPr>
        <w:t xml:space="preserve">4.3.4. Осуществлять </w:t>
      </w:r>
      <w:proofErr w:type="gramStart"/>
      <w:r>
        <w:rPr>
          <w:sz w:val="22"/>
          <w:szCs w:val="22"/>
        </w:rPr>
        <w:t>контроль за</w:t>
      </w:r>
      <w:proofErr w:type="gramEnd"/>
      <w:r>
        <w:rPr>
          <w:sz w:val="22"/>
          <w:szCs w:val="22"/>
        </w:rPr>
        <w:t xml:space="preserve"> оказанием услуг в соответствии условиями настоящего контракта и требованиями нормативных документов.</w:t>
      </w:r>
    </w:p>
    <w:p w:rsidR="00257B47" w:rsidRDefault="009F55BB">
      <w:pPr>
        <w:tabs>
          <w:tab w:val="left" w:pos="567"/>
        </w:tabs>
        <w:ind w:left="57" w:right="57" w:firstLine="567"/>
        <w:jc w:val="both"/>
        <w:rPr>
          <w:b/>
          <w:sz w:val="22"/>
          <w:szCs w:val="22"/>
        </w:rPr>
      </w:pPr>
      <w:r>
        <w:rPr>
          <w:b/>
          <w:sz w:val="22"/>
          <w:szCs w:val="22"/>
        </w:rPr>
        <w:t>4.4. Заказчик вправе:</w:t>
      </w:r>
    </w:p>
    <w:p w:rsidR="00257B47" w:rsidRDefault="009F55BB">
      <w:pPr>
        <w:tabs>
          <w:tab w:val="left" w:pos="567"/>
        </w:tabs>
        <w:ind w:left="57" w:right="57" w:firstLine="567"/>
        <w:jc w:val="both"/>
        <w:rPr>
          <w:sz w:val="22"/>
          <w:szCs w:val="22"/>
        </w:rPr>
      </w:pPr>
      <w:r>
        <w:rPr>
          <w:sz w:val="22"/>
          <w:szCs w:val="22"/>
        </w:rPr>
        <w:t xml:space="preserve">4.4.1. </w:t>
      </w:r>
      <w:proofErr w:type="gramStart"/>
      <w:r>
        <w:rPr>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если отступления в услуге от условий контракта или иные недостатки результата услуги в установленный срок не были устранены либо являются существенными и неустранимыми и потребовать возмещения причиненных убытков.</w:t>
      </w:r>
      <w:proofErr w:type="gramEnd"/>
    </w:p>
    <w:p w:rsidR="00257B47" w:rsidRDefault="009F55BB">
      <w:pPr>
        <w:tabs>
          <w:tab w:val="left" w:pos="567"/>
        </w:tabs>
        <w:ind w:left="57" w:right="57" w:firstLine="567"/>
        <w:jc w:val="both"/>
        <w:rPr>
          <w:sz w:val="22"/>
          <w:szCs w:val="22"/>
        </w:rPr>
      </w:pPr>
      <w:r>
        <w:rPr>
          <w:sz w:val="22"/>
          <w:szCs w:val="22"/>
        </w:rPr>
        <w:t>4.4.2.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257B47" w:rsidRDefault="009F55BB">
      <w:pPr>
        <w:ind w:left="57" w:right="57" w:firstLine="567"/>
        <w:jc w:val="center"/>
        <w:rPr>
          <w:b/>
          <w:bCs/>
          <w:sz w:val="22"/>
          <w:szCs w:val="22"/>
        </w:rPr>
      </w:pPr>
      <w:r>
        <w:rPr>
          <w:b/>
          <w:bCs/>
          <w:sz w:val="22"/>
          <w:szCs w:val="22"/>
        </w:rPr>
        <w:t>5. Порядок приемки оказанных услуг</w:t>
      </w:r>
    </w:p>
    <w:p w:rsidR="005B45A1" w:rsidRPr="005B45A1" w:rsidRDefault="009F55BB" w:rsidP="005B45A1">
      <w:pPr>
        <w:suppressAutoHyphens w:val="0"/>
        <w:ind w:firstLine="567"/>
        <w:jc w:val="both"/>
        <w:rPr>
          <w:sz w:val="22"/>
          <w:szCs w:val="22"/>
        </w:rPr>
      </w:pPr>
      <w:r>
        <w:rPr>
          <w:sz w:val="22"/>
          <w:szCs w:val="22"/>
        </w:rPr>
        <w:t xml:space="preserve">5.1. </w:t>
      </w:r>
      <w:r w:rsidR="005B45A1" w:rsidRPr="005B45A1">
        <w:rPr>
          <w:sz w:val="22"/>
          <w:szCs w:val="22"/>
        </w:rPr>
        <w:t xml:space="preserve">Приемка осуществляется в течение 3 календарных дней. </w:t>
      </w:r>
    </w:p>
    <w:p w:rsidR="005B45A1" w:rsidRPr="005B45A1" w:rsidRDefault="005B45A1" w:rsidP="005B45A1">
      <w:pPr>
        <w:suppressAutoHyphens w:val="0"/>
        <w:ind w:firstLine="567"/>
        <w:jc w:val="both"/>
        <w:rPr>
          <w:sz w:val="22"/>
          <w:szCs w:val="22"/>
        </w:rPr>
      </w:pPr>
      <w:r w:rsidRPr="005B45A1">
        <w:rPr>
          <w:sz w:val="22"/>
          <w:szCs w:val="22"/>
        </w:rPr>
        <w:t>5.2. Приемка оказанных услуг осуществляется путем подписания Акта приемки оказанных услуг</w:t>
      </w:r>
      <w:proofErr w:type="gramStart"/>
      <w:r w:rsidRPr="005B45A1">
        <w:rPr>
          <w:sz w:val="22"/>
          <w:szCs w:val="22"/>
        </w:rPr>
        <w:t>.</w:t>
      </w:r>
      <w:proofErr w:type="gramEnd"/>
      <w:r w:rsidRPr="005B45A1">
        <w:rPr>
          <w:sz w:val="22"/>
          <w:szCs w:val="22"/>
        </w:rPr>
        <w:t xml:space="preserve"> </w:t>
      </w:r>
      <w:proofErr w:type="gramStart"/>
      <w:r w:rsidRPr="005B45A1">
        <w:rPr>
          <w:sz w:val="22"/>
          <w:szCs w:val="22"/>
        </w:rPr>
        <w:t>л</w:t>
      </w:r>
      <w:proofErr w:type="gramEnd"/>
      <w:r w:rsidRPr="005B45A1">
        <w:rPr>
          <w:sz w:val="22"/>
          <w:szCs w:val="22"/>
        </w:rPr>
        <w:t>ибо Исполнителю Заказчиком направляется в письменной форме мотивированный отказ от подписания такого д</w:t>
      </w:r>
      <w:r w:rsidRPr="005B45A1">
        <w:rPr>
          <w:sz w:val="22"/>
          <w:szCs w:val="22"/>
        </w:rPr>
        <w:t>о</w:t>
      </w:r>
      <w:r w:rsidRPr="005B45A1">
        <w:rPr>
          <w:sz w:val="22"/>
          <w:szCs w:val="22"/>
        </w:rPr>
        <w:t xml:space="preserve">кумента).  </w:t>
      </w:r>
    </w:p>
    <w:p w:rsidR="005B45A1" w:rsidRPr="005B45A1" w:rsidRDefault="005B45A1" w:rsidP="005B45A1">
      <w:pPr>
        <w:suppressAutoHyphens w:val="0"/>
        <w:ind w:firstLine="567"/>
        <w:jc w:val="both"/>
        <w:rPr>
          <w:sz w:val="22"/>
          <w:szCs w:val="22"/>
        </w:rPr>
      </w:pPr>
      <w:r w:rsidRPr="005B45A1">
        <w:rPr>
          <w:sz w:val="22"/>
          <w:szCs w:val="22"/>
        </w:rPr>
        <w:t xml:space="preserve">5.3. Акт приемки оказанных услуг оформляется в течение 3 (трех) дней </w:t>
      </w:r>
      <w:proofErr w:type="gramStart"/>
      <w:r w:rsidRPr="005B45A1">
        <w:rPr>
          <w:sz w:val="22"/>
          <w:szCs w:val="22"/>
        </w:rPr>
        <w:t>с даты приемки</w:t>
      </w:r>
      <w:proofErr w:type="gramEnd"/>
      <w:r w:rsidRPr="005B45A1">
        <w:rPr>
          <w:sz w:val="22"/>
          <w:szCs w:val="22"/>
        </w:rPr>
        <w:t xml:space="preserve"> услуг. Заказчик вправе не отказывать в приемке результатов отдельного этапа исполнения договора либо оказанных услуг в случае выявления несоответствия этих результатов либо этих услуг условиям договора, если выявленное несоответствие не препятствует приемке этих результатов либо этих услуг и устранено Исполнителем.</w:t>
      </w:r>
    </w:p>
    <w:p w:rsidR="00257B47" w:rsidRDefault="00257B47" w:rsidP="005B45A1">
      <w:pPr>
        <w:ind w:left="57" w:right="57" w:firstLine="567"/>
        <w:jc w:val="both"/>
        <w:rPr>
          <w:sz w:val="22"/>
          <w:szCs w:val="22"/>
        </w:rPr>
      </w:pPr>
    </w:p>
    <w:p w:rsidR="00257B47" w:rsidRDefault="009F55BB">
      <w:pPr>
        <w:tabs>
          <w:tab w:val="left" w:pos="567"/>
        </w:tabs>
        <w:ind w:left="57" w:right="57" w:firstLine="567"/>
        <w:jc w:val="center"/>
        <w:rPr>
          <w:b/>
          <w:sz w:val="22"/>
          <w:szCs w:val="22"/>
        </w:rPr>
      </w:pPr>
      <w:r>
        <w:rPr>
          <w:b/>
          <w:sz w:val="22"/>
          <w:szCs w:val="22"/>
        </w:rPr>
        <w:t>6. Гарантии качества услуг</w:t>
      </w:r>
    </w:p>
    <w:p w:rsidR="00257B47" w:rsidRDefault="009F55BB">
      <w:pPr>
        <w:tabs>
          <w:tab w:val="left" w:pos="567"/>
        </w:tabs>
        <w:ind w:left="57" w:right="57" w:firstLine="567"/>
        <w:jc w:val="both"/>
        <w:rPr>
          <w:sz w:val="22"/>
          <w:szCs w:val="22"/>
        </w:rPr>
      </w:pPr>
      <w:r>
        <w:rPr>
          <w:sz w:val="22"/>
          <w:szCs w:val="22"/>
        </w:rPr>
        <w:t>6.1. Исполнитель гарантирует:</w:t>
      </w:r>
    </w:p>
    <w:p w:rsidR="00257B47" w:rsidRDefault="009F55BB">
      <w:pPr>
        <w:tabs>
          <w:tab w:val="left" w:pos="567"/>
        </w:tabs>
        <w:ind w:left="57" w:right="57" w:firstLine="567"/>
        <w:jc w:val="both"/>
        <w:rPr>
          <w:sz w:val="22"/>
          <w:szCs w:val="22"/>
        </w:rPr>
      </w:pPr>
      <w:r>
        <w:rPr>
          <w:sz w:val="22"/>
          <w:szCs w:val="22"/>
        </w:rPr>
        <w:t>- качество оказания услуг в соответствии с техническим заданием, действующими нормами и техническими условиями, своевременное устранение недостатков и дефектов, выявленных при приемке услуг.</w:t>
      </w:r>
    </w:p>
    <w:p w:rsidR="00257B47" w:rsidRDefault="009F55BB">
      <w:pPr>
        <w:shd w:val="clear" w:color="auto" w:fill="FFFFFF"/>
        <w:tabs>
          <w:tab w:val="left" w:pos="1248"/>
        </w:tabs>
        <w:ind w:left="57" w:right="57" w:firstLine="567"/>
        <w:jc w:val="center"/>
        <w:rPr>
          <w:b/>
          <w:sz w:val="22"/>
          <w:szCs w:val="22"/>
        </w:rPr>
      </w:pPr>
      <w:r>
        <w:rPr>
          <w:b/>
          <w:sz w:val="22"/>
          <w:szCs w:val="22"/>
        </w:rPr>
        <w:t>7. Обстоятельства непреодолимой силы</w:t>
      </w:r>
    </w:p>
    <w:p w:rsidR="00257B47" w:rsidRDefault="009F55BB">
      <w:pPr>
        <w:shd w:val="clear" w:color="auto" w:fill="FFFFFF"/>
        <w:tabs>
          <w:tab w:val="left" w:pos="1248"/>
        </w:tabs>
        <w:ind w:left="57" w:right="57" w:firstLine="567"/>
        <w:jc w:val="both"/>
        <w:rPr>
          <w:sz w:val="22"/>
          <w:szCs w:val="22"/>
        </w:rPr>
      </w:pPr>
      <w:r>
        <w:rPr>
          <w:sz w:val="22"/>
          <w:szCs w:val="22"/>
        </w:rPr>
        <w:t xml:space="preserve">7.1. </w:t>
      </w:r>
      <w:proofErr w:type="gramStart"/>
      <w:r>
        <w:rPr>
          <w:sz w:val="22"/>
          <w:szCs w:val="22"/>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также которые Стороны были не в состоянии предвидеть и предотвратить</w:t>
      </w:r>
      <w:proofErr w:type="gramEnd"/>
      <w:r>
        <w:rPr>
          <w:sz w:val="22"/>
          <w:szCs w:val="22"/>
        </w:rPr>
        <w:t>. При наступлении обстоятельств непреодолимой силы стороны обязаны обсудить целесообразность дальнейшего продолжения исполнения обязательств либо инициировать процедуру расторжения Контракта.</w:t>
      </w:r>
    </w:p>
    <w:p w:rsidR="00257B47" w:rsidRDefault="009F55BB">
      <w:pPr>
        <w:ind w:firstLine="567"/>
        <w:jc w:val="center"/>
        <w:rPr>
          <w:b/>
          <w:sz w:val="22"/>
          <w:szCs w:val="22"/>
        </w:rPr>
      </w:pPr>
      <w:r>
        <w:rPr>
          <w:b/>
          <w:sz w:val="22"/>
          <w:szCs w:val="22"/>
        </w:rPr>
        <w:t>8. Ответственность Сторон</w:t>
      </w:r>
    </w:p>
    <w:p w:rsidR="00257B47" w:rsidRDefault="009F55BB">
      <w:pPr>
        <w:ind w:firstLine="567"/>
        <w:jc w:val="both"/>
        <w:rPr>
          <w:sz w:val="22"/>
          <w:szCs w:val="22"/>
        </w:rPr>
      </w:pPr>
      <w:r>
        <w:rPr>
          <w:sz w:val="22"/>
          <w:szCs w:val="22"/>
        </w:rPr>
        <w:t xml:space="preserve">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257B47" w:rsidRDefault="009F55BB">
      <w:pPr>
        <w:ind w:firstLine="567"/>
        <w:jc w:val="both"/>
        <w:rPr>
          <w:sz w:val="22"/>
          <w:szCs w:val="22"/>
        </w:rPr>
      </w:pPr>
      <w:r>
        <w:rPr>
          <w:sz w:val="22"/>
          <w:szCs w:val="22"/>
        </w:rPr>
        <w:t xml:space="preserve">8.2. </w:t>
      </w:r>
      <w:proofErr w:type="gramStart"/>
      <w:r>
        <w:rPr>
          <w:sz w:val="22"/>
          <w:szCs w:val="22"/>
        </w:rPr>
        <w:t xml:space="preserve">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w:t>
      </w:r>
      <w:r>
        <w:rPr>
          <w:sz w:val="22"/>
          <w:szCs w:val="22"/>
        </w:rPr>
        <w:lastRenderedPageBreak/>
        <w:t>внесении изменений в постановление Правительства Российской Федерации от 15 мая 2017 г. N 570</w:t>
      </w:r>
      <w:proofErr w:type="gramEnd"/>
      <w:r>
        <w:rPr>
          <w:sz w:val="22"/>
          <w:szCs w:val="22"/>
        </w:rPr>
        <w:t xml:space="preserve"> и </w:t>
      </w:r>
      <w:proofErr w:type="gramStart"/>
      <w:r>
        <w:rPr>
          <w:sz w:val="22"/>
          <w:szCs w:val="22"/>
        </w:rPr>
        <w:t>признании</w:t>
      </w:r>
      <w:proofErr w:type="gramEnd"/>
      <w:r>
        <w:rPr>
          <w:sz w:val="22"/>
          <w:szCs w:val="22"/>
        </w:rPr>
        <w:t xml:space="preserve"> утратившим силу постановления Правительства Российской Федерации от 25 ноября 2013 г. N 1063» (далее - постановление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57B47" w:rsidRDefault="009F55BB">
      <w:pPr>
        <w:ind w:firstLine="567"/>
        <w:jc w:val="both"/>
        <w:rPr>
          <w:sz w:val="22"/>
          <w:szCs w:val="22"/>
        </w:rPr>
      </w:pPr>
      <w:r>
        <w:rPr>
          <w:sz w:val="22"/>
          <w:szCs w:val="22"/>
        </w:rPr>
        <w:t xml:space="preserve">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257B47" w:rsidRDefault="009F55BB">
      <w:pPr>
        <w:ind w:firstLine="567"/>
        <w:jc w:val="both"/>
        <w:rPr>
          <w:sz w:val="22"/>
          <w:szCs w:val="22"/>
        </w:rPr>
      </w:pPr>
      <w:r>
        <w:rPr>
          <w:sz w:val="22"/>
          <w:szCs w:val="22"/>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сумму  ____________ рублей, определяемую  в следующем порядке, установленном постановлением Правительства Российской Федерации от 30.08.2017 № 1042:</w:t>
      </w:r>
    </w:p>
    <w:p w:rsidR="00257B47" w:rsidRDefault="009F55BB">
      <w:pPr>
        <w:ind w:firstLine="567"/>
        <w:jc w:val="both"/>
        <w:rPr>
          <w:sz w:val="22"/>
          <w:szCs w:val="22"/>
        </w:rPr>
      </w:pPr>
      <w:r>
        <w:rPr>
          <w:sz w:val="22"/>
          <w:szCs w:val="22"/>
        </w:rPr>
        <w:t>а) 1000 рублей, если цена контракта не превышает 3 млн. рублей (включительно);</w:t>
      </w:r>
    </w:p>
    <w:p w:rsidR="00257B47" w:rsidRDefault="009F55BB">
      <w:pPr>
        <w:ind w:firstLine="567"/>
        <w:jc w:val="both"/>
        <w:rPr>
          <w:sz w:val="22"/>
          <w:szCs w:val="22"/>
        </w:rPr>
      </w:pPr>
      <w:r>
        <w:rPr>
          <w:sz w:val="22"/>
          <w:szCs w:val="22"/>
        </w:rPr>
        <w:t>б) 5000 рублей, если цена контракта составляет от 3 млн. рублей до 50 млн. рублей (включительно);</w:t>
      </w:r>
    </w:p>
    <w:p w:rsidR="00257B47" w:rsidRDefault="009F55BB">
      <w:pPr>
        <w:ind w:firstLine="567"/>
        <w:jc w:val="both"/>
        <w:rPr>
          <w:sz w:val="22"/>
          <w:szCs w:val="22"/>
        </w:rPr>
      </w:pPr>
      <w:r>
        <w:rPr>
          <w:sz w:val="22"/>
          <w:szCs w:val="22"/>
        </w:rPr>
        <w:t>в) 10000 рублей, если цена контракта составляет от 50 млн. рублей до 100 млн. рублей (включительно);</w:t>
      </w:r>
    </w:p>
    <w:p w:rsidR="00257B47" w:rsidRDefault="009F55BB">
      <w:pPr>
        <w:ind w:firstLine="567"/>
        <w:jc w:val="both"/>
        <w:rPr>
          <w:sz w:val="22"/>
          <w:szCs w:val="22"/>
        </w:rPr>
      </w:pPr>
      <w:r>
        <w:rPr>
          <w:sz w:val="22"/>
          <w:szCs w:val="22"/>
        </w:rPr>
        <w:t xml:space="preserve">г) 100000 рублей, если цена контракта превышает 100 млн. рублей. </w:t>
      </w:r>
    </w:p>
    <w:p w:rsidR="00257B47" w:rsidRDefault="009F55BB">
      <w:pPr>
        <w:ind w:firstLine="567"/>
        <w:jc w:val="both"/>
        <w:rPr>
          <w:sz w:val="22"/>
          <w:szCs w:val="22"/>
        </w:rPr>
      </w:pPr>
      <w:r>
        <w:rPr>
          <w:sz w:val="22"/>
          <w:szCs w:val="22"/>
        </w:rPr>
        <w:t xml:space="preserve">8.5.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257B47" w:rsidRDefault="009F55BB">
      <w:pPr>
        <w:ind w:firstLine="567"/>
        <w:jc w:val="both"/>
        <w:rPr>
          <w:rFonts w:ascii="Verdana" w:hAnsi="Verdana"/>
          <w:sz w:val="22"/>
          <w:szCs w:val="22"/>
        </w:rPr>
      </w:pPr>
      <w:r>
        <w:rPr>
          <w:sz w:val="22"/>
          <w:szCs w:val="22"/>
        </w:rPr>
        <w:t xml:space="preserve">8.6. </w:t>
      </w:r>
      <w:proofErr w:type="gramStart"/>
      <w:r>
        <w:rPr>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sz w:val="22"/>
          <w:szCs w:val="22"/>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57B47" w:rsidRDefault="009F55BB">
      <w:pPr>
        <w:ind w:firstLine="567"/>
        <w:jc w:val="both"/>
        <w:rPr>
          <w:sz w:val="22"/>
          <w:szCs w:val="22"/>
        </w:rPr>
      </w:pPr>
      <w:r>
        <w:rPr>
          <w:sz w:val="22"/>
          <w:szCs w:val="22"/>
        </w:rPr>
        <w:t>8.7.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№1042.</w:t>
      </w:r>
    </w:p>
    <w:p w:rsidR="00257B47" w:rsidRDefault="009F55BB">
      <w:pPr>
        <w:ind w:firstLine="567"/>
        <w:jc w:val="both"/>
        <w:rPr>
          <w:sz w:val="22"/>
          <w:szCs w:val="22"/>
        </w:rPr>
      </w:pPr>
      <w:r>
        <w:rPr>
          <w:sz w:val="22"/>
          <w:szCs w:val="22"/>
        </w:rPr>
        <w:t>8.8.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сумму  ____________  рублей, определяемую  в следующем порядке, установленном постановлением Правительства Российской Федерации от 30.08.2017 № 1042 (за исключением случаев, предусмотренных пунктами 8.9 и 8.10 настоящего Контракта):</w:t>
      </w:r>
    </w:p>
    <w:p w:rsidR="00257B47" w:rsidRDefault="009F55BB">
      <w:pPr>
        <w:ind w:firstLine="567"/>
        <w:jc w:val="both"/>
        <w:rPr>
          <w:sz w:val="22"/>
          <w:szCs w:val="22"/>
        </w:rPr>
      </w:pPr>
      <w:r>
        <w:rPr>
          <w:sz w:val="22"/>
          <w:szCs w:val="22"/>
        </w:rPr>
        <w:t>а) 10 процентов цены контракта (этапа) в случае, если цена контракта (этапа) не превышает 3 млн. рублей;</w:t>
      </w:r>
    </w:p>
    <w:p w:rsidR="00257B47" w:rsidRDefault="009F55BB">
      <w:pPr>
        <w:ind w:firstLine="567"/>
        <w:jc w:val="both"/>
        <w:rPr>
          <w:sz w:val="22"/>
          <w:szCs w:val="22"/>
        </w:rPr>
      </w:pPr>
      <w:r>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257B47" w:rsidRDefault="009F55BB">
      <w:pPr>
        <w:ind w:firstLine="567"/>
        <w:jc w:val="both"/>
        <w:rPr>
          <w:sz w:val="22"/>
          <w:szCs w:val="22"/>
        </w:rPr>
      </w:pPr>
      <w:r>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257B47" w:rsidRDefault="009F55BB">
      <w:pPr>
        <w:ind w:firstLine="567"/>
        <w:jc w:val="both"/>
        <w:rPr>
          <w:sz w:val="22"/>
          <w:szCs w:val="22"/>
        </w:rPr>
      </w:pPr>
      <w:r>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257B47" w:rsidRDefault="009F55BB">
      <w:pPr>
        <w:ind w:firstLine="567"/>
        <w:jc w:val="both"/>
        <w:rPr>
          <w:sz w:val="22"/>
          <w:szCs w:val="22"/>
        </w:rPr>
      </w:pPr>
      <w:r>
        <w:rPr>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257B47" w:rsidRDefault="009F55BB">
      <w:pPr>
        <w:ind w:firstLine="567"/>
        <w:jc w:val="both"/>
        <w:rPr>
          <w:sz w:val="22"/>
          <w:szCs w:val="22"/>
        </w:rPr>
      </w:pPr>
      <w:r>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257B47" w:rsidRDefault="009F55BB">
      <w:pPr>
        <w:ind w:firstLine="567"/>
        <w:jc w:val="both"/>
        <w:rPr>
          <w:sz w:val="22"/>
          <w:szCs w:val="22"/>
        </w:rPr>
      </w:pPr>
      <w:r>
        <w:rPr>
          <w:sz w:val="22"/>
          <w:szCs w:val="22"/>
        </w:rPr>
        <w:lastRenderedPageBreak/>
        <w:t>ж) 0,25 процента цены контракта (этапа) в случае, если цена контракта (этапа) составляет от 2 млрд. рублей до 5 млрд. рублей (включительно);</w:t>
      </w:r>
    </w:p>
    <w:p w:rsidR="00257B47" w:rsidRDefault="009F55BB">
      <w:pPr>
        <w:ind w:firstLine="567"/>
        <w:jc w:val="both"/>
        <w:rPr>
          <w:sz w:val="22"/>
          <w:szCs w:val="22"/>
        </w:rPr>
      </w:pPr>
      <w:r>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257B47" w:rsidRDefault="009F55BB">
      <w:pPr>
        <w:ind w:firstLine="567"/>
        <w:jc w:val="both"/>
        <w:rPr>
          <w:sz w:val="22"/>
          <w:szCs w:val="22"/>
        </w:rPr>
      </w:pPr>
      <w:r>
        <w:rPr>
          <w:sz w:val="22"/>
          <w:szCs w:val="22"/>
        </w:rPr>
        <w:t xml:space="preserve">и) 0,1 процента цены контракта (этапа) в случае, если цена контракта (этапа) превышает 10 млрд. рублей. </w:t>
      </w:r>
    </w:p>
    <w:p w:rsidR="00257B47" w:rsidRDefault="009F55BB">
      <w:pPr>
        <w:ind w:firstLine="567"/>
        <w:jc w:val="both"/>
        <w:rPr>
          <w:sz w:val="22"/>
          <w:szCs w:val="22"/>
        </w:rPr>
      </w:pPr>
      <w:r>
        <w:rPr>
          <w:sz w:val="22"/>
          <w:szCs w:val="22"/>
        </w:rPr>
        <w:t xml:space="preserve">8.9. </w:t>
      </w:r>
      <w:proofErr w:type="gramStart"/>
      <w:r>
        <w:rPr>
          <w:sz w:val="22"/>
          <w:szCs w:val="22"/>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размер штрафа рассчитывается в порядке, установленном настоящим пунктом Контракта, за исключением просрочки исполнения обязательств (в том числе гарантийного обязательства), предусмотренных Контрактом, составляет сумму  ____________ рублей</w:t>
      </w:r>
      <w:proofErr w:type="gramEnd"/>
      <w:r>
        <w:rPr>
          <w:sz w:val="22"/>
          <w:szCs w:val="22"/>
        </w:rPr>
        <w:t xml:space="preserve">, </w:t>
      </w:r>
      <w:proofErr w:type="gramStart"/>
      <w:r>
        <w:rPr>
          <w:sz w:val="22"/>
          <w:szCs w:val="22"/>
        </w:rPr>
        <w:t>определяемую</w:t>
      </w:r>
      <w:proofErr w:type="gramEnd"/>
      <w:r>
        <w:rPr>
          <w:sz w:val="22"/>
          <w:szCs w:val="22"/>
        </w:rPr>
        <w:t xml:space="preserve">  в следующем порядке, установленном постановлением Правительства Российской Федерации от 30.08.2017 № 1042:</w:t>
      </w:r>
    </w:p>
    <w:p w:rsidR="00257B47" w:rsidRDefault="009F55BB">
      <w:pPr>
        <w:ind w:firstLine="567"/>
        <w:jc w:val="both"/>
        <w:rPr>
          <w:sz w:val="22"/>
          <w:szCs w:val="22"/>
        </w:rPr>
      </w:pPr>
      <w:r>
        <w:rPr>
          <w:sz w:val="22"/>
          <w:szCs w:val="22"/>
        </w:rPr>
        <w:t>а) в случае, если цена контракта не превышает начальную (максимальную) цену контракта:</w:t>
      </w:r>
    </w:p>
    <w:p w:rsidR="00257B47" w:rsidRDefault="009F55BB">
      <w:pPr>
        <w:ind w:firstLine="567"/>
        <w:jc w:val="both"/>
        <w:rPr>
          <w:sz w:val="22"/>
          <w:szCs w:val="22"/>
        </w:rPr>
      </w:pPr>
      <w:r>
        <w:rPr>
          <w:sz w:val="22"/>
          <w:szCs w:val="22"/>
        </w:rPr>
        <w:t>10 процентов начальной (максимальной) цены контракта, если цена контракта не превышает 3 млн. рублей;</w:t>
      </w:r>
    </w:p>
    <w:p w:rsidR="00257B47" w:rsidRDefault="009F55BB">
      <w:pPr>
        <w:ind w:firstLine="567"/>
        <w:jc w:val="both"/>
        <w:rPr>
          <w:sz w:val="22"/>
          <w:szCs w:val="22"/>
        </w:rPr>
      </w:pPr>
      <w:r>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257B47" w:rsidRDefault="009F55BB">
      <w:pPr>
        <w:ind w:firstLine="567"/>
        <w:jc w:val="both"/>
        <w:rPr>
          <w:sz w:val="22"/>
          <w:szCs w:val="22"/>
        </w:rPr>
      </w:pPr>
      <w:r>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257B47" w:rsidRDefault="009F55BB">
      <w:pPr>
        <w:ind w:firstLine="567"/>
        <w:jc w:val="both"/>
        <w:rPr>
          <w:sz w:val="22"/>
          <w:szCs w:val="22"/>
        </w:rPr>
      </w:pPr>
      <w:r>
        <w:rPr>
          <w:sz w:val="22"/>
          <w:szCs w:val="22"/>
        </w:rPr>
        <w:t>б) в случае, если цена контракта превышает начальную (максимальную) цену контракта:</w:t>
      </w:r>
    </w:p>
    <w:p w:rsidR="00257B47" w:rsidRDefault="009F55BB">
      <w:pPr>
        <w:ind w:firstLine="567"/>
        <w:jc w:val="both"/>
        <w:rPr>
          <w:sz w:val="22"/>
          <w:szCs w:val="22"/>
        </w:rPr>
      </w:pPr>
      <w:r>
        <w:rPr>
          <w:sz w:val="22"/>
          <w:szCs w:val="22"/>
        </w:rPr>
        <w:t>10 процентов цены контракта, если цена контракта не превышает 3 млн. рублей;</w:t>
      </w:r>
    </w:p>
    <w:p w:rsidR="00257B47" w:rsidRDefault="009F55BB">
      <w:pPr>
        <w:ind w:firstLine="567"/>
        <w:jc w:val="both"/>
        <w:rPr>
          <w:sz w:val="22"/>
          <w:szCs w:val="22"/>
        </w:rPr>
      </w:pPr>
      <w:r>
        <w:rPr>
          <w:sz w:val="22"/>
          <w:szCs w:val="22"/>
        </w:rPr>
        <w:t>5 процентов цены контракта, если цена контракта составляет от 3 млн. рублей до 50 млн. рублей (включительно);</w:t>
      </w:r>
    </w:p>
    <w:p w:rsidR="00257B47" w:rsidRDefault="009F55BB">
      <w:pPr>
        <w:ind w:firstLine="567"/>
        <w:jc w:val="both"/>
        <w:rPr>
          <w:sz w:val="22"/>
          <w:szCs w:val="22"/>
        </w:rPr>
      </w:pPr>
      <w:r>
        <w:rPr>
          <w:sz w:val="22"/>
          <w:szCs w:val="22"/>
        </w:rPr>
        <w:t>1 процент цены контракта, если цена контракта составляет от 50 млн. рублей до 100 млн. рублей (включительно).</w:t>
      </w:r>
    </w:p>
    <w:p w:rsidR="00257B47" w:rsidRDefault="009F55BB">
      <w:pPr>
        <w:ind w:firstLine="567"/>
        <w:jc w:val="both"/>
        <w:rPr>
          <w:sz w:val="22"/>
          <w:szCs w:val="22"/>
        </w:rPr>
      </w:pPr>
      <w:r>
        <w:rPr>
          <w:sz w:val="22"/>
          <w:szCs w:val="22"/>
        </w:rPr>
        <w:t>8.10. За каждый факт неисполнения или ненадлежащего исполнения Исполнителем</w:t>
      </w:r>
      <w:r w:rsidR="00857501">
        <w:rPr>
          <w:sz w:val="22"/>
          <w:szCs w:val="22"/>
        </w:rPr>
        <w:t xml:space="preserve"> </w:t>
      </w:r>
      <w:r>
        <w:rPr>
          <w:sz w:val="22"/>
          <w:szCs w:val="22"/>
        </w:rPr>
        <w:t xml:space="preserve">обязательства, предусмотренного Контрактом, которое не имеет стоимостного выражения, размер штрафа составляет сумму  ____________  рублей, определяемую  в следующем порядке, установленном постановлением Правительства Российской Федерации от 30.08.2017 № 1042 </w:t>
      </w:r>
      <w:r>
        <w:rPr>
          <w:color w:val="365F91"/>
          <w:sz w:val="22"/>
          <w:szCs w:val="22"/>
        </w:rPr>
        <w:t>(</w:t>
      </w:r>
      <w:r>
        <w:rPr>
          <w:sz w:val="22"/>
          <w:szCs w:val="22"/>
        </w:rPr>
        <w:t>при наличии в Контракте таких обязательств):</w:t>
      </w:r>
    </w:p>
    <w:p w:rsidR="00257B47" w:rsidRDefault="009F55BB">
      <w:pPr>
        <w:ind w:firstLine="567"/>
        <w:jc w:val="both"/>
        <w:rPr>
          <w:sz w:val="22"/>
          <w:szCs w:val="22"/>
        </w:rPr>
      </w:pPr>
      <w:r>
        <w:rPr>
          <w:sz w:val="22"/>
          <w:szCs w:val="22"/>
        </w:rPr>
        <w:t>а) 1000 рублей, если цена контракта не превышает 3 млн. рублей;</w:t>
      </w:r>
    </w:p>
    <w:p w:rsidR="00257B47" w:rsidRDefault="009F55BB">
      <w:pPr>
        <w:ind w:firstLine="567"/>
        <w:jc w:val="both"/>
        <w:rPr>
          <w:sz w:val="22"/>
          <w:szCs w:val="22"/>
        </w:rPr>
      </w:pPr>
      <w:r>
        <w:rPr>
          <w:sz w:val="22"/>
          <w:szCs w:val="22"/>
        </w:rPr>
        <w:t>б) 5000 рублей, если цена контракта составляет от 3 млн. рублей до 50 млн. рублей (включительно);</w:t>
      </w:r>
    </w:p>
    <w:p w:rsidR="00257B47" w:rsidRDefault="009F55BB">
      <w:pPr>
        <w:ind w:firstLine="567"/>
        <w:jc w:val="both"/>
        <w:rPr>
          <w:sz w:val="22"/>
          <w:szCs w:val="22"/>
        </w:rPr>
      </w:pPr>
      <w:r>
        <w:rPr>
          <w:sz w:val="22"/>
          <w:szCs w:val="22"/>
        </w:rPr>
        <w:t>в) 10000 рублей, если цена контракта составляет от 50 млн. рублей до 100 млн. рублей (включительно);</w:t>
      </w:r>
    </w:p>
    <w:p w:rsidR="00257B47" w:rsidRDefault="009F55BB">
      <w:pPr>
        <w:ind w:firstLine="567"/>
        <w:jc w:val="both"/>
        <w:rPr>
          <w:sz w:val="22"/>
          <w:szCs w:val="22"/>
        </w:rPr>
      </w:pPr>
      <w:r>
        <w:rPr>
          <w:sz w:val="22"/>
          <w:szCs w:val="22"/>
        </w:rPr>
        <w:t xml:space="preserve">г) 100000 рублей, если цена контракта превышает 100 млн. рублей. </w:t>
      </w:r>
    </w:p>
    <w:p w:rsidR="00257B47" w:rsidRDefault="009F55BB">
      <w:pPr>
        <w:ind w:firstLine="567"/>
        <w:jc w:val="both"/>
        <w:rPr>
          <w:sz w:val="22"/>
          <w:szCs w:val="22"/>
        </w:rPr>
      </w:pPr>
      <w:r>
        <w:rPr>
          <w:sz w:val="22"/>
          <w:szCs w:val="22"/>
        </w:rPr>
        <w:t xml:space="preserve">8.11.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257B47" w:rsidRDefault="009F55BB">
      <w:pPr>
        <w:ind w:firstLine="567"/>
        <w:jc w:val="both"/>
        <w:rPr>
          <w:sz w:val="22"/>
          <w:szCs w:val="22"/>
        </w:rPr>
      </w:pPr>
      <w:r>
        <w:rPr>
          <w:sz w:val="22"/>
          <w:szCs w:val="22"/>
        </w:rPr>
        <w:t xml:space="preserve">8.12.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257B47" w:rsidRDefault="009F55BB">
      <w:pPr>
        <w:ind w:firstLine="567"/>
        <w:jc w:val="both"/>
        <w:rPr>
          <w:sz w:val="22"/>
          <w:szCs w:val="22"/>
        </w:rPr>
      </w:pPr>
      <w:r>
        <w:rPr>
          <w:sz w:val="22"/>
          <w:szCs w:val="22"/>
        </w:rPr>
        <w:t xml:space="preserve">8.13.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257B47" w:rsidRDefault="00257B47">
      <w:pPr>
        <w:ind w:left="57" w:right="57" w:firstLine="540"/>
        <w:jc w:val="both"/>
        <w:rPr>
          <w:sz w:val="22"/>
          <w:szCs w:val="22"/>
        </w:rPr>
      </w:pPr>
    </w:p>
    <w:p w:rsidR="00257B47" w:rsidRDefault="005B45A1">
      <w:pPr>
        <w:ind w:left="57" w:right="57"/>
        <w:jc w:val="center"/>
        <w:rPr>
          <w:b/>
          <w:bCs/>
          <w:sz w:val="22"/>
          <w:szCs w:val="22"/>
        </w:rPr>
      </w:pPr>
      <w:r>
        <w:rPr>
          <w:b/>
          <w:bCs/>
          <w:sz w:val="22"/>
          <w:szCs w:val="22"/>
        </w:rPr>
        <w:t>9</w:t>
      </w:r>
      <w:r w:rsidR="009F55BB">
        <w:rPr>
          <w:b/>
          <w:bCs/>
          <w:sz w:val="22"/>
          <w:szCs w:val="22"/>
        </w:rPr>
        <w:t>. Порядок урегулирования споров</w:t>
      </w:r>
    </w:p>
    <w:p w:rsidR="00257B47" w:rsidRDefault="005B45A1">
      <w:pPr>
        <w:widowControl w:val="0"/>
        <w:ind w:left="57" w:right="57" w:firstLine="567"/>
        <w:jc w:val="both"/>
        <w:rPr>
          <w:bCs/>
          <w:color w:val="auto"/>
          <w:sz w:val="22"/>
          <w:szCs w:val="22"/>
        </w:rPr>
      </w:pPr>
      <w:r>
        <w:rPr>
          <w:sz w:val="22"/>
          <w:szCs w:val="22"/>
        </w:rPr>
        <w:t>9</w:t>
      </w:r>
      <w:r w:rsidR="009F55BB">
        <w:rPr>
          <w:sz w:val="22"/>
          <w:szCs w:val="22"/>
        </w:rPr>
        <w:t xml:space="preserve">.1. </w:t>
      </w:r>
      <w:r w:rsidR="009F55BB">
        <w:rPr>
          <w:bCs/>
          <w:color w:val="auto"/>
          <w:sz w:val="22"/>
          <w:szCs w:val="22"/>
        </w:rPr>
        <w:t xml:space="preserve">Все споры по настоящему контракту разрешаются путем переговоров. В случае наличия разногласий относительно исполнения одной из сторон своих обязательств, другая сторона направляет претензию (требование). Сторона, которой адресована претензия (требование), должна дать письменный ответ по существу претензии (требования) в срок не позднее 10 календарных дней </w:t>
      </w:r>
      <w:proofErr w:type="gramStart"/>
      <w:r w:rsidR="009F55BB">
        <w:rPr>
          <w:bCs/>
          <w:color w:val="auto"/>
          <w:sz w:val="22"/>
          <w:szCs w:val="22"/>
        </w:rPr>
        <w:t>с даты</w:t>
      </w:r>
      <w:proofErr w:type="gramEnd"/>
      <w:r w:rsidR="009F55BB">
        <w:rPr>
          <w:bCs/>
          <w:color w:val="auto"/>
          <w:sz w:val="22"/>
          <w:szCs w:val="22"/>
        </w:rPr>
        <w:t xml:space="preserve"> ее получения.</w:t>
      </w:r>
    </w:p>
    <w:p w:rsidR="00257B47" w:rsidRDefault="005B45A1">
      <w:pPr>
        <w:widowControl w:val="0"/>
        <w:ind w:left="57" w:right="57" w:firstLine="567"/>
        <w:jc w:val="both"/>
        <w:rPr>
          <w:bCs/>
          <w:color w:val="auto"/>
          <w:sz w:val="22"/>
          <w:szCs w:val="22"/>
        </w:rPr>
      </w:pPr>
      <w:r>
        <w:rPr>
          <w:bCs/>
          <w:color w:val="auto"/>
          <w:sz w:val="22"/>
          <w:szCs w:val="22"/>
        </w:rPr>
        <w:t>9</w:t>
      </w:r>
      <w:r w:rsidR="009F55BB">
        <w:rPr>
          <w:bCs/>
          <w:color w:val="auto"/>
          <w:sz w:val="22"/>
          <w:szCs w:val="22"/>
        </w:rPr>
        <w:t>.2. Спор, возникающий по настоящему контракту, может быть передан на разрешение Арбитражного суда Республики Бурятия после принятия сторонами мер по досудебному урегулированию по истечении тридцати календарных дней со дня направления претензии (требования).</w:t>
      </w:r>
    </w:p>
    <w:p w:rsidR="00257B47" w:rsidRDefault="005B45A1">
      <w:pPr>
        <w:widowControl w:val="0"/>
        <w:ind w:left="57" w:right="57" w:firstLine="540"/>
        <w:jc w:val="both"/>
        <w:rPr>
          <w:sz w:val="22"/>
          <w:szCs w:val="22"/>
        </w:rPr>
      </w:pPr>
      <w:r>
        <w:rPr>
          <w:sz w:val="22"/>
          <w:szCs w:val="22"/>
        </w:rPr>
        <w:t>9.3</w:t>
      </w:r>
      <w:r w:rsidR="009F55BB">
        <w:rPr>
          <w:sz w:val="22"/>
          <w:szCs w:val="22"/>
        </w:rPr>
        <w:t>. Любые изменения к настоящему контракту, не противоречащие действующему законодательству РФ, оформляются дополнительными соглашениями Сторон, подписанными обеими сторонами контракта с надлежащим оформлением полномочий.</w:t>
      </w:r>
    </w:p>
    <w:p w:rsidR="00257B47" w:rsidRDefault="00257B47">
      <w:pPr>
        <w:widowControl w:val="0"/>
        <w:ind w:left="57" w:right="57" w:firstLine="540"/>
        <w:jc w:val="both"/>
        <w:rPr>
          <w:sz w:val="22"/>
          <w:szCs w:val="22"/>
        </w:rPr>
      </w:pPr>
    </w:p>
    <w:p w:rsidR="00257B47" w:rsidRDefault="009F55BB">
      <w:pPr>
        <w:ind w:left="57" w:right="57" w:firstLine="720"/>
        <w:jc w:val="center"/>
        <w:rPr>
          <w:b/>
          <w:bCs/>
          <w:sz w:val="22"/>
          <w:szCs w:val="22"/>
        </w:rPr>
      </w:pPr>
      <w:r>
        <w:rPr>
          <w:b/>
          <w:bCs/>
          <w:sz w:val="22"/>
          <w:szCs w:val="22"/>
        </w:rPr>
        <w:t>1</w:t>
      </w:r>
      <w:r w:rsidR="005B45A1">
        <w:rPr>
          <w:b/>
          <w:bCs/>
          <w:sz w:val="22"/>
          <w:szCs w:val="22"/>
        </w:rPr>
        <w:t>0</w:t>
      </w:r>
      <w:r>
        <w:rPr>
          <w:b/>
          <w:bCs/>
          <w:sz w:val="22"/>
          <w:szCs w:val="22"/>
        </w:rPr>
        <w:t>. Срок действия контракта, порядок расторжения контракта</w:t>
      </w:r>
    </w:p>
    <w:p w:rsidR="00257B47" w:rsidRDefault="009F55BB">
      <w:pPr>
        <w:ind w:left="57" w:right="57" w:firstLine="540"/>
        <w:jc w:val="both"/>
        <w:rPr>
          <w:sz w:val="22"/>
          <w:szCs w:val="22"/>
        </w:rPr>
      </w:pPr>
      <w:r>
        <w:rPr>
          <w:sz w:val="22"/>
          <w:szCs w:val="22"/>
        </w:rPr>
        <w:t>1</w:t>
      </w:r>
      <w:r w:rsidR="005B45A1">
        <w:rPr>
          <w:sz w:val="22"/>
          <w:szCs w:val="22"/>
        </w:rPr>
        <w:t>0</w:t>
      </w:r>
      <w:r>
        <w:rPr>
          <w:sz w:val="22"/>
          <w:szCs w:val="22"/>
        </w:rPr>
        <w:t>.1. Настоящий контра</w:t>
      </w:r>
      <w:proofErr w:type="gramStart"/>
      <w:r>
        <w:rPr>
          <w:sz w:val="22"/>
          <w:szCs w:val="22"/>
        </w:rPr>
        <w:t>кт вст</w:t>
      </w:r>
      <w:proofErr w:type="gramEnd"/>
      <w:r>
        <w:rPr>
          <w:sz w:val="22"/>
          <w:szCs w:val="22"/>
        </w:rPr>
        <w:t>упает в силу со дня его подписания сторонами и действует до 31.</w:t>
      </w:r>
      <w:r w:rsidR="0061419A">
        <w:rPr>
          <w:sz w:val="22"/>
          <w:szCs w:val="22"/>
        </w:rPr>
        <w:t>12</w:t>
      </w:r>
      <w:r>
        <w:rPr>
          <w:sz w:val="22"/>
          <w:szCs w:val="22"/>
        </w:rPr>
        <w:t>.202</w:t>
      </w:r>
      <w:r w:rsidR="005B45A1">
        <w:rPr>
          <w:sz w:val="22"/>
          <w:szCs w:val="22"/>
        </w:rPr>
        <w:t>6</w:t>
      </w:r>
      <w:r>
        <w:rPr>
          <w:sz w:val="22"/>
          <w:szCs w:val="22"/>
        </w:rPr>
        <w:t xml:space="preserve">г. </w:t>
      </w:r>
    </w:p>
    <w:p w:rsidR="00257B47" w:rsidRDefault="009F55BB">
      <w:pPr>
        <w:ind w:left="57" w:right="57" w:firstLine="540"/>
        <w:jc w:val="both"/>
        <w:rPr>
          <w:spacing w:val="-3"/>
          <w:sz w:val="22"/>
          <w:szCs w:val="22"/>
        </w:rPr>
      </w:pPr>
      <w:r>
        <w:rPr>
          <w:spacing w:val="-3"/>
          <w:sz w:val="22"/>
          <w:szCs w:val="22"/>
        </w:rPr>
        <w:lastRenderedPageBreak/>
        <w:t>1</w:t>
      </w:r>
      <w:r w:rsidR="005B45A1">
        <w:rPr>
          <w:spacing w:val="-3"/>
          <w:sz w:val="22"/>
          <w:szCs w:val="22"/>
        </w:rPr>
        <w:t>0</w:t>
      </w:r>
      <w:r>
        <w:rPr>
          <w:spacing w:val="-3"/>
          <w:sz w:val="22"/>
          <w:szCs w:val="22"/>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57B47" w:rsidRDefault="009F55BB">
      <w:pPr>
        <w:ind w:left="57" w:right="57" w:firstLine="567"/>
        <w:jc w:val="both"/>
        <w:rPr>
          <w:spacing w:val="-3"/>
          <w:sz w:val="22"/>
          <w:szCs w:val="22"/>
        </w:rPr>
      </w:pPr>
      <w:r>
        <w:rPr>
          <w:sz w:val="22"/>
          <w:szCs w:val="22"/>
        </w:rPr>
        <w:t>1</w:t>
      </w:r>
      <w:r w:rsidR="005B45A1">
        <w:rPr>
          <w:sz w:val="22"/>
          <w:szCs w:val="22"/>
        </w:rPr>
        <w:t>0</w:t>
      </w:r>
      <w:r>
        <w:rPr>
          <w:sz w:val="22"/>
          <w:szCs w:val="22"/>
        </w:rPr>
        <w:t>.3. В случае просрочки со стороны Исполнителя исполнения настоящего Контракта на срок более чем один месяц, в том числе по отдельным этапам оказания услуг, Заказчик имеет право обратиться к Исполнителю с предложением о расторжении Контракта, возврате по уплате штрафных санкций, а при несогласии Исполнителя - обратиться в суд с соответствующим иском.</w:t>
      </w:r>
    </w:p>
    <w:p w:rsidR="00257B47" w:rsidRDefault="009F55BB">
      <w:pPr>
        <w:ind w:left="57" w:right="57" w:firstLine="540"/>
        <w:jc w:val="both"/>
        <w:rPr>
          <w:spacing w:val="-3"/>
          <w:sz w:val="22"/>
          <w:szCs w:val="22"/>
        </w:rPr>
      </w:pPr>
      <w:r>
        <w:rPr>
          <w:spacing w:val="-3"/>
          <w:sz w:val="22"/>
          <w:szCs w:val="22"/>
        </w:rPr>
        <w:t>1</w:t>
      </w:r>
      <w:r w:rsidR="005B45A1">
        <w:rPr>
          <w:spacing w:val="-3"/>
          <w:sz w:val="22"/>
          <w:szCs w:val="22"/>
        </w:rPr>
        <w:t>0</w:t>
      </w:r>
      <w:r>
        <w:rPr>
          <w:spacing w:val="-3"/>
          <w:sz w:val="22"/>
          <w:szCs w:val="22"/>
        </w:rPr>
        <w:t>.4.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57B47" w:rsidRDefault="009F55BB">
      <w:pPr>
        <w:ind w:left="57" w:right="57" w:firstLine="540"/>
        <w:jc w:val="center"/>
        <w:rPr>
          <w:b/>
          <w:bCs/>
          <w:sz w:val="22"/>
          <w:szCs w:val="22"/>
        </w:rPr>
      </w:pPr>
      <w:r>
        <w:rPr>
          <w:b/>
          <w:bCs/>
          <w:sz w:val="22"/>
          <w:szCs w:val="22"/>
        </w:rPr>
        <w:t>1</w:t>
      </w:r>
      <w:r w:rsidR="005B45A1">
        <w:rPr>
          <w:b/>
          <w:bCs/>
          <w:sz w:val="22"/>
          <w:szCs w:val="22"/>
        </w:rPr>
        <w:t>1</w:t>
      </w:r>
      <w:r>
        <w:rPr>
          <w:b/>
          <w:bCs/>
          <w:sz w:val="22"/>
          <w:szCs w:val="22"/>
        </w:rPr>
        <w:t>. Прочие условия</w:t>
      </w:r>
    </w:p>
    <w:p w:rsidR="00257B47" w:rsidRDefault="009F55BB">
      <w:pPr>
        <w:ind w:left="57" w:right="57" w:firstLine="708"/>
        <w:jc w:val="both"/>
        <w:rPr>
          <w:sz w:val="22"/>
          <w:szCs w:val="22"/>
        </w:rPr>
      </w:pPr>
      <w:r>
        <w:rPr>
          <w:sz w:val="22"/>
          <w:szCs w:val="22"/>
        </w:rPr>
        <w:t>1</w:t>
      </w:r>
      <w:r w:rsidR="005B45A1">
        <w:rPr>
          <w:sz w:val="22"/>
          <w:szCs w:val="22"/>
        </w:rPr>
        <w:t>1</w:t>
      </w:r>
      <w:r>
        <w:rPr>
          <w:sz w:val="22"/>
          <w:szCs w:val="22"/>
        </w:rPr>
        <w:t>.1.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57B47" w:rsidRDefault="009F55BB">
      <w:pPr>
        <w:ind w:left="57" w:right="57" w:firstLine="708"/>
        <w:jc w:val="both"/>
        <w:rPr>
          <w:sz w:val="22"/>
          <w:szCs w:val="22"/>
        </w:rPr>
      </w:pPr>
      <w:r>
        <w:rPr>
          <w:sz w:val="22"/>
          <w:szCs w:val="22"/>
        </w:rPr>
        <w:t>1</w:t>
      </w:r>
      <w:r w:rsidR="005B45A1">
        <w:rPr>
          <w:sz w:val="22"/>
          <w:szCs w:val="22"/>
        </w:rPr>
        <w:t>1</w:t>
      </w:r>
      <w:r>
        <w:rPr>
          <w:sz w:val="22"/>
          <w:szCs w:val="22"/>
        </w:rPr>
        <w:t>.2. В случае перемены Заказчика права и обязанности Заказчика, предусмотренные контрактом, переходят к новому Заказчику.</w:t>
      </w:r>
    </w:p>
    <w:p w:rsidR="00257B47" w:rsidRDefault="009F55BB">
      <w:pPr>
        <w:ind w:left="57" w:right="57" w:firstLine="708"/>
        <w:jc w:val="both"/>
        <w:rPr>
          <w:sz w:val="22"/>
          <w:szCs w:val="22"/>
        </w:rPr>
      </w:pPr>
      <w:r>
        <w:rPr>
          <w:sz w:val="22"/>
          <w:szCs w:val="22"/>
        </w:rPr>
        <w:t>1</w:t>
      </w:r>
      <w:r w:rsidR="005B45A1">
        <w:rPr>
          <w:sz w:val="22"/>
          <w:szCs w:val="22"/>
        </w:rPr>
        <w:t>1</w:t>
      </w:r>
      <w:r>
        <w:rPr>
          <w:sz w:val="22"/>
          <w:szCs w:val="22"/>
        </w:rPr>
        <w:t>.</w:t>
      </w:r>
      <w:r w:rsidR="005B45A1">
        <w:rPr>
          <w:sz w:val="22"/>
          <w:szCs w:val="22"/>
        </w:rPr>
        <w:t>3</w:t>
      </w:r>
      <w:r>
        <w:rPr>
          <w:sz w:val="22"/>
          <w:szCs w:val="22"/>
        </w:rPr>
        <w:t>. Любое уведомление, которое одна сторона направляет другой стороне в соответствии с контрактом должно быть сделано в письменной форме и быть доставлено Стороне, которой оно адресовано, нарочным или отправлено ей заказным письмом, с последующим представлением оригинала. Уведомление вступает в силу в день его получения лицом, которому оно адресовано, если иное не установлено законом.</w:t>
      </w:r>
    </w:p>
    <w:p w:rsidR="00257B47" w:rsidRDefault="009F55BB">
      <w:pPr>
        <w:ind w:left="57" w:right="57" w:firstLine="708"/>
        <w:jc w:val="both"/>
        <w:rPr>
          <w:sz w:val="22"/>
          <w:szCs w:val="22"/>
        </w:rPr>
      </w:pPr>
      <w:r>
        <w:rPr>
          <w:sz w:val="22"/>
          <w:szCs w:val="22"/>
        </w:rPr>
        <w:t>1</w:t>
      </w:r>
      <w:r w:rsidR="005B45A1">
        <w:rPr>
          <w:sz w:val="22"/>
          <w:szCs w:val="22"/>
        </w:rPr>
        <w:t>1.4</w:t>
      </w:r>
      <w:r>
        <w:rPr>
          <w:sz w:val="22"/>
          <w:szCs w:val="22"/>
        </w:rPr>
        <w:t>. Во всем, что не предусмотрено настоящим контрактом, стороны руководствуются действующим законодательством РФ.</w:t>
      </w:r>
    </w:p>
    <w:p w:rsidR="00257B47" w:rsidRDefault="009F55BB">
      <w:pPr>
        <w:ind w:firstLine="709"/>
        <w:jc w:val="both"/>
        <w:rPr>
          <w:color w:val="auto"/>
          <w:sz w:val="22"/>
          <w:szCs w:val="22"/>
        </w:rPr>
      </w:pPr>
      <w:r>
        <w:rPr>
          <w:color w:val="auto"/>
          <w:sz w:val="22"/>
          <w:szCs w:val="22"/>
        </w:rPr>
        <w:t>13.6. Настоящий контракт составлен в 2-х экземплярах, имеющих одинаковую юридическую силу.</w:t>
      </w:r>
    </w:p>
    <w:p w:rsidR="00257B47" w:rsidRDefault="009F55BB">
      <w:pPr>
        <w:ind w:firstLine="709"/>
        <w:jc w:val="both"/>
        <w:rPr>
          <w:color w:val="auto"/>
          <w:sz w:val="22"/>
          <w:szCs w:val="22"/>
        </w:rPr>
      </w:pPr>
      <w:r>
        <w:rPr>
          <w:color w:val="auto"/>
          <w:sz w:val="22"/>
          <w:szCs w:val="22"/>
        </w:rPr>
        <w:t>13.7. Неотъемлемой частью настоящего  контракта является:</w:t>
      </w:r>
    </w:p>
    <w:p w:rsidR="00257B47" w:rsidRDefault="009F55BB">
      <w:pPr>
        <w:ind w:firstLine="708"/>
        <w:jc w:val="both"/>
        <w:rPr>
          <w:sz w:val="22"/>
          <w:szCs w:val="22"/>
        </w:rPr>
      </w:pPr>
      <w:r>
        <w:rPr>
          <w:sz w:val="22"/>
          <w:szCs w:val="22"/>
        </w:rPr>
        <w:t>- Приложение № 1 Техническое задание</w:t>
      </w:r>
    </w:p>
    <w:p w:rsidR="00257B47" w:rsidRDefault="00257B47">
      <w:pPr>
        <w:ind w:firstLine="708"/>
        <w:jc w:val="both"/>
        <w:rPr>
          <w:sz w:val="22"/>
          <w:szCs w:val="22"/>
        </w:rPr>
      </w:pPr>
    </w:p>
    <w:p w:rsidR="00257B47" w:rsidRDefault="009F55B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76" w:lineRule="auto"/>
        <w:ind w:firstLine="709"/>
        <w:jc w:val="center"/>
        <w:rPr>
          <w:b/>
          <w:bCs/>
          <w:color w:val="auto"/>
          <w:sz w:val="22"/>
          <w:szCs w:val="22"/>
        </w:rPr>
      </w:pPr>
      <w:r>
        <w:rPr>
          <w:b/>
          <w:bCs/>
          <w:color w:val="auto"/>
          <w:sz w:val="22"/>
          <w:szCs w:val="22"/>
        </w:rPr>
        <w:t>14. Адреса, банковские реквизиты и подписи сторон</w:t>
      </w:r>
    </w:p>
    <w:tbl>
      <w:tblPr>
        <w:tblW w:w="5000" w:type="pct"/>
        <w:tblLayout w:type="fixed"/>
        <w:tblLook w:val="01E0" w:firstRow="1" w:lastRow="1" w:firstColumn="1" w:lastColumn="1" w:noHBand="0" w:noVBand="0"/>
      </w:tblPr>
      <w:tblGrid>
        <w:gridCol w:w="5732"/>
        <w:gridCol w:w="4979"/>
      </w:tblGrid>
      <w:tr w:rsidR="00257B47">
        <w:trPr>
          <w:trHeight w:val="80"/>
        </w:trPr>
        <w:tc>
          <w:tcPr>
            <w:tcW w:w="5616" w:type="dxa"/>
          </w:tcPr>
          <w:p w:rsidR="00257B47" w:rsidRDefault="009F55BB">
            <w:pPr>
              <w:widowControl w:val="0"/>
              <w:jc w:val="center"/>
              <w:outlineLvl w:val="4"/>
              <w:rPr>
                <w:b/>
                <w:bCs/>
                <w:iCs/>
                <w:color w:val="auto"/>
                <w:sz w:val="22"/>
                <w:szCs w:val="22"/>
              </w:rPr>
            </w:pPr>
            <w:r>
              <w:rPr>
                <w:b/>
                <w:bCs/>
                <w:iCs/>
                <w:color w:val="auto"/>
                <w:sz w:val="22"/>
                <w:szCs w:val="22"/>
              </w:rPr>
              <w:t>Заказчик</w:t>
            </w:r>
          </w:p>
        </w:tc>
        <w:tc>
          <w:tcPr>
            <w:tcW w:w="4878" w:type="dxa"/>
          </w:tcPr>
          <w:p w:rsidR="00257B47" w:rsidRDefault="009F55BB">
            <w:pPr>
              <w:keepNext/>
              <w:widowControl w:val="0"/>
              <w:jc w:val="center"/>
              <w:outlineLvl w:val="1"/>
              <w:rPr>
                <w:b/>
                <w:color w:val="auto"/>
                <w:sz w:val="22"/>
                <w:szCs w:val="22"/>
              </w:rPr>
            </w:pPr>
            <w:r>
              <w:rPr>
                <w:b/>
                <w:color w:val="auto"/>
                <w:sz w:val="22"/>
                <w:szCs w:val="22"/>
              </w:rPr>
              <w:t>Исполнитель</w:t>
            </w:r>
          </w:p>
        </w:tc>
      </w:tr>
      <w:tr w:rsidR="00257B47">
        <w:trPr>
          <w:trHeight w:val="790"/>
        </w:trPr>
        <w:tc>
          <w:tcPr>
            <w:tcW w:w="5616" w:type="dxa"/>
          </w:tcPr>
          <w:p w:rsidR="005B45A1" w:rsidRPr="005B45A1" w:rsidRDefault="005B45A1" w:rsidP="005B45A1">
            <w:pPr>
              <w:widowControl w:val="0"/>
              <w:suppressLineNumbers/>
              <w:ind w:right="142"/>
              <w:rPr>
                <w:rFonts w:eastAsia="SimSun"/>
                <w:color w:val="auto"/>
                <w:sz w:val="22"/>
                <w:szCs w:val="22"/>
                <w:lang w:eastAsia="zh-CN"/>
              </w:rPr>
            </w:pPr>
            <w:r w:rsidRPr="005B45A1">
              <w:rPr>
                <w:rFonts w:eastAsia="SimSun"/>
                <w:color w:val="auto"/>
                <w:sz w:val="22"/>
                <w:szCs w:val="22"/>
                <w:lang w:eastAsia="zh-CN"/>
              </w:rPr>
              <w:t>Федеральное государственное бюджетное учреждение «Байкальское управление мелиорации земель и сельскохозяйственного водоснабжения» (</w:t>
            </w:r>
            <w:proofErr w:type="spellStart"/>
            <w:r w:rsidRPr="005B45A1">
              <w:rPr>
                <w:rFonts w:eastAsia="SimSun"/>
                <w:color w:val="auto"/>
                <w:sz w:val="22"/>
                <w:szCs w:val="22"/>
                <w:lang w:eastAsia="zh-CN"/>
              </w:rPr>
              <w:t>ФГБУ</w:t>
            </w:r>
            <w:proofErr w:type="gramStart"/>
            <w:r w:rsidRPr="005B45A1">
              <w:rPr>
                <w:rFonts w:eastAsia="SimSun"/>
                <w:color w:val="auto"/>
                <w:sz w:val="22"/>
                <w:szCs w:val="22"/>
                <w:lang w:eastAsia="zh-CN"/>
              </w:rPr>
              <w:t>«У</w:t>
            </w:r>
            <w:proofErr w:type="gramEnd"/>
            <w:r w:rsidRPr="005B45A1">
              <w:rPr>
                <w:rFonts w:eastAsia="SimSun"/>
                <w:color w:val="auto"/>
                <w:sz w:val="22"/>
                <w:szCs w:val="22"/>
                <w:lang w:eastAsia="zh-CN"/>
              </w:rPr>
              <w:t>правление</w:t>
            </w:r>
            <w:proofErr w:type="spellEnd"/>
            <w:r w:rsidRPr="005B45A1">
              <w:rPr>
                <w:rFonts w:eastAsia="SimSun"/>
                <w:color w:val="auto"/>
                <w:sz w:val="22"/>
                <w:szCs w:val="22"/>
                <w:lang w:eastAsia="zh-CN"/>
              </w:rPr>
              <w:t xml:space="preserve"> «</w:t>
            </w:r>
            <w:proofErr w:type="spellStart"/>
            <w:r w:rsidRPr="005B45A1">
              <w:rPr>
                <w:rFonts w:eastAsia="SimSun"/>
                <w:color w:val="auto"/>
                <w:sz w:val="22"/>
                <w:szCs w:val="22"/>
                <w:lang w:eastAsia="zh-CN"/>
              </w:rPr>
              <w:t>Байкалмелиоводхоз</w:t>
            </w:r>
            <w:proofErr w:type="spellEnd"/>
            <w:r w:rsidRPr="005B45A1">
              <w:rPr>
                <w:rFonts w:eastAsia="SimSun"/>
                <w:color w:val="auto"/>
                <w:sz w:val="22"/>
                <w:szCs w:val="22"/>
                <w:lang w:eastAsia="zh-CN"/>
              </w:rPr>
              <w:t>»)</w:t>
            </w:r>
          </w:p>
          <w:p w:rsidR="005B45A1" w:rsidRPr="005B45A1" w:rsidRDefault="005B45A1" w:rsidP="005B45A1">
            <w:pPr>
              <w:widowControl w:val="0"/>
              <w:suppressLineNumbers/>
              <w:ind w:right="142"/>
              <w:rPr>
                <w:rFonts w:eastAsia="SimSun"/>
                <w:color w:val="auto"/>
                <w:sz w:val="22"/>
                <w:szCs w:val="22"/>
                <w:lang w:eastAsia="zh-CN"/>
              </w:rPr>
            </w:pPr>
            <w:r w:rsidRPr="005B45A1">
              <w:rPr>
                <w:rFonts w:eastAsia="SimSun"/>
                <w:color w:val="auto"/>
                <w:sz w:val="22"/>
                <w:szCs w:val="22"/>
                <w:lang w:eastAsia="zh-CN"/>
              </w:rPr>
              <w:t xml:space="preserve">Юридический адрес:                               </w:t>
            </w:r>
          </w:p>
          <w:p w:rsidR="005B45A1" w:rsidRPr="005B45A1" w:rsidRDefault="005B45A1" w:rsidP="005B45A1">
            <w:pPr>
              <w:widowControl w:val="0"/>
              <w:suppressLineNumbers/>
              <w:ind w:right="142"/>
              <w:rPr>
                <w:rFonts w:eastAsia="SimSun"/>
                <w:color w:val="auto"/>
                <w:sz w:val="22"/>
                <w:szCs w:val="22"/>
                <w:lang w:eastAsia="zh-CN"/>
              </w:rPr>
            </w:pPr>
            <w:r w:rsidRPr="005B45A1">
              <w:rPr>
                <w:rFonts w:eastAsia="SimSun"/>
                <w:color w:val="auto"/>
                <w:sz w:val="22"/>
                <w:szCs w:val="22"/>
                <w:lang w:eastAsia="zh-CN"/>
              </w:rPr>
              <w:t xml:space="preserve">Республика Бурятия, г. Улан-Удэ, </w:t>
            </w:r>
          </w:p>
          <w:p w:rsidR="005B45A1" w:rsidRPr="005B45A1" w:rsidRDefault="005B45A1" w:rsidP="005B45A1">
            <w:pPr>
              <w:widowControl w:val="0"/>
              <w:suppressLineNumbers/>
              <w:ind w:right="142"/>
              <w:rPr>
                <w:rFonts w:eastAsia="SimSun"/>
                <w:color w:val="auto"/>
                <w:sz w:val="22"/>
                <w:szCs w:val="22"/>
                <w:lang w:eastAsia="zh-CN"/>
              </w:rPr>
            </w:pPr>
            <w:r w:rsidRPr="005B45A1">
              <w:rPr>
                <w:rFonts w:eastAsia="SimSun"/>
                <w:color w:val="auto"/>
                <w:sz w:val="22"/>
                <w:szCs w:val="22"/>
                <w:lang w:eastAsia="zh-CN"/>
              </w:rPr>
              <w:t xml:space="preserve"> бульвар Карла Маркса, 14А</w:t>
            </w:r>
          </w:p>
          <w:p w:rsidR="005B45A1" w:rsidRPr="005B45A1" w:rsidRDefault="005B45A1" w:rsidP="005B45A1">
            <w:pPr>
              <w:widowControl w:val="0"/>
              <w:suppressLineNumbers/>
              <w:ind w:right="142"/>
              <w:rPr>
                <w:rFonts w:eastAsia="SimSun"/>
                <w:color w:val="auto"/>
                <w:sz w:val="22"/>
                <w:szCs w:val="22"/>
                <w:lang w:eastAsia="zh-CN"/>
              </w:rPr>
            </w:pPr>
            <w:r w:rsidRPr="005B45A1">
              <w:rPr>
                <w:rFonts w:eastAsia="SimSun"/>
                <w:color w:val="auto"/>
                <w:sz w:val="22"/>
                <w:szCs w:val="22"/>
                <w:lang w:eastAsia="zh-CN"/>
              </w:rPr>
              <w:t xml:space="preserve"> Почтовый адрес:                               </w:t>
            </w:r>
          </w:p>
          <w:p w:rsidR="005B45A1" w:rsidRPr="005B45A1" w:rsidRDefault="005B45A1" w:rsidP="005B45A1">
            <w:pPr>
              <w:widowControl w:val="0"/>
              <w:suppressLineNumbers/>
              <w:ind w:right="142"/>
              <w:rPr>
                <w:rFonts w:eastAsia="SimSun"/>
                <w:color w:val="auto"/>
                <w:sz w:val="22"/>
                <w:szCs w:val="22"/>
                <w:lang w:eastAsia="zh-CN"/>
              </w:rPr>
            </w:pPr>
            <w:r w:rsidRPr="005B45A1">
              <w:rPr>
                <w:rFonts w:eastAsia="SimSun"/>
                <w:color w:val="auto"/>
                <w:sz w:val="22"/>
                <w:szCs w:val="22"/>
                <w:lang w:eastAsia="zh-CN"/>
              </w:rPr>
              <w:t xml:space="preserve"> Республика Бурятия, г. Улан-Удэ, </w:t>
            </w:r>
          </w:p>
          <w:p w:rsidR="005B45A1" w:rsidRPr="005B45A1" w:rsidRDefault="005B45A1" w:rsidP="005B45A1">
            <w:pPr>
              <w:widowControl w:val="0"/>
              <w:suppressLineNumbers/>
              <w:ind w:right="142"/>
              <w:rPr>
                <w:rFonts w:eastAsia="SimSun"/>
                <w:color w:val="auto"/>
                <w:sz w:val="22"/>
                <w:szCs w:val="22"/>
                <w:lang w:eastAsia="zh-CN"/>
              </w:rPr>
            </w:pPr>
            <w:r w:rsidRPr="005B45A1">
              <w:rPr>
                <w:rFonts w:eastAsia="SimSun"/>
                <w:color w:val="auto"/>
                <w:sz w:val="22"/>
                <w:szCs w:val="22"/>
                <w:lang w:eastAsia="zh-CN"/>
              </w:rPr>
              <w:t>бульвар Карла Маркса, 14А</w:t>
            </w:r>
          </w:p>
          <w:p w:rsidR="005B45A1" w:rsidRPr="005B45A1" w:rsidRDefault="005B45A1" w:rsidP="005B45A1">
            <w:pPr>
              <w:widowControl w:val="0"/>
              <w:suppressLineNumbers/>
              <w:ind w:right="142"/>
              <w:rPr>
                <w:rFonts w:eastAsia="SimSun"/>
                <w:color w:val="auto"/>
                <w:sz w:val="22"/>
                <w:szCs w:val="22"/>
                <w:lang w:eastAsia="zh-CN"/>
              </w:rPr>
            </w:pPr>
            <w:r w:rsidRPr="005B45A1">
              <w:rPr>
                <w:rFonts w:eastAsia="SimSun"/>
                <w:color w:val="auto"/>
                <w:sz w:val="22"/>
                <w:szCs w:val="22"/>
                <w:lang w:eastAsia="zh-CN"/>
              </w:rPr>
              <w:t xml:space="preserve">ИНН   0323050993  КПП  032301001                          </w:t>
            </w:r>
          </w:p>
          <w:p w:rsidR="005B45A1" w:rsidRPr="005B45A1" w:rsidRDefault="005B45A1" w:rsidP="005B45A1">
            <w:pPr>
              <w:widowControl w:val="0"/>
              <w:suppressLineNumbers/>
              <w:ind w:right="142"/>
              <w:rPr>
                <w:rFonts w:eastAsia="SimSun"/>
                <w:color w:val="auto"/>
                <w:sz w:val="22"/>
                <w:szCs w:val="22"/>
                <w:lang w:eastAsia="zh-CN"/>
              </w:rPr>
            </w:pPr>
            <w:r w:rsidRPr="005B45A1">
              <w:rPr>
                <w:rFonts w:eastAsia="SimSun"/>
                <w:color w:val="auto"/>
                <w:sz w:val="22"/>
                <w:szCs w:val="22"/>
                <w:lang w:eastAsia="zh-CN"/>
              </w:rPr>
              <w:t xml:space="preserve">ОКПО 01027780 ОГРН  1020300896802 </w:t>
            </w:r>
          </w:p>
          <w:p w:rsidR="005B45A1" w:rsidRPr="005B45A1" w:rsidRDefault="005B45A1" w:rsidP="005B45A1">
            <w:pPr>
              <w:widowControl w:val="0"/>
              <w:suppressLineNumbers/>
              <w:ind w:right="142"/>
              <w:rPr>
                <w:rFonts w:eastAsia="SimSun"/>
                <w:color w:val="auto"/>
                <w:sz w:val="22"/>
                <w:szCs w:val="22"/>
                <w:lang w:eastAsia="zh-CN"/>
              </w:rPr>
            </w:pPr>
            <w:r w:rsidRPr="005B45A1">
              <w:rPr>
                <w:rFonts w:eastAsia="SimSun"/>
                <w:color w:val="auto"/>
                <w:sz w:val="22"/>
                <w:szCs w:val="22"/>
                <w:lang w:eastAsia="zh-CN"/>
              </w:rPr>
              <w:t>УФК по Приморскому краю (ФГБУ «Управление «</w:t>
            </w:r>
            <w:proofErr w:type="spellStart"/>
            <w:r w:rsidRPr="005B45A1">
              <w:rPr>
                <w:rFonts w:eastAsia="SimSun"/>
                <w:color w:val="auto"/>
                <w:sz w:val="22"/>
                <w:szCs w:val="22"/>
                <w:lang w:eastAsia="zh-CN"/>
              </w:rPr>
              <w:t>Байкалмелиоводхоз</w:t>
            </w:r>
            <w:proofErr w:type="spellEnd"/>
            <w:r w:rsidRPr="005B45A1">
              <w:rPr>
                <w:rFonts w:eastAsia="SimSun"/>
                <w:color w:val="auto"/>
                <w:sz w:val="22"/>
                <w:szCs w:val="22"/>
                <w:lang w:eastAsia="zh-CN"/>
              </w:rPr>
              <w:t>», л/с 20026Х09110)</w:t>
            </w:r>
          </w:p>
          <w:p w:rsidR="005B45A1" w:rsidRPr="005B45A1" w:rsidRDefault="005B45A1" w:rsidP="005B45A1">
            <w:pPr>
              <w:widowControl w:val="0"/>
              <w:suppressLineNumbers/>
              <w:ind w:right="142"/>
              <w:rPr>
                <w:rFonts w:eastAsia="SimSun"/>
                <w:color w:val="auto"/>
                <w:sz w:val="22"/>
                <w:szCs w:val="22"/>
                <w:lang w:eastAsia="zh-CN"/>
              </w:rPr>
            </w:pPr>
            <w:r w:rsidRPr="005B45A1">
              <w:rPr>
                <w:rFonts w:eastAsia="SimSun"/>
                <w:color w:val="auto"/>
                <w:sz w:val="22"/>
                <w:szCs w:val="22"/>
                <w:lang w:eastAsia="zh-CN"/>
              </w:rPr>
              <w:t>ОКЦ №1 ДГУ Банка России// УФК по Приморскому краю, г. Владивосток</w:t>
            </w:r>
          </w:p>
          <w:p w:rsidR="005B45A1" w:rsidRPr="005B45A1" w:rsidRDefault="005B45A1" w:rsidP="005B45A1">
            <w:pPr>
              <w:widowControl w:val="0"/>
              <w:suppressLineNumbers/>
              <w:ind w:right="142"/>
              <w:rPr>
                <w:rFonts w:eastAsia="SimSun"/>
                <w:color w:val="auto"/>
                <w:sz w:val="22"/>
                <w:szCs w:val="22"/>
                <w:lang w:eastAsia="zh-CN"/>
              </w:rPr>
            </w:pPr>
            <w:r w:rsidRPr="005B45A1">
              <w:rPr>
                <w:rFonts w:eastAsia="SimSun"/>
                <w:color w:val="auto"/>
                <w:sz w:val="22"/>
                <w:szCs w:val="22"/>
                <w:lang w:eastAsia="zh-CN"/>
              </w:rPr>
              <w:t>Номер Казначейского счета 03214643000000012011</w:t>
            </w:r>
          </w:p>
          <w:p w:rsidR="005B45A1" w:rsidRPr="005B45A1" w:rsidRDefault="005B45A1" w:rsidP="005B45A1">
            <w:pPr>
              <w:widowControl w:val="0"/>
              <w:suppressLineNumbers/>
              <w:ind w:right="142"/>
              <w:rPr>
                <w:rFonts w:eastAsia="SimSun"/>
                <w:color w:val="auto"/>
                <w:sz w:val="22"/>
                <w:szCs w:val="22"/>
                <w:lang w:eastAsia="zh-CN"/>
              </w:rPr>
            </w:pPr>
            <w:r w:rsidRPr="005B45A1">
              <w:rPr>
                <w:rFonts w:eastAsia="SimSun"/>
                <w:color w:val="auto"/>
                <w:sz w:val="22"/>
                <w:szCs w:val="22"/>
                <w:lang w:eastAsia="zh-CN"/>
              </w:rPr>
              <w:t>Номер Единого Казначейского счета 40102810545370000012</w:t>
            </w:r>
          </w:p>
          <w:p w:rsidR="005B45A1" w:rsidRPr="005B45A1" w:rsidRDefault="005B45A1" w:rsidP="005B45A1">
            <w:pPr>
              <w:widowControl w:val="0"/>
              <w:suppressLineNumbers/>
              <w:ind w:right="142"/>
              <w:rPr>
                <w:rFonts w:eastAsia="SimSun"/>
                <w:color w:val="auto"/>
                <w:sz w:val="22"/>
                <w:szCs w:val="22"/>
                <w:lang w:val="en-US" w:eastAsia="zh-CN"/>
              </w:rPr>
            </w:pPr>
            <w:r w:rsidRPr="005B45A1">
              <w:rPr>
                <w:rFonts w:eastAsia="SimSun"/>
                <w:color w:val="auto"/>
                <w:sz w:val="22"/>
                <w:szCs w:val="22"/>
                <w:lang w:eastAsia="zh-CN"/>
              </w:rPr>
              <w:t>БИК</w:t>
            </w:r>
            <w:r w:rsidRPr="005B45A1">
              <w:rPr>
                <w:rFonts w:eastAsia="SimSun"/>
                <w:color w:val="auto"/>
                <w:sz w:val="22"/>
                <w:szCs w:val="22"/>
                <w:lang w:val="en-US" w:eastAsia="zh-CN"/>
              </w:rPr>
              <w:t xml:space="preserve"> 010507002 </w:t>
            </w:r>
          </w:p>
          <w:p w:rsidR="005B45A1" w:rsidRPr="005B45A1" w:rsidRDefault="005B45A1" w:rsidP="005B45A1">
            <w:pPr>
              <w:widowControl w:val="0"/>
              <w:suppressLineNumbers/>
              <w:ind w:right="142"/>
              <w:rPr>
                <w:rFonts w:eastAsia="SimSun"/>
                <w:color w:val="auto"/>
                <w:sz w:val="22"/>
                <w:szCs w:val="22"/>
                <w:lang w:val="en-US" w:eastAsia="zh-CN"/>
              </w:rPr>
            </w:pPr>
            <w:r w:rsidRPr="005B45A1">
              <w:rPr>
                <w:rFonts w:eastAsia="SimSun"/>
                <w:color w:val="auto"/>
                <w:sz w:val="22"/>
                <w:szCs w:val="22"/>
                <w:lang w:eastAsia="zh-CN"/>
              </w:rPr>
              <w:t>Тел</w:t>
            </w:r>
            <w:r w:rsidRPr="005B45A1">
              <w:rPr>
                <w:rFonts w:eastAsia="SimSun"/>
                <w:color w:val="auto"/>
                <w:sz w:val="22"/>
                <w:szCs w:val="22"/>
                <w:lang w:val="en-US" w:eastAsia="zh-CN"/>
              </w:rPr>
              <w:t>.8 (3012)379503</w:t>
            </w:r>
          </w:p>
          <w:p w:rsidR="005B45A1" w:rsidRPr="005B45A1" w:rsidRDefault="005B45A1" w:rsidP="005B45A1">
            <w:pPr>
              <w:widowControl w:val="0"/>
              <w:suppressLineNumbers/>
              <w:ind w:right="142"/>
              <w:rPr>
                <w:rFonts w:eastAsia="SimSun"/>
                <w:color w:val="auto"/>
                <w:sz w:val="22"/>
                <w:szCs w:val="22"/>
                <w:lang w:val="en-US" w:eastAsia="zh-CN"/>
              </w:rPr>
            </w:pPr>
            <w:r w:rsidRPr="005B45A1">
              <w:rPr>
                <w:rFonts w:eastAsia="SimSun"/>
                <w:color w:val="auto"/>
                <w:sz w:val="22"/>
                <w:szCs w:val="22"/>
                <w:lang w:val="en-US" w:eastAsia="zh-CN"/>
              </w:rPr>
              <w:t>E-mail: meliovod@list.ru</w:t>
            </w:r>
          </w:p>
          <w:p w:rsidR="00257B47" w:rsidRDefault="005B45A1" w:rsidP="005B45A1">
            <w:pPr>
              <w:widowControl w:val="0"/>
              <w:rPr>
                <w:rFonts w:eastAsia="SimSun"/>
                <w:bCs/>
                <w:color w:val="auto"/>
                <w:sz w:val="22"/>
                <w:szCs w:val="22"/>
                <w:lang w:eastAsia="ar-SA"/>
              </w:rPr>
            </w:pPr>
            <w:r w:rsidRPr="005B45A1">
              <w:rPr>
                <w:rFonts w:eastAsia="SimSun"/>
                <w:color w:val="auto"/>
                <w:sz w:val="22"/>
                <w:szCs w:val="22"/>
                <w:lang w:val="en-US" w:eastAsia="zh-CN"/>
              </w:rPr>
              <w:t xml:space="preserve">  </w:t>
            </w:r>
            <w:proofErr w:type="spellStart"/>
            <w:r w:rsidR="009F55BB">
              <w:rPr>
                <w:rFonts w:eastAsia="SimSun"/>
                <w:bCs/>
                <w:color w:val="auto"/>
                <w:sz w:val="22"/>
                <w:szCs w:val="22"/>
                <w:lang w:eastAsia="ar-SA"/>
              </w:rPr>
              <w:t>ВрИО</w:t>
            </w:r>
            <w:proofErr w:type="spellEnd"/>
            <w:r w:rsidR="009F55BB">
              <w:rPr>
                <w:rFonts w:eastAsia="SimSun"/>
                <w:bCs/>
                <w:color w:val="auto"/>
                <w:sz w:val="22"/>
                <w:szCs w:val="22"/>
                <w:lang w:eastAsia="ar-SA"/>
              </w:rPr>
              <w:t xml:space="preserve"> директора</w:t>
            </w:r>
          </w:p>
          <w:p w:rsidR="00257B47" w:rsidRDefault="00D24D8B">
            <w:pPr>
              <w:widowControl w:val="0"/>
              <w:rPr>
                <w:rFonts w:eastAsia="SimSun"/>
                <w:bCs/>
                <w:color w:val="auto"/>
                <w:sz w:val="22"/>
                <w:szCs w:val="22"/>
                <w:lang w:eastAsia="ar-SA"/>
              </w:rPr>
            </w:pPr>
            <w:r>
              <w:rPr>
                <w:rFonts w:eastAsia="SimSun"/>
                <w:bCs/>
                <w:color w:val="auto"/>
                <w:sz w:val="22"/>
                <w:szCs w:val="22"/>
                <w:lang w:eastAsia="ar-SA"/>
              </w:rPr>
              <w:t>ФГБУ «Управление «</w:t>
            </w:r>
            <w:proofErr w:type="spellStart"/>
            <w:r>
              <w:rPr>
                <w:rFonts w:eastAsia="SimSun"/>
                <w:bCs/>
                <w:color w:val="auto"/>
                <w:sz w:val="22"/>
                <w:szCs w:val="22"/>
                <w:lang w:eastAsia="ar-SA"/>
              </w:rPr>
              <w:t>Байкал</w:t>
            </w:r>
            <w:r w:rsidR="009F55BB">
              <w:rPr>
                <w:rFonts w:eastAsia="SimSun"/>
                <w:bCs/>
                <w:color w:val="auto"/>
                <w:sz w:val="22"/>
                <w:szCs w:val="22"/>
                <w:lang w:eastAsia="ar-SA"/>
              </w:rPr>
              <w:t>мелиоводхоз</w:t>
            </w:r>
            <w:proofErr w:type="spellEnd"/>
            <w:r w:rsidR="009F55BB">
              <w:rPr>
                <w:rFonts w:eastAsia="SimSun"/>
                <w:bCs/>
                <w:color w:val="auto"/>
                <w:sz w:val="22"/>
                <w:szCs w:val="22"/>
                <w:lang w:eastAsia="ar-SA"/>
              </w:rPr>
              <w:t>»</w:t>
            </w:r>
          </w:p>
          <w:p w:rsidR="00257B47" w:rsidRDefault="00257B47">
            <w:pPr>
              <w:widowControl w:val="0"/>
              <w:rPr>
                <w:rFonts w:eastAsia="SimSun"/>
                <w:bCs/>
                <w:color w:val="auto"/>
                <w:sz w:val="22"/>
                <w:szCs w:val="22"/>
                <w:lang w:eastAsia="ar-SA"/>
              </w:rPr>
            </w:pPr>
          </w:p>
          <w:p w:rsidR="00257B47" w:rsidRDefault="009F55BB">
            <w:pPr>
              <w:widowControl w:val="0"/>
              <w:spacing w:after="120"/>
              <w:rPr>
                <w:color w:val="auto"/>
                <w:sz w:val="22"/>
                <w:szCs w:val="22"/>
              </w:rPr>
            </w:pPr>
            <w:r>
              <w:rPr>
                <w:sz w:val="22"/>
              </w:rPr>
              <w:t>__________________ В.Г. Калашников</w:t>
            </w:r>
          </w:p>
        </w:tc>
        <w:tc>
          <w:tcPr>
            <w:tcW w:w="4878" w:type="dxa"/>
          </w:tcPr>
          <w:p w:rsidR="00257B47" w:rsidRDefault="00257B47">
            <w:pPr>
              <w:widowControl w:val="0"/>
              <w:spacing w:after="120"/>
              <w:rPr>
                <w:b/>
                <w:color w:val="auto"/>
                <w:sz w:val="22"/>
                <w:szCs w:val="22"/>
              </w:rPr>
            </w:pPr>
          </w:p>
          <w:p w:rsidR="00257B47" w:rsidRDefault="00257B47">
            <w:pPr>
              <w:widowControl w:val="0"/>
              <w:spacing w:after="120"/>
              <w:rPr>
                <w:b/>
                <w:color w:val="auto"/>
                <w:sz w:val="22"/>
                <w:szCs w:val="22"/>
              </w:rPr>
            </w:pPr>
          </w:p>
        </w:tc>
      </w:tr>
    </w:tbl>
    <w:p w:rsidR="00257B47" w:rsidRDefault="00257B47">
      <w:pPr>
        <w:ind w:firstLine="709"/>
        <w:jc w:val="right"/>
        <w:rPr>
          <w:b/>
          <w:color w:val="auto"/>
          <w:sz w:val="22"/>
          <w:szCs w:val="22"/>
        </w:rPr>
      </w:pPr>
    </w:p>
    <w:p w:rsidR="00257B47" w:rsidRDefault="009F55BB">
      <w:pPr>
        <w:ind w:left="6804"/>
        <w:jc w:val="both"/>
        <w:rPr>
          <w:b/>
          <w:color w:val="auto"/>
          <w:sz w:val="22"/>
          <w:szCs w:val="22"/>
        </w:rPr>
      </w:pPr>
      <w:r>
        <w:rPr>
          <w:b/>
          <w:color w:val="auto"/>
          <w:sz w:val="22"/>
          <w:szCs w:val="22"/>
        </w:rPr>
        <w:lastRenderedPageBreak/>
        <w:t xml:space="preserve">Приложение №1  </w:t>
      </w:r>
    </w:p>
    <w:p w:rsidR="00257B47" w:rsidRDefault="009F55BB">
      <w:pPr>
        <w:tabs>
          <w:tab w:val="left" w:pos="1260"/>
        </w:tabs>
        <w:ind w:left="6804"/>
        <w:jc w:val="both"/>
        <w:rPr>
          <w:b/>
          <w:color w:val="auto"/>
          <w:sz w:val="22"/>
          <w:szCs w:val="22"/>
        </w:rPr>
      </w:pPr>
      <w:r>
        <w:rPr>
          <w:b/>
          <w:color w:val="auto"/>
          <w:sz w:val="22"/>
          <w:szCs w:val="22"/>
        </w:rPr>
        <w:t>к контракту № ____________</w:t>
      </w:r>
    </w:p>
    <w:p w:rsidR="00257B47" w:rsidRDefault="009F55BB">
      <w:pPr>
        <w:tabs>
          <w:tab w:val="left" w:pos="1260"/>
        </w:tabs>
        <w:ind w:left="6804"/>
        <w:jc w:val="both"/>
        <w:rPr>
          <w:b/>
          <w:color w:val="auto"/>
          <w:sz w:val="22"/>
          <w:szCs w:val="22"/>
        </w:rPr>
      </w:pPr>
      <w:r>
        <w:rPr>
          <w:b/>
          <w:color w:val="auto"/>
          <w:sz w:val="22"/>
          <w:szCs w:val="22"/>
        </w:rPr>
        <w:t>от «___» _________ 20  г.</w:t>
      </w:r>
    </w:p>
    <w:p w:rsidR="00257B47" w:rsidRDefault="00257B47">
      <w:pPr>
        <w:tabs>
          <w:tab w:val="left" w:pos="1260"/>
        </w:tabs>
        <w:ind w:left="6804"/>
        <w:jc w:val="both"/>
        <w:rPr>
          <w:b/>
          <w:color w:val="auto"/>
          <w:sz w:val="22"/>
          <w:szCs w:val="22"/>
        </w:rPr>
      </w:pPr>
    </w:p>
    <w:p w:rsidR="0061419A" w:rsidRPr="0061419A" w:rsidRDefault="0061419A" w:rsidP="0061419A">
      <w:pPr>
        <w:suppressAutoHyphens w:val="0"/>
        <w:spacing w:before="100" w:beforeAutospacing="1"/>
        <w:jc w:val="both"/>
        <w:rPr>
          <w:szCs w:val="24"/>
        </w:rPr>
      </w:pPr>
    </w:p>
    <w:tbl>
      <w:tblPr>
        <w:tblpPr w:leftFromText="180" w:rightFromText="180" w:vertAnchor="text" w:horzAnchor="margin" w:tblpY="27"/>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5495"/>
        <w:gridCol w:w="1134"/>
        <w:gridCol w:w="2409"/>
      </w:tblGrid>
      <w:tr w:rsidR="005B45A1" w:rsidRPr="005B45A1" w:rsidTr="00E7301A">
        <w:trPr>
          <w:trHeight w:val="450"/>
        </w:trPr>
        <w:tc>
          <w:tcPr>
            <w:tcW w:w="709" w:type="dxa"/>
            <w:vAlign w:val="center"/>
          </w:tcPr>
          <w:p w:rsidR="005B45A1" w:rsidRPr="005B45A1" w:rsidRDefault="005B45A1" w:rsidP="005B45A1">
            <w:pPr>
              <w:suppressAutoHyphens w:val="0"/>
              <w:ind w:left="108"/>
              <w:jc w:val="center"/>
              <w:rPr>
                <w:rFonts w:eastAsia="Calibri"/>
                <w:color w:val="auto"/>
                <w:sz w:val="22"/>
                <w:szCs w:val="22"/>
              </w:rPr>
            </w:pPr>
            <w:r w:rsidRPr="005B45A1">
              <w:rPr>
                <w:rFonts w:eastAsia="Calibri"/>
                <w:color w:val="auto"/>
                <w:sz w:val="22"/>
                <w:szCs w:val="22"/>
              </w:rPr>
              <w:t>№</w:t>
            </w:r>
          </w:p>
        </w:tc>
        <w:tc>
          <w:tcPr>
            <w:tcW w:w="5495" w:type="dxa"/>
            <w:vAlign w:val="center"/>
          </w:tcPr>
          <w:p w:rsidR="005B45A1" w:rsidRPr="005B45A1" w:rsidRDefault="005B45A1" w:rsidP="005B45A1">
            <w:pPr>
              <w:suppressAutoHyphens w:val="0"/>
              <w:ind w:left="108"/>
              <w:jc w:val="center"/>
              <w:rPr>
                <w:rFonts w:eastAsia="Calibri"/>
                <w:color w:val="auto"/>
                <w:sz w:val="22"/>
                <w:szCs w:val="22"/>
              </w:rPr>
            </w:pPr>
            <w:r w:rsidRPr="005B45A1">
              <w:rPr>
                <w:rFonts w:eastAsia="Calibri"/>
                <w:color w:val="auto"/>
                <w:sz w:val="22"/>
                <w:szCs w:val="22"/>
              </w:rPr>
              <w:t>Наименование</w:t>
            </w:r>
          </w:p>
        </w:tc>
        <w:tc>
          <w:tcPr>
            <w:tcW w:w="1134" w:type="dxa"/>
            <w:vAlign w:val="center"/>
          </w:tcPr>
          <w:p w:rsidR="005B45A1" w:rsidRPr="005B45A1" w:rsidRDefault="005B45A1" w:rsidP="005B45A1">
            <w:pPr>
              <w:suppressAutoHyphens w:val="0"/>
              <w:ind w:left="108"/>
              <w:jc w:val="center"/>
              <w:rPr>
                <w:rFonts w:eastAsia="Calibri"/>
                <w:color w:val="auto"/>
                <w:sz w:val="22"/>
                <w:szCs w:val="22"/>
              </w:rPr>
            </w:pPr>
            <w:r w:rsidRPr="005B45A1">
              <w:rPr>
                <w:rFonts w:eastAsia="Calibri"/>
                <w:color w:val="auto"/>
                <w:sz w:val="22"/>
                <w:szCs w:val="22"/>
              </w:rPr>
              <w:t xml:space="preserve">Ед. изм. </w:t>
            </w:r>
          </w:p>
        </w:tc>
        <w:tc>
          <w:tcPr>
            <w:tcW w:w="2409" w:type="dxa"/>
          </w:tcPr>
          <w:p w:rsidR="005B45A1" w:rsidRPr="005B45A1" w:rsidRDefault="005B45A1" w:rsidP="005B45A1">
            <w:pPr>
              <w:suppressAutoHyphens w:val="0"/>
              <w:ind w:left="108"/>
              <w:jc w:val="center"/>
              <w:rPr>
                <w:rFonts w:eastAsia="Calibri"/>
                <w:color w:val="auto"/>
                <w:sz w:val="22"/>
                <w:szCs w:val="22"/>
              </w:rPr>
            </w:pPr>
            <w:r w:rsidRPr="005B45A1">
              <w:rPr>
                <w:rFonts w:eastAsia="Calibri"/>
                <w:color w:val="auto"/>
                <w:sz w:val="22"/>
                <w:szCs w:val="22"/>
              </w:rPr>
              <w:t xml:space="preserve">Количество </w:t>
            </w:r>
          </w:p>
        </w:tc>
      </w:tr>
      <w:tr w:rsidR="005B45A1" w:rsidRPr="005B45A1" w:rsidTr="00E7301A">
        <w:trPr>
          <w:trHeight w:val="492"/>
        </w:trPr>
        <w:tc>
          <w:tcPr>
            <w:tcW w:w="709" w:type="dxa"/>
          </w:tcPr>
          <w:p w:rsidR="005B45A1" w:rsidRPr="005B45A1" w:rsidRDefault="005B45A1" w:rsidP="005B45A1">
            <w:pPr>
              <w:widowControl w:val="0"/>
              <w:numPr>
                <w:ilvl w:val="0"/>
                <w:numId w:val="1"/>
              </w:numPr>
              <w:suppressAutoHyphens w:val="0"/>
              <w:spacing w:before="260" w:after="200" w:line="276" w:lineRule="auto"/>
              <w:contextualSpacing/>
              <w:jc w:val="both"/>
              <w:rPr>
                <w:rFonts w:eastAsia="Calibri"/>
                <w:color w:val="auto"/>
                <w:sz w:val="22"/>
                <w:szCs w:val="22"/>
              </w:rPr>
            </w:pPr>
          </w:p>
        </w:tc>
        <w:tc>
          <w:tcPr>
            <w:tcW w:w="5495" w:type="dxa"/>
          </w:tcPr>
          <w:p w:rsidR="005B45A1" w:rsidRPr="005B45A1" w:rsidRDefault="005B45A1" w:rsidP="005B45A1">
            <w:pPr>
              <w:suppressAutoHyphens w:val="0"/>
              <w:rPr>
                <w:rFonts w:eastAsia="Calibri"/>
                <w:color w:val="auto"/>
                <w:sz w:val="22"/>
                <w:szCs w:val="22"/>
              </w:rPr>
            </w:pPr>
            <w:r w:rsidRPr="005B45A1">
              <w:rPr>
                <w:rFonts w:eastAsia="Calibri"/>
                <w:color w:val="auto"/>
                <w:sz w:val="22"/>
                <w:szCs w:val="22"/>
              </w:rPr>
              <w:t>Право на использование новых версий программы для ЭВМ «ГРАНД-Смета», выпущенных в течение года (для рабочих мест с неактуальной версией программы)</w:t>
            </w:r>
          </w:p>
        </w:tc>
        <w:tc>
          <w:tcPr>
            <w:tcW w:w="1134" w:type="dxa"/>
          </w:tcPr>
          <w:p w:rsidR="005B45A1" w:rsidRPr="005B45A1" w:rsidRDefault="005B45A1" w:rsidP="005B45A1">
            <w:pPr>
              <w:suppressAutoHyphens w:val="0"/>
              <w:jc w:val="center"/>
              <w:rPr>
                <w:rFonts w:eastAsia="Calibri"/>
                <w:color w:val="auto"/>
                <w:sz w:val="22"/>
                <w:szCs w:val="22"/>
              </w:rPr>
            </w:pPr>
            <w:r w:rsidRPr="005B45A1">
              <w:rPr>
                <w:rFonts w:eastAsia="Calibri"/>
                <w:color w:val="auto"/>
                <w:sz w:val="22"/>
                <w:szCs w:val="22"/>
              </w:rPr>
              <w:t xml:space="preserve"> </w:t>
            </w:r>
            <w:proofErr w:type="spellStart"/>
            <w:proofErr w:type="gramStart"/>
            <w:r w:rsidRPr="005B45A1">
              <w:rPr>
                <w:rFonts w:eastAsia="Calibri"/>
                <w:color w:val="auto"/>
                <w:sz w:val="22"/>
                <w:szCs w:val="22"/>
              </w:rPr>
              <w:t>шт</w:t>
            </w:r>
            <w:proofErr w:type="spellEnd"/>
            <w:proofErr w:type="gramEnd"/>
          </w:p>
        </w:tc>
        <w:tc>
          <w:tcPr>
            <w:tcW w:w="2409" w:type="dxa"/>
          </w:tcPr>
          <w:p w:rsidR="005B45A1" w:rsidRPr="005B45A1" w:rsidRDefault="005B45A1" w:rsidP="005B45A1">
            <w:pPr>
              <w:suppressAutoHyphens w:val="0"/>
              <w:jc w:val="center"/>
              <w:rPr>
                <w:rFonts w:eastAsia="Calibri"/>
                <w:color w:val="auto"/>
                <w:sz w:val="22"/>
                <w:szCs w:val="22"/>
              </w:rPr>
            </w:pPr>
            <w:r w:rsidRPr="005B45A1">
              <w:rPr>
                <w:rFonts w:eastAsia="Calibri"/>
                <w:color w:val="auto"/>
                <w:sz w:val="22"/>
                <w:szCs w:val="22"/>
              </w:rPr>
              <w:t>1</w:t>
            </w:r>
          </w:p>
        </w:tc>
      </w:tr>
      <w:tr w:rsidR="005B45A1" w:rsidRPr="005B45A1" w:rsidTr="00E7301A">
        <w:trPr>
          <w:trHeight w:val="492"/>
        </w:trPr>
        <w:tc>
          <w:tcPr>
            <w:tcW w:w="709" w:type="dxa"/>
          </w:tcPr>
          <w:p w:rsidR="005B45A1" w:rsidRPr="005B45A1" w:rsidRDefault="005B45A1" w:rsidP="005B45A1">
            <w:pPr>
              <w:widowControl w:val="0"/>
              <w:numPr>
                <w:ilvl w:val="0"/>
                <w:numId w:val="1"/>
              </w:numPr>
              <w:suppressAutoHyphens w:val="0"/>
              <w:spacing w:before="260" w:after="200" w:line="276" w:lineRule="auto"/>
              <w:contextualSpacing/>
              <w:jc w:val="both"/>
              <w:rPr>
                <w:rFonts w:eastAsia="Calibri"/>
                <w:color w:val="auto"/>
                <w:sz w:val="22"/>
                <w:szCs w:val="22"/>
              </w:rPr>
            </w:pPr>
          </w:p>
        </w:tc>
        <w:tc>
          <w:tcPr>
            <w:tcW w:w="5495" w:type="dxa"/>
          </w:tcPr>
          <w:p w:rsidR="005B45A1" w:rsidRPr="005B45A1" w:rsidRDefault="005B45A1" w:rsidP="005B45A1">
            <w:pPr>
              <w:suppressAutoHyphens w:val="0"/>
              <w:rPr>
                <w:rFonts w:eastAsia="Calibri"/>
                <w:color w:val="auto"/>
                <w:sz w:val="22"/>
                <w:szCs w:val="22"/>
              </w:rPr>
            </w:pPr>
            <w:r w:rsidRPr="005B45A1">
              <w:rPr>
                <w:rFonts w:eastAsia="Calibri"/>
                <w:color w:val="auto"/>
                <w:sz w:val="22"/>
                <w:szCs w:val="22"/>
              </w:rPr>
              <w:t>Право на использование новых версий БД «ФСНБ-2022 в формате программы для ЭВМ «ГРАНД-Смета»», в</w:t>
            </w:r>
            <w:r w:rsidRPr="005B45A1">
              <w:rPr>
                <w:rFonts w:eastAsia="Calibri"/>
                <w:color w:val="auto"/>
                <w:sz w:val="22"/>
                <w:szCs w:val="22"/>
              </w:rPr>
              <w:t>ы</w:t>
            </w:r>
            <w:r w:rsidRPr="005B45A1">
              <w:rPr>
                <w:rFonts w:eastAsia="Calibri"/>
                <w:color w:val="auto"/>
                <w:sz w:val="22"/>
                <w:szCs w:val="22"/>
              </w:rPr>
              <w:t>пущенных в течение года (Запись в Реестре Российск</w:t>
            </w:r>
            <w:r w:rsidRPr="005B45A1">
              <w:rPr>
                <w:rFonts w:eastAsia="Calibri"/>
                <w:color w:val="auto"/>
                <w:sz w:val="22"/>
                <w:szCs w:val="22"/>
              </w:rPr>
              <w:t>о</w:t>
            </w:r>
            <w:r w:rsidRPr="005B45A1">
              <w:rPr>
                <w:rFonts w:eastAsia="Calibri"/>
                <w:color w:val="auto"/>
                <w:sz w:val="22"/>
                <w:szCs w:val="22"/>
              </w:rPr>
              <w:t>го ПО №16408)</w:t>
            </w:r>
          </w:p>
        </w:tc>
        <w:tc>
          <w:tcPr>
            <w:tcW w:w="1134" w:type="dxa"/>
          </w:tcPr>
          <w:p w:rsidR="005B45A1" w:rsidRPr="005B45A1" w:rsidRDefault="005B45A1" w:rsidP="005B45A1">
            <w:pPr>
              <w:suppressAutoHyphens w:val="0"/>
              <w:jc w:val="center"/>
              <w:rPr>
                <w:rFonts w:eastAsia="Calibri"/>
                <w:color w:val="auto"/>
                <w:sz w:val="22"/>
                <w:szCs w:val="22"/>
              </w:rPr>
            </w:pPr>
            <w:proofErr w:type="spellStart"/>
            <w:proofErr w:type="gramStart"/>
            <w:r w:rsidRPr="005B45A1">
              <w:rPr>
                <w:rFonts w:eastAsia="Calibri"/>
                <w:color w:val="auto"/>
                <w:sz w:val="22"/>
                <w:szCs w:val="22"/>
              </w:rPr>
              <w:t>шт</w:t>
            </w:r>
            <w:proofErr w:type="spellEnd"/>
            <w:proofErr w:type="gramEnd"/>
          </w:p>
        </w:tc>
        <w:tc>
          <w:tcPr>
            <w:tcW w:w="2409" w:type="dxa"/>
          </w:tcPr>
          <w:p w:rsidR="005B45A1" w:rsidRPr="005B45A1" w:rsidRDefault="005B45A1" w:rsidP="005B45A1">
            <w:pPr>
              <w:suppressAutoHyphens w:val="0"/>
              <w:jc w:val="center"/>
              <w:rPr>
                <w:rFonts w:eastAsia="Calibri"/>
                <w:color w:val="auto"/>
                <w:sz w:val="22"/>
                <w:szCs w:val="22"/>
              </w:rPr>
            </w:pPr>
            <w:r w:rsidRPr="005B45A1">
              <w:rPr>
                <w:rFonts w:eastAsia="Calibri"/>
                <w:color w:val="auto"/>
                <w:sz w:val="22"/>
                <w:szCs w:val="22"/>
              </w:rPr>
              <w:t>1</w:t>
            </w:r>
          </w:p>
        </w:tc>
      </w:tr>
    </w:tbl>
    <w:p w:rsidR="005B45A1" w:rsidRPr="005B45A1" w:rsidRDefault="005B45A1" w:rsidP="005B45A1">
      <w:pPr>
        <w:jc w:val="both"/>
        <w:rPr>
          <w:color w:val="auto"/>
          <w:kern w:val="2"/>
          <w:szCs w:val="24"/>
          <w:lang w:eastAsia="ar-SA"/>
        </w:rPr>
      </w:pPr>
    </w:p>
    <w:p w:rsidR="005B45A1" w:rsidRPr="005B45A1" w:rsidRDefault="005B45A1" w:rsidP="005B45A1">
      <w:pPr>
        <w:jc w:val="both"/>
        <w:rPr>
          <w:color w:val="auto"/>
          <w:kern w:val="2"/>
          <w:szCs w:val="24"/>
          <w:lang w:eastAsia="ar-SA"/>
        </w:rPr>
      </w:pPr>
    </w:p>
    <w:p w:rsidR="005B45A1" w:rsidRDefault="005B45A1" w:rsidP="005B45A1">
      <w:pPr>
        <w:jc w:val="both"/>
        <w:rPr>
          <w:color w:val="auto"/>
          <w:kern w:val="2"/>
          <w:szCs w:val="24"/>
          <w:lang w:eastAsia="ar-SA"/>
        </w:rPr>
      </w:pPr>
    </w:p>
    <w:p w:rsidR="005B45A1" w:rsidRDefault="005B45A1" w:rsidP="005B45A1">
      <w:pPr>
        <w:jc w:val="both"/>
        <w:rPr>
          <w:color w:val="auto"/>
          <w:kern w:val="2"/>
          <w:szCs w:val="24"/>
          <w:lang w:eastAsia="ar-SA"/>
        </w:rPr>
      </w:pPr>
    </w:p>
    <w:p w:rsidR="005B45A1" w:rsidRDefault="005B45A1" w:rsidP="005B45A1">
      <w:pPr>
        <w:jc w:val="both"/>
        <w:rPr>
          <w:color w:val="auto"/>
          <w:kern w:val="2"/>
          <w:szCs w:val="24"/>
          <w:lang w:eastAsia="ar-SA"/>
        </w:rPr>
      </w:pPr>
    </w:p>
    <w:p w:rsidR="005B45A1" w:rsidRDefault="005B45A1" w:rsidP="005B45A1">
      <w:pPr>
        <w:jc w:val="both"/>
        <w:rPr>
          <w:color w:val="auto"/>
          <w:kern w:val="2"/>
          <w:szCs w:val="24"/>
          <w:lang w:eastAsia="ar-SA"/>
        </w:rPr>
      </w:pPr>
    </w:p>
    <w:p w:rsidR="005B45A1" w:rsidRDefault="005B45A1" w:rsidP="005B45A1">
      <w:pPr>
        <w:jc w:val="both"/>
        <w:rPr>
          <w:color w:val="auto"/>
          <w:kern w:val="2"/>
          <w:szCs w:val="24"/>
          <w:lang w:eastAsia="ar-SA"/>
        </w:rPr>
      </w:pPr>
    </w:p>
    <w:p w:rsidR="005B45A1" w:rsidRDefault="005B45A1" w:rsidP="005B45A1">
      <w:pPr>
        <w:jc w:val="both"/>
        <w:rPr>
          <w:color w:val="auto"/>
          <w:kern w:val="2"/>
          <w:szCs w:val="24"/>
          <w:lang w:eastAsia="ar-SA"/>
        </w:rPr>
      </w:pPr>
    </w:p>
    <w:p w:rsidR="005B45A1" w:rsidRDefault="005B45A1" w:rsidP="005B45A1">
      <w:pPr>
        <w:jc w:val="both"/>
        <w:rPr>
          <w:color w:val="auto"/>
          <w:kern w:val="2"/>
          <w:szCs w:val="24"/>
          <w:lang w:eastAsia="ar-SA"/>
        </w:rPr>
      </w:pPr>
    </w:p>
    <w:p w:rsidR="005B45A1" w:rsidRDefault="001B4218" w:rsidP="005B45A1">
      <w:pPr>
        <w:jc w:val="both"/>
        <w:rPr>
          <w:color w:val="auto"/>
          <w:kern w:val="2"/>
          <w:szCs w:val="24"/>
          <w:lang w:eastAsia="ar-SA"/>
        </w:rPr>
      </w:pPr>
      <w:r>
        <w:rPr>
          <w:color w:val="auto"/>
          <w:kern w:val="2"/>
          <w:szCs w:val="24"/>
          <w:lang w:eastAsia="ar-SA"/>
        </w:rPr>
        <w:t>Номер ключа 6362 111</w:t>
      </w:r>
      <w:bookmarkStart w:id="0" w:name="_GoBack"/>
      <w:bookmarkEnd w:id="0"/>
    </w:p>
    <w:p w:rsidR="005B45A1" w:rsidRPr="005B45A1" w:rsidRDefault="005B45A1" w:rsidP="005B45A1">
      <w:pPr>
        <w:jc w:val="both"/>
        <w:rPr>
          <w:color w:val="auto"/>
          <w:kern w:val="2"/>
          <w:szCs w:val="24"/>
          <w:lang w:eastAsia="ar-SA"/>
        </w:rPr>
      </w:pPr>
      <w:r w:rsidRPr="005B45A1">
        <w:rPr>
          <w:color w:val="auto"/>
          <w:kern w:val="2"/>
          <w:szCs w:val="24"/>
          <w:lang w:eastAsia="ar-SA"/>
        </w:rPr>
        <w:t>*В соответствии с пунктом 1 части 1 статьи 33 Федерального закона № 44-ФЗ от 05.04.2013 возможность поставки эквивалента не предусмотрена в связи с необходимостью обеспечения совместимости и взаимодействия с программным обеспечением, используемым заказчиком.</w:t>
      </w:r>
    </w:p>
    <w:p w:rsidR="005B45A1" w:rsidRPr="005B45A1" w:rsidRDefault="005B45A1" w:rsidP="005B45A1">
      <w:pPr>
        <w:jc w:val="both"/>
        <w:rPr>
          <w:color w:val="auto"/>
          <w:kern w:val="2"/>
          <w:szCs w:val="24"/>
          <w:lang w:eastAsia="ar-SA"/>
        </w:rPr>
      </w:pPr>
    </w:p>
    <w:p w:rsidR="005B45A1" w:rsidRPr="005B45A1" w:rsidRDefault="005B45A1" w:rsidP="005B45A1">
      <w:pPr>
        <w:jc w:val="both"/>
        <w:rPr>
          <w:color w:val="auto"/>
          <w:kern w:val="2"/>
          <w:szCs w:val="24"/>
          <w:lang w:eastAsia="ar-SA"/>
        </w:rPr>
      </w:pPr>
      <w:r w:rsidRPr="005B45A1">
        <w:rPr>
          <w:color w:val="auto"/>
          <w:kern w:val="2"/>
          <w:szCs w:val="24"/>
          <w:lang w:eastAsia="ar-SA"/>
        </w:rPr>
        <w:t>2.2. Требования к поставляемым неисключительным правам:</w:t>
      </w:r>
    </w:p>
    <w:p w:rsidR="005B45A1" w:rsidRPr="005B45A1" w:rsidRDefault="005B45A1" w:rsidP="005B45A1">
      <w:pPr>
        <w:jc w:val="both"/>
        <w:rPr>
          <w:color w:val="auto"/>
          <w:kern w:val="2"/>
          <w:szCs w:val="24"/>
          <w:lang w:eastAsia="ar-SA"/>
        </w:rPr>
      </w:pPr>
    </w:p>
    <w:p w:rsidR="005B45A1" w:rsidRPr="005B45A1" w:rsidRDefault="005B45A1" w:rsidP="005B45A1">
      <w:pPr>
        <w:jc w:val="both"/>
        <w:rPr>
          <w:color w:val="auto"/>
          <w:kern w:val="2"/>
          <w:szCs w:val="24"/>
          <w:lang w:eastAsia="ar-SA"/>
        </w:rPr>
      </w:pPr>
      <w:r w:rsidRPr="005B45A1">
        <w:rPr>
          <w:color w:val="auto"/>
          <w:kern w:val="2"/>
          <w:szCs w:val="24"/>
          <w:lang w:eastAsia="ar-SA"/>
        </w:rPr>
        <w:t>•</w:t>
      </w:r>
      <w:r w:rsidRPr="005B45A1">
        <w:rPr>
          <w:color w:val="auto"/>
          <w:kern w:val="2"/>
          <w:szCs w:val="24"/>
          <w:lang w:eastAsia="ar-SA"/>
        </w:rPr>
        <w:tab/>
        <w:t>Права на использование программного обеспечения ограничиваются правом воспроизведения, а именно: правами инсталляции, запуска, использования в соответствии с условиями пользовательской документации и/или лицензионного соглашения правообладателя;</w:t>
      </w:r>
    </w:p>
    <w:p w:rsidR="005B45A1" w:rsidRPr="005B45A1" w:rsidRDefault="005B45A1" w:rsidP="005B45A1">
      <w:pPr>
        <w:jc w:val="both"/>
        <w:rPr>
          <w:color w:val="auto"/>
          <w:kern w:val="2"/>
          <w:szCs w:val="24"/>
          <w:lang w:eastAsia="ar-SA"/>
        </w:rPr>
      </w:pPr>
      <w:r w:rsidRPr="005B45A1">
        <w:rPr>
          <w:color w:val="auto"/>
          <w:kern w:val="2"/>
          <w:szCs w:val="24"/>
          <w:lang w:eastAsia="ar-SA"/>
        </w:rPr>
        <w:t>•</w:t>
      </w:r>
      <w:r w:rsidRPr="005B45A1">
        <w:rPr>
          <w:color w:val="auto"/>
          <w:kern w:val="2"/>
          <w:szCs w:val="24"/>
          <w:lang w:eastAsia="ar-SA"/>
        </w:rPr>
        <w:tab/>
        <w:t>Документация должна быть на русском языке;</w:t>
      </w:r>
    </w:p>
    <w:p w:rsidR="005B45A1" w:rsidRPr="005B45A1" w:rsidRDefault="005B45A1" w:rsidP="005B45A1">
      <w:pPr>
        <w:jc w:val="both"/>
        <w:rPr>
          <w:color w:val="auto"/>
          <w:kern w:val="2"/>
          <w:szCs w:val="24"/>
          <w:lang w:eastAsia="ar-SA"/>
        </w:rPr>
      </w:pPr>
      <w:r w:rsidRPr="005B45A1">
        <w:rPr>
          <w:color w:val="auto"/>
          <w:kern w:val="2"/>
          <w:szCs w:val="24"/>
          <w:lang w:eastAsia="ar-SA"/>
        </w:rPr>
        <w:t>•</w:t>
      </w:r>
      <w:r w:rsidRPr="005B45A1">
        <w:rPr>
          <w:color w:val="auto"/>
          <w:kern w:val="2"/>
          <w:szCs w:val="24"/>
          <w:lang w:eastAsia="ar-SA"/>
        </w:rPr>
        <w:tab/>
        <w:t>Техническая поддержка должна оказываться на русском языке.</w:t>
      </w:r>
    </w:p>
    <w:p w:rsidR="005B45A1" w:rsidRPr="005B45A1" w:rsidRDefault="005B45A1" w:rsidP="005B45A1">
      <w:pPr>
        <w:jc w:val="both"/>
        <w:rPr>
          <w:color w:val="auto"/>
          <w:kern w:val="2"/>
          <w:szCs w:val="24"/>
          <w:lang w:eastAsia="ar-SA"/>
        </w:rPr>
      </w:pPr>
    </w:p>
    <w:p w:rsidR="005B45A1" w:rsidRPr="005B45A1" w:rsidRDefault="005B45A1" w:rsidP="005B45A1">
      <w:pPr>
        <w:jc w:val="both"/>
        <w:rPr>
          <w:color w:val="auto"/>
          <w:kern w:val="2"/>
          <w:szCs w:val="24"/>
          <w:lang w:eastAsia="ar-SA"/>
        </w:rPr>
      </w:pPr>
    </w:p>
    <w:p w:rsidR="005B45A1" w:rsidRPr="005B45A1" w:rsidRDefault="005B45A1" w:rsidP="005B45A1">
      <w:pPr>
        <w:jc w:val="both"/>
        <w:rPr>
          <w:color w:val="auto"/>
          <w:kern w:val="2"/>
          <w:szCs w:val="24"/>
          <w:lang w:eastAsia="ar-SA"/>
        </w:rPr>
      </w:pPr>
    </w:p>
    <w:p w:rsidR="005B45A1" w:rsidRPr="005B45A1" w:rsidRDefault="005B45A1" w:rsidP="005B45A1">
      <w:pPr>
        <w:jc w:val="both"/>
        <w:rPr>
          <w:color w:val="auto"/>
          <w:kern w:val="2"/>
          <w:szCs w:val="24"/>
          <w:lang w:eastAsia="ar-SA"/>
        </w:rPr>
      </w:pPr>
    </w:p>
    <w:p w:rsidR="005B45A1" w:rsidRPr="005B45A1" w:rsidRDefault="005B45A1" w:rsidP="005B45A1">
      <w:pPr>
        <w:jc w:val="both"/>
        <w:rPr>
          <w:color w:val="auto"/>
          <w:kern w:val="2"/>
          <w:szCs w:val="24"/>
          <w:lang w:eastAsia="ar-SA"/>
        </w:rPr>
      </w:pPr>
    </w:p>
    <w:p w:rsidR="0061419A" w:rsidRPr="0061419A" w:rsidRDefault="0061419A" w:rsidP="0061419A">
      <w:pPr>
        <w:suppressAutoHyphens w:val="0"/>
        <w:spacing w:before="100" w:beforeAutospacing="1"/>
        <w:jc w:val="both"/>
        <w:rPr>
          <w:szCs w:val="24"/>
        </w:rPr>
      </w:pPr>
    </w:p>
    <w:p w:rsidR="0061419A" w:rsidRPr="001B3E88" w:rsidRDefault="0061419A" w:rsidP="0061419A">
      <w:pPr>
        <w:suppressAutoHyphens w:val="0"/>
        <w:spacing w:before="100" w:beforeAutospacing="1"/>
        <w:jc w:val="both"/>
        <w:rPr>
          <w:szCs w:val="24"/>
        </w:rPr>
      </w:pPr>
    </w:p>
    <w:tbl>
      <w:tblPr>
        <w:tblW w:w="10170" w:type="dxa"/>
        <w:tblCellSpacing w:w="0" w:type="dxa"/>
        <w:tblCellMar>
          <w:top w:w="105" w:type="dxa"/>
          <w:left w:w="105" w:type="dxa"/>
          <w:bottom w:w="105" w:type="dxa"/>
          <w:right w:w="105" w:type="dxa"/>
        </w:tblCellMar>
        <w:tblLook w:val="04A0" w:firstRow="1" w:lastRow="0" w:firstColumn="1" w:lastColumn="0" w:noHBand="0" w:noVBand="1"/>
      </w:tblPr>
      <w:tblGrid>
        <w:gridCol w:w="10487"/>
        <w:gridCol w:w="4"/>
        <w:gridCol w:w="4"/>
      </w:tblGrid>
      <w:tr w:rsidR="0061419A" w:rsidRPr="001B3E88" w:rsidTr="0061419A">
        <w:trPr>
          <w:trHeight w:val="150"/>
          <w:tblCellSpacing w:w="0" w:type="dxa"/>
        </w:trPr>
        <w:tc>
          <w:tcPr>
            <w:tcW w:w="3054" w:type="dxa"/>
            <w:tcBorders>
              <w:top w:val="nil"/>
              <w:left w:val="nil"/>
              <w:bottom w:val="nil"/>
              <w:right w:val="nil"/>
            </w:tcBorders>
            <w:shd w:val="clear" w:color="auto" w:fill="FFFFFF"/>
            <w:tcMar>
              <w:top w:w="0" w:type="dxa"/>
              <w:left w:w="0" w:type="dxa"/>
              <w:bottom w:w="0" w:type="dxa"/>
              <w:right w:w="0" w:type="dxa"/>
            </w:tcMar>
            <w:vAlign w:val="center"/>
            <w:hideMark/>
          </w:tcPr>
          <w:tbl>
            <w:tblPr>
              <w:tblStyle w:val="af9"/>
              <w:tblW w:w="14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9249"/>
            </w:tblGrid>
            <w:tr w:rsidR="0061419A" w:rsidRPr="001B3E88" w:rsidTr="0061419A">
              <w:tc>
                <w:tcPr>
                  <w:tcW w:w="5665" w:type="dxa"/>
                </w:tcPr>
                <w:p w:rsidR="0061419A" w:rsidRPr="001B3E88" w:rsidRDefault="0061419A" w:rsidP="0061419A">
                  <w:pPr>
                    <w:rPr>
                      <w:szCs w:val="24"/>
                    </w:rPr>
                  </w:pPr>
                  <w:r w:rsidRPr="001B3E88">
                    <w:rPr>
                      <w:szCs w:val="24"/>
                    </w:rPr>
                    <w:t>Заказчик:</w:t>
                  </w:r>
                </w:p>
                <w:p w:rsidR="0061419A" w:rsidRPr="001B3E88" w:rsidRDefault="0061419A" w:rsidP="0061419A">
                  <w:pPr>
                    <w:rPr>
                      <w:szCs w:val="24"/>
                    </w:rPr>
                  </w:pPr>
                  <w:proofErr w:type="spellStart"/>
                  <w:r w:rsidRPr="001B3E88">
                    <w:rPr>
                      <w:szCs w:val="24"/>
                    </w:rPr>
                    <w:t>ВрИО</w:t>
                  </w:r>
                  <w:proofErr w:type="spellEnd"/>
                  <w:r w:rsidRPr="001B3E88">
                    <w:rPr>
                      <w:szCs w:val="24"/>
                    </w:rPr>
                    <w:t xml:space="preserve"> д</w:t>
                  </w:r>
                  <w:r w:rsidR="00D24D8B">
                    <w:rPr>
                      <w:szCs w:val="24"/>
                    </w:rPr>
                    <w:t>иректора ФГБУ «Управление «Байкал</w:t>
                  </w:r>
                  <w:r w:rsidRPr="001B3E88">
                    <w:rPr>
                      <w:szCs w:val="24"/>
                    </w:rPr>
                    <w:t>мелиоводхоз»</w:t>
                  </w:r>
                </w:p>
                <w:p w:rsidR="0061419A" w:rsidRPr="001B3E88" w:rsidRDefault="0061419A" w:rsidP="0061419A">
                  <w:pPr>
                    <w:rPr>
                      <w:szCs w:val="24"/>
                    </w:rPr>
                  </w:pPr>
                </w:p>
                <w:p w:rsidR="0061419A" w:rsidRPr="001B3E88" w:rsidRDefault="0061419A" w:rsidP="0061419A">
                  <w:pPr>
                    <w:rPr>
                      <w:szCs w:val="24"/>
                    </w:rPr>
                  </w:pPr>
                  <w:r w:rsidRPr="001B3E88">
                    <w:rPr>
                      <w:szCs w:val="24"/>
                    </w:rPr>
                    <w:t xml:space="preserve">______________________________В.Г. Калашников </w:t>
                  </w:r>
                </w:p>
              </w:tc>
              <w:tc>
                <w:tcPr>
                  <w:tcW w:w="9249" w:type="dxa"/>
                </w:tcPr>
                <w:p w:rsidR="0061419A" w:rsidRPr="001B3E88" w:rsidRDefault="0061419A" w:rsidP="0061419A">
                  <w:pPr>
                    <w:rPr>
                      <w:szCs w:val="24"/>
                    </w:rPr>
                  </w:pPr>
                  <w:r w:rsidRPr="001B3E88">
                    <w:rPr>
                      <w:szCs w:val="24"/>
                    </w:rPr>
                    <w:t xml:space="preserve">Исполнитель: </w:t>
                  </w:r>
                </w:p>
                <w:p w:rsidR="0061419A" w:rsidRPr="001B3E88" w:rsidRDefault="0061419A" w:rsidP="0061419A">
                  <w:pPr>
                    <w:rPr>
                      <w:szCs w:val="24"/>
                    </w:rPr>
                  </w:pPr>
                </w:p>
              </w:tc>
            </w:tr>
          </w:tbl>
          <w:p w:rsidR="0061419A" w:rsidRPr="001B3E88" w:rsidRDefault="0061419A" w:rsidP="0061419A">
            <w:pPr>
              <w:rPr>
                <w:szCs w:val="24"/>
              </w:rPr>
            </w:pPr>
          </w:p>
        </w:tc>
        <w:tc>
          <w:tcPr>
            <w:tcW w:w="1050" w:type="dxa"/>
            <w:tcBorders>
              <w:top w:val="nil"/>
              <w:left w:val="nil"/>
              <w:bottom w:val="nil"/>
              <w:right w:val="nil"/>
            </w:tcBorders>
            <w:shd w:val="clear" w:color="auto" w:fill="FFFFFF"/>
            <w:tcMar>
              <w:top w:w="0" w:type="dxa"/>
              <w:left w:w="0" w:type="dxa"/>
              <w:bottom w:w="0" w:type="dxa"/>
              <w:right w:w="0" w:type="dxa"/>
            </w:tcMar>
            <w:vAlign w:val="center"/>
            <w:hideMark/>
          </w:tcPr>
          <w:p w:rsidR="0061419A" w:rsidRPr="001B3E88" w:rsidRDefault="0061419A" w:rsidP="0061419A">
            <w:pPr>
              <w:suppressAutoHyphens w:val="0"/>
              <w:spacing w:before="100" w:beforeAutospacing="1" w:after="142" w:line="276" w:lineRule="auto"/>
              <w:jc w:val="both"/>
              <w:rPr>
                <w:szCs w:val="24"/>
              </w:rPr>
            </w:pPr>
          </w:p>
        </w:tc>
        <w:tc>
          <w:tcPr>
            <w:tcW w:w="6066" w:type="dxa"/>
            <w:tcBorders>
              <w:top w:val="nil"/>
              <w:left w:val="nil"/>
              <w:bottom w:val="nil"/>
              <w:right w:val="nil"/>
            </w:tcBorders>
            <w:tcMar>
              <w:top w:w="0" w:type="dxa"/>
              <w:left w:w="0" w:type="dxa"/>
              <w:bottom w:w="0" w:type="dxa"/>
              <w:right w:w="0" w:type="dxa"/>
            </w:tcMar>
            <w:hideMark/>
          </w:tcPr>
          <w:p w:rsidR="0061419A" w:rsidRPr="001B3E88" w:rsidRDefault="0061419A" w:rsidP="0061419A">
            <w:pPr>
              <w:suppressAutoHyphens w:val="0"/>
              <w:spacing w:before="261" w:after="142" w:line="276" w:lineRule="auto"/>
              <w:jc w:val="both"/>
              <w:rPr>
                <w:szCs w:val="24"/>
              </w:rPr>
            </w:pPr>
          </w:p>
        </w:tc>
      </w:tr>
      <w:tr w:rsidR="0061419A" w:rsidRPr="001B3E88" w:rsidTr="0061419A">
        <w:trPr>
          <w:tblCellSpacing w:w="0" w:type="dxa"/>
        </w:trPr>
        <w:tc>
          <w:tcPr>
            <w:tcW w:w="3054" w:type="dxa"/>
            <w:tcBorders>
              <w:top w:val="nil"/>
              <w:left w:val="nil"/>
              <w:bottom w:val="nil"/>
              <w:right w:val="nil"/>
            </w:tcBorders>
            <w:shd w:val="clear" w:color="auto" w:fill="FFFFFF"/>
            <w:tcMar>
              <w:top w:w="0" w:type="dxa"/>
              <w:left w:w="0" w:type="dxa"/>
              <w:bottom w:w="0" w:type="dxa"/>
              <w:right w:w="0" w:type="dxa"/>
            </w:tcMar>
            <w:vAlign w:val="center"/>
            <w:hideMark/>
          </w:tcPr>
          <w:p w:rsidR="0061419A" w:rsidRPr="001B3E88" w:rsidRDefault="0061419A" w:rsidP="0061419A">
            <w:pPr>
              <w:suppressAutoHyphens w:val="0"/>
              <w:spacing w:before="100" w:beforeAutospacing="1" w:after="142" w:line="276" w:lineRule="auto"/>
              <w:jc w:val="both"/>
              <w:rPr>
                <w:szCs w:val="24"/>
              </w:rPr>
            </w:pPr>
          </w:p>
        </w:tc>
        <w:tc>
          <w:tcPr>
            <w:tcW w:w="1050" w:type="dxa"/>
            <w:tcBorders>
              <w:top w:val="nil"/>
              <w:left w:val="nil"/>
              <w:bottom w:val="nil"/>
              <w:right w:val="nil"/>
            </w:tcBorders>
            <w:shd w:val="clear" w:color="auto" w:fill="FFFFFF"/>
            <w:tcMar>
              <w:top w:w="0" w:type="dxa"/>
              <w:left w:w="0" w:type="dxa"/>
              <w:bottom w:w="0" w:type="dxa"/>
              <w:right w:w="0" w:type="dxa"/>
            </w:tcMar>
            <w:vAlign w:val="center"/>
            <w:hideMark/>
          </w:tcPr>
          <w:p w:rsidR="0061419A" w:rsidRPr="001B3E88" w:rsidRDefault="0061419A" w:rsidP="0061419A">
            <w:pPr>
              <w:suppressAutoHyphens w:val="0"/>
              <w:spacing w:before="100" w:beforeAutospacing="1" w:after="142" w:line="276" w:lineRule="auto"/>
              <w:jc w:val="both"/>
              <w:rPr>
                <w:szCs w:val="24"/>
              </w:rPr>
            </w:pPr>
          </w:p>
        </w:tc>
        <w:tc>
          <w:tcPr>
            <w:tcW w:w="6066" w:type="dxa"/>
            <w:tcBorders>
              <w:top w:val="nil"/>
              <w:left w:val="nil"/>
              <w:bottom w:val="nil"/>
              <w:right w:val="nil"/>
            </w:tcBorders>
            <w:tcMar>
              <w:top w:w="0" w:type="dxa"/>
              <w:left w:w="0" w:type="dxa"/>
              <w:bottom w:w="0" w:type="dxa"/>
              <w:right w:w="0" w:type="dxa"/>
            </w:tcMar>
            <w:hideMark/>
          </w:tcPr>
          <w:p w:rsidR="0061419A" w:rsidRPr="001B3E88" w:rsidRDefault="0061419A" w:rsidP="0061419A">
            <w:pPr>
              <w:suppressAutoHyphens w:val="0"/>
              <w:spacing w:before="261" w:after="142" w:line="276" w:lineRule="auto"/>
              <w:jc w:val="both"/>
              <w:rPr>
                <w:szCs w:val="24"/>
              </w:rPr>
            </w:pPr>
          </w:p>
        </w:tc>
      </w:tr>
    </w:tbl>
    <w:p w:rsidR="0061419A" w:rsidRPr="001B3E88" w:rsidRDefault="0061419A" w:rsidP="0061419A">
      <w:pPr>
        <w:suppressAutoHyphens w:val="0"/>
        <w:spacing w:before="100" w:beforeAutospacing="1"/>
        <w:jc w:val="both"/>
        <w:rPr>
          <w:szCs w:val="24"/>
        </w:rPr>
      </w:pPr>
    </w:p>
    <w:p w:rsidR="00257B47" w:rsidRDefault="00257B47">
      <w:pPr>
        <w:tabs>
          <w:tab w:val="left" w:pos="1260"/>
        </w:tabs>
        <w:ind w:left="6804"/>
        <w:jc w:val="both"/>
        <w:rPr>
          <w:b/>
          <w:color w:val="auto"/>
          <w:sz w:val="22"/>
          <w:szCs w:val="22"/>
        </w:rPr>
      </w:pPr>
    </w:p>
    <w:sectPr w:rsidR="00257B47">
      <w:headerReference w:type="even" r:id="rId9"/>
      <w:headerReference w:type="default" r:id="rId10"/>
      <w:footerReference w:type="even" r:id="rId11"/>
      <w:footerReference w:type="default" r:id="rId12"/>
      <w:pgSz w:w="11906" w:h="16838"/>
      <w:pgMar w:top="851" w:right="560" w:bottom="777" w:left="851" w:header="720" w:footer="720" w:gutter="0"/>
      <w:pgNumType w:start="1"/>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0CB" w:rsidRDefault="001D20CB">
      <w:r>
        <w:separator/>
      </w:r>
    </w:p>
  </w:endnote>
  <w:endnote w:type="continuationSeparator" w:id="0">
    <w:p w:rsidR="001D20CB" w:rsidRDefault="001D2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B47" w:rsidRDefault="009F55BB">
    <w:pPr>
      <w:pStyle w:val="a9"/>
      <w:ind w:right="360"/>
    </w:pPr>
    <w:r>
      <w:rPr>
        <w:noProof/>
      </w:rPr>
      <mc:AlternateContent>
        <mc:Choice Requires="wps">
          <w:drawing>
            <wp:anchor distT="0" distB="0" distL="0" distR="0" simplePos="0" relativeHeight="2" behindDoc="1" locked="0" layoutInCell="0" allowOverlap="1" wp14:anchorId="73D7DA3B" wp14:editId="3ADBF089">
              <wp:simplePos x="0" y="0"/>
              <wp:positionH relativeFrom="margin">
                <wp:align>right</wp:align>
              </wp:positionH>
              <wp:positionV relativeFrom="paragraph">
                <wp:posOffset>635</wp:posOffset>
              </wp:positionV>
              <wp:extent cx="14605" cy="1460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257B47" w:rsidRDefault="009F55BB">
                          <w:pPr>
                            <w:pStyle w:val="a9"/>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wps:txbx>
                    <wps:bodyPr lIns="0" tIns="0" rIns="0" bIns="0" anchor="t">
                      <a:spAutoFit/>
                    </wps:bodyPr>
                  </wps:wsp>
                </a:graphicData>
              </a:graphic>
            </wp:anchor>
          </w:drawing>
        </mc:Choice>
        <mc:Fallback>
          <w:pict>
            <v:rect id="Врезка2" o:spid="_x0000_s1027" style="position:absolute;left:0;text-align:left;margin-left:-50.05pt;margin-top:.05pt;width:1.15pt;height:1.15pt;z-index:-50331647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" o:allowincell="f" filled="f" stroked="f" strokeweight="0">
              <v:textbox style="mso-fit-shape-to-text:t" inset="0,0,0,0">
                <w:txbxContent>
                  <w:p w:rsidR="00257B47" w:rsidRDefault="009F55BB">
                    <w:pPr>
                      <w:pStyle w:val="a9"/>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v:textbox>
              <w10:wrap type="square" anchorx="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B47" w:rsidRDefault="009F55BB">
    <w:pPr>
      <w:pStyle w:val="a9"/>
      <w:ind w:right="360"/>
    </w:pPr>
    <w:r>
      <w:rPr>
        <w:noProof/>
      </w:rPr>
      <mc:AlternateContent>
        <mc:Choice Requires="wps">
          <w:drawing>
            <wp:anchor distT="0" distB="0" distL="0" distR="0" simplePos="0" relativeHeight="16" behindDoc="1" locked="0" layoutInCell="0" allowOverlap="1" wp14:anchorId="22A78F37" wp14:editId="112DE37C">
              <wp:simplePos x="0" y="0"/>
              <wp:positionH relativeFrom="margin">
                <wp:align>right</wp:align>
              </wp:positionH>
              <wp:positionV relativeFrom="paragraph">
                <wp:posOffset>635</wp:posOffset>
              </wp:positionV>
              <wp:extent cx="170180" cy="173990"/>
              <wp:effectExtent l="0" t="0" r="0" b="0"/>
              <wp:wrapSquare wrapText="bothSides"/>
              <wp:docPr id="5" name="Врезка3"/>
              <wp:cNvGraphicFramePr/>
              <a:graphic xmlns:a="http://schemas.openxmlformats.org/drawingml/2006/main">
                <a:graphicData uri="http://schemas.microsoft.com/office/word/2010/wordprocessingShape">
                  <wps:wsp>
                    <wps:cNvSpPr/>
                    <wps:spPr>
                      <a:xfrm>
                        <a:off x="0" y="0"/>
                        <a:ext cx="17028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257B47" w:rsidRDefault="009F55BB">
                          <w:pPr>
                            <w:pStyle w:val="a9"/>
                            <w:rPr>
                              <w:rStyle w:val="a5"/>
                            </w:rPr>
                          </w:pPr>
                          <w:r>
                            <w:rPr>
                              <w:rStyle w:val="a5"/>
                            </w:rPr>
                            <w:fldChar w:fldCharType="begin"/>
                          </w:r>
                          <w:r>
                            <w:rPr>
                              <w:rStyle w:val="a5"/>
                            </w:rPr>
                            <w:instrText xml:space="preserve"> PAGE </w:instrText>
                          </w:r>
                          <w:r>
                            <w:rPr>
                              <w:rStyle w:val="a5"/>
                            </w:rPr>
                            <w:fldChar w:fldCharType="separate"/>
                          </w:r>
                          <w:r w:rsidR="001B4218">
                            <w:rPr>
                              <w:rStyle w:val="a5"/>
                              <w:noProof/>
                            </w:rPr>
                            <w:t>6</w:t>
                          </w:r>
                          <w:r>
                            <w:rPr>
                              <w:rStyle w:val="a5"/>
                            </w:rPr>
                            <w:fldChar w:fldCharType="end"/>
                          </w:r>
                        </w:p>
                      </w:txbxContent>
                    </wps:txbx>
                    <wps:bodyPr lIns="0" tIns="0" rIns="0" bIns="0" anchor="t">
                      <a:spAutoFit/>
                    </wps:bodyPr>
                  </wps:wsp>
                </a:graphicData>
              </a:graphic>
            </wp:anchor>
          </w:drawing>
        </mc:Choice>
        <mc:Fallback>
          <w:pict>
            <v:rect id="Врезка3" o:spid="_x0000_s1028" style="position:absolute;left:0;text-align:left;margin-left:-37.8pt;margin-top:.05pt;width:13.4pt;height:13.7pt;z-index:-5033164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" o:allowincell="f" filled="f" stroked="f" strokeweight="0">
              <v:textbox style="mso-fit-shape-to-text:t" inset="0,0,0,0">
                <w:txbxContent>
                  <w:p w:rsidR="00257B47" w:rsidRDefault="009F55BB">
                    <w:pPr>
                      <w:pStyle w:val="a9"/>
                      <w:rPr>
                        <w:rStyle w:val="a5"/>
                      </w:rPr>
                    </w:pPr>
                    <w:r>
                      <w:rPr>
                        <w:rStyle w:val="a5"/>
                      </w:rPr>
                      <w:fldChar w:fldCharType="begin"/>
                    </w:r>
                    <w:r>
                      <w:rPr>
                        <w:rStyle w:val="a5"/>
                      </w:rPr>
                      <w:instrText xml:space="preserve"> PAGE </w:instrText>
                    </w:r>
                    <w:r>
                      <w:rPr>
                        <w:rStyle w:val="a5"/>
                      </w:rPr>
                      <w:fldChar w:fldCharType="separate"/>
                    </w:r>
                    <w:r w:rsidR="001B4218">
                      <w:rPr>
                        <w:rStyle w:val="a5"/>
                        <w:noProof/>
                      </w:rPr>
                      <w:t>6</w:t>
                    </w:r>
                    <w:r>
                      <w:rPr>
                        <w:rStyle w:val="a5"/>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0CB" w:rsidRDefault="001D20CB">
      <w:r>
        <w:separator/>
      </w:r>
    </w:p>
  </w:footnote>
  <w:footnote w:type="continuationSeparator" w:id="0">
    <w:p w:rsidR="001D20CB" w:rsidRDefault="001D20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B47" w:rsidRDefault="009F55BB">
    <w:pPr>
      <w:pStyle w:val="a7"/>
    </w:pPr>
    <w:r>
      <w:rPr>
        <w:noProof/>
      </w:rPr>
      <mc:AlternateContent>
        <mc:Choice Requires="wps">
          <w:drawing>
            <wp:anchor distT="0" distB="0" distL="0" distR="0" simplePos="0" relativeHeight="3" behindDoc="1" locked="0" layoutInCell="0" allowOverlap="1" wp14:anchorId="7438E959" wp14:editId="465CDEB0">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257B47" w:rsidRDefault="009F55BB">
                          <w:pPr>
                            <w:pStyle w:val="a7"/>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wps:txbx>
                    <wps:bodyPr lIns="0" tIns="0" rIns="0" bIns="0" anchor="t">
                      <a:spAutoFit/>
                    </wps:bodyPr>
                  </wps:wsp>
                </a:graphicData>
              </a:graphic>
            </wp:anchor>
          </w:drawing>
        </mc:Choice>
        <mc:Fallback>
          <w:pict>
            <v:rect id="Врезка1" o:spid="_x0000_s1026" style="position:absolute;left:0;text-align:left;margin-left:0;margin-top:.05pt;width:1.15pt;height:1.15pt;z-index:-50331647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257B47" w:rsidRDefault="009F55BB">
                    <w:pPr>
                      <w:pStyle w:val="a7"/>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v:textbox>
              <w10:wrap type="square"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B47" w:rsidRDefault="00257B4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1D34B2"/>
    <w:multiLevelType w:val="hybridMultilevel"/>
    <w:tmpl w:val="9ABCAE0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B47"/>
    <w:rsid w:val="00074B5E"/>
    <w:rsid w:val="00143A1E"/>
    <w:rsid w:val="001B3E88"/>
    <w:rsid w:val="001B4218"/>
    <w:rsid w:val="001D20CB"/>
    <w:rsid w:val="001E00F6"/>
    <w:rsid w:val="00257B47"/>
    <w:rsid w:val="004C5323"/>
    <w:rsid w:val="00570314"/>
    <w:rsid w:val="005B45A1"/>
    <w:rsid w:val="0061419A"/>
    <w:rsid w:val="007B176E"/>
    <w:rsid w:val="00836306"/>
    <w:rsid w:val="00857501"/>
    <w:rsid w:val="008C1B7C"/>
    <w:rsid w:val="009F55BB"/>
    <w:rsid w:val="00A33180"/>
    <w:rsid w:val="00A646EF"/>
    <w:rsid w:val="00AA34B4"/>
    <w:rsid w:val="00BB325F"/>
    <w:rsid w:val="00CF62C9"/>
    <w:rsid w:val="00D24D8B"/>
    <w:rsid w:val="00DA40B4"/>
    <w:rsid w:val="00E25C18"/>
    <w:rsid w:val="00F23D2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sz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qFormat/>
  </w:style>
  <w:style w:type="character" w:styleId="a4">
    <w:name w:val="Hyperlink"/>
    <w:rPr>
      <w:color w:val="0000FF"/>
      <w:u w:val="single"/>
    </w:rPr>
  </w:style>
  <w:style w:type="character" w:styleId="a5">
    <w:name w:val="page number"/>
    <w:qFormat/>
    <w:rPr>
      <w:rFonts w:ascii="Arial" w:hAnsi="Arial"/>
      <w:b/>
    </w:rPr>
  </w:style>
  <w:style w:type="character" w:customStyle="1" w:styleId="a6">
    <w:name w:val="Верхний колонтитул Знак"/>
    <w:basedOn w:val="a0"/>
    <w:link w:val="a7"/>
    <w:qFormat/>
  </w:style>
  <w:style w:type="character" w:customStyle="1" w:styleId="a8">
    <w:name w:val="Нижний колонтитул Знак"/>
    <w:basedOn w:val="a0"/>
    <w:link w:val="a9"/>
    <w:qFormat/>
  </w:style>
  <w:style w:type="character" w:customStyle="1" w:styleId="aa">
    <w:name w:val="Основной текст с отступом Знак"/>
    <w:basedOn w:val="a0"/>
    <w:link w:val="ab"/>
    <w:qFormat/>
    <w:rPr>
      <w:color w:val="000000"/>
    </w:rPr>
  </w:style>
  <w:style w:type="character" w:customStyle="1" w:styleId="3">
    <w:name w:val="Основной текст 3 Знак"/>
    <w:basedOn w:val="a0"/>
    <w:link w:val="30"/>
    <w:qFormat/>
    <w:rPr>
      <w:sz w:val="16"/>
    </w:rPr>
  </w:style>
  <w:style w:type="character" w:styleId="ac">
    <w:name w:val="Emphasis"/>
    <w:qFormat/>
    <w:rPr>
      <w:i/>
    </w:rPr>
  </w:style>
  <w:style w:type="character" w:customStyle="1" w:styleId="ConsPlusNormal">
    <w:name w:val="ConsPlusNormal Знак"/>
    <w:link w:val="ConsPlusNormal0"/>
    <w:qFormat/>
    <w:rPr>
      <w:rFonts w:ascii="Arial" w:hAnsi="Arial"/>
      <w:sz w:val="20"/>
      <w:lang w:eastAsia="ru-RU"/>
    </w:rPr>
  </w:style>
  <w:style w:type="character" w:customStyle="1" w:styleId="1">
    <w:name w:val="Выделение1"/>
    <w:qFormat/>
    <w:rPr>
      <w:i/>
      <w:sz w:val="24"/>
    </w:rPr>
  </w:style>
  <w:style w:type="character" w:customStyle="1" w:styleId="2">
    <w:name w:val="Основной шрифт абзаца2"/>
    <w:qFormat/>
    <w:rPr>
      <w:sz w:val="24"/>
    </w:rPr>
  </w:style>
  <w:style w:type="character" w:customStyle="1" w:styleId="20">
    <w:name w:val="Выделение2"/>
    <w:qFormat/>
    <w:rPr>
      <w:i/>
      <w:sz w:val="24"/>
    </w:rPr>
  </w:style>
  <w:style w:type="character" w:customStyle="1" w:styleId="31">
    <w:name w:val="Выделение3"/>
    <w:qFormat/>
    <w:rPr>
      <w:i/>
      <w:sz w:val="24"/>
    </w:rPr>
  </w:style>
  <w:style w:type="character" w:customStyle="1" w:styleId="ad">
    <w:name w:val="Текст выноски Знак"/>
    <w:basedOn w:val="a0"/>
    <w:link w:val="ae"/>
    <w:uiPriority w:val="99"/>
    <w:semiHidden/>
    <w:qFormat/>
    <w:rsid w:val="00E45868"/>
    <w:rPr>
      <w:rFonts w:ascii="Tahoma" w:hAnsi="Tahoma" w:cs="Tahoma"/>
      <w:sz w:val="16"/>
      <w:szCs w:val="16"/>
      <w:lang w:eastAsia="ru-RU"/>
    </w:rPr>
  </w:style>
  <w:style w:type="paragraph" w:customStyle="1" w:styleId="af">
    <w:name w:val="Заголовок"/>
    <w:basedOn w:val="a"/>
    <w:next w:val="af0"/>
    <w:qFormat/>
    <w:pPr>
      <w:keepNext/>
      <w:spacing w:before="240" w:after="120"/>
    </w:pPr>
    <w:rPr>
      <w:rFonts w:ascii="Liberation Sans" w:eastAsia="Microsoft YaHei" w:hAnsi="Liberation Sans" w:cs="Mangal"/>
      <w:sz w:val="28"/>
      <w:szCs w:val="28"/>
    </w:rPr>
  </w:style>
  <w:style w:type="paragraph" w:styleId="af0">
    <w:name w:val="Body Text"/>
    <w:basedOn w:val="a"/>
    <w:pPr>
      <w:spacing w:after="140" w:line="276" w:lineRule="auto"/>
    </w:pPr>
  </w:style>
  <w:style w:type="paragraph" w:styleId="af1">
    <w:name w:val="List"/>
    <w:basedOn w:val="af0"/>
    <w:rPr>
      <w:rFonts w:cs="Mangal"/>
    </w:rPr>
  </w:style>
  <w:style w:type="paragraph" w:styleId="af2">
    <w:name w:val="caption"/>
    <w:basedOn w:val="a"/>
    <w:qFormat/>
    <w:pPr>
      <w:suppressLineNumbers/>
      <w:spacing w:before="120" w:after="120"/>
    </w:pPr>
    <w:rPr>
      <w:rFonts w:cs="Mangal"/>
      <w:i/>
      <w:iCs/>
      <w:szCs w:val="24"/>
    </w:rPr>
  </w:style>
  <w:style w:type="paragraph" w:styleId="af3">
    <w:name w:val="index heading"/>
    <w:basedOn w:val="a"/>
    <w:qFormat/>
    <w:pPr>
      <w:suppressLineNumbers/>
    </w:pPr>
    <w:rPr>
      <w:rFonts w:cs="Mangal"/>
    </w:rPr>
  </w:style>
  <w:style w:type="paragraph" w:customStyle="1" w:styleId="af4">
    <w:name w:val="Колонтитул"/>
    <w:basedOn w:val="a"/>
    <w:qFormat/>
  </w:style>
  <w:style w:type="paragraph" w:styleId="a7">
    <w:name w:val="header"/>
    <w:basedOn w:val="a"/>
    <w:link w:val="a6"/>
    <w:pPr>
      <w:widowControl w:val="0"/>
      <w:tabs>
        <w:tab w:val="center" w:pos="4153"/>
        <w:tab w:val="right" w:pos="8306"/>
      </w:tabs>
      <w:spacing w:line="360" w:lineRule="auto"/>
      <w:jc w:val="both"/>
    </w:pPr>
  </w:style>
  <w:style w:type="paragraph" w:styleId="a9">
    <w:name w:val="footer"/>
    <w:basedOn w:val="a"/>
    <w:link w:val="a8"/>
    <w:pPr>
      <w:widowControl w:val="0"/>
      <w:tabs>
        <w:tab w:val="center" w:pos="4153"/>
        <w:tab w:val="right" w:pos="8306"/>
      </w:tabs>
      <w:spacing w:line="360" w:lineRule="auto"/>
      <w:jc w:val="both"/>
    </w:pPr>
  </w:style>
  <w:style w:type="paragraph" w:styleId="ab">
    <w:name w:val="Body Text Indent"/>
    <w:basedOn w:val="a"/>
    <w:link w:val="a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pPr>
  </w:style>
  <w:style w:type="paragraph" w:styleId="af5">
    <w:name w:val="Normal (Web)"/>
    <w:basedOn w:val="a"/>
    <w:qFormat/>
    <w:pPr>
      <w:spacing w:beforeAutospacing="1" w:afterAutospacing="1"/>
    </w:pPr>
  </w:style>
  <w:style w:type="paragraph" w:styleId="30">
    <w:name w:val="Body Text 3"/>
    <w:basedOn w:val="a"/>
    <w:link w:val="3"/>
    <w:qFormat/>
    <w:pPr>
      <w:spacing w:after="120"/>
    </w:pPr>
    <w:rPr>
      <w:sz w:val="16"/>
    </w:rPr>
  </w:style>
  <w:style w:type="paragraph" w:customStyle="1" w:styleId="ConsPlusNormal0">
    <w:name w:val="ConsPlusNormal"/>
    <w:link w:val="ConsPlusNormal"/>
    <w:qFormat/>
    <w:pPr>
      <w:widowControl w:val="0"/>
      <w:ind w:firstLine="720"/>
    </w:pPr>
    <w:rPr>
      <w:rFonts w:ascii="Arial" w:hAnsi="Arial"/>
      <w:sz w:val="20"/>
      <w:lang w:eastAsia="ru-RU"/>
    </w:rPr>
  </w:style>
  <w:style w:type="paragraph" w:customStyle="1" w:styleId="10">
    <w:name w:val="Обычный1"/>
    <w:qFormat/>
    <w:rPr>
      <w:rFonts w:ascii="Times New Roman" w:hAnsi="Times New Roman"/>
      <w:sz w:val="24"/>
      <w:lang w:eastAsia="ru-RU"/>
    </w:rPr>
  </w:style>
  <w:style w:type="paragraph" w:customStyle="1" w:styleId="21">
    <w:name w:val="Обычный2"/>
    <w:qFormat/>
    <w:rPr>
      <w:rFonts w:ascii="Times New Roman" w:hAnsi="Times New Roman"/>
      <w:sz w:val="24"/>
      <w:lang w:eastAsia="ru-RU"/>
    </w:rPr>
  </w:style>
  <w:style w:type="paragraph" w:customStyle="1" w:styleId="32">
    <w:name w:val="Обычный3"/>
    <w:qFormat/>
    <w:rPr>
      <w:rFonts w:ascii="Times New Roman" w:hAnsi="Times New Roman"/>
      <w:sz w:val="24"/>
      <w:lang w:eastAsia="ru-RU"/>
    </w:rPr>
  </w:style>
  <w:style w:type="paragraph" w:styleId="ae">
    <w:name w:val="Balloon Text"/>
    <w:basedOn w:val="a"/>
    <w:link w:val="ad"/>
    <w:uiPriority w:val="99"/>
    <w:semiHidden/>
    <w:unhideWhenUsed/>
    <w:qFormat/>
    <w:rsid w:val="00E45868"/>
    <w:rPr>
      <w:rFonts w:ascii="Tahoma" w:hAnsi="Tahoma" w:cs="Tahoma"/>
      <w:sz w:val="16"/>
      <w:szCs w:val="16"/>
    </w:rPr>
  </w:style>
  <w:style w:type="paragraph" w:customStyle="1" w:styleId="af6">
    <w:name w:val="Содержимое врезки"/>
    <w:basedOn w:val="a"/>
    <w:qFormat/>
  </w:style>
  <w:style w:type="paragraph" w:customStyle="1" w:styleId="af7">
    <w:name w:val="Содержимое таблицы"/>
    <w:basedOn w:val="a"/>
    <w:qFormat/>
    <w:pPr>
      <w:widowControl w:val="0"/>
      <w:suppressLineNumbers/>
    </w:pPr>
  </w:style>
  <w:style w:type="paragraph" w:customStyle="1" w:styleId="af8">
    <w:name w:val="Заголовок таблицы"/>
    <w:basedOn w:val="af7"/>
    <w:qFormat/>
    <w:pPr>
      <w:jc w:val="center"/>
    </w:pPr>
    <w:rPr>
      <w:b/>
      <w:bCs/>
    </w:rPr>
  </w:style>
  <w:style w:type="table" w:styleId="1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9">
    <w:name w:val="Table Grid"/>
    <w:basedOn w:val="a1"/>
    <w:uiPriority w:val="59"/>
    <w:rsid w:val="00614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sz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qFormat/>
  </w:style>
  <w:style w:type="character" w:styleId="a4">
    <w:name w:val="Hyperlink"/>
    <w:rPr>
      <w:color w:val="0000FF"/>
      <w:u w:val="single"/>
    </w:rPr>
  </w:style>
  <w:style w:type="character" w:styleId="a5">
    <w:name w:val="page number"/>
    <w:qFormat/>
    <w:rPr>
      <w:rFonts w:ascii="Arial" w:hAnsi="Arial"/>
      <w:b/>
    </w:rPr>
  </w:style>
  <w:style w:type="character" w:customStyle="1" w:styleId="a6">
    <w:name w:val="Верхний колонтитул Знак"/>
    <w:basedOn w:val="a0"/>
    <w:link w:val="a7"/>
    <w:qFormat/>
  </w:style>
  <w:style w:type="character" w:customStyle="1" w:styleId="a8">
    <w:name w:val="Нижний колонтитул Знак"/>
    <w:basedOn w:val="a0"/>
    <w:link w:val="a9"/>
    <w:qFormat/>
  </w:style>
  <w:style w:type="character" w:customStyle="1" w:styleId="aa">
    <w:name w:val="Основной текст с отступом Знак"/>
    <w:basedOn w:val="a0"/>
    <w:link w:val="ab"/>
    <w:qFormat/>
    <w:rPr>
      <w:color w:val="000000"/>
    </w:rPr>
  </w:style>
  <w:style w:type="character" w:customStyle="1" w:styleId="3">
    <w:name w:val="Основной текст 3 Знак"/>
    <w:basedOn w:val="a0"/>
    <w:link w:val="30"/>
    <w:qFormat/>
    <w:rPr>
      <w:sz w:val="16"/>
    </w:rPr>
  </w:style>
  <w:style w:type="character" w:styleId="ac">
    <w:name w:val="Emphasis"/>
    <w:qFormat/>
    <w:rPr>
      <w:i/>
    </w:rPr>
  </w:style>
  <w:style w:type="character" w:customStyle="1" w:styleId="ConsPlusNormal">
    <w:name w:val="ConsPlusNormal Знак"/>
    <w:link w:val="ConsPlusNormal0"/>
    <w:qFormat/>
    <w:rPr>
      <w:rFonts w:ascii="Arial" w:hAnsi="Arial"/>
      <w:sz w:val="20"/>
      <w:lang w:eastAsia="ru-RU"/>
    </w:rPr>
  </w:style>
  <w:style w:type="character" w:customStyle="1" w:styleId="1">
    <w:name w:val="Выделение1"/>
    <w:qFormat/>
    <w:rPr>
      <w:i/>
      <w:sz w:val="24"/>
    </w:rPr>
  </w:style>
  <w:style w:type="character" w:customStyle="1" w:styleId="2">
    <w:name w:val="Основной шрифт абзаца2"/>
    <w:qFormat/>
    <w:rPr>
      <w:sz w:val="24"/>
    </w:rPr>
  </w:style>
  <w:style w:type="character" w:customStyle="1" w:styleId="20">
    <w:name w:val="Выделение2"/>
    <w:qFormat/>
    <w:rPr>
      <w:i/>
      <w:sz w:val="24"/>
    </w:rPr>
  </w:style>
  <w:style w:type="character" w:customStyle="1" w:styleId="31">
    <w:name w:val="Выделение3"/>
    <w:qFormat/>
    <w:rPr>
      <w:i/>
      <w:sz w:val="24"/>
    </w:rPr>
  </w:style>
  <w:style w:type="character" w:customStyle="1" w:styleId="ad">
    <w:name w:val="Текст выноски Знак"/>
    <w:basedOn w:val="a0"/>
    <w:link w:val="ae"/>
    <w:uiPriority w:val="99"/>
    <w:semiHidden/>
    <w:qFormat/>
    <w:rsid w:val="00E45868"/>
    <w:rPr>
      <w:rFonts w:ascii="Tahoma" w:hAnsi="Tahoma" w:cs="Tahoma"/>
      <w:sz w:val="16"/>
      <w:szCs w:val="16"/>
      <w:lang w:eastAsia="ru-RU"/>
    </w:rPr>
  </w:style>
  <w:style w:type="paragraph" w:customStyle="1" w:styleId="af">
    <w:name w:val="Заголовок"/>
    <w:basedOn w:val="a"/>
    <w:next w:val="af0"/>
    <w:qFormat/>
    <w:pPr>
      <w:keepNext/>
      <w:spacing w:before="240" w:after="120"/>
    </w:pPr>
    <w:rPr>
      <w:rFonts w:ascii="Liberation Sans" w:eastAsia="Microsoft YaHei" w:hAnsi="Liberation Sans" w:cs="Mangal"/>
      <w:sz w:val="28"/>
      <w:szCs w:val="28"/>
    </w:rPr>
  </w:style>
  <w:style w:type="paragraph" w:styleId="af0">
    <w:name w:val="Body Text"/>
    <w:basedOn w:val="a"/>
    <w:pPr>
      <w:spacing w:after="140" w:line="276" w:lineRule="auto"/>
    </w:pPr>
  </w:style>
  <w:style w:type="paragraph" w:styleId="af1">
    <w:name w:val="List"/>
    <w:basedOn w:val="af0"/>
    <w:rPr>
      <w:rFonts w:cs="Mangal"/>
    </w:rPr>
  </w:style>
  <w:style w:type="paragraph" w:styleId="af2">
    <w:name w:val="caption"/>
    <w:basedOn w:val="a"/>
    <w:qFormat/>
    <w:pPr>
      <w:suppressLineNumbers/>
      <w:spacing w:before="120" w:after="120"/>
    </w:pPr>
    <w:rPr>
      <w:rFonts w:cs="Mangal"/>
      <w:i/>
      <w:iCs/>
      <w:szCs w:val="24"/>
    </w:rPr>
  </w:style>
  <w:style w:type="paragraph" w:styleId="af3">
    <w:name w:val="index heading"/>
    <w:basedOn w:val="a"/>
    <w:qFormat/>
    <w:pPr>
      <w:suppressLineNumbers/>
    </w:pPr>
    <w:rPr>
      <w:rFonts w:cs="Mangal"/>
    </w:rPr>
  </w:style>
  <w:style w:type="paragraph" w:customStyle="1" w:styleId="af4">
    <w:name w:val="Колонтитул"/>
    <w:basedOn w:val="a"/>
    <w:qFormat/>
  </w:style>
  <w:style w:type="paragraph" w:styleId="a7">
    <w:name w:val="header"/>
    <w:basedOn w:val="a"/>
    <w:link w:val="a6"/>
    <w:pPr>
      <w:widowControl w:val="0"/>
      <w:tabs>
        <w:tab w:val="center" w:pos="4153"/>
        <w:tab w:val="right" w:pos="8306"/>
      </w:tabs>
      <w:spacing w:line="360" w:lineRule="auto"/>
      <w:jc w:val="both"/>
    </w:pPr>
  </w:style>
  <w:style w:type="paragraph" w:styleId="a9">
    <w:name w:val="footer"/>
    <w:basedOn w:val="a"/>
    <w:link w:val="a8"/>
    <w:pPr>
      <w:widowControl w:val="0"/>
      <w:tabs>
        <w:tab w:val="center" w:pos="4153"/>
        <w:tab w:val="right" w:pos="8306"/>
      </w:tabs>
      <w:spacing w:line="360" w:lineRule="auto"/>
      <w:jc w:val="both"/>
    </w:pPr>
  </w:style>
  <w:style w:type="paragraph" w:styleId="ab">
    <w:name w:val="Body Text Indent"/>
    <w:basedOn w:val="a"/>
    <w:link w:val="a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pPr>
  </w:style>
  <w:style w:type="paragraph" w:styleId="af5">
    <w:name w:val="Normal (Web)"/>
    <w:basedOn w:val="a"/>
    <w:qFormat/>
    <w:pPr>
      <w:spacing w:beforeAutospacing="1" w:afterAutospacing="1"/>
    </w:pPr>
  </w:style>
  <w:style w:type="paragraph" w:styleId="30">
    <w:name w:val="Body Text 3"/>
    <w:basedOn w:val="a"/>
    <w:link w:val="3"/>
    <w:qFormat/>
    <w:pPr>
      <w:spacing w:after="120"/>
    </w:pPr>
    <w:rPr>
      <w:sz w:val="16"/>
    </w:rPr>
  </w:style>
  <w:style w:type="paragraph" w:customStyle="1" w:styleId="ConsPlusNormal0">
    <w:name w:val="ConsPlusNormal"/>
    <w:link w:val="ConsPlusNormal"/>
    <w:qFormat/>
    <w:pPr>
      <w:widowControl w:val="0"/>
      <w:ind w:firstLine="720"/>
    </w:pPr>
    <w:rPr>
      <w:rFonts w:ascii="Arial" w:hAnsi="Arial"/>
      <w:sz w:val="20"/>
      <w:lang w:eastAsia="ru-RU"/>
    </w:rPr>
  </w:style>
  <w:style w:type="paragraph" w:customStyle="1" w:styleId="10">
    <w:name w:val="Обычный1"/>
    <w:qFormat/>
    <w:rPr>
      <w:rFonts w:ascii="Times New Roman" w:hAnsi="Times New Roman"/>
      <w:sz w:val="24"/>
      <w:lang w:eastAsia="ru-RU"/>
    </w:rPr>
  </w:style>
  <w:style w:type="paragraph" w:customStyle="1" w:styleId="21">
    <w:name w:val="Обычный2"/>
    <w:qFormat/>
    <w:rPr>
      <w:rFonts w:ascii="Times New Roman" w:hAnsi="Times New Roman"/>
      <w:sz w:val="24"/>
      <w:lang w:eastAsia="ru-RU"/>
    </w:rPr>
  </w:style>
  <w:style w:type="paragraph" w:customStyle="1" w:styleId="32">
    <w:name w:val="Обычный3"/>
    <w:qFormat/>
    <w:rPr>
      <w:rFonts w:ascii="Times New Roman" w:hAnsi="Times New Roman"/>
      <w:sz w:val="24"/>
      <w:lang w:eastAsia="ru-RU"/>
    </w:rPr>
  </w:style>
  <w:style w:type="paragraph" w:styleId="ae">
    <w:name w:val="Balloon Text"/>
    <w:basedOn w:val="a"/>
    <w:link w:val="ad"/>
    <w:uiPriority w:val="99"/>
    <w:semiHidden/>
    <w:unhideWhenUsed/>
    <w:qFormat/>
    <w:rsid w:val="00E45868"/>
    <w:rPr>
      <w:rFonts w:ascii="Tahoma" w:hAnsi="Tahoma" w:cs="Tahoma"/>
      <w:sz w:val="16"/>
      <w:szCs w:val="16"/>
    </w:rPr>
  </w:style>
  <w:style w:type="paragraph" w:customStyle="1" w:styleId="af6">
    <w:name w:val="Содержимое врезки"/>
    <w:basedOn w:val="a"/>
    <w:qFormat/>
  </w:style>
  <w:style w:type="paragraph" w:customStyle="1" w:styleId="af7">
    <w:name w:val="Содержимое таблицы"/>
    <w:basedOn w:val="a"/>
    <w:qFormat/>
    <w:pPr>
      <w:widowControl w:val="0"/>
      <w:suppressLineNumbers/>
    </w:pPr>
  </w:style>
  <w:style w:type="paragraph" w:customStyle="1" w:styleId="af8">
    <w:name w:val="Заголовок таблицы"/>
    <w:basedOn w:val="af7"/>
    <w:qFormat/>
    <w:pPr>
      <w:jc w:val="center"/>
    </w:pPr>
    <w:rPr>
      <w:b/>
      <w:bCs/>
    </w:rPr>
  </w:style>
  <w:style w:type="table" w:styleId="1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9">
    <w:name w:val="Table Grid"/>
    <w:basedOn w:val="a1"/>
    <w:uiPriority w:val="59"/>
    <w:rsid w:val="00614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836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D0FEA-FB7F-487A-BD1E-44061C063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6</Pages>
  <Words>3175</Words>
  <Characters>18100</Characters>
  <Application>Microsoft Office Word</Application>
  <DocSecurity>0</DocSecurity>
  <Lines>150</Lines>
  <Paragraphs>42</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Оказание услуг  по предоставлению доступа </vt:lpstr>
      <vt:lpstr>к информационно-коммуникационной сети Интернет</vt:lpstr>
      <vt:lpstr/>
    </vt:vector>
  </TitlesOfParts>
  <Company/>
  <LinksUpToDate>false</LinksUpToDate>
  <CharactersWithSpaces>21233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Zakup01</dc:creator>
  <dc:description/>
  <cp:lastModifiedBy>Zakup</cp:lastModifiedBy>
  <cp:revision>47</cp:revision>
  <cp:lastPrinted>2023-12-28T10:56:00Z</cp:lastPrinted>
  <dcterms:created xsi:type="dcterms:W3CDTF">2021-03-15T05:42:00Z</dcterms:created>
  <dcterms:modified xsi:type="dcterms:W3CDTF">2026-08-13T01:55:00Z</dcterms:modified>
  <dc:language>ru-RU</dc:language>
</cp:coreProperties>
</file>